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F401A" w14:textId="4EE5ACC5" w:rsidR="007727D1" w:rsidRPr="0010272F" w:rsidRDefault="007727D1" w:rsidP="0010272F">
      <w:pPr>
        <w:pStyle w:val="Title"/>
      </w:pPr>
    </w:p>
    <w:p w14:paraId="45378FAB" w14:textId="77777777" w:rsidR="007727D1" w:rsidRDefault="007727D1" w:rsidP="007727D1">
      <w:pPr>
        <w:spacing w:after="0" w:line="240" w:lineRule="auto"/>
        <w:ind w:left="851" w:right="-1205"/>
        <w:contextualSpacing/>
        <w:rPr>
          <w:rFonts w:eastAsiaTheme="majorEastAsia" w:cstheme="majorBidi"/>
          <w:color w:val="A70240"/>
          <w:spacing w:val="-10"/>
          <w:kern w:val="28"/>
          <w:sz w:val="56"/>
          <w:szCs w:val="56"/>
        </w:rPr>
      </w:pPr>
    </w:p>
    <w:p w14:paraId="3A8ADF9A" w14:textId="77777777" w:rsidR="007727D1" w:rsidRDefault="007727D1" w:rsidP="007727D1">
      <w:pPr>
        <w:spacing w:after="0" w:line="240" w:lineRule="auto"/>
        <w:ind w:left="851" w:right="-1205"/>
        <w:contextualSpacing/>
        <w:rPr>
          <w:rFonts w:eastAsiaTheme="majorEastAsia" w:cstheme="majorBidi"/>
          <w:color w:val="A70240"/>
          <w:spacing w:val="-10"/>
          <w:kern w:val="28"/>
          <w:sz w:val="56"/>
          <w:szCs w:val="56"/>
        </w:rPr>
      </w:pPr>
    </w:p>
    <w:p w14:paraId="2B799C0A" w14:textId="77777777" w:rsidR="007727D1" w:rsidRDefault="007727D1" w:rsidP="007727D1">
      <w:pPr>
        <w:spacing w:after="0" w:line="240" w:lineRule="auto"/>
        <w:ind w:left="851" w:right="-1205"/>
        <w:contextualSpacing/>
        <w:rPr>
          <w:rFonts w:eastAsiaTheme="majorEastAsia" w:cstheme="majorBidi"/>
          <w:color w:val="A70240"/>
          <w:spacing w:val="-10"/>
          <w:kern w:val="28"/>
          <w:sz w:val="56"/>
          <w:szCs w:val="56"/>
        </w:rPr>
      </w:pPr>
    </w:p>
    <w:p w14:paraId="738F50B9" w14:textId="77777777" w:rsidR="0010272F" w:rsidRPr="0010272F" w:rsidRDefault="0010272F" w:rsidP="0010272F">
      <w:pPr>
        <w:spacing w:after="0" w:line="240" w:lineRule="auto"/>
        <w:ind w:left="851" w:right="-1419"/>
        <w:contextualSpacing/>
        <w:rPr>
          <w:rFonts w:eastAsiaTheme="majorEastAsia" w:cstheme="majorBidi"/>
          <w:color w:val="A70240"/>
          <w:spacing w:val="-10"/>
          <w:kern w:val="28"/>
          <w:sz w:val="24"/>
          <w:szCs w:val="24"/>
        </w:rPr>
      </w:pPr>
    </w:p>
    <w:p w14:paraId="13A446CF" w14:textId="435373D3" w:rsidR="007727D1" w:rsidRPr="0010272F" w:rsidRDefault="0010272F" w:rsidP="0010272F">
      <w:pPr>
        <w:pStyle w:val="Title"/>
        <w:ind w:left="851"/>
        <w:rPr>
          <w:b w:val="0"/>
          <w:color w:val="A70240"/>
          <w:sz w:val="56"/>
        </w:rPr>
      </w:pPr>
      <w:r w:rsidRPr="0010272F">
        <w:rPr>
          <w:b w:val="0"/>
          <w:color w:val="A70240"/>
          <w:sz w:val="56"/>
        </w:rPr>
        <w:t>Part A: Invitation to Offer</w:t>
      </w:r>
      <w:r w:rsidR="007727D1" w:rsidRPr="0010272F">
        <w:rPr>
          <w:b w:val="0"/>
          <w:color w:val="A70240"/>
          <w:sz w:val="56"/>
        </w:rPr>
        <w:t xml:space="preserve"> </w:t>
      </w:r>
    </w:p>
    <w:p w14:paraId="25C7379B" w14:textId="1A53DD4E" w:rsidR="007727D1" w:rsidRDefault="0010272F" w:rsidP="007727D1">
      <w:pPr>
        <w:numPr>
          <w:ilvl w:val="1"/>
          <w:numId w:val="0"/>
        </w:numPr>
        <w:spacing w:before="240" w:after="240" w:line="380" w:lineRule="exact"/>
        <w:ind w:left="851"/>
        <w:rPr>
          <w:rFonts w:eastAsiaTheme="minorEastAsia"/>
          <w:color w:val="5A5A5A" w:themeColor="text1" w:themeTint="A5"/>
          <w:spacing w:val="15"/>
          <w:sz w:val="32"/>
        </w:rPr>
      </w:pPr>
      <w:r>
        <w:rPr>
          <w:rFonts w:eastAsiaTheme="minorEastAsia"/>
          <w:color w:val="5A5A5A" w:themeColor="text1" w:themeTint="A5"/>
          <w:spacing w:val="15"/>
          <w:sz w:val="32"/>
        </w:rPr>
        <w:t>For the Establishment of a Standing Offer Arrangement (SOA)</w:t>
      </w:r>
    </w:p>
    <w:p w14:paraId="160189B3" w14:textId="77777777" w:rsidR="0010272F" w:rsidRPr="00D902FE" w:rsidRDefault="0010272F" w:rsidP="007727D1">
      <w:pPr>
        <w:numPr>
          <w:ilvl w:val="1"/>
          <w:numId w:val="0"/>
        </w:numPr>
        <w:spacing w:before="240" w:after="240" w:line="380" w:lineRule="exact"/>
        <w:ind w:left="851"/>
        <w:rPr>
          <w:rFonts w:eastAsiaTheme="minorEastAsia"/>
          <w:i/>
          <w:iCs/>
          <w:color w:val="5A5A5A" w:themeColor="text1" w:themeTint="A5"/>
          <w:spacing w:val="15"/>
          <w:sz w:val="32"/>
        </w:rPr>
      </w:pPr>
      <w:r w:rsidRPr="00D902FE">
        <w:rPr>
          <w:rFonts w:eastAsiaTheme="minorEastAsia"/>
          <w:color w:val="5A5A5A" w:themeColor="text1" w:themeTint="A5"/>
          <w:spacing w:val="15"/>
          <w:sz w:val="32"/>
        </w:rPr>
        <w:t xml:space="preserve">Department of </w:t>
      </w:r>
      <w:r w:rsidRPr="00D902FE">
        <w:rPr>
          <w:rFonts w:eastAsiaTheme="minorEastAsia"/>
          <w:color w:val="5A5A5A" w:themeColor="text1" w:themeTint="A5"/>
          <w:spacing w:val="15"/>
          <w:sz w:val="32"/>
          <w:highlight w:val="yellow"/>
        </w:rPr>
        <w:t>[insert Department Name]</w:t>
      </w:r>
      <w:r w:rsidR="007727D1" w:rsidRPr="00D902FE">
        <w:rPr>
          <w:rFonts w:eastAsiaTheme="minorEastAsia"/>
          <w:i/>
          <w:iCs/>
          <w:color w:val="5A5A5A" w:themeColor="text1" w:themeTint="A5"/>
          <w:spacing w:val="15"/>
          <w:sz w:val="32"/>
        </w:rPr>
        <w:t xml:space="preserve"> </w:t>
      </w:r>
    </w:p>
    <w:p w14:paraId="53B49714" w14:textId="0443DA68" w:rsidR="0010272F" w:rsidRPr="0010272F" w:rsidRDefault="0010272F" w:rsidP="0010272F">
      <w:pPr>
        <w:numPr>
          <w:ilvl w:val="1"/>
          <w:numId w:val="0"/>
        </w:numPr>
        <w:spacing w:before="240" w:after="240" w:line="380" w:lineRule="exact"/>
        <w:ind w:left="851"/>
        <w:rPr>
          <w:rStyle w:val="SubtleEmphasis"/>
          <w:i w:val="0"/>
          <w:iCs w:val="0"/>
        </w:rPr>
      </w:pPr>
      <w:r w:rsidRPr="0010272F">
        <w:rPr>
          <w:rStyle w:val="SubtleEmphasis"/>
          <w:i w:val="0"/>
          <w:iCs w:val="0"/>
        </w:rPr>
        <w:t>Invitation Title</w:t>
      </w:r>
      <w:proofErr w:type="gramStart"/>
      <w:r w:rsidRPr="0010272F">
        <w:rPr>
          <w:rStyle w:val="SubtleEmphasis"/>
          <w:i w:val="0"/>
          <w:iCs w:val="0"/>
        </w:rPr>
        <w:t>:</w:t>
      </w:r>
      <w:r w:rsidR="00774606">
        <w:rPr>
          <w:rStyle w:val="SubtleEmphasis"/>
          <w:i w:val="0"/>
          <w:iCs w:val="0"/>
        </w:rPr>
        <w:t xml:space="preserve"> </w:t>
      </w:r>
      <w:r w:rsidR="00774606" w:rsidRPr="00774606">
        <w:rPr>
          <w:highlight w:val="yellow"/>
        </w:rPr>
        <w:t xml:space="preserve"> </w:t>
      </w:r>
      <w:r w:rsidR="00D902FE">
        <w:rPr>
          <w:highlight w:val="yellow"/>
        </w:rPr>
        <w:t>[</w:t>
      </w:r>
      <w:proofErr w:type="gramEnd"/>
      <w:r w:rsidR="00774606">
        <w:rPr>
          <w:highlight w:val="yellow"/>
        </w:rPr>
        <w:t>Insert</w:t>
      </w:r>
      <w:r w:rsidR="00D902FE" w:rsidRPr="00D902FE">
        <w:rPr>
          <w:highlight w:val="yellow"/>
        </w:rPr>
        <w:t>]</w:t>
      </w:r>
    </w:p>
    <w:p w14:paraId="66525315" w14:textId="6D4D0CC9" w:rsidR="0010272F" w:rsidRPr="0010272F" w:rsidRDefault="0010272F" w:rsidP="0010272F">
      <w:pPr>
        <w:numPr>
          <w:ilvl w:val="1"/>
          <w:numId w:val="0"/>
        </w:numPr>
        <w:spacing w:before="240" w:after="240" w:line="380" w:lineRule="exact"/>
        <w:ind w:left="851"/>
        <w:rPr>
          <w:rStyle w:val="SubtleEmphasis"/>
          <w:i w:val="0"/>
          <w:iCs w:val="0"/>
        </w:rPr>
      </w:pPr>
      <w:r w:rsidRPr="0010272F">
        <w:rPr>
          <w:rStyle w:val="SubtleEmphasis"/>
          <w:i w:val="0"/>
          <w:iCs w:val="0"/>
        </w:rPr>
        <w:t>Reference No</w:t>
      </w:r>
      <w:r w:rsidR="00774606">
        <w:rPr>
          <w:rStyle w:val="SubtleEmphasis"/>
          <w:i w:val="0"/>
          <w:iCs w:val="0"/>
        </w:rPr>
        <w:t xml:space="preserve">: </w:t>
      </w:r>
      <w:r w:rsidR="00D902FE">
        <w:rPr>
          <w:highlight w:val="yellow"/>
        </w:rPr>
        <w:t>[</w:t>
      </w:r>
      <w:r w:rsidR="00774606">
        <w:rPr>
          <w:highlight w:val="yellow"/>
        </w:rPr>
        <w:t>Inser</w:t>
      </w:r>
      <w:r w:rsidR="00774606" w:rsidRPr="00D902FE">
        <w:rPr>
          <w:highlight w:val="yellow"/>
        </w:rPr>
        <w:t>t</w:t>
      </w:r>
      <w:r w:rsidR="00D902FE" w:rsidRPr="00D902FE">
        <w:rPr>
          <w:highlight w:val="yellow"/>
        </w:rPr>
        <w:t>]</w:t>
      </w:r>
    </w:p>
    <w:p w14:paraId="22E9BEA0" w14:textId="4F09F879" w:rsidR="0010272F" w:rsidRPr="0010272F" w:rsidRDefault="0010272F" w:rsidP="0010272F">
      <w:pPr>
        <w:numPr>
          <w:ilvl w:val="1"/>
          <w:numId w:val="0"/>
        </w:numPr>
        <w:spacing w:before="240" w:after="240" w:line="380" w:lineRule="exact"/>
        <w:ind w:left="851"/>
        <w:rPr>
          <w:rStyle w:val="SubtleEmphasis"/>
          <w:i w:val="0"/>
          <w:iCs w:val="0"/>
        </w:rPr>
      </w:pPr>
      <w:r w:rsidRPr="0010272F">
        <w:rPr>
          <w:rStyle w:val="SubtleEmphasis"/>
          <w:i w:val="0"/>
          <w:iCs w:val="0"/>
        </w:rPr>
        <w:t>Date of Issue</w:t>
      </w:r>
      <w:r w:rsidR="00774606">
        <w:rPr>
          <w:rStyle w:val="SubtleEmphasis"/>
          <w:i w:val="0"/>
          <w:iCs w:val="0"/>
        </w:rPr>
        <w:t xml:space="preserve">: </w:t>
      </w:r>
      <w:r w:rsidR="00D902FE">
        <w:rPr>
          <w:highlight w:val="yellow"/>
        </w:rPr>
        <w:t>[</w:t>
      </w:r>
      <w:r w:rsidR="00774606">
        <w:rPr>
          <w:highlight w:val="yellow"/>
        </w:rPr>
        <w:t>Inser</w:t>
      </w:r>
      <w:r w:rsidR="00774606" w:rsidRPr="00D902FE">
        <w:rPr>
          <w:highlight w:val="yellow"/>
        </w:rPr>
        <w:t>t</w:t>
      </w:r>
      <w:r w:rsidR="00D902FE" w:rsidRPr="00D902FE">
        <w:rPr>
          <w:highlight w:val="yellow"/>
        </w:rPr>
        <w:t>]</w:t>
      </w:r>
    </w:p>
    <w:p w14:paraId="6FE3DD79" w14:textId="454A66FD" w:rsidR="00926D76" w:rsidRPr="0010272F" w:rsidRDefault="0010272F" w:rsidP="0010272F">
      <w:pPr>
        <w:numPr>
          <w:ilvl w:val="1"/>
          <w:numId w:val="0"/>
        </w:numPr>
        <w:spacing w:before="240" w:after="240" w:line="380" w:lineRule="exact"/>
        <w:ind w:left="851"/>
        <w:rPr>
          <w:rStyle w:val="SubtleEmphasis"/>
        </w:rPr>
      </w:pPr>
      <w:r w:rsidRPr="0010272F">
        <w:rPr>
          <w:rStyle w:val="SubtleEmphasis"/>
          <w:i w:val="0"/>
          <w:iCs w:val="0"/>
        </w:rPr>
        <w:t>Closing Date:</w:t>
      </w:r>
      <w:r w:rsidR="00774606">
        <w:rPr>
          <w:rStyle w:val="SubtleEmphasis"/>
        </w:rPr>
        <w:t xml:space="preserve"> </w:t>
      </w:r>
      <w:r w:rsidR="00D902FE">
        <w:rPr>
          <w:highlight w:val="yellow"/>
        </w:rPr>
        <w:t>[</w:t>
      </w:r>
      <w:r w:rsidR="00774606">
        <w:rPr>
          <w:highlight w:val="yellow"/>
        </w:rPr>
        <w:t>Insert</w:t>
      </w:r>
      <w:r w:rsidR="00D902FE">
        <w:rPr>
          <w:highlight w:val="yellow"/>
        </w:rPr>
        <w:t>]</w:t>
      </w:r>
      <w:r w:rsidR="00F752DB" w:rsidRPr="00701011">
        <w:rPr>
          <w:rStyle w:val="SubtleEmphasis"/>
        </w:rPr>
        <w:br w:type="page"/>
      </w:r>
    </w:p>
    <w:p w14:paraId="10D6574F" w14:textId="2E241303" w:rsidR="00363739" w:rsidRPr="00363739" w:rsidRDefault="0003560C" w:rsidP="00363739">
      <w:r w:rsidRPr="00363739">
        <w:rPr>
          <w:rFonts w:eastAsia="Times New Roman" w:cs="Times New Roman"/>
          <w:noProof/>
          <w:sz w:val="22"/>
          <w:szCs w:val="24"/>
          <w:lang w:eastAsia="en-AU"/>
        </w:rPr>
        <w:lastRenderedPageBreak/>
        <mc:AlternateContent>
          <mc:Choice Requires="wps">
            <w:drawing>
              <wp:anchor distT="0" distB="0" distL="114300" distR="114300" simplePos="0" relativeHeight="251661312" behindDoc="1" locked="0" layoutInCell="1" allowOverlap="1" wp14:anchorId="62B64A0D" wp14:editId="1CC46C11">
                <wp:simplePos x="0" y="0"/>
                <wp:positionH relativeFrom="column">
                  <wp:posOffset>-83820</wp:posOffset>
                </wp:positionH>
                <wp:positionV relativeFrom="paragraph">
                  <wp:posOffset>19050</wp:posOffset>
                </wp:positionV>
                <wp:extent cx="6263640" cy="3036570"/>
                <wp:effectExtent l="19050" t="19050" r="22860" b="11430"/>
                <wp:wrapTight wrapText="bothSides">
                  <wp:wrapPolygon edited="0">
                    <wp:start x="-66" y="-136"/>
                    <wp:lineTo x="-66" y="21546"/>
                    <wp:lineTo x="21613" y="21546"/>
                    <wp:lineTo x="21613" y="-136"/>
                    <wp:lineTo x="-66" y="-136"/>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3036570"/>
                        </a:xfrm>
                        <a:prstGeom prst="rect">
                          <a:avLst/>
                        </a:prstGeom>
                        <a:solidFill>
                          <a:schemeClr val="bg1">
                            <a:lumMod val="85000"/>
                          </a:schemeClr>
                        </a:solidFill>
                        <a:ln w="38100">
                          <a:solidFill>
                            <a:srgbClr val="000000"/>
                          </a:solidFill>
                          <a:miter lim="800000"/>
                          <a:headEnd/>
                          <a:tailEnd/>
                        </a:ln>
                      </wps:spPr>
                      <wps:txbx>
                        <w:txbxContent>
                          <w:p w14:paraId="37244EE9" w14:textId="77777777" w:rsidR="00471129" w:rsidRPr="00BB770F" w:rsidRDefault="00471129" w:rsidP="00363739">
                            <w:pPr>
                              <w:shd w:val="clear" w:color="auto" w:fill="D9D9D9" w:themeFill="background1" w:themeFillShade="D9"/>
                              <w:jc w:val="center"/>
                              <w:rPr>
                                <w:b/>
                                <w:color w:val="FF0000"/>
                                <w:szCs w:val="20"/>
                              </w:rPr>
                            </w:pPr>
                            <w:r w:rsidRPr="00BB770F">
                              <w:rPr>
                                <w:b/>
                                <w:szCs w:val="20"/>
                              </w:rPr>
                              <w:t xml:space="preserve">NOTE FOR PROCUREMENT OFFICERS - </w:t>
                            </w:r>
                            <w:r w:rsidRPr="00BB770F">
                              <w:rPr>
                                <w:b/>
                                <w:color w:val="FF0000"/>
                                <w:szCs w:val="20"/>
                              </w:rPr>
                              <w:t>REMOVE PRIOR TO RELEASE</w:t>
                            </w:r>
                          </w:p>
                          <w:p w14:paraId="6FB354A0" w14:textId="29A40F3F" w:rsidR="0003560C" w:rsidRPr="00E03EF5" w:rsidRDefault="0003560C" w:rsidP="0003560C">
                            <w:pPr>
                              <w:rPr>
                                <w:szCs w:val="20"/>
                              </w:rPr>
                            </w:pPr>
                            <w:r w:rsidRPr="00E03EF5">
                              <w:rPr>
                                <w:szCs w:val="20"/>
                              </w:rPr>
                              <w:t xml:space="preserve">This is a suggested template for agency use in developing the SOA </w:t>
                            </w:r>
                            <w:r>
                              <w:rPr>
                                <w:szCs w:val="20"/>
                              </w:rPr>
                              <w:t>Part A</w:t>
                            </w:r>
                            <w:r w:rsidRPr="00E03EF5">
                              <w:rPr>
                                <w:szCs w:val="20"/>
                              </w:rPr>
                              <w:t xml:space="preserve"> document which is to form part of the ITO to establish a SOA. Agencies need to ensure that </w:t>
                            </w:r>
                            <w:r>
                              <w:rPr>
                                <w:szCs w:val="20"/>
                              </w:rPr>
                              <w:t xml:space="preserve">the </w:t>
                            </w:r>
                            <w:r w:rsidRPr="00E03EF5">
                              <w:rPr>
                                <w:szCs w:val="20"/>
                              </w:rPr>
                              <w:t xml:space="preserve">SOA </w:t>
                            </w:r>
                            <w:r>
                              <w:rPr>
                                <w:szCs w:val="20"/>
                              </w:rPr>
                              <w:t>Part A</w:t>
                            </w:r>
                            <w:r w:rsidRPr="00E03EF5">
                              <w:rPr>
                                <w:szCs w:val="20"/>
                              </w:rPr>
                              <w:t xml:space="preserve"> document which is ultimately developed is suitable and appropriate for their individual procurement purposes and complies with all agency policies.</w:t>
                            </w:r>
                          </w:p>
                          <w:p w14:paraId="06F4158B" w14:textId="77777777" w:rsidR="00471129" w:rsidRPr="00BB770F" w:rsidRDefault="00471129" w:rsidP="00363739">
                            <w:pPr>
                              <w:shd w:val="clear" w:color="auto" w:fill="D9D9D9" w:themeFill="background1" w:themeFillShade="D9"/>
                              <w:rPr>
                                <w:rFonts w:cs="Arial"/>
                                <w:b/>
                                <w:bCs/>
                                <w:szCs w:val="18"/>
                              </w:rPr>
                            </w:pPr>
                            <w:r w:rsidRPr="00BB770F">
                              <w:rPr>
                                <w:rFonts w:cs="Arial"/>
                                <w:b/>
                                <w:bCs/>
                                <w:szCs w:val="18"/>
                              </w:rPr>
                              <w:t>Use this template for releasing SOA ITOs (either for the Department or on behalf of whole-of-Government) for General Goods and Services.</w:t>
                            </w:r>
                          </w:p>
                          <w:p w14:paraId="5CEB2141" w14:textId="77777777" w:rsidR="00471129" w:rsidRPr="00BB770F" w:rsidRDefault="00471129" w:rsidP="00363739">
                            <w:pPr>
                              <w:shd w:val="clear" w:color="auto" w:fill="D9D9D9" w:themeFill="background1" w:themeFillShade="D9"/>
                              <w:spacing w:before="120"/>
                              <w:rPr>
                                <w:szCs w:val="18"/>
                              </w:rPr>
                            </w:pPr>
                            <w:r w:rsidRPr="00BB770F">
                              <w:rPr>
                                <w:szCs w:val="18"/>
                              </w:rPr>
                              <w:t xml:space="preserve">Complete </w:t>
                            </w:r>
                            <w:r w:rsidRPr="00BB770F">
                              <w:rPr>
                                <w:szCs w:val="18"/>
                                <w:highlight w:val="yellow"/>
                              </w:rPr>
                              <w:t>yellow highlighted</w:t>
                            </w:r>
                            <w:r w:rsidRPr="00BB770F">
                              <w:rPr>
                                <w:szCs w:val="18"/>
                              </w:rPr>
                              <w:t xml:space="preserve"> fields to reflect ITO requirements.  Remove any comments (in right column).  Ensure the Table of Contents is updated.  Issue this document in Adobe (.pdf).   </w:t>
                            </w:r>
                          </w:p>
                          <w:p w14:paraId="43679773" w14:textId="77777777" w:rsidR="00471129" w:rsidRPr="00BB770F" w:rsidRDefault="00471129" w:rsidP="00363739">
                            <w:pPr>
                              <w:shd w:val="clear" w:color="auto" w:fill="D9D9D9" w:themeFill="background1" w:themeFillShade="D9"/>
                              <w:rPr>
                                <w:rFonts w:cs="Arial"/>
                                <w:bCs/>
                                <w:szCs w:val="18"/>
                              </w:rPr>
                            </w:pPr>
                            <w:r w:rsidRPr="00BB770F">
                              <w:rPr>
                                <w:rFonts w:cs="Arial"/>
                                <w:bCs/>
                                <w:szCs w:val="18"/>
                              </w:rPr>
                              <w:t xml:space="preserve">Procurement officers must also separately complete Part B - SOA Details and Part C - ITO Response Schedules and issue it with this Invitation to Offer. Instructions to Suppliers are included in </w:t>
                            </w:r>
                            <w:r w:rsidRPr="00BB770F">
                              <w:rPr>
                                <w:rFonts w:eastAsiaTheme="majorEastAsia" w:cstheme="majorBidi"/>
                                <w:b/>
                                <w:bCs/>
                                <w:i/>
                                <w:iCs/>
                                <w:color w:val="A70240"/>
                                <w:szCs w:val="20"/>
                              </w:rPr>
                              <w:t>bold italics</w:t>
                            </w:r>
                            <w:r w:rsidRPr="00BB770F">
                              <w:rPr>
                                <w:rFonts w:cs="Arial"/>
                                <w:bCs/>
                                <w:szCs w:val="18"/>
                              </w:rPr>
                              <w:t xml:space="preserve"> and should be retained in the final version of the Invitation to Offer.</w:t>
                            </w:r>
                          </w:p>
                          <w:p w14:paraId="7829F2A3" w14:textId="77777777" w:rsidR="00471129" w:rsidRPr="00BB770F" w:rsidRDefault="00471129" w:rsidP="00363739">
                            <w:pPr>
                              <w:shd w:val="clear" w:color="auto" w:fill="D9D9D9" w:themeFill="background1" w:themeFillShade="D9"/>
                              <w:rPr>
                                <w:szCs w:val="18"/>
                              </w:rPr>
                            </w:pPr>
                            <w:r w:rsidRPr="00BB770F">
                              <w:rPr>
                                <w:szCs w:val="18"/>
                              </w:rPr>
                              <w:t>Attachment A of the document refers to the standardised SOA ITO Conditions of Offer and should not be altered.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B64A0D" id="_x0000_t202" coordsize="21600,21600" o:spt="202" path="m,l,21600r21600,l21600,xe">
                <v:stroke joinstyle="miter"/>
                <v:path gradientshapeok="t" o:connecttype="rect"/>
              </v:shapetype>
              <v:shape id="Text Box 2" o:spid="_x0000_s1026" type="#_x0000_t202" style="position:absolute;margin-left:-6.6pt;margin-top:1.5pt;width:493.2pt;height:23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1kPgIAAHwEAAAOAAAAZHJzL2Uyb0RvYy54bWysVNtu2zAMfR+wfxD0vti5NjPiFF26DgO6&#10;C9DuA2RZtoVJoiYpsbuvLyUnaba+DXsRRJE+JM8hvbketCIH4bwEU9LpJKdEGA61NG1JfzzevVtT&#10;4gMzNVNgREmfhKfX27dvNr0txAw6ULVwBEGML3pb0i4EW2SZ553QzE/ACoPOBpxmAU3XZrVjPaJr&#10;lc3yfJX14GrrgAvv8fV2dNJtwm8awcO3pvEiEFVSrC2k06Wzime23bCidcx2kh/LYP9QhWbSYNIz&#10;1C0LjOydfAWlJXfgoQkTDjqDppFcpB6wm2n+VzcPHbMi9YLkeHumyf8/WP718N0RWZd0TolhGiV6&#10;FEMgH2Ags8hOb32BQQ8Ww8KAz6hy6tTbe+A/PTGw65hpxY1z0HeC1VjdNH6ZXXw64vgIUvVfoMY0&#10;bB8gAQ2N05E6JIMgOqr0dFYmlsLxcTVbzVcLdHH0zfP5anmVtMtYcfrcOh8+CdAkXkrqUPoEzw73&#10;PsRyWHEKidk8KFnfSaWSEcdN7JQjB4aDUrVji2qvsdbxbb3M81PKNJ0xPKH+gaQM6bHC9RSDX6dx&#10;bXVOgnAXiJfVaBlwJ5TUJV2fg1gRuf1o6jSxgUk13rEtZY5kR35HpsNQDUnVpEQUooL6Cdl3MK4A&#10;rixeOnC/Kelx/Evqf+2ZE5SozwYVfD9dRLpDMhbLqxka7tJTXXqY4QhV0kDJeN2Fccf21sm2w0wj&#10;oQZuUPVGJj1eqjqWjyOeCD2uY9yhSztFvfw0ts8AAAD//wMAUEsDBBQABgAIAAAAIQDTuFd53wAA&#10;AAkBAAAPAAAAZHJzL2Rvd25yZXYueG1sTI/LTsMwFET3SPyDdZHYtU5SoCXEqXgI1qEPle7c+BJH&#10;+BFitw39em5XsBzNaOZMMR+sYQfsQ+udgHScAENXe9W6RsBq+TqaAQtROiWNdyjgBwPMy8uLQubK&#10;H907HhaxYVTiQi4F6Bi7nPNQa7QyjH2HjrxP31sZSfYNV708Urk1PEuSO25l62hByw6fNdZfi70V&#10;8L3abtaVWW4/Ul+dbquXp03/poW4vhoeH4BFHOJfGM74hA4lMe383qnAjIBROskoKmBCl8i/n571&#10;TsDNLM2AlwX//6D8BQAA//8DAFBLAQItABQABgAIAAAAIQC2gziS/gAAAOEBAAATAAAAAAAAAAAA&#10;AAAAAAAAAABbQ29udGVudF9UeXBlc10ueG1sUEsBAi0AFAAGAAgAAAAhADj9If/WAAAAlAEAAAsA&#10;AAAAAAAAAAAAAAAALwEAAF9yZWxzLy5yZWxzUEsBAi0AFAAGAAgAAAAhAL+mTWQ+AgAAfAQAAA4A&#10;AAAAAAAAAAAAAAAALgIAAGRycy9lMm9Eb2MueG1sUEsBAi0AFAAGAAgAAAAhANO4V3nfAAAACQEA&#10;AA8AAAAAAAAAAAAAAAAAmAQAAGRycy9kb3ducmV2LnhtbFBLBQYAAAAABAAEAPMAAACkBQAAAAA=&#10;" fillcolor="#d8d8d8 [2732]" strokeweight="3pt">
                <v:textbox>
                  <w:txbxContent>
                    <w:p w14:paraId="37244EE9" w14:textId="77777777" w:rsidR="00471129" w:rsidRPr="00BB770F" w:rsidRDefault="00471129" w:rsidP="00363739">
                      <w:pPr>
                        <w:shd w:val="clear" w:color="auto" w:fill="D9D9D9" w:themeFill="background1" w:themeFillShade="D9"/>
                        <w:jc w:val="center"/>
                        <w:rPr>
                          <w:b/>
                          <w:color w:val="FF0000"/>
                          <w:szCs w:val="20"/>
                        </w:rPr>
                      </w:pPr>
                      <w:r w:rsidRPr="00BB770F">
                        <w:rPr>
                          <w:b/>
                          <w:szCs w:val="20"/>
                        </w:rPr>
                        <w:t xml:space="preserve">NOTE FOR PROCUREMENT OFFICERS - </w:t>
                      </w:r>
                      <w:r w:rsidRPr="00BB770F">
                        <w:rPr>
                          <w:b/>
                          <w:color w:val="FF0000"/>
                          <w:szCs w:val="20"/>
                        </w:rPr>
                        <w:t>REMOVE PRIOR TO RELEASE</w:t>
                      </w:r>
                    </w:p>
                    <w:p w14:paraId="6FB354A0" w14:textId="29A40F3F" w:rsidR="0003560C" w:rsidRPr="00E03EF5" w:rsidRDefault="0003560C" w:rsidP="0003560C">
                      <w:pPr>
                        <w:rPr>
                          <w:szCs w:val="20"/>
                        </w:rPr>
                      </w:pPr>
                      <w:bookmarkStart w:id="1" w:name="_GoBack"/>
                      <w:r w:rsidRPr="00E03EF5">
                        <w:rPr>
                          <w:szCs w:val="20"/>
                        </w:rPr>
                        <w:t xml:space="preserve">This is a suggested template for agency use in developing the SOA </w:t>
                      </w:r>
                      <w:r>
                        <w:rPr>
                          <w:szCs w:val="20"/>
                        </w:rPr>
                        <w:t>Part A</w:t>
                      </w:r>
                      <w:r w:rsidRPr="00E03EF5">
                        <w:rPr>
                          <w:szCs w:val="20"/>
                        </w:rPr>
                        <w:t xml:space="preserve"> document which is to form part of the ITO to establish a SOA. Agencies need to ensure that </w:t>
                      </w:r>
                      <w:r>
                        <w:rPr>
                          <w:szCs w:val="20"/>
                        </w:rPr>
                        <w:t xml:space="preserve">the </w:t>
                      </w:r>
                      <w:r w:rsidRPr="00E03EF5">
                        <w:rPr>
                          <w:szCs w:val="20"/>
                        </w:rPr>
                        <w:t xml:space="preserve">SOA </w:t>
                      </w:r>
                      <w:r>
                        <w:rPr>
                          <w:szCs w:val="20"/>
                        </w:rPr>
                        <w:t>Part A</w:t>
                      </w:r>
                      <w:r w:rsidRPr="00E03EF5">
                        <w:rPr>
                          <w:szCs w:val="20"/>
                        </w:rPr>
                        <w:t xml:space="preserve"> document which is ultimately developed is suitable and appropriate for their individual procurement purposes and complies with all agency policies</w:t>
                      </w:r>
                      <w:bookmarkEnd w:id="1"/>
                      <w:r w:rsidRPr="00E03EF5">
                        <w:rPr>
                          <w:szCs w:val="20"/>
                        </w:rPr>
                        <w:t>.</w:t>
                      </w:r>
                    </w:p>
                    <w:p w14:paraId="06F4158B" w14:textId="77777777" w:rsidR="00471129" w:rsidRPr="00BB770F" w:rsidRDefault="00471129" w:rsidP="00363739">
                      <w:pPr>
                        <w:shd w:val="clear" w:color="auto" w:fill="D9D9D9" w:themeFill="background1" w:themeFillShade="D9"/>
                        <w:rPr>
                          <w:rFonts w:cs="Arial"/>
                          <w:b/>
                          <w:bCs/>
                          <w:szCs w:val="18"/>
                        </w:rPr>
                      </w:pPr>
                      <w:r w:rsidRPr="00BB770F">
                        <w:rPr>
                          <w:rFonts w:cs="Arial"/>
                          <w:b/>
                          <w:bCs/>
                          <w:szCs w:val="18"/>
                        </w:rPr>
                        <w:t>Use this template for releasing SOA ITOs (either for the Department or on behalf of whole-of-Government) for General Goods and Services.</w:t>
                      </w:r>
                    </w:p>
                    <w:p w14:paraId="5CEB2141" w14:textId="77777777" w:rsidR="00471129" w:rsidRPr="00BB770F" w:rsidRDefault="00471129" w:rsidP="00363739">
                      <w:pPr>
                        <w:shd w:val="clear" w:color="auto" w:fill="D9D9D9" w:themeFill="background1" w:themeFillShade="D9"/>
                        <w:spacing w:before="120"/>
                        <w:rPr>
                          <w:szCs w:val="18"/>
                        </w:rPr>
                      </w:pPr>
                      <w:r w:rsidRPr="00BB770F">
                        <w:rPr>
                          <w:szCs w:val="18"/>
                        </w:rPr>
                        <w:t xml:space="preserve">Complete </w:t>
                      </w:r>
                      <w:r w:rsidRPr="00BB770F">
                        <w:rPr>
                          <w:szCs w:val="18"/>
                          <w:highlight w:val="yellow"/>
                        </w:rPr>
                        <w:t>yellow highlighted</w:t>
                      </w:r>
                      <w:r w:rsidRPr="00BB770F">
                        <w:rPr>
                          <w:szCs w:val="18"/>
                        </w:rPr>
                        <w:t xml:space="preserve"> fields to reflect ITO requirements.  Remove any comments (in right column).  Ensure the Table of Contents is updated.  Issue this document in Adobe (.pdf).   </w:t>
                      </w:r>
                    </w:p>
                    <w:p w14:paraId="43679773" w14:textId="77777777" w:rsidR="00471129" w:rsidRPr="00BB770F" w:rsidRDefault="00471129" w:rsidP="00363739">
                      <w:pPr>
                        <w:shd w:val="clear" w:color="auto" w:fill="D9D9D9" w:themeFill="background1" w:themeFillShade="D9"/>
                        <w:rPr>
                          <w:rFonts w:cs="Arial"/>
                          <w:bCs/>
                          <w:szCs w:val="18"/>
                        </w:rPr>
                      </w:pPr>
                      <w:r w:rsidRPr="00BB770F">
                        <w:rPr>
                          <w:rFonts w:cs="Arial"/>
                          <w:bCs/>
                          <w:szCs w:val="18"/>
                        </w:rPr>
                        <w:t xml:space="preserve">Procurement officers must also separately complete Part B - SOA Details and Part C - ITO Response Schedules and issue it with this Invitation to Offer. Instructions to Suppliers are included in </w:t>
                      </w:r>
                      <w:r w:rsidRPr="00BB770F">
                        <w:rPr>
                          <w:rFonts w:eastAsiaTheme="majorEastAsia" w:cstheme="majorBidi"/>
                          <w:b/>
                          <w:bCs/>
                          <w:i/>
                          <w:iCs/>
                          <w:color w:val="A70240"/>
                          <w:szCs w:val="20"/>
                        </w:rPr>
                        <w:t>bold italics</w:t>
                      </w:r>
                      <w:r w:rsidRPr="00BB770F">
                        <w:rPr>
                          <w:rFonts w:cs="Arial"/>
                          <w:bCs/>
                          <w:szCs w:val="18"/>
                        </w:rPr>
                        <w:t xml:space="preserve"> and should be retained in the final version of the Invitation to Offer.</w:t>
                      </w:r>
                    </w:p>
                    <w:p w14:paraId="7829F2A3" w14:textId="77777777" w:rsidR="00471129" w:rsidRPr="00BB770F" w:rsidRDefault="00471129" w:rsidP="00363739">
                      <w:pPr>
                        <w:shd w:val="clear" w:color="auto" w:fill="D9D9D9" w:themeFill="background1" w:themeFillShade="D9"/>
                        <w:rPr>
                          <w:szCs w:val="18"/>
                        </w:rPr>
                      </w:pPr>
                      <w:r w:rsidRPr="00BB770F">
                        <w:rPr>
                          <w:szCs w:val="18"/>
                        </w:rPr>
                        <w:t>Attachment A of the document refers to the standardised SOA ITO Conditions of Offer and should not be altered.</w:t>
                      </w:r>
                    </w:p>
                  </w:txbxContent>
                </v:textbox>
                <w10:wrap type="tight"/>
              </v:shape>
            </w:pict>
          </mc:Fallback>
        </mc:AlternateContent>
      </w:r>
      <w:r w:rsidRPr="00363739">
        <w:rPr>
          <w:rFonts w:eastAsia="Times New Roman" w:cs="Times New Roman"/>
          <w:noProof/>
          <w:sz w:val="22"/>
          <w:szCs w:val="24"/>
          <w:lang w:eastAsia="en-AU"/>
        </w:rPr>
        <mc:AlternateContent>
          <mc:Choice Requires="wps">
            <w:drawing>
              <wp:anchor distT="0" distB="0" distL="114300" distR="114300" simplePos="0" relativeHeight="251663360" behindDoc="1" locked="0" layoutInCell="1" allowOverlap="1" wp14:anchorId="5DC3AEEC" wp14:editId="2D3AD7BC">
                <wp:simplePos x="0" y="0"/>
                <wp:positionH relativeFrom="column">
                  <wp:posOffset>-85090</wp:posOffset>
                </wp:positionH>
                <wp:positionV relativeFrom="paragraph">
                  <wp:posOffset>3451225</wp:posOffset>
                </wp:positionV>
                <wp:extent cx="6263005" cy="1403985"/>
                <wp:effectExtent l="19050" t="19050" r="23495" b="22860"/>
                <wp:wrapTight wrapText="bothSides">
                  <wp:wrapPolygon edited="0">
                    <wp:start x="-66" y="-1038"/>
                    <wp:lineTo x="-66" y="21808"/>
                    <wp:lineTo x="21615" y="21808"/>
                    <wp:lineTo x="21615" y="-1038"/>
                    <wp:lineTo x="-66" y="-1038"/>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1403985"/>
                        </a:xfrm>
                        <a:prstGeom prst="rect">
                          <a:avLst/>
                        </a:prstGeom>
                        <a:solidFill>
                          <a:schemeClr val="bg1"/>
                        </a:solidFill>
                        <a:ln w="38100">
                          <a:solidFill>
                            <a:srgbClr val="000000"/>
                          </a:solidFill>
                          <a:miter lim="800000"/>
                          <a:headEnd/>
                          <a:tailEnd/>
                        </a:ln>
                      </wps:spPr>
                      <wps:txbx>
                        <w:txbxContent>
                          <w:p w14:paraId="0B0E2633" w14:textId="678C6C34" w:rsidR="00471129" w:rsidRPr="00BB770F" w:rsidRDefault="00471129" w:rsidP="00050315">
                            <w:pPr>
                              <w:shd w:val="clear" w:color="auto" w:fill="FFFFFF" w:themeFill="background1"/>
                              <w:jc w:val="center"/>
                              <w:rPr>
                                <w:b/>
                                <w:iCs/>
                                <w:szCs w:val="20"/>
                              </w:rPr>
                            </w:pPr>
                            <w:r w:rsidRPr="00BB770F">
                              <w:rPr>
                                <w:b/>
                                <w:iCs/>
                                <w:szCs w:val="20"/>
                              </w:rPr>
                              <w:t>NOTE TO SUPPLIERS</w:t>
                            </w:r>
                          </w:p>
                          <w:p w14:paraId="38DC2960" w14:textId="77777777" w:rsidR="00471129" w:rsidRPr="00BB770F" w:rsidRDefault="00471129" w:rsidP="00050315">
                            <w:pPr>
                              <w:shd w:val="clear" w:color="auto" w:fill="FFFFFF" w:themeFill="background1"/>
                              <w:rPr>
                                <w:b/>
                                <w:iCs/>
                                <w:szCs w:val="20"/>
                              </w:rPr>
                            </w:pPr>
                            <w:r w:rsidRPr="00BB770F">
                              <w:rPr>
                                <w:b/>
                                <w:iCs/>
                                <w:szCs w:val="20"/>
                              </w:rPr>
                              <w:t>The Invitation to Offer (ITO) contains:</w:t>
                            </w:r>
                          </w:p>
                          <w:p w14:paraId="712C2036" w14:textId="7B20442F" w:rsidR="00471129" w:rsidRPr="00BB770F" w:rsidRDefault="00471129" w:rsidP="00A72B78">
                            <w:pPr>
                              <w:pStyle w:val="ListParagraph"/>
                              <w:numPr>
                                <w:ilvl w:val="0"/>
                                <w:numId w:val="43"/>
                              </w:numPr>
                              <w:shd w:val="clear" w:color="auto" w:fill="FFFFFF" w:themeFill="background1"/>
                              <w:ind w:left="426"/>
                              <w:rPr>
                                <w:b/>
                                <w:iCs/>
                                <w:szCs w:val="20"/>
                              </w:rPr>
                            </w:pPr>
                            <w:r w:rsidRPr="00BB770F">
                              <w:rPr>
                                <w:b/>
                                <w:iCs/>
                                <w:szCs w:val="20"/>
                              </w:rPr>
                              <w:t xml:space="preserve">Part A – Invitation to Offer – </w:t>
                            </w:r>
                            <w:r w:rsidRPr="00BB770F">
                              <w:rPr>
                                <w:b/>
                                <w:iCs/>
                                <w:color w:val="FF0000"/>
                                <w:szCs w:val="20"/>
                              </w:rPr>
                              <w:t>SUPPLIER TO READ AND RETAIN</w:t>
                            </w:r>
                            <w:r w:rsidRPr="00BB770F">
                              <w:rPr>
                                <w:b/>
                                <w:iCs/>
                                <w:szCs w:val="20"/>
                              </w:rPr>
                              <w:t xml:space="preserve"> – </w:t>
                            </w:r>
                            <w:r w:rsidRPr="00BB770F">
                              <w:rPr>
                                <w:iCs/>
                                <w:szCs w:val="20"/>
                              </w:rPr>
                              <w:t>provides information about the ITO, the evaluation criteria and ITO conditions;</w:t>
                            </w:r>
                          </w:p>
                          <w:p w14:paraId="44DCBDBD" w14:textId="12D910CA" w:rsidR="00471129" w:rsidRPr="00BB770F" w:rsidRDefault="00471129" w:rsidP="00A72B78">
                            <w:pPr>
                              <w:pStyle w:val="ListParagraph"/>
                              <w:numPr>
                                <w:ilvl w:val="0"/>
                                <w:numId w:val="43"/>
                              </w:numPr>
                              <w:shd w:val="clear" w:color="auto" w:fill="FFFFFF" w:themeFill="background1"/>
                              <w:ind w:left="426"/>
                              <w:rPr>
                                <w:b/>
                                <w:iCs/>
                                <w:szCs w:val="20"/>
                              </w:rPr>
                            </w:pPr>
                            <w:r w:rsidRPr="00BB770F">
                              <w:rPr>
                                <w:b/>
                                <w:iCs/>
                                <w:szCs w:val="20"/>
                              </w:rPr>
                              <w:t xml:space="preserve">Part B – SOA Details – </w:t>
                            </w:r>
                            <w:r w:rsidRPr="00BB770F">
                              <w:rPr>
                                <w:b/>
                                <w:iCs/>
                                <w:color w:val="FF0000"/>
                                <w:szCs w:val="20"/>
                              </w:rPr>
                              <w:t>SUPPLIER TO READ AND RETAIN</w:t>
                            </w:r>
                            <w:r w:rsidRPr="00BB770F">
                              <w:rPr>
                                <w:b/>
                                <w:iCs/>
                                <w:szCs w:val="20"/>
                              </w:rPr>
                              <w:t xml:space="preserve"> – </w:t>
                            </w:r>
                            <w:r w:rsidRPr="00BB770F">
                              <w:rPr>
                                <w:iCs/>
                                <w:szCs w:val="20"/>
                              </w:rPr>
                              <w:t>provides details of the intended SOA (in draft). A final SOA Details document will be agreed and signed by the successful Supplier/s for execution by all parties;</w:t>
                            </w:r>
                          </w:p>
                          <w:p w14:paraId="67BD4AE3" w14:textId="4BF6F5B3" w:rsidR="00471129" w:rsidRPr="00BB770F" w:rsidRDefault="00471129" w:rsidP="00A72B78">
                            <w:pPr>
                              <w:pStyle w:val="ListParagraph"/>
                              <w:numPr>
                                <w:ilvl w:val="0"/>
                                <w:numId w:val="43"/>
                              </w:numPr>
                              <w:shd w:val="clear" w:color="auto" w:fill="FFFFFF" w:themeFill="background1"/>
                              <w:ind w:left="426"/>
                              <w:rPr>
                                <w:iCs/>
                                <w:szCs w:val="20"/>
                              </w:rPr>
                            </w:pPr>
                            <w:r w:rsidRPr="00BB770F">
                              <w:rPr>
                                <w:b/>
                                <w:iCs/>
                                <w:szCs w:val="20"/>
                              </w:rPr>
                              <w:t xml:space="preserve">Part C – ITO Response Schedules – </w:t>
                            </w:r>
                            <w:r w:rsidRPr="00BB770F">
                              <w:rPr>
                                <w:b/>
                                <w:iCs/>
                                <w:color w:val="FF0000"/>
                                <w:szCs w:val="20"/>
                              </w:rPr>
                              <w:t xml:space="preserve">SUPPLIER TO COMPLETE AND RETURN </w:t>
                            </w:r>
                            <w:r w:rsidRPr="00BB770F">
                              <w:rPr>
                                <w:b/>
                                <w:iCs/>
                                <w:szCs w:val="20"/>
                              </w:rPr>
                              <w:t xml:space="preserve">– </w:t>
                            </w:r>
                            <w:r w:rsidRPr="00BB770F">
                              <w:rPr>
                                <w:iCs/>
                                <w:szCs w:val="20"/>
                              </w:rPr>
                              <w:t xml:space="preserve">details the information required, for completion by the Supplier, to submit an offer and includes the Supplier’s acknowledgement and certifications.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C3AEEC" id="_x0000_s1027" type="#_x0000_t202" style="position:absolute;margin-left:-6.7pt;margin-top:271.75pt;width:493.15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ztKgIAAEcEAAAOAAAAZHJzL2Uyb0RvYy54bWysU9tu2zAMfR+wfxD0vtjOrakRp+jSZRjQ&#10;XYB2H0DLsi1MljRJid19/SjZzdLubZgfDFGkDg8Pye3N0Ely4tYJrQqazVJKuGK6Eqop6PfHw7sN&#10;Jc6DqkBqxQv6xB292b19s+1Nzue61bLiliCIcnlvCtp6b/IkcazlHbiZNlyhs9a2A4+mbZLKQo/o&#10;nUzmabpOem0rYzXjzuHt3eiku4hf15z5r3XtuCeyoMjNx7+N/zL8k90W8saCaQWbaMA/sOhAKEx6&#10;hroDD+RoxV9QnWBWO137GdNdoutaMB5rwGqy9FU1Dy0YHmtBcZw5y+T+Hyz7cvpmiagKukivKFHQ&#10;YZMe+eDJez2QedCnNy7HsAeDgX7Aa+xzrNWZe81+OKL0vgXV8Ftrdd9yqJBfFl4mF09HHBdAyv6z&#10;rjANHL2OQENtuyAeykEQHfv0dO5NoMLwcj1fL9J0RQlDX7ZMF9ebVcwB+fNzY53/yHVHwqGgFpsf&#10;4eF073ygA/lzSMjmtBTVQUgZjTBwfC8tOQGOStmMBbyKkor0qNQmS9NRgRcQtinPAGn8JoIvMnXC&#10;48RL0RV0cw6CPOj2QVVxHj0IOZ6RslSTkEG7UUU/lMPUmFJXTyip1eNk4ybiodX2FyU9TnVB3c8j&#10;WE6J/KSwLdfZchnWIBrL1dUcDXvpKS89oBhCFdRTMh73Pq5OFMzcYvsOIgob+jwymbjitEa9p80K&#10;63Bpx6g/+7/7DQAA//8DAFBLAwQUAAYACAAAACEAMlcpkeMAAAALAQAADwAAAGRycy9kb3ducmV2&#10;LnhtbEyPwW7CMBBE75X6D9ZW6g0cIIQSskEVUji0F0pB4mhik0TY6yg2JO3X1z21x9U8zbzN1oPR&#10;7K4611hCmIwjYIpKKxuqEA6fxegFmPOCpNCWFMKXcrDOHx8ykUrb04e6733FQgm5VCDU3rcp566s&#10;lRFubFtFIbvYzggfzq7ishN9KDeaT6Mo4UY0FBZq0apNrcrr/mYQ3jYHU1yuzmy/e03F8VS8b3dH&#10;xOen4XUFzKvB/8Hwqx/UIQ9OZ3sj6ZhGGE1mcUAR5vFsDiwQy8V0CeyMsEjiBHie8f8/5D8AAAD/&#10;/wMAUEsBAi0AFAAGAAgAAAAhALaDOJL+AAAA4QEAABMAAAAAAAAAAAAAAAAAAAAAAFtDb250ZW50&#10;X1R5cGVzXS54bWxQSwECLQAUAAYACAAAACEAOP0h/9YAAACUAQAACwAAAAAAAAAAAAAAAAAvAQAA&#10;X3JlbHMvLnJlbHNQSwECLQAUAAYACAAAACEAXeP87SoCAABHBAAADgAAAAAAAAAAAAAAAAAuAgAA&#10;ZHJzL2Uyb0RvYy54bWxQSwECLQAUAAYACAAAACEAMlcpkeMAAAALAQAADwAAAAAAAAAAAAAAAACE&#10;BAAAZHJzL2Rvd25yZXYueG1sUEsFBgAAAAAEAAQA8wAAAJQFAAAAAA==&#10;" fillcolor="white [3212]" strokeweight="3pt">
                <v:textbox style="mso-fit-shape-to-text:t">
                  <w:txbxContent>
                    <w:p w14:paraId="0B0E2633" w14:textId="678C6C34" w:rsidR="00471129" w:rsidRPr="00BB770F" w:rsidRDefault="00471129" w:rsidP="00050315">
                      <w:pPr>
                        <w:shd w:val="clear" w:color="auto" w:fill="FFFFFF" w:themeFill="background1"/>
                        <w:jc w:val="center"/>
                        <w:rPr>
                          <w:b/>
                          <w:iCs/>
                          <w:szCs w:val="20"/>
                        </w:rPr>
                      </w:pPr>
                      <w:r w:rsidRPr="00BB770F">
                        <w:rPr>
                          <w:b/>
                          <w:iCs/>
                          <w:szCs w:val="20"/>
                        </w:rPr>
                        <w:t>NOTE TO SUPPLIERS</w:t>
                      </w:r>
                    </w:p>
                    <w:p w14:paraId="38DC2960" w14:textId="77777777" w:rsidR="00471129" w:rsidRPr="00BB770F" w:rsidRDefault="00471129" w:rsidP="00050315">
                      <w:pPr>
                        <w:shd w:val="clear" w:color="auto" w:fill="FFFFFF" w:themeFill="background1"/>
                        <w:rPr>
                          <w:b/>
                          <w:iCs/>
                          <w:szCs w:val="20"/>
                        </w:rPr>
                      </w:pPr>
                      <w:r w:rsidRPr="00BB770F">
                        <w:rPr>
                          <w:b/>
                          <w:iCs/>
                          <w:szCs w:val="20"/>
                        </w:rPr>
                        <w:t>The Invitation to Offer (ITO) contains:</w:t>
                      </w:r>
                    </w:p>
                    <w:p w14:paraId="712C2036" w14:textId="7B20442F" w:rsidR="00471129" w:rsidRPr="00BB770F" w:rsidRDefault="00471129" w:rsidP="00A72B78">
                      <w:pPr>
                        <w:pStyle w:val="ListParagraph"/>
                        <w:numPr>
                          <w:ilvl w:val="0"/>
                          <w:numId w:val="43"/>
                        </w:numPr>
                        <w:shd w:val="clear" w:color="auto" w:fill="FFFFFF" w:themeFill="background1"/>
                        <w:ind w:left="426"/>
                        <w:rPr>
                          <w:b/>
                          <w:iCs/>
                          <w:szCs w:val="20"/>
                        </w:rPr>
                      </w:pPr>
                      <w:r w:rsidRPr="00BB770F">
                        <w:rPr>
                          <w:b/>
                          <w:iCs/>
                          <w:szCs w:val="20"/>
                        </w:rPr>
                        <w:t xml:space="preserve">Part A – Invitation to Offer – </w:t>
                      </w:r>
                      <w:r w:rsidRPr="00BB770F">
                        <w:rPr>
                          <w:b/>
                          <w:iCs/>
                          <w:color w:val="FF0000"/>
                          <w:szCs w:val="20"/>
                        </w:rPr>
                        <w:t>SUPPLIER TO READ AND RETAIN</w:t>
                      </w:r>
                      <w:r w:rsidRPr="00BB770F">
                        <w:rPr>
                          <w:b/>
                          <w:iCs/>
                          <w:szCs w:val="20"/>
                        </w:rPr>
                        <w:t xml:space="preserve"> – </w:t>
                      </w:r>
                      <w:r w:rsidRPr="00BB770F">
                        <w:rPr>
                          <w:iCs/>
                          <w:szCs w:val="20"/>
                        </w:rPr>
                        <w:t>provides information about the ITO, the evaluation criteria and ITO conditions;</w:t>
                      </w:r>
                    </w:p>
                    <w:p w14:paraId="44DCBDBD" w14:textId="12D910CA" w:rsidR="00471129" w:rsidRPr="00BB770F" w:rsidRDefault="00471129" w:rsidP="00A72B78">
                      <w:pPr>
                        <w:pStyle w:val="ListParagraph"/>
                        <w:numPr>
                          <w:ilvl w:val="0"/>
                          <w:numId w:val="43"/>
                        </w:numPr>
                        <w:shd w:val="clear" w:color="auto" w:fill="FFFFFF" w:themeFill="background1"/>
                        <w:ind w:left="426"/>
                        <w:rPr>
                          <w:b/>
                          <w:iCs/>
                          <w:szCs w:val="20"/>
                        </w:rPr>
                      </w:pPr>
                      <w:r w:rsidRPr="00BB770F">
                        <w:rPr>
                          <w:b/>
                          <w:iCs/>
                          <w:szCs w:val="20"/>
                        </w:rPr>
                        <w:t xml:space="preserve">Part B – SOA Details – </w:t>
                      </w:r>
                      <w:r w:rsidRPr="00BB770F">
                        <w:rPr>
                          <w:b/>
                          <w:iCs/>
                          <w:color w:val="FF0000"/>
                          <w:szCs w:val="20"/>
                        </w:rPr>
                        <w:t>SUPPLIER TO READ AND RETAIN</w:t>
                      </w:r>
                      <w:r w:rsidRPr="00BB770F">
                        <w:rPr>
                          <w:b/>
                          <w:iCs/>
                          <w:szCs w:val="20"/>
                        </w:rPr>
                        <w:t xml:space="preserve"> – </w:t>
                      </w:r>
                      <w:r w:rsidRPr="00BB770F">
                        <w:rPr>
                          <w:iCs/>
                          <w:szCs w:val="20"/>
                        </w:rPr>
                        <w:t>provides details of the intended SOA (in draft). A final SOA Details document will be agreed and signed by the successful Supplier/s for execution by all parties;</w:t>
                      </w:r>
                    </w:p>
                    <w:p w14:paraId="67BD4AE3" w14:textId="4BF6F5B3" w:rsidR="00471129" w:rsidRPr="00BB770F" w:rsidRDefault="00471129" w:rsidP="00A72B78">
                      <w:pPr>
                        <w:pStyle w:val="ListParagraph"/>
                        <w:numPr>
                          <w:ilvl w:val="0"/>
                          <w:numId w:val="43"/>
                        </w:numPr>
                        <w:shd w:val="clear" w:color="auto" w:fill="FFFFFF" w:themeFill="background1"/>
                        <w:ind w:left="426"/>
                        <w:rPr>
                          <w:iCs/>
                          <w:szCs w:val="20"/>
                        </w:rPr>
                      </w:pPr>
                      <w:r w:rsidRPr="00BB770F">
                        <w:rPr>
                          <w:b/>
                          <w:iCs/>
                          <w:szCs w:val="20"/>
                        </w:rPr>
                        <w:t xml:space="preserve">Part C – ITO Response Schedules – </w:t>
                      </w:r>
                      <w:r w:rsidRPr="00BB770F">
                        <w:rPr>
                          <w:b/>
                          <w:iCs/>
                          <w:color w:val="FF0000"/>
                          <w:szCs w:val="20"/>
                        </w:rPr>
                        <w:t xml:space="preserve">SUPPLIER TO COMPLETE AND RETURN </w:t>
                      </w:r>
                      <w:r w:rsidRPr="00BB770F">
                        <w:rPr>
                          <w:b/>
                          <w:iCs/>
                          <w:szCs w:val="20"/>
                        </w:rPr>
                        <w:t xml:space="preserve">– </w:t>
                      </w:r>
                      <w:r w:rsidRPr="00BB770F">
                        <w:rPr>
                          <w:iCs/>
                          <w:szCs w:val="20"/>
                        </w:rPr>
                        <w:t xml:space="preserve">details the information required, for completion by the Supplier, to submit an offer and includes the Supplier’s acknowledgement and certifications. </w:t>
                      </w:r>
                    </w:p>
                  </w:txbxContent>
                </v:textbox>
                <w10:wrap type="tight"/>
              </v:shape>
            </w:pict>
          </mc:Fallback>
        </mc:AlternateContent>
      </w:r>
    </w:p>
    <w:p w14:paraId="78D94BAD" w14:textId="3FDAD670" w:rsidR="00363739" w:rsidRPr="00363739" w:rsidRDefault="00363739" w:rsidP="00363739"/>
    <w:p w14:paraId="04DFCF17" w14:textId="61604D7A" w:rsidR="00363739" w:rsidRPr="00363739" w:rsidRDefault="00363739" w:rsidP="00363739"/>
    <w:p w14:paraId="26251E14" w14:textId="49718B0E" w:rsidR="00257B09" w:rsidRDefault="00257B09" w:rsidP="00257B09">
      <w:pPr>
        <w:pStyle w:val="Heading1"/>
      </w:pPr>
    </w:p>
    <w:p w14:paraId="29267E67" w14:textId="3BB0897B" w:rsidR="00363739" w:rsidRPr="00363739" w:rsidRDefault="00363739" w:rsidP="00363739"/>
    <w:p w14:paraId="60222ECC" w14:textId="4F9D64EE" w:rsidR="00363739" w:rsidRDefault="00363739" w:rsidP="00363739"/>
    <w:p w14:paraId="6435EA6F" w14:textId="036F7FD1" w:rsidR="00363739" w:rsidRDefault="00363739" w:rsidP="00363739"/>
    <w:p w14:paraId="67872015" w14:textId="45E6B772" w:rsidR="00363739" w:rsidRDefault="00363739" w:rsidP="00363739"/>
    <w:p w14:paraId="3F1866E2" w14:textId="262FB71B" w:rsidR="00363739" w:rsidRDefault="00363739" w:rsidP="00363739"/>
    <w:p w14:paraId="0F9059D5" w14:textId="2FD2FDBF" w:rsidR="00363739" w:rsidRDefault="00363739" w:rsidP="00363739"/>
    <w:p w14:paraId="4C5D5929" w14:textId="34324C64" w:rsidR="00363739" w:rsidRDefault="00363739" w:rsidP="00363739"/>
    <w:p w14:paraId="08A971A5" w14:textId="0B27C17A" w:rsidR="00363739" w:rsidRDefault="00363739" w:rsidP="00363739"/>
    <w:p w14:paraId="0F36246A" w14:textId="2B1FA7BD" w:rsidR="00BF09B2" w:rsidRDefault="00BF09B2" w:rsidP="00363739"/>
    <w:p w14:paraId="7872BE18" w14:textId="77777777" w:rsidR="00BF09B2" w:rsidRDefault="00BF09B2" w:rsidP="00363739"/>
    <w:p w14:paraId="2EFDC3B1" w14:textId="1FE45CCB" w:rsidR="00BF09B2" w:rsidRPr="00451299" w:rsidRDefault="00BF09B2" w:rsidP="00451299">
      <w:pPr>
        <w:pStyle w:val="Heading1"/>
        <w:jc w:val="center"/>
      </w:pPr>
      <w:bookmarkStart w:id="0" w:name="_Toc389398387"/>
      <w:bookmarkStart w:id="1" w:name="_Toc392235105"/>
      <w:bookmarkStart w:id="2" w:name="_Toc392240299"/>
      <w:bookmarkStart w:id="3" w:name="_Toc392240429"/>
      <w:bookmarkStart w:id="4" w:name="_Toc392240869"/>
      <w:bookmarkStart w:id="5" w:name="_Toc392240924"/>
      <w:bookmarkStart w:id="6" w:name="_Toc392241019"/>
      <w:bookmarkStart w:id="7" w:name="_Toc399757099"/>
      <w:bookmarkStart w:id="8" w:name="_Toc399758731"/>
      <w:bookmarkStart w:id="9" w:name="_Toc411944331"/>
      <w:bookmarkStart w:id="10" w:name="_Toc411952688"/>
      <w:bookmarkStart w:id="11" w:name="_Toc414371116"/>
      <w:bookmarkStart w:id="12" w:name="_Toc418680039"/>
      <w:bookmarkStart w:id="13" w:name="_Toc426539061"/>
      <w:r w:rsidRPr="00451299">
        <w:t xml:space="preserve">Table of </w:t>
      </w:r>
      <w:r w:rsidR="00314827" w:rsidRPr="00451299">
        <w:t>C</w:t>
      </w:r>
      <w:r w:rsidRPr="00451299">
        <w:t>ontents</w:t>
      </w:r>
      <w:bookmarkEnd w:id="0"/>
      <w:bookmarkEnd w:id="1"/>
      <w:bookmarkEnd w:id="2"/>
      <w:bookmarkEnd w:id="3"/>
      <w:bookmarkEnd w:id="4"/>
      <w:bookmarkEnd w:id="5"/>
      <w:bookmarkEnd w:id="6"/>
      <w:bookmarkEnd w:id="7"/>
      <w:bookmarkEnd w:id="8"/>
      <w:bookmarkEnd w:id="9"/>
      <w:bookmarkEnd w:id="10"/>
      <w:bookmarkEnd w:id="11"/>
      <w:bookmarkEnd w:id="12"/>
      <w:bookmarkEnd w:id="13"/>
    </w:p>
    <w:p w14:paraId="50511A15" w14:textId="5405EB2A" w:rsidR="00243B04" w:rsidRPr="001C2C26" w:rsidRDefault="00BF09B2" w:rsidP="002F29CC">
      <w:pPr>
        <w:pStyle w:val="TOC3"/>
        <w:tabs>
          <w:tab w:val="left" w:pos="880"/>
        </w:tabs>
        <w:rPr>
          <w:rFonts w:asciiTheme="minorHAnsi" w:eastAsiaTheme="minorEastAsia" w:hAnsiTheme="minorHAnsi" w:cstheme="minorBidi"/>
          <w:b/>
          <w:bCs/>
          <w:noProof/>
          <w:color w:val="595959" w:themeColor="text1" w:themeTint="A6"/>
          <w:szCs w:val="22"/>
          <w:lang w:eastAsia="en-AU"/>
        </w:rPr>
      </w:pPr>
      <w:r w:rsidRPr="00BF09B2">
        <w:rPr>
          <w:rFonts w:cs="Arial"/>
          <w:bCs/>
          <w:color w:val="92D050"/>
          <w:sz w:val="36"/>
          <w:szCs w:val="36"/>
          <w:lang w:eastAsia="en-AU"/>
        </w:rPr>
        <w:fldChar w:fldCharType="begin"/>
      </w:r>
      <w:r w:rsidRPr="00BF09B2">
        <w:rPr>
          <w:rFonts w:cs="Arial"/>
          <w:bCs/>
          <w:color w:val="92D050"/>
          <w:sz w:val="36"/>
          <w:szCs w:val="36"/>
          <w:lang w:eastAsia="en-AU"/>
        </w:rPr>
        <w:instrText xml:space="preserve"> TOC \o "1-3" \h \z \u </w:instrText>
      </w:r>
      <w:r w:rsidRPr="00BF09B2">
        <w:rPr>
          <w:rFonts w:cs="Arial"/>
          <w:bCs/>
          <w:color w:val="92D050"/>
          <w:sz w:val="36"/>
          <w:szCs w:val="36"/>
          <w:lang w:eastAsia="en-AU"/>
        </w:rPr>
        <w:fldChar w:fldCharType="separate"/>
      </w:r>
      <w:hyperlink w:anchor="_Toc49349473" w:history="1">
        <w:r w:rsidR="00243B04" w:rsidRPr="001C2C26">
          <w:rPr>
            <w:rStyle w:val="Hyperlink"/>
            <w:b/>
            <w:bCs/>
            <w:noProof/>
            <w:color w:val="595959" w:themeColor="text1" w:themeTint="A6"/>
            <w:lang w:eastAsia="en-AU"/>
          </w:rPr>
          <w:t>1.</w:t>
        </w:r>
        <w:r w:rsidR="00243B04" w:rsidRPr="001C2C26">
          <w:rPr>
            <w:rFonts w:asciiTheme="minorHAnsi" w:eastAsiaTheme="minorEastAsia" w:hAnsiTheme="minorHAnsi" w:cstheme="minorBidi"/>
            <w:b/>
            <w:bCs/>
            <w:noProof/>
            <w:color w:val="595959" w:themeColor="text1" w:themeTint="A6"/>
            <w:szCs w:val="22"/>
            <w:lang w:eastAsia="en-AU"/>
          </w:rPr>
          <w:tab/>
        </w:r>
        <w:r w:rsidR="001C2C26" w:rsidRPr="001C2C26">
          <w:rPr>
            <w:rFonts w:asciiTheme="minorHAnsi" w:eastAsiaTheme="minorEastAsia" w:hAnsiTheme="minorHAnsi" w:cstheme="minorBidi"/>
            <w:b/>
            <w:bCs/>
            <w:noProof/>
            <w:color w:val="595959" w:themeColor="text1" w:themeTint="A6"/>
            <w:szCs w:val="22"/>
            <w:lang w:eastAsia="en-AU"/>
          </w:rPr>
          <w:t xml:space="preserve">   </w:t>
        </w:r>
        <w:r w:rsidR="00243B04" w:rsidRPr="001C2C26">
          <w:rPr>
            <w:rStyle w:val="Hyperlink"/>
            <w:b/>
            <w:bCs/>
            <w:noProof/>
            <w:color w:val="595959" w:themeColor="text1" w:themeTint="A6"/>
            <w:lang w:eastAsia="en-AU"/>
          </w:rPr>
          <w:t xml:space="preserve">Information </w:t>
        </w:r>
        <w:r w:rsidR="002F29CC">
          <w:rPr>
            <w:rStyle w:val="Hyperlink"/>
            <w:b/>
            <w:bCs/>
            <w:noProof/>
            <w:color w:val="595959" w:themeColor="text1" w:themeTint="A6"/>
            <w:lang w:eastAsia="en-AU"/>
          </w:rPr>
          <w:t>a</w:t>
        </w:r>
        <w:r w:rsidR="00243B04" w:rsidRPr="001C2C26">
          <w:rPr>
            <w:rStyle w:val="Hyperlink"/>
            <w:b/>
            <w:bCs/>
            <w:noProof/>
            <w:color w:val="595959" w:themeColor="text1" w:themeTint="A6"/>
            <w:lang w:eastAsia="en-AU"/>
          </w:rPr>
          <w:t xml:space="preserve">bout the </w:t>
        </w:r>
        <w:r w:rsidR="002F29CC">
          <w:rPr>
            <w:rStyle w:val="Hyperlink"/>
            <w:b/>
            <w:bCs/>
            <w:noProof/>
            <w:color w:val="595959" w:themeColor="text1" w:themeTint="A6"/>
            <w:lang w:eastAsia="en-AU"/>
          </w:rPr>
          <w:t>o</w:t>
        </w:r>
        <w:r w:rsidR="00243B04" w:rsidRPr="001C2C26">
          <w:rPr>
            <w:rStyle w:val="Hyperlink"/>
            <w:b/>
            <w:bCs/>
            <w:noProof/>
            <w:color w:val="595959" w:themeColor="text1" w:themeTint="A6"/>
            <w:lang w:eastAsia="en-AU"/>
          </w:rPr>
          <w:t>pportunity</w:t>
        </w:r>
        <w:r w:rsidR="00243B04" w:rsidRPr="001C2C26">
          <w:rPr>
            <w:b/>
            <w:bCs/>
            <w:noProof/>
            <w:webHidden/>
            <w:color w:val="595959" w:themeColor="text1" w:themeTint="A6"/>
          </w:rPr>
          <w:tab/>
        </w:r>
        <w:r w:rsidR="00243B04" w:rsidRPr="001C2C26">
          <w:rPr>
            <w:b/>
            <w:bCs/>
            <w:noProof/>
            <w:webHidden/>
            <w:color w:val="595959" w:themeColor="text1" w:themeTint="A6"/>
          </w:rPr>
          <w:fldChar w:fldCharType="begin"/>
        </w:r>
        <w:r w:rsidR="00243B04" w:rsidRPr="001C2C26">
          <w:rPr>
            <w:b/>
            <w:bCs/>
            <w:noProof/>
            <w:webHidden/>
            <w:color w:val="595959" w:themeColor="text1" w:themeTint="A6"/>
          </w:rPr>
          <w:instrText xml:space="preserve"> PAGEREF _Toc49349473 \h </w:instrText>
        </w:r>
        <w:r w:rsidR="00243B04" w:rsidRPr="001C2C26">
          <w:rPr>
            <w:b/>
            <w:bCs/>
            <w:noProof/>
            <w:webHidden/>
            <w:color w:val="595959" w:themeColor="text1" w:themeTint="A6"/>
          </w:rPr>
        </w:r>
        <w:r w:rsidR="00243B04" w:rsidRPr="001C2C26">
          <w:rPr>
            <w:b/>
            <w:bCs/>
            <w:noProof/>
            <w:webHidden/>
            <w:color w:val="595959" w:themeColor="text1" w:themeTint="A6"/>
          </w:rPr>
          <w:fldChar w:fldCharType="separate"/>
        </w:r>
        <w:r w:rsidR="00243B04" w:rsidRPr="001C2C26">
          <w:rPr>
            <w:b/>
            <w:bCs/>
            <w:noProof/>
            <w:webHidden/>
            <w:color w:val="595959" w:themeColor="text1" w:themeTint="A6"/>
          </w:rPr>
          <w:t>5</w:t>
        </w:r>
        <w:r w:rsidR="00243B04" w:rsidRPr="001C2C26">
          <w:rPr>
            <w:b/>
            <w:bCs/>
            <w:noProof/>
            <w:webHidden/>
            <w:color w:val="595959" w:themeColor="text1" w:themeTint="A6"/>
          </w:rPr>
          <w:fldChar w:fldCharType="end"/>
        </w:r>
      </w:hyperlink>
    </w:p>
    <w:p w14:paraId="52628A7E" w14:textId="50E27DA7" w:rsidR="00243B04" w:rsidRPr="001C2C26" w:rsidRDefault="0022719E">
      <w:pPr>
        <w:pStyle w:val="TOC3"/>
        <w:tabs>
          <w:tab w:val="left" w:pos="880"/>
        </w:tabs>
        <w:rPr>
          <w:rFonts w:asciiTheme="minorHAnsi" w:eastAsiaTheme="minorEastAsia" w:hAnsiTheme="minorHAnsi" w:cstheme="minorBidi"/>
          <w:b/>
          <w:bCs/>
          <w:noProof/>
          <w:color w:val="595959" w:themeColor="text1" w:themeTint="A6"/>
          <w:szCs w:val="22"/>
          <w:lang w:eastAsia="en-AU"/>
        </w:rPr>
      </w:pPr>
      <w:hyperlink w:anchor="_Toc49349474" w:history="1">
        <w:r w:rsidR="00243B04" w:rsidRPr="001C2C26">
          <w:rPr>
            <w:rStyle w:val="Hyperlink"/>
            <w:b/>
            <w:bCs/>
            <w:noProof/>
            <w:color w:val="595959" w:themeColor="text1" w:themeTint="A6"/>
            <w:lang w:eastAsia="en-AU"/>
          </w:rPr>
          <w:t>1.1</w:t>
        </w:r>
        <w:r w:rsidR="00243B04" w:rsidRPr="001C2C26">
          <w:rPr>
            <w:rFonts w:asciiTheme="minorHAnsi" w:eastAsiaTheme="minorEastAsia" w:hAnsiTheme="minorHAnsi" w:cstheme="minorBidi"/>
            <w:b/>
            <w:bCs/>
            <w:noProof/>
            <w:color w:val="595959" w:themeColor="text1" w:themeTint="A6"/>
            <w:szCs w:val="22"/>
            <w:lang w:eastAsia="en-AU"/>
          </w:rPr>
          <w:tab/>
        </w:r>
        <w:r w:rsidR="001C2C26" w:rsidRPr="001C2C26">
          <w:rPr>
            <w:rFonts w:asciiTheme="minorHAnsi" w:eastAsiaTheme="minorEastAsia" w:hAnsiTheme="minorHAnsi" w:cstheme="minorBidi"/>
            <w:b/>
            <w:bCs/>
            <w:noProof/>
            <w:color w:val="595959" w:themeColor="text1" w:themeTint="A6"/>
            <w:szCs w:val="22"/>
            <w:lang w:eastAsia="en-AU"/>
          </w:rPr>
          <w:t xml:space="preserve">   </w:t>
        </w:r>
        <w:r w:rsidR="00243B04" w:rsidRPr="001C2C26">
          <w:rPr>
            <w:rStyle w:val="Hyperlink"/>
            <w:b/>
            <w:bCs/>
            <w:noProof/>
            <w:color w:val="595959" w:themeColor="text1" w:themeTint="A6"/>
            <w:lang w:eastAsia="en-AU"/>
          </w:rPr>
          <w:t xml:space="preserve">About the Queensland </w:t>
        </w:r>
        <w:r w:rsidR="002F29CC">
          <w:rPr>
            <w:rStyle w:val="Hyperlink"/>
            <w:b/>
            <w:bCs/>
            <w:noProof/>
            <w:color w:val="595959" w:themeColor="text1" w:themeTint="A6"/>
            <w:lang w:eastAsia="en-AU"/>
          </w:rPr>
          <w:t>p</w:t>
        </w:r>
        <w:r w:rsidR="00243B04" w:rsidRPr="001C2C26">
          <w:rPr>
            <w:rStyle w:val="Hyperlink"/>
            <w:b/>
            <w:bCs/>
            <w:noProof/>
            <w:color w:val="595959" w:themeColor="text1" w:themeTint="A6"/>
            <w:lang w:eastAsia="en-AU"/>
          </w:rPr>
          <w:t xml:space="preserve">rocurement </w:t>
        </w:r>
        <w:r w:rsidR="002F29CC">
          <w:rPr>
            <w:rStyle w:val="Hyperlink"/>
            <w:b/>
            <w:bCs/>
            <w:noProof/>
            <w:color w:val="595959" w:themeColor="text1" w:themeTint="A6"/>
            <w:lang w:eastAsia="en-AU"/>
          </w:rPr>
          <w:t>s</w:t>
        </w:r>
        <w:r w:rsidR="00243B04" w:rsidRPr="001C2C26">
          <w:rPr>
            <w:rStyle w:val="Hyperlink"/>
            <w:b/>
            <w:bCs/>
            <w:noProof/>
            <w:color w:val="595959" w:themeColor="text1" w:themeTint="A6"/>
            <w:lang w:eastAsia="en-AU"/>
          </w:rPr>
          <w:t>trategy</w:t>
        </w:r>
        <w:r w:rsidR="00243B04" w:rsidRPr="001C2C26">
          <w:rPr>
            <w:b/>
            <w:bCs/>
            <w:noProof/>
            <w:webHidden/>
            <w:color w:val="595959" w:themeColor="text1" w:themeTint="A6"/>
          </w:rPr>
          <w:tab/>
        </w:r>
        <w:r w:rsidR="00243B04" w:rsidRPr="001C2C26">
          <w:rPr>
            <w:b/>
            <w:bCs/>
            <w:noProof/>
            <w:webHidden/>
            <w:color w:val="595959" w:themeColor="text1" w:themeTint="A6"/>
          </w:rPr>
          <w:fldChar w:fldCharType="begin"/>
        </w:r>
        <w:r w:rsidR="00243B04" w:rsidRPr="001C2C26">
          <w:rPr>
            <w:b/>
            <w:bCs/>
            <w:noProof/>
            <w:webHidden/>
            <w:color w:val="595959" w:themeColor="text1" w:themeTint="A6"/>
          </w:rPr>
          <w:instrText xml:space="preserve"> PAGEREF _Toc49349474 \h </w:instrText>
        </w:r>
        <w:r w:rsidR="00243B04" w:rsidRPr="001C2C26">
          <w:rPr>
            <w:b/>
            <w:bCs/>
            <w:noProof/>
            <w:webHidden/>
            <w:color w:val="595959" w:themeColor="text1" w:themeTint="A6"/>
          </w:rPr>
        </w:r>
        <w:r w:rsidR="00243B04" w:rsidRPr="001C2C26">
          <w:rPr>
            <w:b/>
            <w:bCs/>
            <w:noProof/>
            <w:webHidden/>
            <w:color w:val="595959" w:themeColor="text1" w:themeTint="A6"/>
          </w:rPr>
          <w:fldChar w:fldCharType="separate"/>
        </w:r>
        <w:r w:rsidR="00243B04" w:rsidRPr="001C2C26">
          <w:rPr>
            <w:b/>
            <w:bCs/>
            <w:noProof/>
            <w:webHidden/>
            <w:color w:val="595959" w:themeColor="text1" w:themeTint="A6"/>
          </w:rPr>
          <w:t>5</w:t>
        </w:r>
        <w:r w:rsidR="00243B04" w:rsidRPr="001C2C26">
          <w:rPr>
            <w:b/>
            <w:bCs/>
            <w:noProof/>
            <w:webHidden/>
            <w:color w:val="595959" w:themeColor="text1" w:themeTint="A6"/>
          </w:rPr>
          <w:fldChar w:fldCharType="end"/>
        </w:r>
      </w:hyperlink>
    </w:p>
    <w:p w14:paraId="2967EF13" w14:textId="745BF8C2" w:rsidR="00243B04" w:rsidRPr="001C2C26" w:rsidRDefault="0022719E">
      <w:pPr>
        <w:pStyle w:val="TOC3"/>
        <w:tabs>
          <w:tab w:val="left" w:pos="880"/>
        </w:tabs>
        <w:rPr>
          <w:rFonts w:asciiTheme="minorHAnsi" w:eastAsiaTheme="minorEastAsia" w:hAnsiTheme="minorHAnsi" w:cstheme="minorBidi"/>
          <w:b/>
          <w:bCs/>
          <w:noProof/>
          <w:color w:val="595959" w:themeColor="text1" w:themeTint="A6"/>
          <w:szCs w:val="22"/>
          <w:lang w:eastAsia="en-AU"/>
        </w:rPr>
      </w:pPr>
      <w:hyperlink w:anchor="_Toc49349475" w:history="1">
        <w:r w:rsidR="00243B04" w:rsidRPr="001C2C26">
          <w:rPr>
            <w:rStyle w:val="Hyperlink"/>
            <w:b/>
            <w:bCs/>
            <w:noProof/>
            <w:color w:val="595959" w:themeColor="text1" w:themeTint="A6"/>
            <w:lang w:eastAsia="en-AU"/>
          </w:rPr>
          <w:t>1.2</w:t>
        </w:r>
        <w:r w:rsidR="00243B04" w:rsidRPr="001C2C26">
          <w:rPr>
            <w:rFonts w:asciiTheme="minorHAnsi" w:eastAsiaTheme="minorEastAsia" w:hAnsiTheme="minorHAnsi" w:cstheme="minorBidi"/>
            <w:b/>
            <w:bCs/>
            <w:noProof/>
            <w:color w:val="595959" w:themeColor="text1" w:themeTint="A6"/>
            <w:szCs w:val="22"/>
            <w:lang w:eastAsia="en-AU"/>
          </w:rPr>
          <w:tab/>
        </w:r>
        <w:r w:rsidR="001C2C26" w:rsidRPr="001C2C26">
          <w:rPr>
            <w:rFonts w:asciiTheme="minorHAnsi" w:eastAsiaTheme="minorEastAsia" w:hAnsiTheme="minorHAnsi" w:cstheme="minorBidi"/>
            <w:b/>
            <w:bCs/>
            <w:noProof/>
            <w:color w:val="595959" w:themeColor="text1" w:themeTint="A6"/>
            <w:szCs w:val="22"/>
            <w:lang w:eastAsia="en-AU"/>
          </w:rPr>
          <w:t xml:space="preserve">   </w:t>
        </w:r>
        <w:r w:rsidR="00243B04" w:rsidRPr="001C2C26">
          <w:rPr>
            <w:rStyle w:val="Hyperlink"/>
            <w:b/>
            <w:bCs/>
            <w:noProof/>
            <w:color w:val="595959" w:themeColor="text1" w:themeTint="A6"/>
            <w:lang w:eastAsia="en-AU"/>
          </w:rPr>
          <w:t xml:space="preserve">Summary of </w:t>
        </w:r>
        <w:r w:rsidR="002F29CC">
          <w:rPr>
            <w:rStyle w:val="Hyperlink"/>
            <w:b/>
            <w:bCs/>
            <w:noProof/>
            <w:color w:val="595959" w:themeColor="text1" w:themeTint="A6"/>
            <w:lang w:eastAsia="en-AU"/>
          </w:rPr>
          <w:t>o</w:t>
        </w:r>
        <w:r w:rsidR="00243B04" w:rsidRPr="001C2C26">
          <w:rPr>
            <w:rStyle w:val="Hyperlink"/>
            <w:b/>
            <w:bCs/>
            <w:noProof/>
            <w:color w:val="595959" w:themeColor="text1" w:themeTint="A6"/>
            <w:lang w:eastAsia="en-AU"/>
          </w:rPr>
          <w:t xml:space="preserve">pportunity and </w:t>
        </w:r>
        <w:r w:rsidR="002F29CC">
          <w:rPr>
            <w:rStyle w:val="Hyperlink"/>
            <w:b/>
            <w:bCs/>
            <w:noProof/>
            <w:color w:val="595959" w:themeColor="text1" w:themeTint="A6"/>
            <w:lang w:eastAsia="en-AU"/>
          </w:rPr>
          <w:t>p</w:t>
        </w:r>
        <w:r w:rsidR="00243B04" w:rsidRPr="001C2C26">
          <w:rPr>
            <w:rStyle w:val="Hyperlink"/>
            <w:b/>
            <w:bCs/>
            <w:noProof/>
            <w:color w:val="595959" w:themeColor="text1" w:themeTint="A6"/>
            <w:lang w:eastAsia="en-AU"/>
          </w:rPr>
          <w:t xml:space="preserve">rincipal </w:t>
        </w:r>
        <w:r w:rsidR="002F29CC">
          <w:rPr>
            <w:rStyle w:val="Hyperlink"/>
            <w:b/>
            <w:bCs/>
            <w:noProof/>
            <w:color w:val="595959" w:themeColor="text1" w:themeTint="A6"/>
            <w:lang w:eastAsia="en-AU"/>
          </w:rPr>
          <w:t>o</w:t>
        </w:r>
        <w:r w:rsidR="00243B04" w:rsidRPr="001C2C26">
          <w:rPr>
            <w:rStyle w:val="Hyperlink"/>
            <w:b/>
            <w:bCs/>
            <w:noProof/>
            <w:color w:val="595959" w:themeColor="text1" w:themeTint="A6"/>
            <w:lang w:eastAsia="en-AU"/>
          </w:rPr>
          <w:t>bjectives</w:t>
        </w:r>
        <w:r w:rsidR="00243B04" w:rsidRPr="001C2C26">
          <w:rPr>
            <w:b/>
            <w:bCs/>
            <w:noProof/>
            <w:webHidden/>
            <w:color w:val="595959" w:themeColor="text1" w:themeTint="A6"/>
          </w:rPr>
          <w:tab/>
        </w:r>
        <w:r w:rsidR="00243B04" w:rsidRPr="001C2C26">
          <w:rPr>
            <w:b/>
            <w:bCs/>
            <w:noProof/>
            <w:webHidden/>
            <w:color w:val="595959" w:themeColor="text1" w:themeTint="A6"/>
          </w:rPr>
          <w:fldChar w:fldCharType="begin"/>
        </w:r>
        <w:r w:rsidR="00243B04" w:rsidRPr="001C2C26">
          <w:rPr>
            <w:b/>
            <w:bCs/>
            <w:noProof/>
            <w:webHidden/>
            <w:color w:val="595959" w:themeColor="text1" w:themeTint="A6"/>
          </w:rPr>
          <w:instrText xml:space="preserve"> PAGEREF _Toc49349475 \h </w:instrText>
        </w:r>
        <w:r w:rsidR="00243B04" w:rsidRPr="001C2C26">
          <w:rPr>
            <w:b/>
            <w:bCs/>
            <w:noProof/>
            <w:webHidden/>
            <w:color w:val="595959" w:themeColor="text1" w:themeTint="A6"/>
          </w:rPr>
        </w:r>
        <w:r w:rsidR="00243B04" w:rsidRPr="001C2C26">
          <w:rPr>
            <w:b/>
            <w:bCs/>
            <w:noProof/>
            <w:webHidden/>
            <w:color w:val="595959" w:themeColor="text1" w:themeTint="A6"/>
          </w:rPr>
          <w:fldChar w:fldCharType="separate"/>
        </w:r>
        <w:r w:rsidR="00243B04" w:rsidRPr="001C2C26">
          <w:rPr>
            <w:b/>
            <w:bCs/>
            <w:noProof/>
            <w:webHidden/>
            <w:color w:val="595959" w:themeColor="text1" w:themeTint="A6"/>
          </w:rPr>
          <w:t>5</w:t>
        </w:r>
        <w:r w:rsidR="00243B04" w:rsidRPr="001C2C26">
          <w:rPr>
            <w:b/>
            <w:bCs/>
            <w:noProof/>
            <w:webHidden/>
            <w:color w:val="595959" w:themeColor="text1" w:themeTint="A6"/>
          </w:rPr>
          <w:fldChar w:fldCharType="end"/>
        </w:r>
      </w:hyperlink>
    </w:p>
    <w:p w14:paraId="134B6394" w14:textId="70D6F63E" w:rsidR="00243B04" w:rsidRPr="001C2C26" w:rsidRDefault="0022719E">
      <w:pPr>
        <w:pStyle w:val="TOC3"/>
        <w:tabs>
          <w:tab w:val="left" w:pos="880"/>
        </w:tabs>
        <w:rPr>
          <w:rFonts w:asciiTheme="minorHAnsi" w:eastAsiaTheme="minorEastAsia" w:hAnsiTheme="minorHAnsi" w:cstheme="minorBidi"/>
          <w:b/>
          <w:bCs/>
          <w:noProof/>
          <w:color w:val="595959" w:themeColor="text1" w:themeTint="A6"/>
          <w:szCs w:val="22"/>
          <w:lang w:eastAsia="en-AU"/>
        </w:rPr>
      </w:pPr>
      <w:hyperlink w:anchor="_Toc49349476" w:history="1">
        <w:r w:rsidR="00243B04" w:rsidRPr="001C2C26">
          <w:rPr>
            <w:rStyle w:val="Hyperlink"/>
            <w:b/>
            <w:bCs/>
            <w:noProof/>
            <w:color w:val="595959" w:themeColor="text1" w:themeTint="A6"/>
            <w:lang w:eastAsia="en-AU"/>
          </w:rPr>
          <w:t>1.3</w:t>
        </w:r>
        <w:r w:rsidR="00243B04" w:rsidRPr="001C2C26">
          <w:rPr>
            <w:rFonts w:asciiTheme="minorHAnsi" w:eastAsiaTheme="minorEastAsia" w:hAnsiTheme="minorHAnsi" w:cstheme="minorBidi"/>
            <w:b/>
            <w:bCs/>
            <w:noProof/>
            <w:color w:val="595959" w:themeColor="text1" w:themeTint="A6"/>
            <w:szCs w:val="22"/>
            <w:lang w:eastAsia="en-AU"/>
          </w:rPr>
          <w:tab/>
        </w:r>
        <w:r w:rsidR="001C2C26" w:rsidRPr="001C2C26">
          <w:rPr>
            <w:rFonts w:asciiTheme="minorHAnsi" w:eastAsiaTheme="minorEastAsia" w:hAnsiTheme="minorHAnsi" w:cstheme="minorBidi"/>
            <w:b/>
            <w:bCs/>
            <w:noProof/>
            <w:color w:val="595959" w:themeColor="text1" w:themeTint="A6"/>
            <w:szCs w:val="22"/>
            <w:lang w:eastAsia="en-AU"/>
          </w:rPr>
          <w:t xml:space="preserve">   </w:t>
        </w:r>
        <w:r w:rsidR="00243B04" w:rsidRPr="001C2C26">
          <w:rPr>
            <w:rStyle w:val="Hyperlink"/>
            <w:b/>
            <w:bCs/>
            <w:noProof/>
            <w:color w:val="595959" w:themeColor="text1" w:themeTint="A6"/>
            <w:lang w:eastAsia="en-AU"/>
          </w:rPr>
          <w:t xml:space="preserve">Closing </w:t>
        </w:r>
        <w:r w:rsidR="002F29CC">
          <w:rPr>
            <w:rStyle w:val="Hyperlink"/>
            <w:b/>
            <w:bCs/>
            <w:noProof/>
            <w:color w:val="595959" w:themeColor="text1" w:themeTint="A6"/>
            <w:lang w:eastAsia="en-AU"/>
          </w:rPr>
          <w:t>d</w:t>
        </w:r>
        <w:r w:rsidR="00243B04" w:rsidRPr="001C2C26">
          <w:rPr>
            <w:rStyle w:val="Hyperlink"/>
            <w:b/>
            <w:bCs/>
            <w:noProof/>
            <w:color w:val="595959" w:themeColor="text1" w:themeTint="A6"/>
            <w:lang w:eastAsia="en-AU"/>
          </w:rPr>
          <w:t xml:space="preserve">ate and </w:t>
        </w:r>
        <w:r w:rsidR="002F29CC">
          <w:rPr>
            <w:rStyle w:val="Hyperlink"/>
            <w:b/>
            <w:bCs/>
            <w:noProof/>
            <w:color w:val="595959" w:themeColor="text1" w:themeTint="A6"/>
            <w:lang w:eastAsia="en-AU"/>
          </w:rPr>
          <w:t>t</w:t>
        </w:r>
        <w:r w:rsidR="00243B04" w:rsidRPr="001C2C26">
          <w:rPr>
            <w:rStyle w:val="Hyperlink"/>
            <w:b/>
            <w:bCs/>
            <w:noProof/>
            <w:color w:val="595959" w:themeColor="text1" w:themeTint="A6"/>
            <w:lang w:eastAsia="en-AU"/>
          </w:rPr>
          <w:t>ime</w:t>
        </w:r>
        <w:r w:rsidR="00243B04" w:rsidRPr="001C2C26">
          <w:rPr>
            <w:b/>
            <w:bCs/>
            <w:noProof/>
            <w:webHidden/>
            <w:color w:val="595959" w:themeColor="text1" w:themeTint="A6"/>
          </w:rPr>
          <w:tab/>
        </w:r>
        <w:r w:rsidR="00243B04" w:rsidRPr="001C2C26">
          <w:rPr>
            <w:b/>
            <w:bCs/>
            <w:noProof/>
            <w:webHidden/>
            <w:color w:val="595959" w:themeColor="text1" w:themeTint="A6"/>
          </w:rPr>
          <w:fldChar w:fldCharType="begin"/>
        </w:r>
        <w:r w:rsidR="00243B04" w:rsidRPr="001C2C26">
          <w:rPr>
            <w:b/>
            <w:bCs/>
            <w:noProof/>
            <w:webHidden/>
            <w:color w:val="595959" w:themeColor="text1" w:themeTint="A6"/>
          </w:rPr>
          <w:instrText xml:space="preserve"> PAGEREF _Toc49349476 \h </w:instrText>
        </w:r>
        <w:r w:rsidR="00243B04" w:rsidRPr="001C2C26">
          <w:rPr>
            <w:b/>
            <w:bCs/>
            <w:noProof/>
            <w:webHidden/>
            <w:color w:val="595959" w:themeColor="text1" w:themeTint="A6"/>
          </w:rPr>
        </w:r>
        <w:r w:rsidR="00243B04" w:rsidRPr="001C2C26">
          <w:rPr>
            <w:b/>
            <w:bCs/>
            <w:noProof/>
            <w:webHidden/>
            <w:color w:val="595959" w:themeColor="text1" w:themeTint="A6"/>
          </w:rPr>
          <w:fldChar w:fldCharType="separate"/>
        </w:r>
        <w:r w:rsidR="00243B04" w:rsidRPr="001C2C26">
          <w:rPr>
            <w:b/>
            <w:bCs/>
            <w:noProof/>
            <w:webHidden/>
            <w:color w:val="595959" w:themeColor="text1" w:themeTint="A6"/>
          </w:rPr>
          <w:t>6</w:t>
        </w:r>
        <w:r w:rsidR="00243B04" w:rsidRPr="001C2C26">
          <w:rPr>
            <w:b/>
            <w:bCs/>
            <w:noProof/>
            <w:webHidden/>
            <w:color w:val="595959" w:themeColor="text1" w:themeTint="A6"/>
          </w:rPr>
          <w:fldChar w:fldCharType="end"/>
        </w:r>
      </w:hyperlink>
    </w:p>
    <w:p w14:paraId="4E37D6AB" w14:textId="49012C23" w:rsidR="00243B04" w:rsidRPr="001C2C26" w:rsidRDefault="0022719E">
      <w:pPr>
        <w:pStyle w:val="TOC3"/>
        <w:tabs>
          <w:tab w:val="left" w:pos="880"/>
        </w:tabs>
        <w:rPr>
          <w:rFonts w:asciiTheme="minorHAnsi" w:eastAsiaTheme="minorEastAsia" w:hAnsiTheme="minorHAnsi" w:cstheme="minorBidi"/>
          <w:b/>
          <w:bCs/>
          <w:noProof/>
          <w:color w:val="595959" w:themeColor="text1" w:themeTint="A6"/>
          <w:szCs w:val="22"/>
          <w:lang w:eastAsia="en-AU"/>
        </w:rPr>
      </w:pPr>
      <w:hyperlink w:anchor="_Toc49349477" w:history="1">
        <w:r w:rsidR="00243B04" w:rsidRPr="001C2C26">
          <w:rPr>
            <w:rStyle w:val="Hyperlink"/>
            <w:b/>
            <w:bCs/>
            <w:noProof/>
            <w:color w:val="595959" w:themeColor="text1" w:themeTint="A6"/>
            <w:lang w:eastAsia="en-AU"/>
          </w:rPr>
          <w:t>1.4</w:t>
        </w:r>
        <w:r w:rsidR="00243B04" w:rsidRPr="001C2C26">
          <w:rPr>
            <w:rFonts w:asciiTheme="minorHAnsi" w:eastAsiaTheme="minorEastAsia" w:hAnsiTheme="minorHAnsi" w:cstheme="minorBidi"/>
            <w:b/>
            <w:bCs/>
            <w:noProof/>
            <w:color w:val="595959" w:themeColor="text1" w:themeTint="A6"/>
            <w:szCs w:val="22"/>
            <w:lang w:eastAsia="en-AU"/>
          </w:rPr>
          <w:tab/>
        </w:r>
        <w:r w:rsidR="001C2C26" w:rsidRPr="001C2C26">
          <w:rPr>
            <w:rFonts w:asciiTheme="minorHAnsi" w:eastAsiaTheme="minorEastAsia" w:hAnsiTheme="minorHAnsi" w:cstheme="minorBidi"/>
            <w:b/>
            <w:bCs/>
            <w:noProof/>
            <w:color w:val="595959" w:themeColor="text1" w:themeTint="A6"/>
            <w:szCs w:val="22"/>
            <w:lang w:eastAsia="en-AU"/>
          </w:rPr>
          <w:t xml:space="preserve">   </w:t>
        </w:r>
        <w:r w:rsidR="00243B04" w:rsidRPr="001C2C26">
          <w:rPr>
            <w:rStyle w:val="Hyperlink"/>
            <w:b/>
            <w:bCs/>
            <w:noProof/>
            <w:color w:val="595959" w:themeColor="text1" w:themeTint="A6"/>
            <w:lang w:eastAsia="en-AU"/>
          </w:rPr>
          <w:t xml:space="preserve">Indicative </w:t>
        </w:r>
        <w:r w:rsidR="002F29CC">
          <w:rPr>
            <w:rStyle w:val="Hyperlink"/>
            <w:b/>
            <w:bCs/>
            <w:noProof/>
            <w:color w:val="595959" w:themeColor="text1" w:themeTint="A6"/>
            <w:lang w:eastAsia="en-AU"/>
          </w:rPr>
          <w:t>t</w:t>
        </w:r>
        <w:r w:rsidR="00243B04" w:rsidRPr="001C2C26">
          <w:rPr>
            <w:rStyle w:val="Hyperlink"/>
            <w:b/>
            <w:bCs/>
            <w:noProof/>
            <w:color w:val="595959" w:themeColor="text1" w:themeTint="A6"/>
            <w:lang w:eastAsia="en-AU"/>
          </w:rPr>
          <w:t>imetable (</w:t>
        </w:r>
        <w:r w:rsidR="002F29CC">
          <w:rPr>
            <w:rStyle w:val="Hyperlink"/>
            <w:b/>
            <w:bCs/>
            <w:noProof/>
            <w:color w:val="595959" w:themeColor="text1" w:themeTint="A6"/>
            <w:lang w:eastAsia="en-AU"/>
          </w:rPr>
          <w:t>s</w:t>
        </w:r>
        <w:r w:rsidR="00243B04" w:rsidRPr="001C2C26">
          <w:rPr>
            <w:rStyle w:val="Hyperlink"/>
            <w:b/>
            <w:bCs/>
            <w:noProof/>
            <w:color w:val="595959" w:themeColor="text1" w:themeTint="A6"/>
            <w:lang w:eastAsia="en-AU"/>
          </w:rPr>
          <w:t xml:space="preserve">ubject to </w:t>
        </w:r>
        <w:r w:rsidR="002F29CC">
          <w:rPr>
            <w:rStyle w:val="Hyperlink"/>
            <w:b/>
            <w:bCs/>
            <w:noProof/>
            <w:color w:val="595959" w:themeColor="text1" w:themeTint="A6"/>
            <w:lang w:eastAsia="en-AU"/>
          </w:rPr>
          <w:t>c</w:t>
        </w:r>
        <w:r w:rsidR="00243B04" w:rsidRPr="001C2C26">
          <w:rPr>
            <w:rStyle w:val="Hyperlink"/>
            <w:b/>
            <w:bCs/>
            <w:noProof/>
            <w:color w:val="595959" w:themeColor="text1" w:themeTint="A6"/>
            <w:lang w:eastAsia="en-AU"/>
          </w:rPr>
          <w:t>hange)</w:t>
        </w:r>
        <w:r w:rsidR="00243B04" w:rsidRPr="001C2C26">
          <w:rPr>
            <w:b/>
            <w:bCs/>
            <w:noProof/>
            <w:webHidden/>
            <w:color w:val="595959" w:themeColor="text1" w:themeTint="A6"/>
          </w:rPr>
          <w:tab/>
        </w:r>
        <w:r w:rsidR="00243B04" w:rsidRPr="001C2C26">
          <w:rPr>
            <w:b/>
            <w:bCs/>
            <w:noProof/>
            <w:webHidden/>
            <w:color w:val="595959" w:themeColor="text1" w:themeTint="A6"/>
          </w:rPr>
          <w:fldChar w:fldCharType="begin"/>
        </w:r>
        <w:r w:rsidR="00243B04" w:rsidRPr="001C2C26">
          <w:rPr>
            <w:b/>
            <w:bCs/>
            <w:noProof/>
            <w:webHidden/>
            <w:color w:val="595959" w:themeColor="text1" w:themeTint="A6"/>
          </w:rPr>
          <w:instrText xml:space="preserve"> PAGEREF _Toc49349477 \h </w:instrText>
        </w:r>
        <w:r w:rsidR="00243B04" w:rsidRPr="001C2C26">
          <w:rPr>
            <w:b/>
            <w:bCs/>
            <w:noProof/>
            <w:webHidden/>
            <w:color w:val="595959" w:themeColor="text1" w:themeTint="A6"/>
          </w:rPr>
        </w:r>
        <w:r w:rsidR="00243B04" w:rsidRPr="001C2C26">
          <w:rPr>
            <w:b/>
            <w:bCs/>
            <w:noProof/>
            <w:webHidden/>
            <w:color w:val="595959" w:themeColor="text1" w:themeTint="A6"/>
          </w:rPr>
          <w:fldChar w:fldCharType="separate"/>
        </w:r>
        <w:r w:rsidR="00243B04" w:rsidRPr="001C2C26">
          <w:rPr>
            <w:b/>
            <w:bCs/>
            <w:noProof/>
            <w:webHidden/>
            <w:color w:val="595959" w:themeColor="text1" w:themeTint="A6"/>
          </w:rPr>
          <w:t>6</w:t>
        </w:r>
        <w:r w:rsidR="00243B04" w:rsidRPr="001C2C26">
          <w:rPr>
            <w:b/>
            <w:bCs/>
            <w:noProof/>
            <w:webHidden/>
            <w:color w:val="595959" w:themeColor="text1" w:themeTint="A6"/>
          </w:rPr>
          <w:fldChar w:fldCharType="end"/>
        </w:r>
      </w:hyperlink>
    </w:p>
    <w:p w14:paraId="4F3336E9" w14:textId="24BA911A" w:rsidR="00243B04" w:rsidRPr="001C2C26" w:rsidRDefault="0022719E" w:rsidP="00684225">
      <w:pPr>
        <w:pStyle w:val="TOC3"/>
        <w:tabs>
          <w:tab w:val="left" w:pos="880"/>
        </w:tabs>
        <w:rPr>
          <w:rFonts w:asciiTheme="minorHAnsi" w:eastAsiaTheme="minorEastAsia" w:hAnsiTheme="minorHAnsi" w:cstheme="minorBidi"/>
          <w:b/>
          <w:bCs/>
          <w:noProof/>
          <w:color w:val="595959" w:themeColor="text1" w:themeTint="A6"/>
          <w:szCs w:val="22"/>
          <w:lang w:eastAsia="en-AU"/>
        </w:rPr>
      </w:pPr>
      <w:hyperlink w:anchor="_Toc49349478" w:history="1">
        <w:r w:rsidR="00243B04" w:rsidRPr="001C2C26">
          <w:rPr>
            <w:rStyle w:val="Hyperlink"/>
            <w:b/>
            <w:bCs/>
            <w:noProof/>
            <w:color w:val="595959" w:themeColor="text1" w:themeTint="A6"/>
            <w:lang w:eastAsia="en-AU"/>
          </w:rPr>
          <w:t>1.5</w:t>
        </w:r>
        <w:r w:rsidR="00243B04" w:rsidRPr="001C2C26">
          <w:rPr>
            <w:rFonts w:asciiTheme="minorHAnsi" w:eastAsiaTheme="minorEastAsia" w:hAnsiTheme="minorHAnsi" w:cstheme="minorBidi"/>
            <w:b/>
            <w:bCs/>
            <w:noProof/>
            <w:color w:val="595959" w:themeColor="text1" w:themeTint="A6"/>
            <w:szCs w:val="22"/>
            <w:lang w:eastAsia="en-AU"/>
          </w:rPr>
          <w:tab/>
        </w:r>
        <w:r w:rsidR="001C2C26" w:rsidRPr="001C2C26">
          <w:rPr>
            <w:rFonts w:asciiTheme="minorHAnsi" w:eastAsiaTheme="minorEastAsia" w:hAnsiTheme="minorHAnsi" w:cstheme="minorBidi"/>
            <w:b/>
            <w:bCs/>
            <w:noProof/>
            <w:color w:val="595959" w:themeColor="text1" w:themeTint="A6"/>
            <w:szCs w:val="22"/>
            <w:lang w:eastAsia="en-AU"/>
          </w:rPr>
          <w:t xml:space="preserve">   </w:t>
        </w:r>
        <w:r w:rsidR="00243B04" w:rsidRPr="001C2C26">
          <w:rPr>
            <w:rStyle w:val="Hyperlink"/>
            <w:b/>
            <w:bCs/>
            <w:noProof/>
            <w:color w:val="595959" w:themeColor="text1" w:themeTint="A6"/>
            <w:lang w:eastAsia="en-AU"/>
          </w:rPr>
          <w:t xml:space="preserve">Briefing </w:t>
        </w:r>
        <w:r w:rsidR="002F29CC">
          <w:rPr>
            <w:rStyle w:val="Hyperlink"/>
            <w:b/>
            <w:bCs/>
            <w:noProof/>
            <w:color w:val="595959" w:themeColor="text1" w:themeTint="A6"/>
            <w:lang w:eastAsia="en-AU"/>
          </w:rPr>
          <w:t>s</w:t>
        </w:r>
        <w:r w:rsidR="00243B04" w:rsidRPr="001C2C26">
          <w:rPr>
            <w:rStyle w:val="Hyperlink"/>
            <w:b/>
            <w:bCs/>
            <w:noProof/>
            <w:color w:val="595959" w:themeColor="text1" w:themeTint="A6"/>
            <w:lang w:eastAsia="en-AU"/>
          </w:rPr>
          <w:t>ession</w:t>
        </w:r>
        <w:r w:rsidR="00243B04" w:rsidRPr="001C2C26">
          <w:rPr>
            <w:b/>
            <w:bCs/>
            <w:noProof/>
            <w:webHidden/>
            <w:color w:val="595959" w:themeColor="text1" w:themeTint="A6"/>
          </w:rPr>
          <w:tab/>
        </w:r>
        <w:r w:rsidR="00243B04" w:rsidRPr="001C2C26">
          <w:rPr>
            <w:b/>
            <w:bCs/>
            <w:noProof/>
            <w:webHidden/>
            <w:color w:val="595959" w:themeColor="text1" w:themeTint="A6"/>
          </w:rPr>
          <w:fldChar w:fldCharType="begin"/>
        </w:r>
        <w:r w:rsidR="00243B04" w:rsidRPr="001C2C26">
          <w:rPr>
            <w:b/>
            <w:bCs/>
            <w:noProof/>
            <w:webHidden/>
            <w:color w:val="595959" w:themeColor="text1" w:themeTint="A6"/>
          </w:rPr>
          <w:instrText xml:space="preserve"> PAGEREF _Toc49349478 \h </w:instrText>
        </w:r>
        <w:r w:rsidR="00243B04" w:rsidRPr="001C2C26">
          <w:rPr>
            <w:b/>
            <w:bCs/>
            <w:noProof/>
            <w:webHidden/>
            <w:color w:val="595959" w:themeColor="text1" w:themeTint="A6"/>
          </w:rPr>
        </w:r>
        <w:r w:rsidR="00243B04" w:rsidRPr="001C2C26">
          <w:rPr>
            <w:b/>
            <w:bCs/>
            <w:noProof/>
            <w:webHidden/>
            <w:color w:val="595959" w:themeColor="text1" w:themeTint="A6"/>
          </w:rPr>
          <w:fldChar w:fldCharType="separate"/>
        </w:r>
        <w:r w:rsidR="00243B04" w:rsidRPr="001C2C26">
          <w:rPr>
            <w:b/>
            <w:bCs/>
            <w:noProof/>
            <w:webHidden/>
            <w:color w:val="595959" w:themeColor="text1" w:themeTint="A6"/>
          </w:rPr>
          <w:t>6</w:t>
        </w:r>
        <w:r w:rsidR="00243B04" w:rsidRPr="001C2C26">
          <w:rPr>
            <w:b/>
            <w:bCs/>
            <w:noProof/>
            <w:webHidden/>
            <w:color w:val="595959" w:themeColor="text1" w:themeTint="A6"/>
          </w:rPr>
          <w:fldChar w:fldCharType="end"/>
        </w:r>
      </w:hyperlink>
    </w:p>
    <w:p w14:paraId="7ACE6BD9" w14:textId="4083887E" w:rsidR="00243B04" w:rsidRPr="001C2C26" w:rsidRDefault="0022719E" w:rsidP="00684225">
      <w:pPr>
        <w:pStyle w:val="TOC2"/>
        <w:tabs>
          <w:tab w:val="left" w:pos="880"/>
        </w:tabs>
        <w:spacing w:before="60" w:after="60"/>
        <w:rPr>
          <w:rFonts w:asciiTheme="minorHAnsi" w:eastAsiaTheme="minorEastAsia" w:hAnsiTheme="minorHAnsi" w:cstheme="minorBidi"/>
          <w:noProof/>
          <w:color w:val="595959" w:themeColor="text1" w:themeTint="A6"/>
          <w:szCs w:val="22"/>
        </w:rPr>
      </w:pPr>
      <w:hyperlink w:anchor="_Toc49349479" w:history="1">
        <w:r w:rsidR="00243B04" w:rsidRPr="001C2C26">
          <w:rPr>
            <w:rStyle w:val="Hyperlink"/>
            <w:rFonts w:eastAsiaTheme="majorEastAsia"/>
            <w:noProof/>
            <w:color w:val="595959" w:themeColor="text1" w:themeTint="A6"/>
          </w:rPr>
          <w:t>1.6</w:t>
        </w:r>
        <w:r w:rsidR="00243B04" w:rsidRPr="001C2C26">
          <w:rPr>
            <w:rFonts w:asciiTheme="minorHAnsi" w:eastAsiaTheme="minorEastAsia" w:hAnsiTheme="minorHAnsi" w:cstheme="minorBidi"/>
            <w:noProof/>
            <w:color w:val="595959" w:themeColor="text1" w:themeTint="A6"/>
            <w:szCs w:val="22"/>
          </w:rPr>
          <w:tab/>
        </w:r>
        <w:r w:rsidR="001C2C26" w:rsidRPr="001C2C26">
          <w:rPr>
            <w:rFonts w:asciiTheme="minorHAnsi" w:eastAsiaTheme="minorEastAsia" w:hAnsiTheme="minorHAnsi" w:cstheme="minorBidi"/>
            <w:noProof/>
            <w:color w:val="595959" w:themeColor="text1" w:themeTint="A6"/>
            <w:szCs w:val="22"/>
          </w:rPr>
          <w:t xml:space="preserve">   </w:t>
        </w:r>
        <w:r w:rsidR="00243B04" w:rsidRPr="001C2C26">
          <w:rPr>
            <w:rStyle w:val="Hyperlink"/>
            <w:rFonts w:eastAsiaTheme="majorEastAsia"/>
            <w:noProof/>
            <w:color w:val="595959" w:themeColor="text1" w:themeTint="A6"/>
          </w:rPr>
          <w:t>Evaluation</w:t>
        </w:r>
        <w:r w:rsidR="00243B04" w:rsidRPr="001C2C26">
          <w:rPr>
            <w:noProof/>
            <w:webHidden/>
            <w:color w:val="595959" w:themeColor="text1" w:themeTint="A6"/>
          </w:rPr>
          <w:tab/>
        </w:r>
        <w:r w:rsidR="00243B04" w:rsidRPr="001C2C26">
          <w:rPr>
            <w:noProof/>
            <w:webHidden/>
            <w:color w:val="595959" w:themeColor="text1" w:themeTint="A6"/>
          </w:rPr>
          <w:fldChar w:fldCharType="begin"/>
        </w:r>
        <w:r w:rsidR="00243B04" w:rsidRPr="001C2C26">
          <w:rPr>
            <w:noProof/>
            <w:webHidden/>
            <w:color w:val="595959" w:themeColor="text1" w:themeTint="A6"/>
          </w:rPr>
          <w:instrText xml:space="preserve"> PAGEREF _Toc49349479 \h </w:instrText>
        </w:r>
        <w:r w:rsidR="00243B04" w:rsidRPr="001C2C26">
          <w:rPr>
            <w:noProof/>
            <w:webHidden/>
            <w:color w:val="595959" w:themeColor="text1" w:themeTint="A6"/>
          </w:rPr>
        </w:r>
        <w:r w:rsidR="00243B04" w:rsidRPr="001C2C26">
          <w:rPr>
            <w:noProof/>
            <w:webHidden/>
            <w:color w:val="595959" w:themeColor="text1" w:themeTint="A6"/>
          </w:rPr>
          <w:fldChar w:fldCharType="separate"/>
        </w:r>
        <w:r w:rsidR="00243B04" w:rsidRPr="001C2C26">
          <w:rPr>
            <w:noProof/>
            <w:webHidden/>
            <w:color w:val="595959" w:themeColor="text1" w:themeTint="A6"/>
          </w:rPr>
          <w:t>6</w:t>
        </w:r>
        <w:r w:rsidR="00243B04" w:rsidRPr="001C2C26">
          <w:rPr>
            <w:noProof/>
            <w:webHidden/>
            <w:color w:val="595959" w:themeColor="text1" w:themeTint="A6"/>
          </w:rPr>
          <w:fldChar w:fldCharType="end"/>
        </w:r>
      </w:hyperlink>
    </w:p>
    <w:p w14:paraId="5C0C508D" w14:textId="2E6F056F" w:rsidR="00243B04" w:rsidRPr="001C2C26" w:rsidRDefault="0022719E" w:rsidP="00684225">
      <w:pPr>
        <w:pStyle w:val="TOC2"/>
        <w:tabs>
          <w:tab w:val="left" w:pos="1100"/>
        </w:tabs>
        <w:spacing w:before="60" w:after="60"/>
        <w:rPr>
          <w:rFonts w:asciiTheme="minorHAnsi" w:eastAsiaTheme="minorEastAsia" w:hAnsiTheme="minorHAnsi" w:cstheme="minorBidi"/>
          <w:noProof/>
          <w:color w:val="595959" w:themeColor="text1" w:themeTint="A6"/>
          <w:szCs w:val="22"/>
        </w:rPr>
      </w:pPr>
      <w:hyperlink w:anchor="_Toc49349480" w:history="1">
        <w:r w:rsidR="00243B04" w:rsidRPr="001C2C26">
          <w:rPr>
            <w:rStyle w:val="Hyperlink"/>
            <w:rFonts w:eastAsiaTheme="majorEastAsia"/>
            <w:noProof/>
            <w:color w:val="595959" w:themeColor="text1" w:themeTint="A6"/>
          </w:rPr>
          <w:t>1.6.1</w:t>
        </w:r>
        <w:r w:rsidR="00451299">
          <w:rPr>
            <w:rFonts w:asciiTheme="minorHAnsi" w:eastAsiaTheme="minorEastAsia" w:hAnsiTheme="minorHAnsi" w:cstheme="minorBidi"/>
            <w:noProof/>
            <w:color w:val="595959" w:themeColor="text1" w:themeTint="A6"/>
            <w:szCs w:val="22"/>
          </w:rPr>
          <w:t xml:space="preserve">    </w:t>
        </w:r>
        <w:r w:rsidR="00243B04" w:rsidRPr="001C2C26">
          <w:rPr>
            <w:rStyle w:val="Hyperlink"/>
            <w:rFonts w:eastAsiaTheme="majorEastAsia"/>
            <w:noProof/>
            <w:color w:val="595959" w:themeColor="text1" w:themeTint="A6"/>
          </w:rPr>
          <w:t xml:space="preserve">Evaluation </w:t>
        </w:r>
        <w:r w:rsidR="002F29CC">
          <w:rPr>
            <w:rStyle w:val="Hyperlink"/>
            <w:rFonts w:eastAsiaTheme="majorEastAsia"/>
            <w:noProof/>
            <w:color w:val="595959" w:themeColor="text1" w:themeTint="A6"/>
          </w:rPr>
          <w:t>p</w:t>
        </w:r>
        <w:r w:rsidR="00243B04" w:rsidRPr="001C2C26">
          <w:rPr>
            <w:rStyle w:val="Hyperlink"/>
            <w:rFonts w:eastAsiaTheme="majorEastAsia"/>
            <w:noProof/>
            <w:color w:val="595959" w:themeColor="text1" w:themeTint="A6"/>
          </w:rPr>
          <w:t>rocess</w:t>
        </w:r>
        <w:r w:rsidR="00243B04" w:rsidRPr="001C2C26">
          <w:rPr>
            <w:noProof/>
            <w:webHidden/>
            <w:color w:val="595959" w:themeColor="text1" w:themeTint="A6"/>
          </w:rPr>
          <w:tab/>
        </w:r>
        <w:r w:rsidR="00243B04" w:rsidRPr="001C2C26">
          <w:rPr>
            <w:noProof/>
            <w:webHidden/>
            <w:color w:val="595959" w:themeColor="text1" w:themeTint="A6"/>
          </w:rPr>
          <w:fldChar w:fldCharType="begin"/>
        </w:r>
        <w:r w:rsidR="00243B04" w:rsidRPr="001C2C26">
          <w:rPr>
            <w:noProof/>
            <w:webHidden/>
            <w:color w:val="595959" w:themeColor="text1" w:themeTint="A6"/>
          </w:rPr>
          <w:instrText xml:space="preserve"> PAGEREF _Toc49349480 \h </w:instrText>
        </w:r>
        <w:r w:rsidR="00243B04" w:rsidRPr="001C2C26">
          <w:rPr>
            <w:noProof/>
            <w:webHidden/>
            <w:color w:val="595959" w:themeColor="text1" w:themeTint="A6"/>
          </w:rPr>
        </w:r>
        <w:r w:rsidR="00243B04" w:rsidRPr="001C2C26">
          <w:rPr>
            <w:noProof/>
            <w:webHidden/>
            <w:color w:val="595959" w:themeColor="text1" w:themeTint="A6"/>
          </w:rPr>
          <w:fldChar w:fldCharType="separate"/>
        </w:r>
        <w:r w:rsidR="00243B04" w:rsidRPr="001C2C26">
          <w:rPr>
            <w:noProof/>
            <w:webHidden/>
            <w:color w:val="595959" w:themeColor="text1" w:themeTint="A6"/>
          </w:rPr>
          <w:t>6</w:t>
        </w:r>
        <w:r w:rsidR="00243B04" w:rsidRPr="001C2C26">
          <w:rPr>
            <w:noProof/>
            <w:webHidden/>
            <w:color w:val="595959" w:themeColor="text1" w:themeTint="A6"/>
          </w:rPr>
          <w:fldChar w:fldCharType="end"/>
        </w:r>
      </w:hyperlink>
    </w:p>
    <w:p w14:paraId="5F7B20A4" w14:textId="7C12D5AB" w:rsidR="00243B04" w:rsidRPr="001C2C26" w:rsidRDefault="0022719E" w:rsidP="00684225">
      <w:pPr>
        <w:pStyle w:val="TOC2"/>
        <w:tabs>
          <w:tab w:val="left" w:pos="1100"/>
        </w:tabs>
        <w:spacing w:before="60" w:after="60"/>
        <w:rPr>
          <w:rFonts w:asciiTheme="minorHAnsi" w:eastAsiaTheme="minorEastAsia" w:hAnsiTheme="minorHAnsi" w:cstheme="minorBidi"/>
          <w:noProof/>
          <w:color w:val="595959" w:themeColor="text1" w:themeTint="A6"/>
          <w:szCs w:val="22"/>
        </w:rPr>
      </w:pPr>
      <w:hyperlink w:anchor="_Toc49349481" w:history="1">
        <w:r w:rsidR="00243B04" w:rsidRPr="001C2C26">
          <w:rPr>
            <w:rStyle w:val="Hyperlink"/>
            <w:noProof/>
            <w:color w:val="595959" w:themeColor="text1" w:themeTint="A6"/>
          </w:rPr>
          <w:t>1.6.2</w:t>
        </w:r>
        <w:r w:rsidR="00451299">
          <w:rPr>
            <w:rFonts w:asciiTheme="minorHAnsi" w:eastAsiaTheme="minorEastAsia" w:hAnsiTheme="minorHAnsi" w:cstheme="minorBidi"/>
            <w:noProof/>
            <w:color w:val="595959" w:themeColor="text1" w:themeTint="A6"/>
            <w:szCs w:val="22"/>
          </w:rPr>
          <w:t xml:space="preserve">    </w:t>
        </w:r>
        <w:r w:rsidR="00243B04" w:rsidRPr="001C2C26">
          <w:rPr>
            <w:rStyle w:val="Hyperlink"/>
            <w:noProof/>
            <w:color w:val="595959" w:themeColor="text1" w:themeTint="A6"/>
          </w:rPr>
          <w:t xml:space="preserve">Evaluation </w:t>
        </w:r>
        <w:r w:rsidR="002F29CC">
          <w:rPr>
            <w:rStyle w:val="Hyperlink"/>
            <w:noProof/>
            <w:color w:val="595959" w:themeColor="text1" w:themeTint="A6"/>
          </w:rPr>
          <w:t>c</w:t>
        </w:r>
        <w:r w:rsidR="00243B04" w:rsidRPr="001C2C26">
          <w:rPr>
            <w:rStyle w:val="Hyperlink"/>
            <w:noProof/>
            <w:color w:val="595959" w:themeColor="text1" w:themeTint="A6"/>
          </w:rPr>
          <w:t>riteria</w:t>
        </w:r>
        <w:r w:rsidR="00243B04" w:rsidRPr="001C2C26">
          <w:rPr>
            <w:noProof/>
            <w:webHidden/>
            <w:color w:val="595959" w:themeColor="text1" w:themeTint="A6"/>
          </w:rPr>
          <w:tab/>
        </w:r>
        <w:r w:rsidR="00243B04" w:rsidRPr="001C2C26">
          <w:rPr>
            <w:noProof/>
            <w:webHidden/>
            <w:color w:val="595959" w:themeColor="text1" w:themeTint="A6"/>
          </w:rPr>
          <w:fldChar w:fldCharType="begin"/>
        </w:r>
        <w:r w:rsidR="00243B04" w:rsidRPr="001C2C26">
          <w:rPr>
            <w:noProof/>
            <w:webHidden/>
            <w:color w:val="595959" w:themeColor="text1" w:themeTint="A6"/>
          </w:rPr>
          <w:instrText xml:space="preserve"> PAGEREF _Toc49349481 \h </w:instrText>
        </w:r>
        <w:r w:rsidR="00243B04" w:rsidRPr="001C2C26">
          <w:rPr>
            <w:noProof/>
            <w:webHidden/>
            <w:color w:val="595959" w:themeColor="text1" w:themeTint="A6"/>
          </w:rPr>
        </w:r>
        <w:r w:rsidR="00243B04" w:rsidRPr="001C2C26">
          <w:rPr>
            <w:noProof/>
            <w:webHidden/>
            <w:color w:val="595959" w:themeColor="text1" w:themeTint="A6"/>
          </w:rPr>
          <w:fldChar w:fldCharType="separate"/>
        </w:r>
        <w:r w:rsidR="00243B04" w:rsidRPr="001C2C26">
          <w:rPr>
            <w:noProof/>
            <w:webHidden/>
            <w:color w:val="595959" w:themeColor="text1" w:themeTint="A6"/>
          </w:rPr>
          <w:t>7</w:t>
        </w:r>
        <w:r w:rsidR="00243B04" w:rsidRPr="001C2C26">
          <w:rPr>
            <w:noProof/>
            <w:webHidden/>
            <w:color w:val="595959" w:themeColor="text1" w:themeTint="A6"/>
          </w:rPr>
          <w:fldChar w:fldCharType="end"/>
        </w:r>
      </w:hyperlink>
    </w:p>
    <w:p w14:paraId="11A0113E" w14:textId="35FE1C5D" w:rsidR="00243B04" w:rsidRPr="001C2C26" w:rsidRDefault="0022719E" w:rsidP="00684225">
      <w:pPr>
        <w:pStyle w:val="TOC3"/>
        <w:tabs>
          <w:tab w:val="left" w:pos="567"/>
          <w:tab w:val="left" w:pos="1276"/>
        </w:tabs>
        <w:ind w:left="992" w:hanging="652"/>
        <w:rPr>
          <w:rFonts w:asciiTheme="minorHAnsi" w:eastAsiaTheme="minorEastAsia" w:hAnsiTheme="minorHAnsi" w:cstheme="minorBidi"/>
          <w:b/>
          <w:bCs/>
          <w:noProof/>
          <w:color w:val="595959" w:themeColor="text1" w:themeTint="A6"/>
          <w:szCs w:val="22"/>
          <w:lang w:eastAsia="en-AU"/>
        </w:rPr>
      </w:pPr>
      <w:hyperlink w:anchor="_Toc49349482" w:history="1">
        <w:r w:rsidR="00243B04" w:rsidRPr="001C2C26">
          <w:rPr>
            <w:rStyle w:val="Hyperlink"/>
            <w:b/>
            <w:bCs/>
            <w:noProof/>
            <w:color w:val="595959" w:themeColor="text1" w:themeTint="A6"/>
            <w:lang w:eastAsia="en-AU"/>
          </w:rPr>
          <w:t xml:space="preserve">1.7 </w:t>
        </w:r>
        <w:r w:rsidR="00451299">
          <w:rPr>
            <w:rFonts w:asciiTheme="minorHAnsi" w:eastAsiaTheme="minorEastAsia" w:hAnsiTheme="minorHAnsi" w:cstheme="minorBidi"/>
            <w:b/>
            <w:bCs/>
            <w:noProof/>
            <w:color w:val="595959" w:themeColor="text1" w:themeTint="A6"/>
            <w:szCs w:val="22"/>
            <w:lang w:eastAsia="en-AU"/>
          </w:rPr>
          <w:t xml:space="preserve">       </w:t>
        </w:r>
        <w:r w:rsidR="00243B04" w:rsidRPr="001C2C26">
          <w:rPr>
            <w:rStyle w:val="Hyperlink"/>
            <w:b/>
            <w:bCs/>
            <w:noProof/>
            <w:color w:val="595959" w:themeColor="text1" w:themeTint="A6"/>
            <w:lang w:eastAsia="en-AU"/>
          </w:rPr>
          <w:t xml:space="preserve">Documents in the </w:t>
        </w:r>
        <w:r w:rsidR="002F29CC">
          <w:rPr>
            <w:rStyle w:val="Hyperlink"/>
            <w:b/>
            <w:bCs/>
            <w:noProof/>
            <w:color w:val="595959" w:themeColor="text1" w:themeTint="A6"/>
            <w:lang w:eastAsia="en-AU"/>
          </w:rPr>
          <w:t>i</w:t>
        </w:r>
        <w:r w:rsidR="00243B04" w:rsidRPr="001C2C26">
          <w:rPr>
            <w:rStyle w:val="Hyperlink"/>
            <w:b/>
            <w:bCs/>
            <w:noProof/>
            <w:color w:val="595959" w:themeColor="text1" w:themeTint="A6"/>
            <w:lang w:eastAsia="en-AU"/>
          </w:rPr>
          <w:t xml:space="preserve">nvitation to </w:t>
        </w:r>
        <w:r w:rsidR="002F29CC">
          <w:rPr>
            <w:rStyle w:val="Hyperlink"/>
            <w:b/>
            <w:bCs/>
            <w:noProof/>
            <w:color w:val="595959" w:themeColor="text1" w:themeTint="A6"/>
            <w:lang w:eastAsia="en-AU"/>
          </w:rPr>
          <w:t>o</w:t>
        </w:r>
        <w:r w:rsidR="00243B04" w:rsidRPr="001C2C26">
          <w:rPr>
            <w:rStyle w:val="Hyperlink"/>
            <w:b/>
            <w:bCs/>
            <w:noProof/>
            <w:color w:val="595959" w:themeColor="text1" w:themeTint="A6"/>
            <w:lang w:eastAsia="en-AU"/>
          </w:rPr>
          <w:t xml:space="preserve">ffer which the </w:t>
        </w:r>
        <w:r w:rsidR="002F29CC">
          <w:rPr>
            <w:rStyle w:val="Hyperlink"/>
            <w:b/>
            <w:bCs/>
            <w:noProof/>
            <w:color w:val="595959" w:themeColor="text1" w:themeTint="A6"/>
            <w:lang w:eastAsia="en-AU"/>
          </w:rPr>
          <w:t>s</w:t>
        </w:r>
        <w:r w:rsidR="00243B04" w:rsidRPr="001C2C26">
          <w:rPr>
            <w:rStyle w:val="Hyperlink"/>
            <w:b/>
            <w:bCs/>
            <w:noProof/>
            <w:color w:val="595959" w:themeColor="text1" w:themeTint="A6"/>
            <w:lang w:eastAsia="en-AU"/>
          </w:rPr>
          <w:t xml:space="preserve">upplier needs to </w:t>
        </w:r>
        <w:r w:rsidR="002F29CC">
          <w:rPr>
            <w:rStyle w:val="Hyperlink"/>
            <w:b/>
            <w:bCs/>
            <w:noProof/>
            <w:color w:val="595959" w:themeColor="text1" w:themeTint="A6"/>
            <w:lang w:eastAsia="en-AU"/>
          </w:rPr>
          <w:t>c</w:t>
        </w:r>
        <w:r w:rsidR="00243B04" w:rsidRPr="001C2C26">
          <w:rPr>
            <w:rStyle w:val="Hyperlink"/>
            <w:b/>
            <w:bCs/>
            <w:noProof/>
            <w:color w:val="595959" w:themeColor="text1" w:themeTint="A6"/>
            <w:lang w:eastAsia="en-AU"/>
          </w:rPr>
          <w:t xml:space="preserve">omplete and </w:t>
        </w:r>
        <w:r w:rsidR="00451299">
          <w:rPr>
            <w:rStyle w:val="Hyperlink"/>
            <w:b/>
            <w:bCs/>
            <w:noProof/>
            <w:color w:val="595959" w:themeColor="text1" w:themeTint="A6"/>
            <w:lang w:eastAsia="en-AU"/>
          </w:rPr>
          <w:t xml:space="preserve">  </w:t>
        </w:r>
        <w:r w:rsidR="002F29CC" w:rsidRPr="002F29CC">
          <w:rPr>
            <w:rStyle w:val="Hyperlink"/>
            <w:b/>
            <w:bCs/>
            <w:noProof/>
            <w:color w:val="FFFFFF" w:themeColor="background1"/>
            <w:lang w:eastAsia="en-AU"/>
          </w:rPr>
          <w:t>.</w:t>
        </w:r>
        <w:r w:rsidR="002F29CC">
          <w:rPr>
            <w:rStyle w:val="Hyperlink"/>
            <w:b/>
            <w:bCs/>
            <w:noProof/>
            <w:color w:val="595959" w:themeColor="text1" w:themeTint="A6"/>
            <w:lang w:eastAsia="en-AU"/>
          </w:rPr>
          <w:t>r</w:t>
        </w:r>
        <w:r w:rsidR="00243B04" w:rsidRPr="001C2C26">
          <w:rPr>
            <w:rStyle w:val="Hyperlink"/>
            <w:b/>
            <w:bCs/>
            <w:noProof/>
            <w:color w:val="595959" w:themeColor="text1" w:themeTint="A6"/>
            <w:lang w:eastAsia="en-AU"/>
          </w:rPr>
          <w:t>eturn</w:t>
        </w:r>
        <w:r w:rsidR="00243B04" w:rsidRPr="001C2C26">
          <w:rPr>
            <w:b/>
            <w:bCs/>
            <w:noProof/>
            <w:webHidden/>
            <w:color w:val="595959" w:themeColor="text1" w:themeTint="A6"/>
          </w:rPr>
          <w:tab/>
        </w:r>
      </w:hyperlink>
      <w:r w:rsidR="008354CE">
        <w:rPr>
          <w:b/>
          <w:bCs/>
          <w:noProof/>
          <w:color w:val="595959" w:themeColor="text1" w:themeTint="A6"/>
        </w:rPr>
        <w:t>8</w:t>
      </w:r>
    </w:p>
    <w:p w14:paraId="44C22CF3" w14:textId="47B3FAA7" w:rsidR="00243B04" w:rsidRPr="001C2C26" w:rsidRDefault="0022719E">
      <w:pPr>
        <w:pStyle w:val="TOC3"/>
        <w:tabs>
          <w:tab w:val="left" w:pos="880"/>
        </w:tabs>
        <w:rPr>
          <w:rFonts w:asciiTheme="minorHAnsi" w:eastAsiaTheme="minorEastAsia" w:hAnsiTheme="minorHAnsi" w:cstheme="minorBidi"/>
          <w:b/>
          <w:bCs/>
          <w:noProof/>
          <w:color w:val="595959" w:themeColor="text1" w:themeTint="A6"/>
          <w:szCs w:val="22"/>
          <w:lang w:eastAsia="en-AU"/>
        </w:rPr>
      </w:pPr>
      <w:hyperlink w:anchor="_Toc49349483" w:history="1">
        <w:r w:rsidR="00243B04" w:rsidRPr="001C2C26">
          <w:rPr>
            <w:rStyle w:val="Hyperlink"/>
            <w:b/>
            <w:bCs/>
            <w:noProof/>
            <w:color w:val="595959" w:themeColor="text1" w:themeTint="A6"/>
            <w:lang w:eastAsia="en-AU"/>
          </w:rPr>
          <w:t>1.8</w:t>
        </w:r>
        <w:r w:rsidR="00243B04" w:rsidRPr="001C2C26">
          <w:rPr>
            <w:rFonts w:asciiTheme="minorHAnsi" w:eastAsiaTheme="minorEastAsia" w:hAnsiTheme="minorHAnsi" w:cstheme="minorBidi"/>
            <w:b/>
            <w:bCs/>
            <w:noProof/>
            <w:color w:val="595959" w:themeColor="text1" w:themeTint="A6"/>
            <w:szCs w:val="22"/>
            <w:lang w:eastAsia="en-AU"/>
          </w:rPr>
          <w:tab/>
        </w:r>
        <w:r w:rsidR="001C2C26" w:rsidRPr="001C2C26">
          <w:rPr>
            <w:rFonts w:asciiTheme="minorHAnsi" w:eastAsiaTheme="minorEastAsia" w:hAnsiTheme="minorHAnsi" w:cstheme="minorBidi"/>
            <w:b/>
            <w:bCs/>
            <w:noProof/>
            <w:color w:val="595959" w:themeColor="text1" w:themeTint="A6"/>
            <w:szCs w:val="22"/>
            <w:lang w:eastAsia="en-AU"/>
          </w:rPr>
          <w:t xml:space="preserve">   </w:t>
        </w:r>
        <w:r w:rsidR="00243B04" w:rsidRPr="001C2C26">
          <w:rPr>
            <w:rStyle w:val="Hyperlink"/>
            <w:b/>
            <w:bCs/>
            <w:noProof/>
            <w:color w:val="595959" w:themeColor="text1" w:themeTint="A6"/>
            <w:lang w:eastAsia="en-AU"/>
          </w:rPr>
          <w:t>Formation of an SOA</w:t>
        </w:r>
        <w:r w:rsidR="00243B04" w:rsidRPr="001C2C26">
          <w:rPr>
            <w:b/>
            <w:bCs/>
            <w:noProof/>
            <w:webHidden/>
            <w:color w:val="595959" w:themeColor="text1" w:themeTint="A6"/>
          </w:rPr>
          <w:tab/>
        </w:r>
        <w:r w:rsidR="00243B04" w:rsidRPr="001C2C26">
          <w:rPr>
            <w:b/>
            <w:bCs/>
            <w:noProof/>
            <w:webHidden/>
            <w:color w:val="595959" w:themeColor="text1" w:themeTint="A6"/>
          </w:rPr>
          <w:fldChar w:fldCharType="begin"/>
        </w:r>
        <w:r w:rsidR="00243B04" w:rsidRPr="001C2C26">
          <w:rPr>
            <w:b/>
            <w:bCs/>
            <w:noProof/>
            <w:webHidden/>
            <w:color w:val="595959" w:themeColor="text1" w:themeTint="A6"/>
          </w:rPr>
          <w:instrText xml:space="preserve"> PAGEREF _Toc49349483 \h </w:instrText>
        </w:r>
        <w:r w:rsidR="00243B04" w:rsidRPr="001C2C26">
          <w:rPr>
            <w:b/>
            <w:bCs/>
            <w:noProof/>
            <w:webHidden/>
            <w:color w:val="595959" w:themeColor="text1" w:themeTint="A6"/>
          </w:rPr>
        </w:r>
        <w:r w:rsidR="00243B04" w:rsidRPr="001C2C26">
          <w:rPr>
            <w:b/>
            <w:bCs/>
            <w:noProof/>
            <w:webHidden/>
            <w:color w:val="595959" w:themeColor="text1" w:themeTint="A6"/>
          </w:rPr>
          <w:fldChar w:fldCharType="separate"/>
        </w:r>
        <w:r w:rsidR="00243B04" w:rsidRPr="001C2C26">
          <w:rPr>
            <w:b/>
            <w:bCs/>
            <w:noProof/>
            <w:webHidden/>
            <w:color w:val="595959" w:themeColor="text1" w:themeTint="A6"/>
          </w:rPr>
          <w:t>8</w:t>
        </w:r>
        <w:r w:rsidR="00243B04" w:rsidRPr="001C2C26">
          <w:rPr>
            <w:b/>
            <w:bCs/>
            <w:noProof/>
            <w:webHidden/>
            <w:color w:val="595959" w:themeColor="text1" w:themeTint="A6"/>
          </w:rPr>
          <w:fldChar w:fldCharType="end"/>
        </w:r>
      </w:hyperlink>
    </w:p>
    <w:p w14:paraId="68432D4F" w14:textId="5C374624" w:rsidR="00243B04" w:rsidRPr="001C2C26" w:rsidRDefault="0022719E">
      <w:pPr>
        <w:pStyle w:val="TOC3"/>
        <w:tabs>
          <w:tab w:val="left" w:pos="880"/>
        </w:tabs>
        <w:rPr>
          <w:rFonts w:asciiTheme="minorHAnsi" w:eastAsiaTheme="minorEastAsia" w:hAnsiTheme="minorHAnsi" w:cstheme="minorBidi"/>
          <w:b/>
          <w:bCs/>
          <w:noProof/>
          <w:color w:val="595959" w:themeColor="text1" w:themeTint="A6"/>
          <w:szCs w:val="22"/>
          <w:lang w:eastAsia="en-AU"/>
        </w:rPr>
      </w:pPr>
      <w:hyperlink w:anchor="_Toc49349484" w:history="1">
        <w:r w:rsidR="00243B04" w:rsidRPr="001C2C26">
          <w:rPr>
            <w:rStyle w:val="Hyperlink"/>
            <w:b/>
            <w:bCs/>
            <w:noProof/>
            <w:color w:val="595959" w:themeColor="text1" w:themeTint="A6"/>
            <w:lang w:eastAsia="en-AU"/>
          </w:rPr>
          <w:t>1.9</w:t>
        </w:r>
        <w:r w:rsidR="00243B04" w:rsidRPr="001C2C26">
          <w:rPr>
            <w:rFonts w:asciiTheme="minorHAnsi" w:eastAsiaTheme="minorEastAsia" w:hAnsiTheme="minorHAnsi" w:cstheme="minorBidi"/>
            <w:b/>
            <w:bCs/>
            <w:noProof/>
            <w:color w:val="595959" w:themeColor="text1" w:themeTint="A6"/>
            <w:szCs w:val="22"/>
            <w:lang w:eastAsia="en-AU"/>
          </w:rPr>
          <w:tab/>
        </w:r>
        <w:r w:rsidR="001C2C26" w:rsidRPr="001C2C26">
          <w:rPr>
            <w:rFonts w:asciiTheme="minorHAnsi" w:eastAsiaTheme="minorEastAsia" w:hAnsiTheme="minorHAnsi" w:cstheme="minorBidi"/>
            <w:b/>
            <w:bCs/>
            <w:noProof/>
            <w:color w:val="595959" w:themeColor="text1" w:themeTint="A6"/>
            <w:szCs w:val="22"/>
            <w:lang w:eastAsia="en-AU"/>
          </w:rPr>
          <w:t xml:space="preserve">   </w:t>
        </w:r>
        <w:r w:rsidR="00243B04" w:rsidRPr="001C2C26">
          <w:rPr>
            <w:rStyle w:val="Hyperlink"/>
            <w:b/>
            <w:bCs/>
            <w:noProof/>
            <w:color w:val="595959" w:themeColor="text1" w:themeTint="A6"/>
            <w:lang w:eastAsia="en-AU"/>
          </w:rPr>
          <w:t xml:space="preserve">Offer </w:t>
        </w:r>
        <w:r w:rsidR="002F29CC">
          <w:rPr>
            <w:rStyle w:val="Hyperlink"/>
            <w:b/>
            <w:bCs/>
            <w:noProof/>
            <w:color w:val="595959" w:themeColor="text1" w:themeTint="A6"/>
            <w:lang w:eastAsia="en-AU"/>
          </w:rPr>
          <w:t>v</w:t>
        </w:r>
        <w:r w:rsidR="00243B04" w:rsidRPr="001C2C26">
          <w:rPr>
            <w:rStyle w:val="Hyperlink"/>
            <w:b/>
            <w:bCs/>
            <w:noProof/>
            <w:color w:val="595959" w:themeColor="text1" w:themeTint="A6"/>
            <w:lang w:eastAsia="en-AU"/>
          </w:rPr>
          <w:t xml:space="preserve">alidity </w:t>
        </w:r>
        <w:r w:rsidR="002F29CC">
          <w:rPr>
            <w:rStyle w:val="Hyperlink"/>
            <w:b/>
            <w:bCs/>
            <w:noProof/>
            <w:color w:val="595959" w:themeColor="text1" w:themeTint="A6"/>
            <w:lang w:eastAsia="en-AU"/>
          </w:rPr>
          <w:t>p</w:t>
        </w:r>
        <w:r w:rsidR="00243B04" w:rsidRPr="001C2C26">
          <w:rPr>
            <w:rStyle w:val="Hyperlink"/>
            <w:b/>
            <w:bCs/>
            <w:noProof/>
            <w:color w:val="595959" w:themeColor="text1" w:themeTint="A6"/>
            <w:lang w:eastAsia="en-AU"/>
          </w:rPr>
          <w:t>eriod</w:t>
        </w:r>
        <w:r w:rsidR="00243B04" w:rsidRPr="001C2C26">
          <w:rPr>
            <w:b/>
            <w:bCs/>
            <w:noProof/>
            <w:webHidden/>
            <w:color w:val="595959" w:themeColor="text1" w:themeTint="A6"/>
          </w:rPr>
          <w:tab/>
        </w:r>
        <w:r w:rsidR="00243B04" w:rsidRPr="001C2C26">
          <w:rPr>
            <w:b/>
            <w:bCs/>
            <w:noProof/>
            <w:webHidden/>
            <w:color w:val="595959" w:themeColor="text1" w:themeTint="A6"/>
          </w:rPr>
          <w:fldChar w:fldCharType="begin"/>
        </w:r>
        <w:r w:rsidR="00243B04" w:rsidRPr="001C2C26">
          <w:rPr>
            <w:b/>
            <w:bCs/>
            <w:noProof/>
            <w:webHidden/>
            <w:color w:val="595959" w:themeColor="text1" w:themeTint="A6"/>
          </w:rPr>
          <w:instrText xml:space="preserve"> PAGEREF _Toc49349484 \h </w:instrText>
        </w:r>
        <w:r w:rsidR="00243B04" w:rsidRPr="001C2C26">
          <w:rPr>
            <w:b/>
            <w:bCs/>
            <w:noProof/>
            <w:webHidden/>
            <w:color w:val="595959" w:themeColor="text1" w:themeTint="A6"/>
          </w:rPr>
        </w:r>
        <w:r w:rsidR="00243B04" w:rsidRPr="001C2C26">
          <w:rPr>
            <w:b/>
            <w:bCs/>
            <w:noProof/>
            <w:webHidden/>
            <w:color w:val="595959" w:themeColor="text1" w:themeTint="A6"/>
          </w:rPr>
          <w:fldChar w:fldCharType="separate"/>
        </w:r>
        <w:r w:rsidR="00243B04" w:rsidRPr="001C2C26">
          <w:rPr>
            <w:b/>
            <w:bCs/>
            <w:noProof/>
            <w:webHidden/>
            <w:color w:val="595959" w:themeColor="text1" w:themeTint="A6"/>
          </w:rPr>
          <w:t>8</w:t>
        </w:r>
        <w:r w:rsidR="00243B04" w:rsidRPr="001C2C26">
          <w:rPr>
            <w:b/>
            <w:bCs/>
            <w:noProof/>
            <w:webHidden/>
            <w:color w:val="595959" w:themeColor="text1" w:themeTint="A6"/>
          </w:rPr>
          <w:fldChar w:fldCharType="end"/>
        </w:r>
      </w:hyperlink>
    </w:p>
    <w:p w14:paraId="742E1107" w14:textId="789AD09D" w:rsidR="00243B04" w:rsidRPr="001C2C26" w:rsidRDefault="0022719E">
      <w:pPr>
        <w:pStyle w:val="TOC3"/>
        <w:tabs>
          <w:tab w:val="left" w:pos="1100"/>
        </w:tabs>
        <w:rPr>
          <w:rFonts w:asciiTheme="minorHAnsi" w:eastAsiaTheme="minorEastAsia" w:hAnsiTheme="minorHAnsi" w:cstheme="minorBidi"/>
          <w:b/>
          <w:bCs/>
          <w:noProof/>
          <w:color w:val="595959" w:themeColor="text1" w:themeTint="A6"/>
          <w:szCs w:val="22"/>
          <w:lang w:eastAsia="en-AU"/>
        </w:rPr>
      </w:pPr>
      <w:hyperlink w:anchor="_Toc49349485" w:history="1">
        <w:r w:rsidR="00243B04" w:rsidRPr="001C2C26">
          <w:rPr>
            <w:rStyle w:val="Hyperlink"/>
            <w:b/>
            <w:bCs/>
            <w:noProof/>
            <w:color w:val="595959" w:themeColor="text1" w:themeTint="A6"/>
            <w:lang w:eastAsia="en-AU"/>
          </w:rPr>
          <w:t>1.10</w:t>
        </w:r>
        <w:r w:rsidR="00451299">
          <w:rPr>
            <w:rFonts w:asciiTheme="minorHAnsi" w:eastAsiaTheme="minorEastAsia" w:hAnsiTheme="minorHAnsi" w:cstheme="minorBidi"/>
            <w:b/>
            <w:bCs/>
            <w:noProof/>
            <w:color w:val="595959" w:themeColor="text1" w:themeTint="A6"/>
            <w:szCs w:val="22"/>
            <w:lang w:eastAsia="en-AU"/>
          </w:rPr>
          <w:t xml:space="preserve">     </w:t>
        </w:r>
        <w:r w:rsidR="00243B04" w:rsidRPr="001C2C26">
          <w:rPr>
            <w:rStyle w:val="Hyperlink"/>
            <w:b/>
            <w:bCs/>
            <w:noProof/>
            <w:color w:val="595959" w:themeColor="text1" w:themeTint="A6"/>
            <w:lang w:eastAsia="en-AU"/>
          </w:rPr>
          <w:t xml:space="preserve">Requirements to be a </w:t>
        </w:r>
        <w:r w:rsidR="002F29CC">
          <w:rPr>
            <w:rStyle w:val="Hyperlink"/>
            <w:b/>
            <w:bCs/>
            <w:noProof/>
            <w:color w:val="595959" w:themeColor="text1" w:themeTint="A6"/>
            <w:lang w:eastAsia="en-AU"/>
          </w:rPr>
          <w:t>c</w:t>
        </w:r>
        <w:r w:rsidR="00243B04" w:rsidRPr="001C2C26">
          <w:rPr>
            <w:rStyle w:val="Hyperlink"/>
            <w:b/>
            <w:bCs/>
            <w:noProof/>
            <w:color w:val="595959" w:themeColor="text1" w:themeTint="A6"/>
            <w:lang w:eastAsia="en-AU"/>
          </w:rPr>
          <w:t xml:space="preserve">onforming </w:t>
        </w:r>
        <w:r w:rsidR="002F29CC">
          <w:rPr>
            <w:rStyle w:val="Hyperlink"/>
            <w:b/>
            <w:bCs/>
            <w:noProof/>
            <w:color w:val="595959" w:themeColor="text1" w:themeTint="A6"/>
            <w:lang w:eastAsia="en-AU"/>
          </w:rPr>
          <w:t>o</w:t>
        </w:r>
        <w:r w:rsidR="00243B04" w:rsidRPr="001C2C26">
          <w:rPr>
            <w:rStyle w:val="Hyperlink"/>
            <w:b/>
            <w:bCs/>
            <w:noProof/>
            <w:color w:val="595959" w:themeColor="text1" w:themeTint="A6"/>
            <w:lang w:eastAsia="en-AU"/>
          </w:rPr>
          <w:t>ffer</w:t>
        </w:r>
        <w:r w:rsidR="00243B04" w:rsidRPr="001C2C26">
          <w:rPr>
            <w:b/>
            <w:bCs/>
            <w:noProof/>
            <w:webHidden/>
            <w:color w:val="595959" w:themeColor="text1" w:themeTint="A6"/>
          </w:rPr>
          <w:tab/>
        </w:r>
      </w:hyperlink>
      <w:r w:rsidR="00EB6F76">
        <w:rPr>
          <w:b/>
          <w:bCs/>
          <w:noProof/>
          <w:color w:val="595959" w:themeColor="text1" w:themeTint="A6"/>
        </w:rPr>
        <w:t>9</w:t>
      </w:r>
    </w:p>
    <w:p w14:paraId="265037E0" w14:textId="0AF67C8E" w:rsidR="00243B04" w:rsidRPr="001C2C26" w:rsidRDefault="0022719E">
      <w:pPr>
        <w:pStyle w:val="TOC3"/>
        <w:tabs>
          <w:tab w:val="left" w:pos="1100"/>
        </w:tabs>
        <w:rPr>
          <w:rFonts w:asciiTheme="minorHAnsi" w:eastAsiaTheme="minorEastAsia" w:hAnsiTheme="minorHAnsi" w:cstheme="minorBidi"/>
          <w:b/>
          <w:bCs/>
          <w:noProof/>
          <w:color w:val="595959" w:themeColor="text1" w:themeTint="A6"/>
          <w:szCs w:val="22"/>
          <w:lang w:eastAsia="en-AU"/>
        </w:rPr>
      </w:pPr>
      <w:hyperlink w:anchor="_Toc49349486" w:history="1">
        <w:r w:rsidR="00243B04" w:rsidRPr="001C2C26">
          <w:rPr>
            <w:rStyle w:val="Hyperlink"/>
            <w:b/>
            <w:bCs/>
            <w:noProof/>
            <w:color w:val="595959" w:themeColor="text1" w:themeTint="A6"/>
            <w:lang w:eastAsia="en-AU"/>
          </w:rPr>
          <w:t>1.11</w:t>
        </w:r>
        <w:r w:rsidR="00451299">
          <w:rPr>
            <w:rFonts w:asciiTheme="minorHAnsi" w:eastAsiaTheme="minorEastAsia" w:hAnsiTheme="minorHAnsi" w:cstheme="minorBidi"/>
            <w:b/>
            <w:bCs/>
            <w:noProof/>
            <w:color w:val="595959" w:themeColor="text1" w:themeTint="A6"/>
            <w:szCs w:val="22"/>
            <w:lang w:eastAsia="en-AU"/>
          </w:rPr>
          <w:t xml:space="preserve">     </w:t>
        </w:r>
        <w:r w:rsidR="00243B04" w:rsidRPr="001C2C26">
          <w:rPr>
            <w:rStyle w:val="Hyperlink"/>
            <w:b/>
            <w:bCs/>
            <w:noProof/>
            <w:color w:val="595959" w:themeColor="text1" w:themeTint="A6"/>
            <w:lang w:eastAsia="en-AU"/>
          </w:rPr>
          <w:t>Offer clarifications or questions</w:t>
        </w:r>
        <w:r w:rsidR="00243B04" w:rsidRPr="001C2C26">
          <w:rPr>
            <w:b/>
            <w:bCs/>
            <w:noProof/>
            <w:webHidden/>
            <w:color w:val="595959" w:themeColor="text1" w:themeTint="A6"/>
          </w:rPr>
          <w:tab/>
        </w:r>
        <w:r w:rsidR="00243B04" w:rsidRPr="001C2C26">
          <w:rPr>
            <w:b/>
            <w:bCs/>
            <w:noProof/>
            <w:webHidden/>
            <w:color w:val="595959" w:themeColor="text1" w:themeTint="A6"/>
          </w:rPr>
          <w:fldChar w:fldCharType="begin"/>
        </w:r>
        <w:r w:rsidR="00243B04" w:rsidRPr="001C2C26">
          <w:rPr>
            <w:b/>
            <w:bCs/>
            <w:noProof/>
            <w:webHidden/>
            <w:color w:val="595959" w:themeColor="text1" w:themeTint="A6"/>
          </w:rPr>
          <w:instrText xml:space="preserve"> PAGEREF _Toc49349486 \h </w:instrText>
        </w:r>
        <w:r w:rsidR="00243B04" w:rsidRPr="001C2C26">
          <w:rPr>
            <w:b/>
            <w:bCs/>
            <w:noProof/>
            <w:webHidden/>
            <w:color w:val="595959" w:themeColor="text1" w:themeTint="A6"/>
          </w:rPr>
        </w:r>
        <w:r w:rsidR="00243B04" w:rsidRPr="001C2C26">
          <w:rPr>
            <w:b/>
            <w:bCs/>
            <w:noProof/>
            <w:webHidden/>
            <w:color w:val="595959" w:themeColor="text1" w:themeTint="A6"/>
          </w:rPr>
          <w:fldChar w:fldCharType="separate"/>
        </w:r>
        <w:r w:rsidR="00243B04" w:rsidRPr="001C2C26">
          <w:rPr>
            <w:b/>
            <w:bCs/>
            <w:noProof/>
            <w:webHidden/>
            <w:color w:val="595959" w:themeColor="text1" w:themeTint="A6"/>
          </w:rPr>
          <w:t>9</w:t>
        </w:r>
        <w:r w:rsidR="00243B04" w:rsidRPr="001C2C26">
          <w:rPr>
            <w:b/>
            <w:bCs/>
            <w:noProof/>
            <w:webHidden/>
            <w:color w:val="595959" w:themeColor="text1" w:themeTint="A6"/>
          </w:rPr>
          <w:fldChar w:fldCharType="end"/>
        </w:r>
      </w:hyperlink>
    </w:p>
    <w:p w14:paraId="6E7C4970" w14:textId="2DEC5BE6" w:rsidR="00243B04" w:rsidRPr="001C2C26" w:rsidRDefault="0022719E" w:rsidP="00684225">
      <w:pPr>
        <w:pStyle w:val="TOC3"/>
        <w:tabs>
          <w:tab w:val="left" w:pos="1100"/>
        </w:tabs>
        <w:rPr>
          <w:rFonts w:asciiTheme="minorHAnsi" w:eastAsiaTheme="minorEastAsia" w:hAnsiTheme="minorHAnsi" w:cstheme="minorBidi"/>
          <w:b/>
          <w:bCs/>
          <w:noProof/>
          <w:color w:val="595959" w:themeColor="text1" w:themeTint="A6"/>
          <w:szCs w:val="22"/>
          <w:lang w:eastAsia="en-AU"/>
        </w:rPr>
      </w:pPr>
      <w:hyperlink w:anchor="_Toc49349487" w:history="1">
        <w:r w:rsidR="00243B04" w:rsidRPr="001C2C26">
          <w:rPr>
            <w:rStyle w:val="Hyperlink"/>
            <w:b/>
            <w:bCs/>
            <w:noProof/>
            <w:color w:val="595959" w:themeColor="text1" w:themeTint="A6"/>
            <w:lang w:eastAsia="en-AU"/>
          </w:rPr>
          <w:t>1.12</w:t>
        </w:r>
        <w:r w:rsidR="002F29CC">
          <w:rPr>
            <w:rFonts w:asciiTheme="minorHAnsi" w:eastAsiaTheme="minorEastAsia" w:hAnsiTheme="minorHAnsi" w:cstheme="minorBidi"/>
            <w:b/>
            <w:bCs/>
            <w:noProof/>
            <w:color w:val="595959" w:themeColor="text1" w:themeTint="A6"/>
            <w:szCs w:val="22"/>
            <w:lang w:eastAsia="en-AU"/>
          </w:rPr>
          <w:t xml:space="preserve">     </w:t>
        </w:r>
        <w:r w:rsidR="00243B04" w:rsidRPr="001C2C26">
          <w:rPr>
            <w:rStyle w:val="Hyperlink"/>
            <w:b/>
            <w:bCs/>
            <w:noProof/>
            <w:color w:val="595959" w:themeColor="text1" w:themeTint="A6"/>
            <w:lang w:eastAsia="en-AU"/>
          </w:rPr>
          <w:t>How offers are to be submitted</w:t>
        </w:r>
        <w:r w:rsidR="00243B04" w:rsidRPr="001C2C26">
          <w:rPr>
            <w:b/>
            <w:bCs/>
            <w:noProof/>
            <w:webHidden/>
            <w:color w:val="595959" w:themeColor="text1" w:themeTint="A6"/>
          </w:rPr>
          <w:tab/>
        </w:r>
        <w:r w:rsidR="00243B04" w:rsidRPr="001C2C26">
          <w:rPr>
            <w:b/>
            <w:bCs/>
            <w:noProof/>
            <w:webHidden/>
            <w:color w:val="595959" w:themeColor="text1" w:themeTint="A6"/>
          </w:rPr>
          <w:fldChar w:fldCharType="begin"/>
        </w:r>
        <w:r w:rsidR="00243B04" w:rsidRPr="001C2C26">
          <w:rPr>
            <w:b/>
            <w:bCs/>
            <w:noProof/>
            <w:webHidden/>
            <w:color w:val="595959" w:themeColor="text1" w:themeTint="A6"/>
          </w:rPr>
          <w:instrText xml:space="preserve"> PAGEREF _Toc49349487 \h </w:instrText>
        </w:r>
        <w:r w:rsidR="00243B04" w:rsidRPr="001C2C26">
          <w:rPr>
            <w:b/>
            <w:bCs/>
            <w:noProof/>
            <w:webHidden/>
            <w:color w:val="595959" w:themeColor="text1" w:themeTint="A6"/>
          </w:rPr>
        </w:r>
        <w:r w:rsidR="00243B04" w:rsidRPr="001C2C26">
          <w:rPr>
            <w:b/>
            <w:bCs/>
            <w:noProof/>
            <w:webHidden/>
            <w:color w:val="595959" w:themeColor="text1" w:themeTint="A6"/>
          </w:rPr>
          <w:fldChar w:fldCharType="separate"/>
        </w:r>
        <w:r w:rsidR="00243B04" w:rsidRPr="001C2C26">
          <w:rPr>
            <w:b/>
            <w:bCs/>
            <w:noProof/>
            <w:webHidden/>
            <w:color w:val="595959" w:themeColor="text1" w:themeTint="A6"/>
          </w:rPr>
          <w:t>9</w:t>
        </w:r>
        <w:r w:rsidR="00243B04" w:rsidRPr="001C2C26">
          <w:rPr>
            <w:b/>
            <w:bCs/>
            <w:noProof/>
            <w:webHidden/>
            <w:color w:val="595959" w:themeColor="text1" w:themeTint="A6"/>
          </w:rPr>
          <w:fldChar w:fldCharType="end"/>
        </w:r>
      </w:hyperlink>
    </w:p>
    <w:p w14:paraId="311A4F51" w14:textId="50910A81" w:rsidR="00243B04" w:rsidRPr="001C2C26" w:rsidRDefault="0022719E" w:rsidP="00684225">
      <w:pPr>
        <w:pStyle w:val="TOC2"/>
        <w:tabs>
          <w:tab w:val="left" w:pos="1100"/>
        </w:tabs>
        <w:spacing w:before="60" w:after="60"/>
        <w:rPr>
          <w:rFonts w:asciiTheme="minorHAnsi" w:eastAsiaTheme="minorEastAsia" w:hAnsiTheme="minorHAnsi" w:cstheme="minorBidi"/>
          <w:noProof/>
          <w:color w:val="595959" w:themeColor="text1" w:themeTint="A6"/>
          <w:szCs w:val="22"/>
        </w:rPr>
      </w:pPr>
      <w:hyperlink w:anchor="_Toc49349488" w:history="1">
        <w:r w:rsidR="00243B04" w:rsidRPr="001C2C26">
          <w:rPr>
            <w:rStyle w:val="Hyperlink"/>
            <w:noProof/>
            <w:color w:val="595959" w:themeColor="text1" w:themeTint="A6"/>
          </w:rPr>
          <w:t>1.13</w:t>
        </w:r>
        <w:r w:rsidR="002F29CC">
          <w:rPr>
            <w:rFonts w:asciiTheme="minorHAnsi" w:eastAsiaTheme="minorEastAsia" w:hAnsiTheme="minorHAnsi" w:cstheme="minorBidi"/>
            <w:noProof/>
            <w:color w:val="595959" w:themeColor="text1" w:themeTint="A6"/>
            <w:szCs w:val="22"/>
          </w:rPr>
          <w:t xml:space="preserve">     </w:t>
        </w:r>
        <w:r w:rsidR="00243B04" w:rsidRPr="001C2C26">
          <w:rPr>
            <w:rStyle w:val="Hyperlink"/>
            <w:noProof/>
            <w:color w:val="595959" w:themeColor="text1" w:themeTint="A6"/>
          </w:rPr>
          <w:t xml:space="preserve">SOA </w:t>
        </w:r>
        <w:r w:rsidR="002F29CC">
          <w:rPr>
            <w:rStyle w:val="Hyperlink"/>
            <w:noProof/>
            <w:color w:val="595959" w:themeColor="text1" w:themeTint="A6"/>
          </w:rPr>
          <w:t>i</w:t>
        </w:r>
        <w:r w:rsidR="00243B04" w:rsidRPr="001C2C26">
          <w:rPr>
            <w:rStyle w:val="Hyperlink"/>
            <w:noProof/>
            <w:color w:val="595959" w:themeColor="text1" w:themeTint="A6"/>
          </w:rPr>
          <w:t xml:space="preserve">nvitation to </w:t>
        </w:r>
        <w:r w:rsidR="002F29CC">
          <w:rPr>
            <w:rStyle w:val="Hyperlink"/>
            <w:noProof/>
            <w:color w:val="595959" w:themeColor="text1" w:themeTint="A6"/>
          </w:rPr>
          <w:t>o</w:t>
        </w:r>
        <w:r w:rsidR="00243B04" w:rsidRPr="001C2C26">
          <w:rPr>
            <w:rStyle w:val="Hyperlink"/>
            <w:noProof/>
            <w:color w:val="595959" w:themeColor="text1" w:themeTint="A6"/>
          </w:rPr>
          <w:t xml:space="preserve">ffer </w:t>
        </w:r>
        <w:r w:rsidR="002F29CC">
          <w:rPr>
            <w:rStyle w:val="Hyperlink"/>
            <w:noProof/>
            <w:color w:val="595959" w:themeColor="text1" w:themeTint="A6"/>
          </w:rPr>
          <w:t>c</w:t>
        </w:r>
        <w:r w:rsidR="00243B04" w:rsidRPr="001C2C26">
          <w:rPr>
            <w:rStyle w:val="Hyperlink"/>
            <w:noProof/>
            <w:color w:val="595959" w:themeColor="text1" w:themeTint="A6"/>
          </w:rPr>
          <w:t>onditions</w:t>
        </w:r>
        <w:r w:rsidR="00243B04" w:rsidRPr="001C2C26">
          <w:rPr>
            <w:noProof/>
            <w:webHidden/>
            <w:color w:val="595959" w:themeColor="text1" w:themeTint="A6"/>
          </w:rPr>
          <w:tab/>
        </w:r>
        <w:r w:rsidR="00243B04" w:rsidRPr="001C2C26">
          <w:rPr>
            <w:noProof/>
            <w:webHidden/>
            <w:color w:val="595959" w:themeColor="text1" w:themeTint="A6"/>
          </w:rPr>
          <w:fldChar w:fldCharType="begin"/>
        </w:r>
        <w:r w:rsidR="00243B04" w:rsidRPr="001C2C26">
          <w:rPr>
            <w:noProof/>
            <w:webHidden/>
            <w:color w:val="595959" w:themeColor="text1" w:themeTint="A6"/>
          </w:rPr>
          <w:instrText xml:space="preserve"> PAGEREF _Toc49349488 \h </w:instrText>
        </w:r>
        <w:r w:rsidR="00243B04" w:rsidRPr="001C2C26">
          <w:rPr>
            <w:noProof/>
            <w:webHidden/>
            <w:color w:val="595959" w:themeColor="text1" w:themeTint="A6"/>
          </w:rPr>
        </w:r>
        <w:r w:rsidR="00243B04" w:rsidRPr="001C2C26">
          <w:rPr>
            <w:noProof/>
            <w:webHidden/>
            <w:color w:val="595959" w:themeColor="text1" w:themeTint="A6"/>
          </w:rPr>
          <w:fldChar w:fldCharType="separate"/>
        </w:r>
        <w:r w:rsidR="00243B04" w:rsidRPr="001C2C26">
          <w:rPr>
            <w:noProof/>
            <w:webHidden/>
            <w:color w:val="595959" w:themeColor="text1" w:themeTint="A6"/>
          </w:rPr>
          <w:t>10</w:t>
        </w:r>
        <w:r w:rsidR="00243B04" w:rsidRPr="001C2C26">
          <w:rPr>
            <w:noProof/>
            <w:webHidden/>
            <w:color w:val="595959" w:themeColor="text1" w:themeTint="A6"/>
          </w:rPr>
          <w:fldChar w:fldCharType="end"/>
        </w:r>
      </w:hyperlink>
    </w:p>
    <w:p w14:paraId="59619331" w14:textId="1E22178D" w:rsidR="00243B04" w:rsidRPr="001C2C26" w:rsidRDefault="0022719E" w:rsidP="00684225">
      <w:pPr>
        <w:pStyle w:val="TOC2"/>
        <w:tabs>
          <w:tab w:val="left" w:pos="1100"/>
        </w:tabs>
        <w:spacing w:before="60" w:after="60"/>
        <w:rPr>
          <w:rFonts w:asciiTheme="minorHAnsi" w:eastAsiaTheme="minorEastAsia" w:hAnsiTheme="minorHAnsi" w:cstheme="minorBidi"/>
          <w:noProof/>
          <w:color w:val="595959" w:themeColor="text1" w:themeTint="A6"/>
          <w:szCs w:val="22"/>
        </w:rPr>
      </w:pPr>
      <w:hyperlink w:anchor="_Toc49349489" w:history="1">
        <w:r w:rsidR="00243B04" w:rsidRPr="001C2C26">
          <w:rPr>
            <w:rStyle w:val="Hyperlink"/>
            <w:noProof/>
            <w:color w:val="595959" w:themeColor="text1" w:themeTint="A6"/>
          </w:rPr>
          <w:t>1.14</w:t>
        </w:r>
        <w:r w:rsidR="002F29CC">
          <w:rPr>
            <w:rFonts w:asciiTheme="minorHAnsi" w:eastAsiaTheme="minorEastAsia" w:hAnsiTheme="minorHAnsi" w:cstheme="minorBidi"/>
            <w:noProof/>
            <w:color w:val="595959" w:themeColor="text1" w:themeTint="A6"/>
            <w:szCs w:val="22"/>
          </w:rPr>
          <w:t xml:space="preserve">     </w:t>
        </w:r>
        <w:r w:rsidR="00243B04" w:rsidRPr="001C2C26">
          <w:rPr>
            <w:rStyle w:val="Hyperlink"/>
            <w:noProof/>
            <w:color w:val="595959" w:themeColor="text1" w:themeTint="A6"/>
          </w:rPr>
          <w:t xml:space="preserve">SOA </w:t>
        </w:r>
        <w:r w:rsidR="002F29CC">
          <w:rPr>
            <w:rStyle w:val="Hyperlink"/>
            <w:noProof/>
            <w:color w:val="595959" w:themeColor="text1" w:themeTint="A6"/>
          </w:rPr>
          <w:t>i</w:t>
        </w:r>
        <w:r w:rsidR="00243B04" w:rsidRPr="001C2C26">
          <w:rPr>
            <w:rStyle w:val="Hyperlink"/>
            <w:noProof/>
            <w:color w:val="595959" w:themeColor="text1" w:themeTint="A6"/>
          </w:rPr>
          <w:t xml:space="preserve">nvitation to </w:t>
        </w:r>
        <w:r w:rsidR="002F29CC">
          <w:rPr>
            <w:rStyle w:val="Hyperlink"/>
            <w:noProof/>
            <w:color w:val="595959" w:themeColor="text1" w:themeTint="A6"/>
          </w:rPr>
          <w:t>o</w:t>
        </w:r>
        <w:r w:rsidR="00243B04" w:rsidRPr="001C2C26">
          <w:rPr>
            <w:rStyle w:val="Hyperlink"/>
            <w:noProof/>
            <w:color w:val="595959" w:themeColor="text1" w:themeTint="A6"/>
          </w:rPr>
          <w:t xml:space="preserve">ffer </w:t>
        </w:r>
        <w:r w:rsidR="002F29CC">
          <w:rPr>
            <w:rStyle w:val="Hyperlink"/>
            <w:noProof/>
            <w:color w:val="595959" w:themeColor="text1" w:themeTint="A6"/>
          </w:rPr>
          <w:t>c</w:t>
        </w:r>
        <w:r w:rsidR="00243B04" w:rsidRPr="001C2C26">
          <w:rPr>
            <w:rStyle w:val="Hyperlink"/>
            <w:noProof/>
            <w:color w:val="595959" w:themeColor="text1" w:themeTint="A6"/>
          </w:rPr>
          <w:t xml:space="preserve">onditions – </w:t>
        </w:r>
        <w:r w:rsidR="002F29CC">
          <w:rPr>
            <w:rStyle w:val="Hyperlink"/>
            <w:noProof/>
            <w:color w:val="595959" w:themeColor="text1" w:themeTint="A6"/>
          </w:rPr>
          <w:t>a</w:t>
        </w:r>
        <w:r w:rsidR="00243B04" w:rsidRPr="001C2C26">
          <w:rPr>
            <w:rStyle w:val="Hyperlink"/>
            <w:noProof/>
            <w:color w:val="595959" w:themeColor="text1" w:themeTint="A6"/>
          </w:rPr>
          <w:t xml:space="preserve">dditional </w:t>
        </w:r>
        <w:r w:rsidR="002F29CC">
          <w:rPr>
            <w:rStyle w:val="Hyperlink"/>
            <w:noProof/>
            <w:color w:val="595959" w:themeColor="text1" w:themeTint="A6"/>
          </w:rPr>
          <w:t>p</w:t>
        </w:r>
        <w:r w:rsidR="00243B04" w:rsidRPr="001C2C26">
          <w:rPr>
            <w:rStyle w:val="Hyperlink"/>
            <w:noProof/>
            <w:color w:val="595959" w:themeColor="text1" w:themeTint="A6"/>
          </w:rPr>
          <w:t xml:space="preserve">rovisions </w:t>
        </w:r>
        <w:r w:rsidR="00243B04" w:rsidRPr="001C2C26">
          <w:rPr>
            <w:noProof/>
            <w:webHidden/>
            <w:color w:val="595959" w:themeColor="text1" w:themeTint="A6"/>
          </w:rPr>
          <w:tab/>
        </w:r>
        <w:r w:rsidR="00243B04" w:rsidRPr="001C2C26">
          <w:rPr>
            <w:noProof/>
            <w:webHidden/>
            <w:color w:val="595959" w:themeColor="text1" w:themeTint="A6"/>
          </w:rPr>
          <w:fldChar w:fldCharType="begin"/>
        </w:r>
        <w:r w:rsidR="00243B04" w:rsidRPr="001C2C26">
          <w:rPr>
            <w:noProof/>
            <w:webHidden/>
            <w:color w:val="595959" w:themeColor="text1" w:themeTint="A6"/>
          </w:rPr>
          <w:instrText xml:space="preserve"> PAGEREF _Toc49349489 \h </w:instrText>
        </w:r>
        <w:r w:rsidR="00243B04" w:rsidRPr="001C2C26">
          <w:rPr>
            <w:noProof/>
            <w:webHidden/>
            <w:color w:val="595959" w:themeColor="text1" w:themeTint="A6"/>
          </w:rPr>
        </w:r>
        <w:r w:rsidR="00243B04" w:rsidRPr="001C2C26">
          <w:rPr>
            <w:noProof/>
            <w:webHidden/>
            <w:color w:val="595959" w:themeColor="text1" w:themeTint="A6"/>
          </w:rPr>
          <w:fldChar w:fldCharType="separate"/>
        </w:r>
        <w:r w:rsidR="00243B04" w:rsidRPr="001C2C26">
          <w:rPr>
            <w:noProof/>
            <w:webHidden/>
            <w:color w:val="595959" w:themeColor="text1" w:themeTint="A6"/>
          </w:rPr>
          <w:t>10</w:t>
        </w:r>
        <w:r w:rsidR="00243B04" w:rsidRPr="001C2C26">
          <w:rPr>
            <w:noProof/>
            <w:webHidden/>
            <w:color w:val="595959" w:themeColor="text1" w:themeTint="A6"/>
          </w:rPr>
          <w:fldChar w:fldCharType="end"/>
        </w:r>
      </w:hyperlink>
    </w:p>
    <w:p w14:paraId="0F58A48F" w14:textId="306B9162" w:rsidR="00243B04" w:rsidRPr="001C2C26" w:rsidRDefault="0022719E">
      <w:pPr>
        <w:pStyle w:val="TOC3"/>
        <w:tabs>
          <w:tab w:val="left" w:pos="1100"/>
        </w:tabs>
        <w:rPr>
          <w:rFonts w:asciiTheme="minorHAnsi" w:eastAsiaTheme="minorEastAsia" w:hAnsiTheme="minorHAnsi" w:cstheme="minorBidi"/>
          <w:b/>
          <w:bCs/>
          <w:noProof/>
          <w:color w:val="595959" w:themeColor="text1" w:themeTint="A6"/>
          <w:szCs w:val="22"/>
          <w:lang w:eastAsia="en-AU"/>
        </w:rPr>
      </w:pPr>
      <w:hyperlink w:anchor="_Toc49349490" w:history="1">
        <w:r w:rsidR="00243B04" w:rsidRPr="001C2C26">
          <w:rPr>
            <w:rStyle w:val="Hyperlink"/>
            <w:b/>
            <w:bCs/>
            <w:noProof/>
            <w:color w:val="595959" w:themeColor="text1" w:themeTint="A6"/>
            <w:lang w:eastAsia="en-AU"/>
          </w:rPr>
          <w:t>1.15</w:t>
        </w:r>
        <w:r w:rsidR="002F29CC">
          <w:rPr>
            <w:rFonts w:asciiTheme="minorHAnsi" w:eastAsiaTheme="minorEastAsia" w:hAnsiTheme="minorHAnsi" w:cstheme="minorBidi"/>
            <w:b/>
            <w:bCs/>
            <w:noProof/>
            <w:color w:val="595959" w:themeColor="text1" w:themeTint="A6"/>
            <w:szCs w:val="22"/>
            <w:lang w:eastAsia="en-AU"/>
          </w:rPr>
          <w:t xml:space="preserve">     </w:t>
        </w:r>
        <w:r w:rsidR="00243B04" w:rsidRPr="001C2C26">
          <w:rPr>
            <w:rStyle w:val="Hyperlink"/>
            <w:b/>
            <w:bCs/>
            <w:noProof/>
            <w:color w:val="595959" w:themeColor="text1" w:themeTint="A6"/>
            <w:lang w:eastAsia="en-AU"/>
          </w:rPr>
          <w:t>Principal’s contact person</w:t>
        </w:r>
        <w:r w:rsidR="00243B04" w:rsidRPr="001C2C26">
          <w:rPr>
            <w:b/>
            <w:bCs/>
            <w:noProof/>
            <w:webHidden/>
            <w:color w:val="595959" w:themeColor="text1" w:themeTint="A6"/>
          </w:rPr>
          <w:tab/>
        </w:r>
        <w:r w:rsidR="00243B04" w:rsidRPr="001C2C26">
          <w:rPr>
            <w:b/>
            <w:bCs/>
            <w:noProof/>
            <w:webHidden/>
            <w:color w:val="595959" w:themeColor="text1" w:themeTint="A6"/>
          </w:rPr>
          <w:fldChar w:fldCharType="begin"/>
        </w:r>
        <w:r w:rsidR="00243B04" w:rsidRPr="001C2C26">
          <w:rPr>
            <w:b/>
            <w:bCs/>
            <w:noProof/>
            <w:webHidden/>
            <w:color w:val="595959" w:themeColor="text1" w:themeTint="A6"/>
          </w:rPr>
          <w:instrText xml:space="preserve"> PAGEREF _Toc49349490 \h </w:instrText>
        </w:r>
        <w:r w:rsidR="00243B04" w:rsidRPr="001C2C26">
          <w:rPr>
            <w:b/>
            <w:bCs/>
            <w:noProof/>
            <w:webHidden/>
            <w:color w:val="595959" w:themeColor="text1" w:themeTint="A6"/>
          </w:rPr>
        </w:r>
        <w:r w:rsidR="00243B04" w:rsidRPr="001C2C26">
          <w:rPr>
            <w:b/>
            <w:bCs/>
            <w:noProof/>
            <w:webHidden/>
            <w:color w:val="595959" w:themeColor="text1" w:themeTint="A6"/>
          </w:rPr>
          <w:fldChar w:fldCharType="separate"/>
        </w:r>
        <w:r w:rsidR="00243B04" w:rsidRPr="001C2C26">
          <w:rPr>
            <w:b/>
            <w:bCs/>
            <w:noProof/>
            <w:webHidden/>
            <w:color w:val="595959" w:themeColor="text1" w:themeTint="A6"/>
          </w:rPr>
          <w:t>10</w:t>
        </w:r>
        <w:r w:rsidR="00243B04" w:rsidRPr="001C2C26">
          <w:rPr>
            <w:b/>
            <w:bCs/>
            <w:noProof/>
            <w:webHidden/>
            <w:color w:val="595959" w:themeColor="text1" w:themeTint="A6"/>
          </w:rPr>
          <w:fldChar w:fldCharType="end"/>
        </w:r>
      </w:hyperlink>
    </w:p>
    <w:p w14:paraId="56ADA8B0" w14:textId="6D8F8D5B" w:rsidR="00243B04" w:rsidRPr="001C2C26" w:rsidRDefault="0022719E" w:rsidP="00684225">
      <w:pPr>
        <w:pStyle w:val="TOC2"/>
        <w:tabs>
          <w:tab w:val="left" w:pos="1100"/>
        </w:tabs>
        <w:spacing w:before="60" w:after="60"/>
        <w:rPr>
          <w:rFonts w:asciiTheme="minorHAnsi" w:eastAsiaTheme="minorEastAsia" w:hAnsiTheme="minorHAnsi" w:cstheme="minorBidi"/>
          <w:noProof/>
          <w:color w:val="595959" w:themeColor="text1" w:themeTint="A6"/>
          <w:szCs w:val="22"/>
        </w:rPr>
      </w:pPr>
      <w:hyperlink w:anchor="_Toc49349491" w:history="1">
        <w:r w:rsidR="00243B04" w:rsidRPr="001C2C26">
          <w:rPr>
            <w:rStyle w:val="Hyperlink"/>
            <w:noProof/>
            <w:color w:val="595959" w:themeColor="text1" w:themeTint="A6"/>
          </w:rPr>
          <w:t>1.16</w:t>
        </w:r>
        <w:r w:rsidR="002F29CC">
          <w:rPr>
            <w:rFonts w:asciiTheme="minorHAnsi" w:eastAsiaTheme="minorEastAsia" w:hAnsiTheme="minorHAnsi" w:cstheme="minorBidi"/>
            <w:noProof/>
            <w:color w:val="595959" w:themeColor="text1" w:themeTint="A6"/>
            <w:szCs w:val="22"/>
          </w:rPr>
          <w:t xml:space="preserve">     </w:t>
        </w:r>
        <w:r w:rsidR="00243B04" w:rsidRPr="001C2C26">
          <w:rPr>
            <w:rStyle w:val="Hyperlink"/>
            <w:noProof/>
            <w:color w:val="595959" w:themeColor="text1" w:themeTint="A6"/>
          </w:rPr>
          <w:t>Complaints</w:t>
        </w:r>
        <w:r w:rsidR="00243B04" w:rsidRPr="001C2C26">
          <w:rPr>
            <w:noProof/>
            <w:webHidden/>
            <w:color w:val="595959" w:themeColor="text1" w:themeTint="A6"/>
          </w:rPr>
          <w:tab/>
        </w:r>
        <w:r w:rsidR="00243B04" w:rsidRPr="001C2C26">
          <w:rPr>
            <w:noProof/>
            <w:webHidden/>
            <w:color w:val="595959" w:themeColor="text1" w:themeTint="A6"/>
          </w:rPr>
          <w:fldChar w:fldCharType="begin"/>
        </w:r>
        <w:r w:rsidR="00243B04" w:rsidRPr="001C2C26">
          <w:rPr>
            <w:noProof/>
            <w:webHidden/>
            <w:color w:val="595959" w:themeColor="text1" w:themeTint="A6"/>
          </w:rPr>
          <w:instrText xml:space="preserve"> PAGEREF _Toc49349491 \h </w:instrText>
        </w:r>
        <w:r w:rsidR="00243B04" w:rsidRPr="001C2C26">
          <w:rPr>
            <w:noProof/>
            <w:webHidden/>
            <w:color w:val="595959" w:themeColor="text1" w:themeTint="A6"/>
          </w:rPr>
        </w:r>
        <w:r w:rsidR="00243B04" w:rsidRPr="001C2C26">
          <w:rPr>
            <w:noProof/>
            <w:webHidden/>
            <w:color w:val="595959" w:themeColor="text1" w:themeTint="A6"/>
          </w:rPr>
          <w:fldChar w:fldCharType="separate"/>
        </w:r>
        <w:r w:rsidR="00243B04" w:rsidRPr="001C2C26">
          <w:rPr>
            <w:noProof/>
            <w:webHidden/>
            <w:color w:val="595959" w:themeColor="text1" w:themeTint="A6"/>
          </w:rPr>
          <w:t>10</w:t>
        </w:r>
        <w:r w:rsidR="00243B04" w:rsidRPr="001C2C26">
          <w:rPr>
            <w:noProof/>
            <w:webHidden/>
            <w:color w:val="595959" w:themeColor="text1" w:themeTint="A6"/>
          </w:rPr>
          <w:fldChar w:fldCharType="end"/>
        </w:r>
      </w:hyperlink>
    </w:p>
    <w:p w14:paraId="5F2D3E41" w14:textId="4EBE3493" w:rsidR="00243B04" w:rsidRPr="001C2C26" w:rsidRDefault="0022719E" w:rsidP="002F29CC">
      <w:pPr>
        <w:pStyle w:val="TOC3"/>
        <w:tabs>
          <w:tab w:val="left" w:pos="1100"/>
        </w:tabs>
        <w:rPr>
          <w:rFonts w:asciiTheme="minorHAnsi" w:eastAsiaTheme="minorEastAsia" w:hAnsiTheme="minorHAnsi" w:cstheme="minorBidi"/>
          <w:b/>
          <w:bCs/>
          <w:noProof/>
          <w:color w:val="595959" w:themeColor="text1" w:themeTint="A6"/>
          <w:szCs w:val="22"/>
          <w:lang w:eastAsia="en-AU"/>
        </w:rPr>
      </w:pPr>
      <w:hyperlink w:anchor="_Toc49349492" w:history="1">
        <w:r w:rsidR="00243B04" w:rsidRPr="001C2C26">
          <w:rPr>
            <w:rStyle w:val="Hyperlink"/>
            <w:b/>
            <w:bCs/>
            <w:noProof/>
            <w:color w:val="595959" w:themeColor="text1" w:themeTint="A6"/>
            <w:lang w:eastAsia="en-AU"/>
          </w:rPr>
          <w:t>1.17</w:t>
        </w:r>
        <w:r w:rsidR="002F29CC">
          <w:rPr>
            <w:rStyle w:val="Hyperlink"/>
            <w:b/>
            <w:bCs/>
            <w:noProof/>
            <w:color w:val="595959" w:themeColor="text1" w:themeTint="A6"/>
            <w:lang w:eastAsia="en-AU"/>
          </w:rPr>
          <w:t xml:space="preserve">    </w:t>
        </w:r>
        <w:r w:rsidR="00243B04" w:rsidRPr="001C2C26">
          <w:rPr>
            <w:rStyle w:val="Hyperlink"/>
            <w:b/>
            <w:bCs/>
            <w:noProof/>
            <w:color w:val="595959" w:themeColor="text1" w:themeTint="A6"/>
            <w:lang w:eastAsia="en-AU"/>
          </w:rPr>
          <w:t xml:space="preserve">Privacy </w:t>
        </w:r>
        <w:r w:rsidR="002F29CC">
          <w:rPr>
            <w:rStyle w:val="Hyperlink"/>
            <w:b/>
            <w:bCs/>
            <w:noProof/>
            <w:color w:val="595959" w:themeColor="text1" w:themeTint="A6"/>
            <w:lang w:eastAsia="en-AU"/>
          </w:rPr>
          <w:t>n</w:t>
        </w:r>
        <w:r w:rsidR="00243B04" w:rsidRPr="001C2C26">
          <w:rPr>
            <w:rStyle w:val="Hyperlink"/>
            <w:b/>
            <w:bCs/>
            <w:noProof/>
            <w:color w:val="595959" w:themeColor="text1" w:themeTint="A6"/>
            <w:lang w:eastAsia="en-AU"/>
          </w:rPr>
          <w:t>otice</w:t>
        </w:r>
        <w:r w:rsidR="00243B04" w:rsidRPr="001C2C26">
          <w:rPr>
            <w:b/>
            <w:bCs/>
            <w:noProof/>
            <w:webHidden/>
            <w:color w:val="595959" w:themeColor="text1" w:themeTint="A6"/>
          </w:rPr>
          <w:tab/>
        </w:r>
        <w:r w:rsidR="00243B04" w:rsidRPr="001C2C26">
          <w:rPr>
            <w:b/>
            <w:bCs/>
            <w:noProof/>
            <w:webHidden/>
            <w:color w:val="595959" w:themeColor="text1" w:themeTint="A6"/>
          </w:rPr>
          <w:fldChar w:fldCharType="begin"/>
        </w:r>
        <w:r w:rsidR="00243B04" w:rsidRPr="001C2C26">
          <w:rPr>
            <w:b/>
            <w:bCs/>
            <w:noProof/>
            <w:webHidden/>
            <w:color w:val="595959" w:themeColor="text1" w:themeTint="A6"/>
          </w:rPr>
          <w:instrText xml:space="preserve"> PAGEREF _Toc49349492 \h </w:instrText>
        </w:r>
        <w:r w:rsidR="00243B04" w:rsidRPr="001C2C26">
          <w:rPr>
            <w:b/>
            <w:bCs/>
            <w:noProof/>
            <w:webHidden/>
            <w:color w:val="595959" w:themeColor="text1" w:themeTint="A6"/>
          </w:rPr>
        </w:r>
        <w:r w:rsidR="00243B04" w:rsidRPr="001C2C26">
          <w:rPr>
            <w:b/>
            <w:bCs/>
            <w:noProof/>
            <w:webHidden/>
            <w:color w:val="595959" w:themeColor="text1" w:themeTint="A6"/>
          </w:rPr>
          <w:fldChar w:fldCharType="separate"/>
        </w:r>
        <w:r w:rsidR="00243B04" w:rsidRPr="001C2C26">
          <w:rPr>
            <w:b/>
            <w:bCs/>
            <w:noProof/>
            <w:webHidden/>
            <w:color w:val="595959" w:themeColor="text1" w:themeTint="A6"/>
          </w:rPr>
          <w:t>1</w:t>
        </w:r>
        <w:r w:rsidR="00243B04" w:rsidRPr="001C2C26">
          <w:rPr>
            <w:b/>
            <w:bCs/>
            <w:noProof/>
            <w:webHidden/>
            <w:color w:val="595959" w:themeColor="text1" w:themeTint="A6"/>
          </w:rPr>
          <w:fldChar w:fldCharType="end"/>
        </w:r>
      </w:hyperlink>
      <w:r w:rsidR="00362527">
        <w:rPr>
          <w:b/>
          <w:bCs/>
          <w:noProof/>
          <w:color w:val="595959" w:themeColor="text1" w:themeTint="A6"/>
        </w:rPr>
        <w:t>1</w:t>
      </w:r>
    </w:p>
    <w:p w14:paraId="65BA270B" w14:textId="32D98B0E" w:rsidR="00243B04" w:rsidRPr="001C2C26" w:rsidRDefault="00413E76">
      <w:pPr>
        <w:pStyle w:val="TOC1"/>
        <w:rPr>
          <w:rFonts w:asciiTheme="minorHAnsi" w:eastAsiaTheme="minorEastAsia" w:hAnsiTheme="minorHAnsi" w:cstheme="minorBidi"/>
          <w:noProof/>
          <w:color w:val="595959" w:themeColor="text1" w:themeTint="A6"/>
          <w:szCs w:val="22"/>
        </w:rPr>
      </w:pPr>
      <w:r>
        <w:rPr>
          <w:color w:val="595959" w:themeColor="text1" w:themeTint="A6"/>
        </w:rPr>
        <w:t xml:space="preserve">      </w:t>
      </w:r>
      <w:hyperlink w:anchor="_Toc49349493" w:history="1">
        <w:r w:rsidR="00243B04" w:rsidRPr="001C2C26">
          <w:rPr>
            <w:rStyle w:val="Hyperlink"/>
            <w:noProof/>
            <w:color w:val="595959" w:themeColor="text1" w:themeTint="A6"/>
          </w:rPr>
          <w:t xml:space="preserve">Attachment A – SOA </w:t>
        </w:r>
        <w:r w:rsidR="002F29CC">
          <w:rPr>
            <w:rStyle w:val="Hyperlink"/>
            <w:noProof/>
            <w:color w:val="595959" w:themeColor="text1" w:themeTint="A6"/>
          </w:rPr>
          <w:t>i</w:t>
        </w:r>
        <w:r w:rsidR="00243B04" w:rsidRPr="001C2C26">
          <w:rPr>
            <w:rStyle w:val="Hyperlink"/>
            <w:noProof/>
            <w:color w:val="595959" w:themeColor="text1" w:themeTint="A6"/>
          </w:rPr>
          <w:t xml:space="preserve">nvitation to </w:t>
        </w:r>
        <w:r w:rsidR="002F29CC">
          <w:rPr>
            <w:rStyle w:val="Hyperlink"/>
            <w:noProof/>
            <w:color w:val="595959" w:themeColor="text1" w:themeTint="A6"/>
          </w:rPr>
          <w:t>o</w:t>
        </w:r>
        <w:r w:rsidR="00243B04" w:rsidRPr="001C2C26">
          <w:rPr>
            <w:rStyle w:val="Hyperlink"/>
            <w:noProof/>
            <w:color w:val="595959" w:themeColor="text1" w:themeTint="A6"/>
          </w:rPr>
          <w:t xml:space="preserve">ffer </w:t>
        </w:r>
        <w:r w:rsidR="002F29CC">
          <w:rPr>
            <w:rStyle w:val="Hyperlink"/>
            <w:noProof/>
            <w:color w:val="595959" w:themeColor="text1" w:themeTint="A6"/>
          </w:rPr>
          <w:t>c</w:t>
        </w:r>
        <w:r w:rsidR="00243B04" w:rsidRPr="001C2C26">
          <w:rPr>
            <w:rStyle w:val="Hyperlink"/>
            <w:noProof/>
            <w:color w:val="595959" w:themeColor="text1" w:themeTint="A6"/>
          </w:rPr>
          <w:t>onditions</w:t>
        </w:r>
        <w:r w:rsidR="00243B04" w:rsidRPr="001C2C26">
          <w:rPr>
            <w:noProof/>
            <w:webHidden/>
            <w:color w:val="595959" w:themeColor="text1" w:themeTint="A6"/>
          </w:rPr>
          <w:tab/>
        </w:r>
        <w:r w:rsidR="00243B04" w:rsidRPr="001C2C26">
          <w:rPr>
            <w:noProof/>
            <w:webHidden/>
            <w:color w:val="595959" w:themeColor="text1" w:themeTint="A6"/>
          </w:rPr>
          <w:fldChar w:fldCharType="begin"/>
        </w:r>
        <w:r w:rsidR="00243B04" w:rsidRPr="001C2C26">
          <w:rPr>
            <w:noProof/>
            <w:webHidden/>
            <w:color w:val="595959" w:themeColor="text1" w:themeTint="A6"/>
          </w:rPr>
          <w:instrText xml:space="preserve"> PAGEREF _Toc49349493 \h </w:instrText>
        </w:r>
        <w:r w:rsidR="00243B04" w:rsidRPr="001C2C26">
          <w:rPr>
            <w:noProof/>
            <w:webHidden/>
            <w:color w:val="595959" w:themeColor="text1" w:themeTint="A6"/>
          </w:rPr>
        </w:r>
        <w:r w:rsidR="00243B04" w:rsidRPr="001C2C26">
          <w:rPr>
            <w:noProof/>
            <w:webHidden/>
            <w:color w:val="595959" w:themeColor="text1" w:themeTint="A6"/>
          </w:rPr>
          <w:fldChar w:fldCharType="separate"/>
        </w:r>
        <w:r w:rsidR="00243B04" w:rsidRPr="001C2C26">
          <w:rPr>
            <w:noProof/>
            <w:webHidden/>
            <w:color w:val="595959" w:themeColor="text1" w:themeTint="A6"/>
          </w:rPr>
          <w:t>1</w:t>
        </w:r>
        <w:r w:rsidR="00243B04" w:rsidRPr="001C2C26">
          <w:rPr>
            <w:noProof/>
            <w:webHidden/>
            <w:color w:val="595959" w:themeColor="text1" w:themeTint="A6"/>
          </w:rPr>
          <w:fldChar w:fldCharType="end"/>
        </w:r>
      </w:hyperlink>
      <w:r w:rsidR="00362527">
        <w:rPr>
          <w:noProof/>
          <w:color w:val="595959" w:themeColor="text1" w:themeTint="A6"/>
        </w:rPr>
        <w:t>2</w:t>
      </w:r>
    </w:p>
    <w:p w14:paraId="3178AC43" w14:textId="62DAFB15" w:rsidR="00243B04" w:rsidRPr="001C2C26" w:rsidRDefault="0022719E" w:rsidP="00684225">
      <w:pPr>
        <w:pStyle w:val="TOC2"/>
        <w:tabs>
          <w:tab w:val="left" w:pos="993"/>
        </w:tabs>
        <w:spacing w:before="60" w:after="60"/>
        <w:rPr>
          <w:rFonts w:asciiTheme="minorHAnsi" w:eastAsiaTheme="minorEastAsia" w:hAnsiTheme="minorHAnsi" w:cstheme="minorBidi"/>
          <w:noProof/>
          <w:color w:val="595959" w:themeColor="text1" w:themeTint="A6"/>
          <w:szCs w:val="22"/>
        </w:rPr>
      </w:pPr>
      <w:hyperlink w:anchor="_Toc49349494" w:history="1">
        <w:r w:rsidR="00243B04" w:rsidRPr="001C2C26">
          <w:rPr>
            <w:rStyle w:val="Hyperlink"/>
            <w:rFonts w:eastAsiaTheme="majorEastAsia"/>
            <w:noProof/>
            <w:color w:val="595959" w:themeColor="text1" w:themeTint="A6"/>
          </w:rPr>
          <w:t>1.</w:t>
        </w:r>
        <w:r w:rsidR="00243B04" w:rsidRPr="001C2C26">
          <w:rPr>
            <w:rFonts w:asciiTheme="minorHAnsi" w:eastAsiaTheme="minorEastAsia" w:hAnsiTheme="minorHAnsi" w:cstheme="minorBidi"/>
            <w:noProof/>
            <w:color w:val="595959" w:themeColor="text1" w:themeTint="A6"/>
            <w:szCs w:val="22"/>
          </w:rPr>
          <w:tab/>
        </w:r>
        <w:r w:rsidR="00243B04" w:rsidRPr="001C2C26">
          <w:rPr>
            <w:rStyle w:val="Hyperlink"/>
            <w:rFonts w:eastAsiaTheme="majorEastAsia"/>
            <w:noProof/>
            <w:color w:val="595959" w:themeColor="text1" w:themeTint="A6"/>
          </w:rPr>
          <w:t>Interpretation</w:t>
        </w:r>
        <w:r w:rsidR="00243B04" w:rsidRPr="001C2C26">
          <w:rPr>
            <w:noProof/>
            <w:webHidden/>
            <w:color w:val="595959" w:themeColor="text1" w:themeTint="A6"/>
          </w:rPr>
          <w:tab/>
        </w:r>
        <w:r w:rsidR="00243B04" w:rsidRPr="001C2C26">
          <w:rPr>
            <w:noProof/>
            <w:webHidden/>
            <w:color w:val="595959" w:themeColor="text1" w:themeTint="A6"/>
          </w:rPr>
          <w:fldChar w:fldCharType="begin"/>
        </w:r>
        <w:r w:rsidR="00243B04" w:rsidRPr="001C2C26">
          <w:rPr>
            <w:noProof/>
            <w:webHidden/>
            <w:color w:val="595959" w:themeColor="text1" w:themeTint="A6"/>
          </w:rPr>
          <w:instrText xml:space="preserve"> PAGEREF _Toc49349494 \h </w:instrText>
        </w:r>
        <w:r w:rsidR="00243B04" w:rsidRPr="001C2C26">
          <w:rPr>
            <w:noProof/>
            <w:webHidden/>
            <w:color w:val="595959" w:themeColor="text1" w:themeTint="A6"/>
          </w:rPr>
        </w:r>
        <w:r w:rsidR="00243B04" w:rsidRPr="001C2C26">
          <w:rPr>
            <w:noProof/>
            <w:webHidden/>
            <w:color w:val="595959" w:themeColor="text1" w:themeTint="A6"/>
          </w:rPr>
          <w:fldChar w:fldCharType="separate"/>
        </w:r>
        <w:r w:rsidR="00243B04" w:rsidRPr="001C2C26">
          <w:rPr>
            <w:noProof/>
            <w:webHidden/>
            <w:color w:val="595959" w:themeColor="text1" w:themeTint="A6"/>
          </w:rPr>
          <w:t>1</w:t>
        </w:r>
        <w:r w:rsidR="00243B04" w:rsidRPr="001C2C26">
          <w:rPr>
            <w:noProof/>
            <w:webHidden/>
            <w:color w:val="595959" w:themeColor="text1" w:themeTint="A6"/>
          </w:rPr>
          <w:fldChar w:fldCharType="end"/>
        </w:r>
      </w:hyperlink>
      <w:r w:rsidR="00362527">
        <w:rPr>
          <w:noProof/>
          <w:color w:val="595959" w:themeColor="text1" w:themeTint="A6"/>
        </w:rPr>
        <w:t>2</w:t>
      </w:r>
    </w:p>
    <w:p w14:paraId="7D7542F4" w14:textId="5F14B71B" w:rsidR="00243B04" w:rsidRPr="001C2C26" w:rsidRDefault="0022719E" w:rsidP="00684225">
      <w:pPr>
        <w:pStyle w:val="TOC2"/>
        <w:tabs>
          <w:tab w:val="left" w:pos="993"/>
        </w:tabs>
        <w:spacing w:before="60" w:after="60"/>
        <w:rPr>
          <w:rFonts w:asciiTheme="minorHAnsi" w:eastAsiaTheme="minorEastAsia" w:hAnsiTheme="minorHAnsi" w:cstheme="minorBidi"/>
          <w:noProof/>
          <w:color w:val="595959" w:themeColor="text1" w:themeTint="A6"/>
          <w:szCs w:val="22"/>
        </w:rPr>
      </w:pPr>
      <w:hyperlink w:anchor="_Toc49349495" w:history="1">
        <w:r w:rsidR="00243B04" w:rsidRPr="001C2C26">
          <w:rPr>
            <w:rStyle w:val="Hyperlink"/>
            <w:rFonts w:eastAsiaTheme="majorEastAsia"/>
            <w:noProof/>
            <w:color w:val="595959" w:themeColor="text1" w:themeTint="A6"/>
          </w:rPr>
          <w:t>2.</w:t>
        </w:r>
        <w:r w:rsidR="00243B04" w:rsidRPr="001C2C26">
          <w:rPr>
            <w:rFonts w:asciiTheme="minorHAnsi" w:eastAsiaTheme="minorEastAsia" w:hAnsiTheme="minorHAnsi" w:cstheme="minorBidi"/>
            <w:noProof/>
            <w:color w:val="595959" w:themeColor="text1" w:themeTint="A6"/>
            <w:szCs w:val="22"/>
          </w:rPr>
          <w:tab/>
        </w:r>
        <w:r w:rsidR="00243B04" w:rsidRPr="001C2C26">
          <w:rPr>
            <w:rStyle w:val="Hyperlink"/>
            <w:rFonts w:eastAsiaTheme="majorEastAsia"/>
            <w:noProof/>
            <w:color w:val="595959" w:themeColor="text1" w:themeTint="A6"/>
          </w:rPr>
          <w:t xml:space="preserve">Invitation </w:t>
        </w:r>
        <w:r w:rsidR="002F29CC">
          <w:rPr>
            <w:rStyle w:val="Hyperlink"/>
            <w:rFonts w:eastAsiaTheme="majorEastAsia"/>
            <w:noProof/>
            <w:color w:val="595959" w:themeColor="text1" w:themeTint="A6"/>
          </w:rPr>
          <w:t>p</w:t>
        </w:r>
        <w:r w:rsidR="00243B04" w:rsidRPr="001C2C26">
          <w:rPr>
            <w:rStyle w:val="Hyperlink"/>
            <w:rFonts w:eastAsiaTheme="majorEastAsia"/>
            <w:noProof/>
            <w:color w:val="595959" w:themeColor="text1" w:themeTint="A6"/>
          </w:rPr>
          <w:t>rocess</w:t>
        </w:r>
        <w:r w:rsidR="00243B04" w:rsidRPr="001C2C26">
          <w:rPr>
            <w:noProof/>
            <w:webHidden/>
            <w:color w:val="595959" w:themeColor="text1" w:themeTint="A6"/>
          </w:rPr>
          <w:tab/>
        </w:r>
        <w:r w:rsidR="00243B04" w:rsidRPr="001C2C26">
          <w:rPr>
            <w:noProof/>
            <w:webHidden/>
            <w:color w:val="595959" w:themeColor="text1" w:themeTint="A6"/>
          </w:rPr>
          <w:fldChar w:fldCharType="begin"/>
        </w:r>
        <w:r w:rsidR="00243B04" w:rsidRPr="001C2C26">
          <w:rPr>
            <w:noProof/>
            <w:webHidden/>
            <w:color w:val="595959" w:themeColor="text1" w:themeTint="A6"/>
          </w:rPr>
          <w:instrText xml:space="preserve"> PAGEREF _Toc49349495 \h </w:instrText>
        </w:r>
        <w:r w:rsidR="00243B04" w:rsidRPr="001C2C26">
          <w:rPr>
            <w:noProof/>
            <w:webHidden/>
            <w:color w:val="595959" w:themeColor="text1" w:themeTint="A6"/>
          </w:rPr>
        </w:r>
        <w:r w:rsidR="00243B04" w:rsidRPr="001C2C26">
          <w:rPr>
            <w:noProof/>
            <w:webHidden/>
            <w:color w:val="595959" w:themeColor="text1" w:themeTint="A6"/>
          </w:rPr>
          <w:fldChar w:fldCharType="separate"/>
        </w:r>
        <w:r w:rsidR="00243B04" w:rsidRPr="001C2C26">
          <w:rPr>
            <w:noProof/>
            <w:webHidden/>
            <w:color w:val="595959" w:themeColor="text1" w:themeTint="A6"/>
          </w:rPr>
          <w:t>1</w:t>
        </w:r>
        <w:r w:rsidR="00243B04" w:rsidRPr="001C2C26">
          <w:rPr>
            <w:noProof/>
            <w:webHidden/>
            <w:color w:val="595959" w:themeColor="text1" w:themeTint="A6"/>
          </w:rPr>
          <w:fldChar w:fldCharType="end"/>
        </w:r>
      </w:hyperlink>
      <w:r w:rsidR="00362527">
        <w:rPr>
          <w:noProof/>
          <w:color w:val="595959" w:themeColor="text1" w:themeTint="A6"/>
        </w:rPr>
        <w:t>2</w:t>
      </w:r>
    </w:p>
    <w:p w14:paraId="169688D3" w14:textId="72C45700" w:rsidR="00243B04" w:rsidRPr="001C2C26" w:rsidRDefault="0022719E" w:rsidP="00684225">
      <w:pPr>
        <w:pStyle w:val="TOC3"/>
        <w:tabs>
          <w:tab w:val="left" w:pos="993"/>
          <w:tab w:val="left" w:pos="1100"/>
        </w:tabs>
        <w:rPr>
          <w:rFonts w:asciiTheme="minorHAnsi" w:eastAsiaTheme="minorEastAsia" w:hAnsiTheme="minorHAnsi" w:cstheme="minorBidi"/>
          <w:b/>
          <w:bCs/>
          <w:noProof/>
          <w:color w:val="595959" w:themeColor="text1" w:themeTint="A6"/>
          <w:szCs w:val="22"/>
          <w:lang w:eastAsia="en-AU"/>
        </w:rPr>
      </w:pPr>
      <w:hyperlink w:anchor="_Toc49349496" w:history="1">
        <w:r w:rsidR="00243B04" w:rsidRPr="001C2C26">
          <w:rPr>
            <w:rStyle w:val="Hyperlink"/>
            <w:rFonts w:eastAsiaTheme="majorEastAsia"/>
            <w:b/>
            <w:bCs/>
            <w:noProof/>
            <w:color w:val="595959" w:themeColor="text1" w:themeTint="A6"/>
          </w:rPr>
          <w:t>2.1.</w:t>
        </w:r>
        <w:r w:rsidR="001C2C26" w:rsidRPr="001C2C26">
          <w:rPr>
            <w:rFonts w:asciiTheme="minorHAnsi" w:eastAsiaTheme="minorEastAsia" w:hAnsiTheme="minorHAnsi" w:cstheme="minorBidi"/>
            <w:b/>
            <w:bCs/>
            <w:noProof/>
            <w:color w:val="595959" w:themeColor="text1" w:themeTint="A6"/>
            <w:szCs w:val="22"/>
            <w:lang w:eastAsia="en-AU"/>
          </w:rPr>
          <w:t xml:space="preserve">   </w:t>
        </w:r>
        <w:r w:rsidR="002F29CC">
          <w:rPr>
            <w:rFonts w:asciiTheme="minorHAnsi" w:eastAsiaTheme="minorEastAsia" w:hAnsiTheme="minorHAnsi" w:cstheme="minorBidi"/>
            <w:b/>
            <w:bCs/>
            <w:noProof/>
            <w:color w:val="595959" w:themeColor="text1" w:themeTint="A6"/>
            <w:szCs w:val="22"/>
            <w:lang w:eastAsia="en-AU"/>
          </w:rPr>
          <w:t xml:space="preserve">  </w:t>
        </w:r>
        <w:r w:rsidR="00243B04" w:rsidRPr="001C2C26">
          <w:rPr>
            <w:rStyle w:val="Hyperlink"/>
            <w:rFonts w:eastAsiaTheme="majorEastAsia"/>
            <w:b/>
            <w:bCs/>
            <w:noProof/>
            <w:color w:val="595959" w:themeColor="text1" w:themeTint="A6"/>
          </w:rPr>
          <w:t>Supplier acceptance</w:t>
        </w:r>
        <w:r w:rsidR="00243B04" w:rsidRPr="001C2C26">
          <w:rPr>
            <w:b/>
            <w:bCs/>
            <w:noProof/>
            <w:webHidden/>
            <w:color w:val="595959" w:themeColor="text1" w:themeTint="A6"/>
          </w:rPr>
          <w:tab/>
        </w:r>
        <w:r w:rsidR="00243B04" w:rsidRPr="001C2C26">
          <w:rPr>
            <w:b/>
            <w:bCs/>
            <w:noProof/>
            <w:webHidden/>
            <w:color w:val="595959" w:themeColor="text1" w:themeTint="A6"/>
          </w:rPr>
          <w:fldChar w:fldCharType="begin"/>
        </w:r>
        <w:r w:rsidR="00243B04" w:rsidRPr="001C2C26">
          <w:rPr>
            <w:b/>
            <w:bCs/>
            <w:noProof/>
            <w:webHidden/>
            <w:color w:val="595959" w:themeColor="text1" w:themeTint="A6"/>
          </w:rPr>
          <w:instrText xml:space="preserve"> PAGEREF _Toc49349496 \h </w:instrText>
        </w:r>
        <w:r w:rsidR="00243B04" w:rsidRPr="001C2C26">
          <w:rPr>
            <w:b/>
            <w:bCs/>
            <w:noProof/>
            <w:webHidden/>
            <w:color w:val="595959" w:themeColor="text1" w:themeTint="A6"/>
          </w:rPr>
        </w:r>
        <w:r w:rsidR="00243B04" w:rsidRPr="001C2C26">
          <w:rPr>
            <w:b/>
            <w:bCs/>
            <w:noProof/>
            <w:webHidden/>
            <w:color w:val="595959" w:themeColor="text1" w:themeTint="A6"/>
          </w:rPr>
          <w:fldChar w:fldCharType="separate"/>
        </w:r>
        <w:r w:rsidR="00243B04" w:rsidRPr="001C2C26">
          <w:rPr>
            <w:b/>
            <w:bCs/>
            <w:noProof/>
            <w:webHidden/>
            <w:color w:val="595959" w:themeColor="text1" w:themeTint="A6"/>
          </w:rPr>
          <w:t>1</w:t>
        </w:r>
        <w:r w:rsidR="00243B04" w:rsidRPr="001C2C26">
          <w:rPr>
            <w:b/>
            <w:bCs/>
            <w:noProof/>
            <w:webHidden/>
            <w:color w:val="595959" w:themeColor="text1" w:themeTint="A6"/>
          </w:rPr>
          <w:fldChar w:fldCharType="end"/>
        </w:r>
      </w:hyperlink>
      <w:r w:rsidR="00362527">
        <w:rPr>
          <w:b/>
          <w:bCs/>
          <w:noProof/>
          <w:color w:val="595959" w:themeColor="text1" w:themeTint="A6"/>
        </w:rPr>
        <w:t>2</w:t>
      </w:r>
    </w:p>
    <w:p w14:paraId="280BB5A2" w14:textId="5636AB61" w:rsidR="00243B04" w:rsidRPr="001C2C26" w:rsidRDefault="0022719E" w:rsidP="00451299">
      <w:pPr>
        <w:pStyle w:val="TOC3"/>
        <w:tabs>
          <w:tab w:val="left" w:pos="993"/>
          <w:tab w:val="left" w:pos="1100"/>
        </w:tabs>
        <w:rPr>
          <w:rFonts w:asciiTheme="minorHAnsi" w:eastAsiaTheme="minorEastAsia" w:hAnsiTheme="minorHAnsi" w:cstheme="minorBidi"/>
          <w:b/>
          <w:bCs/>
          <w:noProof/>
          <w:color w:val="595959" w:themeColor="text1" w:themeTint="A6"/>
          <w:szCs w:val="22"/>
          <w:lang w:eastAsia="en-AU"/>
        </w:rPr>
      </w:pPr>
      <w:hyperlink w:anchor="_Toc49349497" w:history="1">
        <w:r w:rsidR="00243B04" w:rsidRPr="001C2C26">
          <w:rPr>
            <w:rStyle w:val="Hyperlink"/>
            <w:rFonts w:eastAsiaTheme="majorEastAsia"/>
            <w:b/>
            <w:bCs/>
            <w:noProof/>
            <w:color w:val="595959" w:themeColor="text1" w:themeTint="A6"/>
          </w:rPr>
          <w:t>2.2.</w:t>
        </w:r>
        <w:r w:rsidR="001C2C26" w:rsidRPr="001C2C26">
          <w:rPr>
            <w:rFonts w:asciiTheme="minorHAnsi" w:eastAsiaTheme="minorEastAsia" w:hAnsiTheme="minorHAnsi" w:cstheme="minorBidi"/>
            <w:b/>
            <w:bCs/>
            <w:noProof/>
            <w:color w:val="595959" w:themeColor="text1" w:themeTint="A6"/>
            <w:szCs w:val="22"/>
            <w:lang w:eastAsia="en-AU"/>
          </w:rPr>
          <w:t xml:space="preserve">   </w:t>
        </w:r>
        <w:r w:rsidR="002F29CC">
          <w:rPr>
            <w:rFonts w:asciiTheme="minorHAnsi" w:eastAsiaTheme="minorEastAsia" w:hAnsiTheme="minorHAnsi" w:cstheme="minorBidi"/>
            <w:b/>
            <w:bCs/>
            <w:noProof/>
            <w:color w:val="595959" w:themeColor="text1" w:themeTint="A6"/>
            <w:szCs w:val="22"/>
            <w:lang w:eastAsia="en-AU"/>
          </w:rPr>
          <w:t xml:space="preserve">  </w:t>
        </w:r>
        <w:r w:rsidR="00243B04" w:rsidRPr="001C2C26">
          <w:rPr>
            <w:rStyle w:val="Hyperlink"/>
            <w:rFonts w:eastAsiaTheme="majorEastAsia"/>
            <w:b/>
            <w:bCs/>
            <w:noProof/>
            <w:color w:val="595959" w:themeColor="text1" w:themeTint="A6"/>
          </w:rPr>
          <w:t>Principal discretion</w:t>
        </w:r>
        <w:r w:rsidR="00243B04" w:rsidRPr="001C2C26">
          <w:rPr>
            <w:b/>
            <w:bCs/>
            <w:noProof/>
            <w:webHidden/>
            <w:color w:val="595959" w:themeColor="text1" w:themeTint="A6"/>
          </w:rPr>
          <w:tab/>
        </w:r>
        <w:r w:rsidR="00243B04" w:rsidRPr="001C2C26">
          <w:rPr>
            <w:b/>
            <w:bCs/>
            <w:noProof/>
            <w:webHidden/>
            <w:color w:val="595959" w:themeColor="text1" w:themeTint="A6"/>
          </w:rPr>
          <w:fldChar w:fldCharType="begin"/>
        </w:r>
        <w:r w:rsidR="00243B04" w:rsidRPr="001C2C26">
          <w:rPr>
            <w:b/>
            <w:bCs/>
            <w:noProof/>
            <w:webHidden/>
            <w:color w:val="595959" w:themeColor="text1" w:themeTint="A6"/>
          </w:rPr>
          <w:instrText xml:space="preserve"> PAGEREF _Toc49349497 \h </w:instrText>
        </w:r>
        <w:r w:rsidR="00243B04" w:rsidRPr="001C2C26">
          <w:rPr>
            <w:b/>
            <w:bCs/>
            <w:noProof/>
            <w:webHidden/>
            <w:color w:val="595959" w:themeColor="text1" w:themeTint="A6"/>
          </w:rPr>
        </w:r>
        <w:r w:rsidR="00243B04" w:rsidRPr="001C2C26">
          <w:rPr>
            <w:b/>
            <w:bCs/>
            <w:noProof/>
            <w:webHidden/>
            <w:color w:val="595959" w:themeColor="text1" w:themeTint="A6"/>
          </w:rPr>
          <w:fldChar w:fldCharType="separate"/>
        </w:r>
        <w:r w:rsidR="00243B04" w:rsidRPr="001C2C26">
          <w:rPr>
            <w:b/>
            <w:bCs/>
            <w:noProof/>
            <w:webHidden/>
            <w:color w:val="595959" w:themeColor="text1" w:themeTint="A6"/>
          </w:rPr>
          <w:t>1</w:t>
        </w:r>
        <w:r w:rsidR="00243B04" w:rsidRPr="001C2C26">
          <w:rPr>
            <w:b/>
            <w:bCs/>
            <w:noProof/>
            <w:webHidden/>
            <w:color w:val="595959" w:themeColor="text1" w:themeTint="A6"/>
          </w:rPr>
          <w:fldChar w:fldCharType="end"/>
        </w:r>
      </w:hyperlink>
      <w:r w:rsidR="00362527">
        <w:rPr>
          <w:b/>
          <w:bCs/>
          <w:noProof/>
          <w:color w:val="595959" w:themeColor="text1" w:themeTint="A6"/>
        </w:rPr>
        <w:t>2</w:t>
      </w:r>
    </w:p>
    <w:p w14:paraId="6443DD6B" w14:textId="26A0CDC9" w:rsidR="00243B04" w:rsidRPr="001C2C26" w:rsidRDefault="0022719E" w:rsidP="00451299">
      <w:pPr>
        <w:pStyle w:val="TOC3"/>
        <w:tabs>
          <w:tab w:val="left" w:pos="993"/>
          <w:tab w:val="left" w:pos="1100"/>
        </w:tabs>
        <w:rPr>
          <w:rFonts w:asciiTheme="minorHAnsi" w:eastAsiaTheme="minorEastAsia" w:hAnsiTheme="minorHAnsi" w:cstheme="minorBidi"/>
          <w:b/>
          <w:bCs/>
          <w:noProof/>
          <w:color w:val="595959" w:themeColor="text1" w:themeTint="A6"/>
          <w:szCs w:val="22"/>
          <w:lang w:eastAsia="en-AU"/>
        </w:rPr>
      </w:pPr>
      <w:hyperlink w:anchor="_Toc49349498" w:history="1">
        <w:r w:rsidR="00243B04" w:rsidRPr="001C2C26">
          <w:rPr>
            <w:rStyle w:val="Hyperlink"/>
            <w:rFonts w:eastAsiaTheme="majorEastAsia"/>
            <w:b/>
            <w:bCs/>
            <w:noProof/>
            <w:color w:val="595959" w:themeColor="text1" w:themeTint="A6"/>
          </w:rPr>
          <w:t>2.3.</w:t>
        </w:r>
        <w:r w:rsidR="001C2C26" w:rsidRPr="001C2C26">
          <w:rPr>
            <w:rFonts w:asciiTheme="minorHAnsi" w:eastAsiaTheme="minorEastAsia" w:hAnsiTheme="minorHAnsi" w:cstheme="minorBidi"/>
            <w:b/>
            <w:bCs/>
            <w:noProof/>
            <w:color w:val="595959" w:themeColor="text1" w:themeTint="A6"/>
            <w:szCs w:val="22"/>
            <w:lang w:eastAsia="en-AU"/>
          </w:rPr>
          <w:t xml:space="preserve">   </w:t>
        </w:r>
        <w:r w:rsidR="002F29CC">
          <w:rPr>
            <w:rFonts w:asciiTheme="minorHAnsi" w:eastAsiaTheme="minorEastAsia" w:hAnsiTheme="minorHAnsi" w:cstheme="minorBidi"/>
            <w:b/>
            <w:bCs/>
            <w:noProof/>
            <w:color w:val="595959" w:themeColor="text1" w:themeTint="A6"/>
            <w:szCs w:val="22"/>
            <w:lang w:eastAsia="en-AU"/>
          </w:rPr>
          <w:t xml:space="preserve">  </w:t>
        </w:r>
        <w:r w:rsidR="00243B04" w:rsidRPr="001C2C26">
          <w:rPr>
            <w:rStyle w:val="Hyperlink"/>
            <w:rFonts w:eastAsiaTheme="majorEastAsia"/>
            <w:b/>
            <w:bCs/>
            <w:noProof/>
            <w:color w:val="595959" w:themeColor="text1" w:themeTint="A6"/>
          </w:rPr>
          <w:t xml:space="preserve">SOA </w:t>
        </w:r>
        <w:r w:rsidR="002F29CC">
          <w:rPr>
            <w:rStyle w:val="Hyperlink"/>
            <w:rFonts w:eastAsiaTheme="majorEastAsia"/>
            <w:b/>
            <w:bCs/>
            <w:noProof/>
            <w:color w:val="595959" w:themeColor="text1" w:themeTint="A6"/>
          </w:rPr>
          <w:t>s</w:t>
        </w:r>
        <w:r w:rsidR="00243B04" w:rsidRPr="001C2C26">
          <w:rPr>
            <w:rStyle w:val="Hyperlink"/>
            <w:rFonts w:eastAsiaTheme="majorEastAsia"/>
            <w:b/>
            <w:bCs/>
            <w:noProof/>
            <w:color w:val="595959" w:themeColor="text1" w:themeTint="A6"/>
          </w:rPr>
          <w:t>tructure</w:t>
        </w:r>
        <w:r w:rsidR="00243B04" w:rsidRPr="001C2C26">
          <w:rPr>
            <w:b/>
            <w:bCs/>
            <w:noProof/>
            <w:webHidden/>
            <w:color w:val="595959" w:themeColor="text1" w:themeTint="A6"/>
          </w:rPr>
          <w:tab/>
        </w:r>
        <w:r w:rsidR="00243B04" w:rsidRPr="001C2C26">
          <w:rPr>
            <w:b/>
            <w:bCs/>
            <w:noProof/>
            <w:webHidden/>
            <w:color w:val="595959" w:themeColor="text1" w:themeTint="A6"/>
          </w:rPr>
          <w:fldChar w:fldCharType="begin"/>
        </w:r>
        <w:r w:rsidR="00243B04" w:rsidRPr="001C2C26">
          <w:rPr>
            <w:b/>
            <w:bCs/>
            <w:noProof/>
            <w:webHidden/>
            <w:color w:val="595959" w:themeColor="text1" w:themeTint="A6"/>
          </w:rPr>
          <w:instrText xml:space="preserve"> PAGEREF _Toc49349498 \h </w:instrText>
        </w:r>
        <w:r w:rsidR="00243B04" w:rsidRPr="001C2C26">
          <w:rPr>
            <w:b/>
            <w:bCs/>
            <w:noProof/>
            <w:webHidden/>
            <w:color w:val="595959" w:themeColor="text1" w:themeTint="A6"/>
          </w:rPr>
        </w:r>
        <w:r w:rsidR="00243B04" w:rsidRPr="001C2C26">
          <w:rPr>
            <w:b/>
            <w:bCs/>
            <w:noProof/>
            <w:webHidden/>
            <w:color w:val="595959" w:themeColor="text1" w:themeTint="A6"/>
          </w:rPr>
          <w:fldChar w:fldCharType="separate"/>
        </w:r>
        <w:r w:rsidR="00243B04" w:rsidRPr="001C2C26">
          <w:rPr>
            <w:b/>
            <w:bCs/>
            <w:noProof/>
            <w:webHidden/>
            <w:color w:val="595959" w:themeColor="text1" w:themeTint="A6"/>
          </w:rPr>
          <w:t>1</w:t>
        </w:r>
        <w:r w:rsidR="00243B04" w:rsidRPr="001C2C26">
          <w:rPr>
            <w:b/>
            <w:bCs/>
            <w:noProof/>
            <w:webHidden/>
            <w:color w:val="595959" w:themeColor="text1" w:themeTint="A6"/>
          </w:rPr>
          <w:fldChar w:fldCharType="end"/>
        </w:r>
      </w:hyperlink>
      <w:r w:rsidR="00362527">
        <w:rPr>
          <w:b/>
          <w:bCs/>
          <w:noProof/>
          <w:color w:val="595959" w:themeColor="text1" w:themeTint="A6"/>
        </w:rPr>
        <w:t>3</w:t>
      </w:r>
    </w:p>
    <w:p w14:paraId="1A923C59" w14:textId="3576400C" w:rsidR="00243B04" w:rsidRPr="001C2C26" w:rsidRDefault="0022719E" w:rsidP="00451299">
      <w:pPr>
        <w:pStyle w:val="TOC3"/>
        <w:tabs>
          <w:tab w:val="left" w:pos="993"/>
          <w:tab w:val="left" w:pos="1100"/>
        </w:tabs>
        <w:rPr>
          <w:rFonts w:asciiTheme="minorHAnsi" w:eastAsiaTheme="minorEastAsia" w:hAnsiTheme="minorHAnsi" w:cstheme="minorBidi"/>
          <w:b/>
          <w:bCs/>
          <w:noProof/>
          <w:color w:val="595959" w:themeColor="text1" w:themeTint="A6"/>
          <w:szCs w:val="22"/>
          <w:lang w:eastAsia="en-AU"/>
        </w:rPr>
      </w:pPr>
      <w:hyperlink w:anchor="_Toc49349499" w:history="1">
        <w:r w:rsidR="00243B04" w:rsidRPr="001C2C26">
          <w:rPr>
            <w:rStyle w:val="Hyperlink"/>
            <w:rFonts w:eastAsiaTheme="majorEastAsia"/>
            <w:b/>
            <w:bCs/>
            <w:noProof/>
            <w:color w:val="595959" w:themeColor="text1" w:themeTint="A6"/>
          </w:rPr>
          <w:t>2.4.</w:t>
        </w:r>
        <w:r w:rsidR="001C2C26" w:rsidRPr="001C2C26">
          <w:rPr>
            <w:rFonts w:asciiTheme="minorHAnsi" w:eastAsiaTheme="minorEastAsia" w:hAnsiTheme="minorHAnsi" w:cstheme="minorBidi"/>
            <w:b/>
            <w:bCs/>
            <w:noProof/>
            <w:color w:val="595959" w:themeColor="text1" w:themeTint="A6"/>
            <w:szCs w:val="22"/>
            <w:lang w:eastAsia="en-AU"/>
          </w:rPr>
          <w:t xml:space="preserve">   </w:t>
        </w:r>
        <w:r w:rsidR="002F29CC">
          <w:rPr>
            <w:rFonts w:asciiTheme="minorHAnsi" w:eastAsiaTheme="minorEastAsia" w:hAnsiTheme="minorHAnsi" w:cstheme="minorBidi"/>
            <w:b/>
            <w:bCs/>
            <w:noProof/>
            <w:color w:val="595959" w:themeColor="text1" w:themeTint="A6"/>
            <w:szCs w:val="22"/>
            <w:lang w:eastAsia="en-AU"/>
          </w:rPr>
          <w:t xml:space="preserve">  </w:t>
        </w:r>
        <w:r w:rsidR="00243B04" w:rsidRPr="001C2C26">
          <w:rPr>
            <w:rStyle w:val="Hyperlink"/>
            <w:rFonts w:eastAsiaTheme="majorEastAsia"/>
            <w:b/>
            <w:bCs/>
            <w:noProof/>
            <w:color w:val="595959" w:themeColor="text1" w:themeTint="A6"/>
          </w:rPr>
          <w:t xml:space="preserve">Statistical and other relevant </w:t>
        </w:r>
        <w:r w:rsidR="002F29CC">
          <w:rPr>
            <w:rStyle w:val="Hyperlink"/>
            <w:rFonts w:eastAsiaTheme="majorEastAsia"/>
            <w:b/>
            <w:bCs/>
            <w:noProof/>
            <w:color w:val="595959" w:themeColor="text1" w:themeTint="A6"/>
          </w:rPr>
          <w:t>d</w:t>
        </w:r>
        <w:r w:rsidR="00243B04" w:rsidRPr="001C2C26">
          <w:rPr>
            <w:rStyle w:val="Hyperlink"/>
            <w:rFonts w:eastAsiaTheme="majorEastAsia"/>
            <w:b/>
            <w:bCs/>
            <w:noProof/>
            <w:color w:val="595959" w:themeColor="text1" w:themeTint="A6"/>
          </w:rPr>
          <w:t>ata</w:t>
        </w:r>
        <w:r w:rsidR="00243B04" w:rsidRPr="001C2C26">
          <w:rPr>
            <w:b/>
            <w:bCs/>
            <w:noProof/>
            <w:webHidden/>
            <w:color w:val="595959" w:themeColor="text1" w:themeTint="A6"/>
          </w:rPr>
          <w:tab/>
        </w:r>
        <w:r w:rsidR="00243B04" w:rsidRPr="001C2C26">
          <w:rPr>
            <w:b/>
            <w:bCs/>
            <w:noProof/>
            <w:webHidden/>
            <w:color w:val="595959" w:themeColor="text1" w:themeTint="A6"/>
          </w:rPr>
          <w:fldChar w:fldCharType="begin"/>
        </w:r>
        <w:r w:rsidR="00243B04" w:rsidRPr="001C2C26">
          <w:rPr>
            <w:b/>
            <w:bCs/>
            <w:noProof/>
            <w:webHidden/>
            <w:color w:val="595959" w:themeColor="text1" w:themeTint="A6"/>
          </w:rPr>
          <w:instrText xml:space="preserve"> PAGEREF _Toc49349499 \h </w:instrText>
        </w:r>
        <w:r w:rsidR="00243B04" w:rsidRPr="001C2C26">
          <w:rPr>
            <w:b/>
            <w:bCs/>
            <w:noProof/>
            <w:webHidden/>
            <w:color w:val="595959" w:themeColor="text1" w:themeTint="A6"/>
          </w:rPr>
        </w:r>
        <w:r w:rsidR="00243B04" w:rsidRPr="001C2C26">
          <w:rPr>
            <w:b/>
            <w:bCs/>
            <w:noProof/>
            <w:webHidden/>
            <w:color w:val="595959" w:themeColor="text1" w:themeTint="A6"/>
          </w:rPr>
          <w:fldChar w:fldCharType="separate"/>
        </w:r>
        <w:r w:rsidR="00243B04" w:rsidRPr="001C2C26">
          <w:rPr>
            <w:b/>
            <w:bCs/>
            <w:noProof/>
            <w:webHidden/>
            <w:color w:val="595959" w:themeColor="text1" w:themeTint="A6"/>
          </w:rPr>
          <w:t>1</w:t>
        </w:r>
        <w:r w:rsidR="00243B04" w:rsidRPr="001C2C26">
          <w:rPr>
            <w:b/>
            <w:bCs/>
            <w:noProof/>
            <w:webHidden/>
            <w:color w:val="595959" w:themeColor="text1" w:themeTint="A6"/>
          </w:rPr>
          <w:fldChar w:fldCharType="end"/>
        </w:r>
      </w:hyperlink>
      <w:r w:rsidR="00362527">
        <w:rPr>
          <w:b/>
          <w:bCs/>
          <w:noProof/>
          <w:color w:val="595959" w:themeColor="text1" w:themeTint="A6"/>
        </w:rPr>
        <w:t>3</w:t>
      </w:r>
    </w:p>
    <w:p w14:paraId="7721DA13" w14:textId="20F55D4A" w:rsidR="00243B04" w:rsidRPr="001C2C26" w:rsidRDefault="0022719E" w:rsidP="00451299">
      <w:pPr>
        <w:pStyle w:val="TOC3"/>
        <w:tabs>
          <w:tab w:val="left" w:pos="993"/>
        </w:tabs>
        <w:rPr>
          <w:rFonts w:asciiTheme="minorHAnsi" w:eastAsiaTheme="minorEastAsia" w:hAnsiTheme="minorHAnsi" w:cstheme="minorBidi"/>
          <w:b/>
          <w:bCs/>
          <w:noProof/>
          <w:color w:val="595959" w:themeColor="text1" w:themeTint="A6"/>
          <w:szCs w:val="22"/>
          <w:lang w:eastAsia="en-AU"/>
        </w:rPr>
      </w:pPr>
      <w:hyperlink w:anchor="_Toc49349500" w:history="1">
        <w:r w:rsidR="00243B04" w:rsidRPr="001C2C26">
          <w:rPr>
            <w:rStyle w:val="Hyperlink"/>
            <w:rFonts w:eastAsiaTheme="majorEastAsia"/>
            <w:b/>
            <w:bCs/>
            <w:noProof/>
            <w:color w:val="595959" w:themeColor="text1" w:themeTint="A6"/>
          </w:rPr>
          <w:t>2.5</w:t>
        </w:r>
        <w:r w:rsidR="00243B04" w:rsidRPr="001C2C26">
          <w:rPr>
            <w:rFonts w:asciiTheme="minorHAnsi" w:eastAsiaTheme="minorEastAsia" w:hAnsiTheme="minorHAnsi" w:cstheme="minorBidi"/>
            <w:b/>
            <w:bCs/>
            <w:noProof/>
            <w:color w:val="595959" w:themeColor="text1" w:themeTint="A6"/>
            <w:szCs w:val="22"/>
            <w:lang w:eastAsia="en-AU"/>
          </w:rPr>
          <w:tab/>
        </w:r>
        <w:r w:rsidR="00243B04" w:rsidRPr="001C2C26">
          <w:rPr>
            <w:rStyle w:val="Hyperlink"/>
            <w:rFonts w:eastAsiaTheme="majorEastAsia"/>
            <w:b/>
            <w:bCs/>
            <w:noProof/>
            <w:color w:val="595959" w:themeColor="text1" w:themeTint="A6"/>
          </w:rPr>
          <w:t xml:space="preserve">No </w:t>
        </w:r>
        <w:r w:rsidR="002F29CC">
          <w:rPr>
            <w:rStyle w:val="Hyperlink"/>
            <w:rFonts w:eastAsiaTheme="majorEastAsia"/>
            <w:b/>
            <w:bCs/>
            <w:noProof/>
            <w:color w:val="595959" w:themeColor="text1" w:themeTint="A6"/>
          </w:rPr>
          <w:t>p</w:t>
        </w:r>
        <w:r w:rsidR="00243B04" w:rsidRPr="001C2C26">
          <w:rPr>
            <w:rStyle w:val="Hyperlink"/>
            <w:rFonts w:eastAsiaTheme="majorEastAsia"/>
            <w:b/>
            <w:bCs/>
            <w:noProof/>
            <w:color w:val="595959" w:themeColor="text1" w:themeTint="A6"/>
          </w:rPr>
          <w:t xml:space="preserve">rocess </w:t>
        </w:r>
        <w:r w:rsidR="002F29CC">
          <w:rPr>
            <w:rStyle w:val="Hyperlink"/>
            <w:rFonts w:eastAsiaTheme="majorEastAsia"/>
            <w:b/>
            <w:bCs/>
            <w:noProof/>
            <w:color w:val="595959" w:themeColor="text1" w:themeTint="A6"/>
          </w:rPr>
          <w:t>c</w:t>
        </w:r>
        <w:r w:rsidR="00243B04" w:rsidRPr="001C2C26">
          <w:rPr>
            <w:rStyle w:val="Hyperlink"/>
            <w:rFonts w:eastAsiaTheme="majorEastAsia"/>
            <w:b/>
            <w:bCs/>
            <w:noProof/>
            <w:color w:val="595959" w:themeColor="text1" w:themeTint="A6"/>
          </w:rPr>
          <w:t>ontract</w:t>
        </w:r>
        <w:r w:rsidR="00243B04" w:rsidRPr="001C2C26">
          <w:rPr>
            <w:b/>
            <w:bCs/>
            <w:noProof/>
            <w:webHidden/>
            <w:color w:val="595959" w:themeColor="text1" w:themeTint="A6"/>
          </w:rPr>
          <w:tab/>
        </w:r>
        <w:r w:rsidR="00243B04" w:rsidRPr="001C2C26">
          <w:rPr>
            <w:b/>
            <w:bCs/>
            <w:noProof/>
            <w:webHidden/>
            <w:color w:val="595959" w:themeColor="text1" w:themeTint="A6"/>
          </w:rPr>
          <w:fldChar w:fldCharType="begin"/>
        </w:r>
        <w:r w:rsidR="00243B04" w:rsidRPr="001C2C26">
          <w:rPr>
            <w:b/>
            <w:bCs/>
            <w:noProof/>
            <w:webHidden/>
            <w:color w:val="595959" w:themeColor="text1" w:themeTint="A6"/>
          </w:rPr>
          <w:instrText xml:space="preserve"> PAGEREF _Toc49349500 \h </w:instrText>
        </w:r>
        <w:r w:rsidR="00243B04" w:rsidRPr="001C2C26">
          <w:rPr>
            <w:b/>
            <w:bCs/>
            <w:noProof/>
            <w:webHidden/>
            <w:color w:val="595959" w:themeColor="text1" w:themeTint="A6"/>
          </w:rPr>
        </w:r>
        <w:r w:rsidR="00243B04" w:rsidRPr="001C2C26">
          <w:rPr>
            <w:b/>
            <w:bCs/>
            <w:noProof/>
            <w:webHidden/>
            <w:color w:val="595959" w:themeColor="text1" w:themeTint="A6"/>
          </w:rPr>
          <w:fldChar w:fldCharType="separate"/>
        </w:r>
        <w:r w:rsidR="00243B04" w:rsidRPr="001C2C26">
          <w:rPr>
            <w:b/>
            <w:bCs/>
            <w:noProof/>
            <w:webHidden/>
            <w:color w:val="595959" w:themeColor="text1" w:themeTint="A6"/>
          </w:rPr>
          <w:t>1</w:t>
        </w:r>
        <w:r w:rsidR="00243B04" w:rsidRPr="001C2C26">
          <w:rPr>
            <w:b/>
            <w:bCs/>
            <w:noProof/>
            <w:webHidden/>
            <w:color w:val="595959" w:themeColor="text1" w:themeTint="A6"/>
          </w:rPr>
          <w:fldChar w:fldCharType="end"/>
        </w:r>
      </w:hyperlink>
      <w:r w:rsidR="00362527">
        <w:rPr>
          <w:b/>
          <w:bCs/>
          <w:noProof/>
          <w:color w:val="595959" w:themeColor="text1" w:themeTint="A6"/>
        </w:rPr>
        <w:t>3</w:t>
      </w:r>
    </w:p>
    <w:p w14:paraId="68B8107F" w14:textId="68CCCB42" w:rsidR="00243B04" w:rsidRPr="001C2C26" w:rsidRDefault="0022719E" w:rsidP="00684225">
      <w:pPr>
        <w:pStyle w:val="TOC2"/>
        <w:tabs>
          <w:tab w:val="left" w:pos="993"/>
        </w:tabs>
        <w:spacing w:before="60" w:after="60"/>
        <w:rPr>
          <w:rFonts w:asciiTheme="minorHAnsi" w:eastAsiaTheme="minorEastAsia" w:hAnsiTheme="minorHAnsi" w:cstheme="minorBidi"/>
          <w:noProof/>
          <w:color w:val="595959" w:themeColor="text1" w:themeTint="A6"/>
          <w:szCs w:val="22"/>
        </w:rPr>
      </w:pPr>
      <w:hyperlink w:anchor="_Toc49349501" w:history="1">
        <w:r w:rsidR="00243B04" w:rsidRPr="001C2C26">
          <w:rPr>
            <w:rStyle w:val="Hyperlink"/>
            <w:rFonts w:eastAsiaTheme="majorEastAsia"/>
            <w:noProof/>
            <w:color w:val="595959" w:themeColor="text1" w:themeTint="A6"/>
          </w:rPr>
          <w:t>3.</w:t>
        </w:r>
        <w:r w:rsidR="00243B04" w:rsidRPr="001C2C26">
          <w:rPr>
            <w:rFonts w:asciiTheme="minorHAnsi" w:eastAsiaTheme="minorEastAsia" w:hAnsiTheme="minorHAnsi" w:cstheme="minorBidi"/>
            <w:noProof/>
            <w:color w:val="595959" w:themeColor="text1" w:themeTint="A6"/>
            <w:szCs w:val="22"/>
          </w:rPr>
          <w:tab/>
        </w:r>
        <w:r w:rsidR="00243B04" w:rsidRPr="001C2C26">
          <w:rPr>
            <w:rStyle w:val="Hyperlink"/>
            <w:rFonts w:eastAsiaTheme="majorEastAsia"/>
            <w:noProof/>
            <w:color w:val="595959" w:themeColor="text1" w:themeTint="A6"/>
          </w:rPr>
          <w:t xml:space="preserve">Alternative and/or </w:t>
        </w:r>
        <w:r w:rsidR="002F29CC">
          <w:rPr>
            <w:rStyle w:val="Hyperlink"/>
            <w:rFonts w:eastAsiaTheme="majorEastAsia"/>
            <w:noProof/>
            <w:color w:val="595959" w:themeColor="text1" w:themeTint="A6"/>
          </w:rPr>
          <w:t>i</w:t>
        </w:r>
        <w:r w:rsidR="00243B04" w:rsidRPr="001C2C26">
          <w:rPr>
            <w:rStyle w:val="Hyperlink"/>
            <w:rFonts w:eastAsiaTheme="majorEastAsia"/>
            <w:noProof/>
            <w:color w:val="595959" w:themeColor="text1" w:themeTint="A6"/>
          </w:rPr>
          <w:t>nnovative offers</w:t>
        </w:r>
        <w:r w:rsidR="00243B04" w:rsidRPr="001C2C26">
          <w:rPr>
            <w:noProof/>
            <w:webHidden/>
            <w:color w:val="595959" w:themeColor="text1" w:themeTint="A6"/>
          </w:rPr>
          <w:tab/>
        </w:r>
        <w:r w:rsidR="00243B04" w:rsidRPr="001C2C26">
          <w:rPr>
            <w:noProof/>
            <w:webHidden/>
            <w:color w:val="595959" w:themeColor="text1" w:themeTint="A6"/>
          </w:rPr>
          <w:fldChar w:fldCharType="begin"/>
        </w:r>
        <w:r w:rsidR="00243B04" w:rsidRPr="001C2C26">
          <w:rPr>
            <w:noProof/>
            <w:webHidden/>
            <w:color w:val="595959" w:themeColor="text1" w:themeTint="A6"/>
          </w:rPr>
          <w:instrText xml:space="preserve"> PAGEREF _Toc49349501 \h </w:instrText>
        </w:r>
        <w:r w:rsidR="00243B04" w:rsidRPr="001C2C26">
          <w:rPr>
            <w:noProof/>
            <w:webHidden/>
            <w:color w:val="595959" w:themeColor="text1" w:themeTint="A6"/>
          </w:rPr>
        </w:r>
        <w:r w:rsidR="00243B04" w:rsidRPr="001C2C26">
          <w:rPr>
            <w:noProof/>
            <w:webHidden/>
            <w:color w:val="595959" w:themeColor="text1" w:themeTint="A6"/>
          </w:rPr>
          <w:fldChar w:fldCharType="separate"/>
        </w:r>
        <w:r w:rsidR="00243B04" w:rsidRPr="001C2C26">
          <w:rPr>
            <w:noProof/>
            <w:webHidden/>
            <w:color w:val="595959" w:themeColor="text1" w:themeTint="A6"/>
          </w:rPr>
          <w:t>1</w:t>
        </w:r>
        <w:r w:rsidR="00243B04" w:rsidRPr="001C2C26">
          <w:rPr>
            <w:noProof/>
            <w:webHidden/>
            <w:color w:val="595959" w:themeColor="text1" w:themeTint="A6"/>
          </w:rPr>
          <w:fldChar w:fldCharType="end"/>
        </w:r>
      </w:hyperlink>
      <w:r w:rsidR="00362527">
        <w:rPr>
          <w:noProof/>
          <w:color w:val="595959" w:themeColor="text1" w:themeTint="A6"/>
        </w:rPr>
        <w:t>3</w:t>
      </w:r>
    </w:p>
    <w:p w14:paraId="785DD33E" w14:textId="44B0E002" w:rsidR="00243B04" w:rsidRPr="001C2C26" w:rsidRDefault="0022719E" w:rsidP="00684225">
      <w:pPr>
        <w:pStyle w:val="TOC2"/>
        <w:tabs>
          <w:tab w:val="left" w:pos="993"/>
        </w:tabs>
        <w:spacing w:before="60" w:after="60"/>
        <w:rPr>
          <w:rFonts w:asciiTheme="minorHAnsi" w:eastAsiaTheme="minorEastAsia" w:hAnsiTheme="minorHAnsi" w:cstheme="minorBidi"/>
          <w:noProof/>
          <w:color w:val="595959" w:themeColor="text1" w:themeTint="A6"/>
          <w:szCs w:val="22"/>
        </w:rPr>
      </w:pPr>
      <w:hyperlink w:anchor="_Toc49349502" w:history="1">
        <w:r w:rsidR="00243B04" w:rsidRPr="001C2C26">
          <w:rPr>
            <w:rStyle w:val="Hyperlink"/>
            <w:rFonts w:eastAsiaTheme="majorEastAsia"/>
            <w:noProof/>
            <w:color w:val="595959" w:themeColor="text1" w:themeTint="A6"/>
          </w:rPr>
          <w:t>4.</w:t>
        </w:r>
        <w:r w:rsidR="00243B04" w:rsidRPr="001C2C26">
          <w:rPr>
            <w:rFonts w:asciiTheme="minorHAnsi" w:eastAsiaTheme="minorEastAsia" w:hAnsiTheme="minorHAnsi" w:cstheme="minorBidi"/>
            <w:noProof/>
            <w:color w:val="595959" w:themeColor="text1" w:themeTint="A6"/>
            <w:szCs w:val="22"/>
          </w:rPr>
          <w:tab/>
        </w:r>
        <w:r w:rsidR="00243B04" w:rsidRPr="001C2C26">
          <w:rPr>
            <w:rStyle w:val="Hyperlink"/>
            <w:rFonts w:eastAsiaTheme="majorEastAsia"/>
            <w:noProof/>
            <w:color w:val="595959" w:themeColor="text1" w:themeTint="A6"/>
          </w:rPr>
          <w:t>No reliance on information</w:t>
        </w:r>
        <w:r w:rsidR="00243B04" w:rsidRPr="001C2C26">
          <w:rPr>
            <w:noProof/>
            <w:webHidden/>
            <w:color w:val="595959" w:themeColor="text1" w:themeTint="A6"/>
          </w:rPr>
          <w:tab/>
        </w:r>
        <w:r w:rsidR="00243B04" w:rsidRPr="001C2C26">
          <w:rPr>
            <w:noProof/>
            <w:webHidden/>
            <w:color w:val="595959" w:themeColor="text1" w:themeTint="A6"/>
          </w:rPr>
          <w:fldChar w:fldCharType="begin"/>
        </w:r>
        <w:r w:rsidR="00243B04" w:rsidRPr="001C2C26">
          <w:rPr>
            <w:noProof/>
            <w:webHidden/>
            <w:color w:val="595959" w:themeColor="text1" w:themeTint="A6"/>
          </w:rPr>
          <w:instrText xml:space="preserve"> PAGEREF _Toc49349502 \h </w:instrText>
        </w:r>
        <w:r w:rsidR="00243B04" w:rsidRPr="001C2C26">
          <w:rPr>
            <w:noProof/>
            <w:webHidden/>
            <w:color w:val="595959" w:themeColor="text1" w:themeTint="A6"/>
          </w:rPr>
        </w:r>
        <w:r w:rsidR="00243B04" w:rsidRPr="001C2C26">
          <w:rPr>
            <w:noProof/>
            <w:webHidden/>
            <w:color w:val="595959" w:themeColor="text1" w:themeTint="A6"/>
          </w:rPr>
          <w:fldChar w:fldCharType="separate"/>
        </w:r>
        <w:r w:rsidR="00243B04" w:rsidRPr="001C2C26">
          <w:rPr>
            <w:noProof/>
            <w:webHidden/>
            <w:color w:val="595959" w:themeColor="text1" w:themeTint="A6"/>
          </w:rPr>
          <w:t>1</w:t>
        </w:r>
        <w:r w:rsidR="00243B04" w:rsidRPr="001C2C26">
          <w:rPr>
            <w:noProof/>
            <w:webHidden/>
            <w:color w:val="595959" w:themeColor="text1" w:themeTint="A6"/>
          </w:rPr>
          <w:fldChar w:fldCharType="end"/>
        </w:r>
      </w:hyperlink>
      <w:r w:rsidR="00362527">
        <w:rPr>
          <w:noProof/>
          <w:color w:val="595959" w:themeColor="text1" w:themeTint="A6"/>
        </w:rPr>
        <w:t>3</w:t>
      </w:r>
    </w:p>
    <w:p w14:paraId="427DDC12" w14:textId="5A83FBEC" w:rsidR="00243B04" w:rsidRPr="001C2C26" w:rsidRDefault="0022719E" w:rsidP="00684225">
      <w:pPr>
        <w:pStyle w:val="TOC2"/>
        <w:tabs>
          <w:tab w:val="left" w:pos="993"/>
        </w:tabs>
        <w:spacing w:before="60" w:after="60"/>
        <w:rPr>
          <w:rFonts w:asciiTheme="minorHAnsi" w:eastAsiaTheme="minorEastAsia" w:hAnsiTheme="minorHAnsi" w:cstheme="minorBidi"/>
          <w:noProof/>
          <w:color w:val="595959" w:themeColor="text1" w:themeTint="A6"/>
          <w:szCs w:val="22"/>
        </w:rPr>
      </w:pPr>
      <w:hyperlink w:anchor="_Toc49349503" w:history="1">
        <w:r w:rsidR="00243B04" w:rsidRPr="001C2C26">
          <w:rPr>
            <w:rStyle w:val="Hyperlink"/>
            <w:rFonts w:eastAsiaTheme="majorEastAsia"/>
            <w:noProof/>
            <w:color w:val="595959" w:themeColor="text1" w:themeTint="A6"/>
          </w:rPr>
          <w:t>5.</w:t>
        </w:r>
        <w:r w:rsidR="00243B04" w:rsidRPr="001C2C26">
          <w:rPr>
            <w:rFonts w:asciiTheme="minorHAnsi" w:eastAsiaTheme="minorEastAsia" w:hAnsiTheme="minorHAnsi" w:cstheme="minorBidi"/>
            <w:noProof/>
            <w:color w:val="595959" w:themeColor="text1" w:themeTint="A6"/>
            <w:szCs w:val="22"/>
          </w:rPr>
          <w:tab/>
        </w:r>
        <w:r w:rsidR="00243B04" w:rsidRPr="001C2C26">
          <w:rPr>
            <w:rStyle w:val="Hyperlink"/>
            <w:rFonts w:eastAsiaTheme="majorEastAsia"/>
            <w:noProof/>
            <w:color w:val="595959" w:themeColor="text1" w:themeTint="A6"/>
          </w:rPr>
          <w:t>Supplier cost</w:t>
        </w:r>
        <w:r w:rsidR="00243B04" w:rsidRPr="001C2C26">
          <w:rPr>
            <w:noProof/>
            <w:webHidden/>
            <w:color w:val="595959" w:themeColor="text1" w:themeTint="A6"/>
          </w:rPr>
          <w:tab/>
        </w:r>
        <w:r w:rsidR="00243B04" w:rsidRPr="001C2C26">
          <w:rPr>
            <w:noProof/>
            <w:webHidden/>
            <w:color w:val="595959" w:themeColor="text1" w:themeTint="A6"/>
          </w:rPr>
          <w:fldChar w:fldCharType="begin"/>
        </w:r>
        <w:r w:rsidR="00243B04" w:rsidRPr="001C2C26">
          <w:rPr>
            <w:noProof/>
            <w:webHidden/>
            <w:color w:val="595959" w:themeColor="text1" w:themeTint="A6"/>
          </w:rPr>
          <w:instrText xml:space="preserve"> PAGEREF _Toc49349503 \h </w:instrText>
        </w:r>
        <w:r w:rsidR="00243B04" w:rsidRPr="001C2C26">
          <w:rPr>
            <w:noProof/>
            <w:webHidden/>
            <w:color w:val="595959" w:themeColor="text1" w:themeTint="A6"/>
          </w:rPr>
        </w:r>
        <w:r w:rsidR="00243B04" w:rsidRPr="001C2C26">
          <w:rPr>
            <w:noProof/>
            <w:webHidden/>
            <w:color w:val="595959" w:themeColor="text1" w:themeTint="A6"/>
          </w:rPr>
          <w:fldChar w:fldCharType="separate"/>
        </w:r>
        <w:r w:rsidR="00243B04" w:rsidRPr="001C2C26">
          <w:rPr>
            <w:noProof/>
            <w:webHidden/>
            <w:color w:val="595959" w:themeColor="text1" w:themeTint="A6"/>
          </w:rPr>
          <w:t>13</w:t>
        </w:r>
        <w:r w:rsidR="00243B04" w:rsidRPr="001C2C26">
          <w:rPr>
            <w:noProof/>
            <w:webHidden/>
            <w:color w:val="595959" w:themeColor="text1" w:themeTint="A6"/>
          </w:rPr>
          <w:fldChar w:fldCharType="end"/>
        </w:r>
      </w:hyperlink>
    </w:p>
    <w:p w14:paraId="717083C4" w14:textId="15C812A5" w:rsidR="00243B04" w:rsidRPr="001C2C26" w:rsidRDefault="0022719E" w:rsidP="00684225">
      <w:pPr>
        <w:pStyle w:val="TOC2"/>
        <w:tabs>
          <w:tab w:val="left" w:pos="993"/>
        </w:tabs>
        <w:spacing w:before="60" w:after="60"/>
        <w:rPr>
          <w:rFonts w:asciiTheme="minorHAnsi" w:eastAsiaTheme="minorEastAsia" w:hAnsiTheme="minorHAnsi" w:cstheme="minorBidi"/>
          <w:noProof/>
          <w:color w:val="595959" w:themeColor="text1" w:themeTint="A6"/>
          <w:szCs w:val="22"/>
        </w:rPr>
      </w:pPr>
      <w:hyperlink w:anchor="_Toc49349504" w:history="1">
        <w:r w:rsidR="00243B04" w:rsidRPr="001C2C26">
          <w:rPr>
            <w:rStyle w:val="Hyperlink"/>
            <w:rFonts w:eastAsiaTheme="majorEastAsia"/>
            <w:noProof/>
            <w:color w:val="595959" w:themeColor="text1" w:themeTint="A6"/>
          </w:rPr>
          <w:t>6.</w:t>
        </w:r>
        <w:r w:rsidR="00243B04" w:rsidRPr="001C2C26">
          <w:rPr>
            <w:rFonts w:asciiTheme="minorHAnsi" w:eastAsiaTheme="minorEastAsia" w:hAnsiTheme="minorHAnsi" w:cstheme="minorBidi"/>
            <w:noProof/>
            <w:color w:val="595959" w:themeColor="text1" w:themeTint="A6"/>
            <w:szCs w:val="22"/>
          </w:rPr>
          <w:tab/>
        </w:r>
        <w:r w:rsidR="00243B04" w:rsidRPr="001C2C26">
          <w:rPr>
            <w:rStyle w:val="Hyperlink"/>
            <w:rFonts w:eastAsiaTheme="majorEastAsia"/>
            <w:noProof/>
            <w:color w:val="595959" w:themeColor="text1" w:themeTint="A6"/>
          </w:rPr>
          <w:t>Subject to contract</w:t>
        </w:r>
        <w:r w:rsidR="00243B04" w:rsidRPr="001C2C26">
          <w:rPr>
            <w:noProof/>
            <w:webHidden/>
            <w:color w:val="595959" w:themeColor="text1" w:themeTint="A6"/>
          </w:rPr>
          <w:tab/>
        </w:r>
        <w:r w:rsidR="00243B04" w:rsidRPr="001C2C26">
          <w:rPr>
            <w:noProof/>
            <w:webHidden/>
            <w:color w:val="595959" w:themeColor="text1" w:themeTint="A6"/>
          </w:rPr>
          <w:fldChar w:fldCharType="begin"/>
        </w:r>
        <w:r w:rsidR="00243B04" w:rsidRPr="001C2C26">
          <w:rPr>
            <w:noProof/>
            <w:webHidden/>
            <w:color w:val="595959" w:themeColor="text1" w:themeTint="A6"/>
          </w:rPr>
          <w:instrText xml:space="preserve"> PAGEREF _Toc49349504 \h </w:instrText>
        </w:r>
        <w:r w:rsidR="00243B04" w:rsidRPr="001C2C26">
          <w:rPr>
            <w:noProof/>
            <w:webHidden/>
            <w:color w:val="595959" w:themeColor="text1" w:themeTint="A6"/>
          </w:rPr>
        </w:r>
        <w:r w:rsidR="00243B04" w:rsidRPr="001C2C26">
          <w:rPr>
            <w:noProof/>
            <w:webHidden/>
            <w:color w:val="595959" w:themeColor="text1" w:themeTint="A6"/>
          </w:rPr>
          <w:fldChar w:fldCharType="separate"/>
        </w:r>
        <w:r w:rsidR="00243B04" w:rsidRPr="001C2C26">
          <w:rPr>
            <w:noProof/>
            <w:webHidden/>
            <w:color w:val="595959" w:themeColor="text1" w:themeTint="A6"/>
          </w:rPr>
          <w:t>13</w:t>
        </w:r>
        <w:r w:rsidR="00243B04" w:rsidRPr="001C2C26">
          <w:rPr>
            <w:noProof/>
            <w:webHidden/>
            <w:color w:val="595959" w:themeColor="text1" w:themeTint="A6"/>
          </w:rPr>
          <w:fldChar w:fldCharType="end"/>
        </w:r>
      </w:hyperlink>
    </w:p>
    <w:p w14:paraId="047BDF42" w14:textId="55798187" w:rsidR="00243B04" w:rsidRPr="001C2C26" w:rsidRDefault="0022719E" w:rsidP="00684225">
      <w:pPr>
        <w:pStyle w:val="TOC2"/>
        <w:tabs>
          <w:tab w:val="left" w:pos="993"/>
        </w:tabs>
        <w:spacing w:before="60" w:after="60"/>
        <w:rPr>
          <w:rFonts w:asciiTheme="minorHAnsi" w:eastAsiaTheme="minorEastAsia" w:hAnsiTheme="minorHAnsi" w:cstheme="minorBidi"/>
          <w:noProof/>
          <w:color w:val="595959" w:themeColor="text1" w:themeTint="A6"/>
          <w:szCs w:val="22"/>
        </w:rPr>
      </w:pPr>
      <w:hyperlink w:anchor="_Toc49349505" w:history="1">
        <w:r w:rsidR="00243B04" w:rsidRPr="001C2C26">
          <w:rPr>
            <w:rStyle w:val="Hyperlink"/>
            <w:rFonts w:eastAsiaTheme="majorEastAsia"/>
            <w:noProof/>
            <w:color w:val="595959" w:themeColor="text1" w:themeTint="A6"/>
          </w:rPr>
          <w:t>7.</w:t>
        </w:r>
        <w:r w:rsidR="00243B04" w:rsidRPr="001C2C26">
          <w:rPr>
            <w:rFonts w:asciiTheme="minorHAnsi" w:eastAsiaTheme="minorEastAsia" w:hAnsiTheme="minorHAnsi" w:cstheme="minorBidi"/>
            <w:noProof/>
            <w:color w:val="595959" w:themeColor="text1" w:themeTint="A6"/>
            <w:szCs w:val="22"/>
          </w:rPr>
          <w:tab/>
        </w:r>
        <w:r w:rsidR="00243B04" w:rsidRPr="001C2C26">
          <w:rPr>
            <w:rStyle w:val="Hyperlink"/>
            <w:rFonts w:eastAsiaTheme="majorEastAsia"/>
            <w:noProof/>
            <w:color w:val="595959" w:themeColor="text1" w:themeTint="A6"/>
          </w:rPr>
          <w:t>Compliance</w:t>
        </w:r>
        <w:r w:rsidR="00243B04" w:rsidRPr="001C2C26">
          <w:rPr>
            <w:noProof/>
            <w:webHidden/>
            <w:color w:val="595959" w:themeColor="text1" w:themeTint="A6"/>
          </w:rPr>
          <w:tab/>
        </w:r>
        <w:r w:rsidR="00243B04" w:rsidRPr="001C2C26">
          <w:rPr>
            <w:noProof/>
            <w:webHidden/>
            <w:color w:val="595959" w:themeColor="text1" w:themeTint="A6"/>
          </w:rPr>
          <w:fldChar w:fldCharType="begin"/>
        </w:r>
        <w:r w:rsidR="00243B04" w:rsidRPr="001C2C26">
          <w:rPr>
            <w:noProof/>
            <w:webHidden/>
            <w:color w:val="595959" w:themeColor="text1" w:themeTint="A6"/>
          </w:rPr>
          <w:instrText xml:space="preserve"> PAGEREF _Toc49349505 \h </w:instrText>
        </w:r>
        <w:r w:rsidR="00243B04" w:rsidRPr="001C2C26">
          <w:rPr>
            <w:noProof/>
            <w:webHidden/>
            <w:color w:val="595959" w:themeColor="text1" w:themeTint="A6"/>
          </w:rPr>
        </w:r>
        <w:r w:rsidR="00243B04" w:rsidRPr="001C2C26">
          <w:rPr>
            <w:noProof/>
            <w:webHidden/>
            <w:color w:val="595959" w:themeColor="text1" w:themeTint="A6"/>
          </w:rPr>
          <w:fldChar w:fldCharType="separate"/>
        </w:r>
        <w:r w:rsidR="00243B04" w:rsidRPr="001C2C26">
          <w:rPr>
            <w:noProof/>
            <w:webHidden/>
            <w:color w:val="595959" w:themeColor="text1" w:themeTint="A6"/>
          </w:rPr>
          <w:t>1</w:t>
        </w:r>
        <w:r w:rsidR="00243B04" w:rsidRPr="001C2C26">
          <w:rPr>
            <w:noProof/>
            <w:webHidden/>
            <w:color w:val="595959" w:themeColor="text1" w:themeTint="A6"/>
          </w:rPr>
          <w:fldChar w:fldCharType="end"/>
        </w:r>
      </w:hyperlink>
      <w:r w:rsidR="00362527">
        <w:rPr>
          <w:noProof/>
          <w:color w:val="595959" w:themeColor="text1" w:themeTint="A6"/>
        </w:rPr>
        <w:t>4</w:t>
      </w:r>
    </w:p>
    <w:p w14:paraId="1F308D91" w14:textId="728E6894" w:rsidR="00243B04" w:rsidRPr="001C2C26" w:rsidRDefault="0022719E" w:rsidP="00684225">
      <w:pPr>
        <w:pStyle w:val="TOC2"/>
        <w:tabs>
          <w:tab w:val="left" w:pos="993"/>
        </w:tabs>
        <w:spacing w:before="60" w:after="60"/>
        <w:rPr>
          <w:rFonts w:asciiTheme="minorHAnsi" w:eastAsiaTheme="minorEastAsia" w:hAnsiTheme="minorHAnsi" w:cstheme="minorBidi"/>
          <w:noProof/>
          <w:color w:val="595959" w:themeColor="text1" w:themeTint="A6"/>
          <w:szCs w:val="22"/>
        </w:rPr>
      </w:pPr>
      <w:hyperlink w:anchor="_Toc49349506" w:history="1">
        <w:r w:rsidR="00243B04" w:rsidRPr="001C2C26">
          <w:rPr>
            <w:rStyle w:val="Hyperlink"/>
            <w:rFonts w:eastAsiaTheme="majorEastAsia"/>
            <w:noProof/>
            <w:color w:val="595959" w:themeColor="text1" w:themeTint="A6"/>
          </w:rPr>
          <w:t>8.</w:t>
        </w:r>
        <w:r w:rsidR="00243B04" w:rsidRPr="001C2C26">
          <w:rPr>
            <w:rFonts w:asciiTheme="minorHAnsi" w:eastAsiaTheme="minorEastAsia" w:hAnsiTheme="minorHAnsi" w:cstheme="minorBidi"/>
            <w:noProof/>
            <w:color w:val="595959" w:themeColor="text1" w:themeTint="A6"/>
            <w:szCs w:val="22"/>
          </w:rPr>
          <w:tab/>
        </w:r>
        <w:r w:rsidR="00243B04" w:rsidRPr="001C2C26">
          <w:rPr>
            <w:rStyle w:val="Hyperlink"/>
            <w:rFonts w:eastAsiaTheme="majorEastAsia"/>
            <w:noProof/>
            <w:color w:val="595959" w:themeColor="text1" w:themeTint="A6"/>
          </w:rPr>
          <w:t>Warranties</w:t>
        </w:r>
        <w:r w:rsidR="00243B04" w:rsidRPr="001C2C26">
          <w:rPr>
            <w:noProof/>
            <w:webHidden/>
            <w:color w:val="595959" w:themeColor="text1" w:themeTint="A6"/>
          </w:rPr>
          <w:tab/>
        </w:r>
        <w:r w:rsidR="00243B04" w:rsidRPr="001C2C26">
          <w:rPr>
            <w:noProof/>
            <w:webHidden/>
            <w:color w:val="595959" w:themeColor="text1" w:themeTint="A6"/>
          </w:rPr>
          <w:fldChar w:fldCharType="begin"/>
        </w:r>
        <w:r w:rsidR="00243B04" w:rsidRPr="001C2C26">
          <w:rPr>
            <w:noProof/>
            <w:webHidden/>
            <w:color w:val="595959" w:themeColor="text1" w:themeTint="A6"/>
          </w:rPr>
          <w:instrText xml:space="preserve"> PAGEREF _Toc49349506 \h </w:instrText>
        </w:r>
        <w:r w:rsidR="00243B04" w:rsidRPr="001C2C26">
          <w:rPr>
            <w:noProof/>
            <w:webHidden/>
            <w:color w:val="595959" w:themeColor="text1" w:themeTint="A6"/>
          </w:rPr>
        </w:r>
        <w:r w:rsidR="00243B04" w:rsidRPr="001C2C26">
          <w:rPr>
            <w:noProof/>
            <w:webHidden/>
            <w:color w:val="595959" w:themeColor="text1" w:themeTint="A6"/>
          </w:rPr>
          <w:fldChar w:fldCharType="separate"/>
        </w:r>
        <w:r w:rsidR="00243B04" w:rsidRPr="001C2C26">
          <w:rPr>
            <w:noProof/>
            <w:webHidden/>
            <w:color w:val="595959" w:themeColor="text1" w:themeTint="A6"/>
          </w:rPr>
          <w:t>1</w:t>
        </w:r>
        <w:r w:rsidR="00243B04" w:rsidRPr="001C2C26">
          <w:rPr>
            <w:noProof/>
            <w:webHidden/>
            <w:color w:val="595959" w:themeColor="text1" w:themeTint="A6"/>
          </w:rPr>
          <w:fldChar w:fldCharType="end"/>
        </w:r>
      </w:hyperlink>
      <w:r w:rsidR="00362527">
        <w:rPr>
          <w:noProof/>
          <w:color w:val="595959" w:themeColor="text1" w:themeTint="A6"/>
        </w:rPr>
        <w:t>4</w:t>
      </w:r>
    </w:p>
    <w:p w14:paraId="24B3BC0F" w14:textId="5B842552" w:rsidR="00243B04" w:rsidRPr="001C2C26" w:rsidRDefault="0022719E" w:rsidP="00413E76">
      <w:pPr>
        <w:pStyle w:val="TOC3"/>
        <w:tabs>
          <w:tab w:val="left" w:pos="1100"/>
        </w:tabs>
        <w:rPr>
          <w:rFonts w:asciiTheme="minorHAnsi" w:eastAsiaTheme="minorEastAsia" w:hAnsiTheme="minorHAnsi" w:cstheme="minorBidi"/>
          <w:b/>
          <w:bCs/>
          <w:noProof/>
          <w:color w:val="595959" w:themeColor="text1" w:themeTint="A6"/>
          <w:szCs w:val="22"/>
          <w:lang w:eastAsia="en-AU"/>
        </w:rPr>
      </w:pPr>
      <w:hyperlink w:anchor="_Toc49349507" w:history="1">
        <w:r w:rsidR="00243B04" w:rsidRPr="001C2C26">
          <w:rPr>
            <w:rStyle w:val="Hyperlink"/>
            <w:rFonts w:eastAsiaTheme="majorEastAsia"/>
            <w:b/>
            <w:bCs/>
            <w:noProof/>
            <w:color w:val="595959" w:themeColor="text1" w:themeTint="A6"/>
          </w:rPr>
          <w:t>8.1.</w:t>
        </w:r>
        <w:r w:rsidR="001C2C26" w:rsidRPr="001C2C26">
          <w:rPr>
            <w:rFonts w:asciiTheme="minorHAnsi" w:eastAsiaTheme="minorEastAsia" w:hAnsiTheme="minorHAnsi" w:cstheme="minorBidi"/>
            <w:b/>
            <w:bCs/>
            <w:noProof/>
            <w:color w:val="595959" w:themeColor="text1" w:themeTint="A6"/>
            <w:szCs w:val="22"/>
            <w:lang w:eastAsia="en-AU"/>
          </w:rPr>
          <w:t xml:space="preserve">    </w:t>
        </w:r>
        <w:r w:rsidR="00413E76">
          <w:rPr>
            <w:rFonts w:asciiTheme="minorHAnsi" w:eastAsiaTheme="minorEastAsia" w:hAnsiTheme="minorHAnsi" w:cstheme="minorBidi"/>
            <w:b/>
            <w:bCs/>
            <w:noProof/>
            <w:color w:val="595959" w:themeColor="text1" w:themeTint="A6"/>
            <w:szCs w:val="22"/>
            <w:lang w:eastAsia="en-AU"/>
          </w:rPr>
          <w:t xml:space="preserve">  </w:t>
        </w:r>
        <w:r w:rsidR="00243B04" w:rsidRPr="001C2C26">
          <w:rPr>
            <w:rStyle w:val="Hyperlink"/>
            <w:rFonts w:eastAsiaTheme="majorEastAsia"/>
            <w:b/>
            <w:bCs/>
            <w:noProof/>
            <w:color w:val="595959" w:themeColor="text1" w:themeTint="A6"/>
          </w:rPr>
          <w:t>Anti-competitive conduct</w:t>
        </w:r>
        <w:r w:rsidR="00243B04" w:rsidRPr="001C2C26">
          <w:rPr>
            <w:b/>
            <w:bCs/>
            <w:noProof/>
            <w:webHidden/>
            <w:color w:val="595959" w:themeColor="text1" w:themeTint="A6"/>
          </w:rPr>
          <w:tab/>
        </w:r>
        <w:r w:rsidR="00243B04" w:rsidRPr="001C2C26">
          <w:rPr>
            <w:b/>
            <w:bCs/>
            <w:noProof/>
            <w:webHidden/>
            <w:color w:val="595959" w:themeColor="text1" w:themeTint="A6"/>
          </w:rPr>
          <w:fldChar w:fldCharType="begin"/>
        </w:r>
        <w:r w:rsidR="00243B04" w:rsidRPr="001C2C26">
          <w:rPr>
            <w:b/>
            <w:bCs/>
            <w:noProof/>
            <w:webHidden/>
            <w:color w:val="595959" w:themeColor="text1" w:themeTint="A6"/>
          </w:rPr>
          <w:instrText xml:space="preserve"> PAGEREF _Toc49349507 \h </w:instrText>
        </w:r>
        <w:r w:rsidR="00243B04" w:rsidRPr="001C2C26">
          <w:rPr>
            <w:b/>
            <w:bCs/>
            <w:noProof/>
            <w:webHidden/>
            <w:color w:val="595959" w:themeColor="text1" w:themeTint="A6"/>
          </w:rPr>
        </w:r>
        <w:r w:rsidR="00243B04" w:rsidRPr="001C2C26">
          <w:rPr>
            <w:b/>
            <w:bCs/>
            <w:noProof/>
            <w:webHidden/>
            <w:color w:val="595959" w:themeColor="text1" w:themeTint="A6"/>
          </w:rPr>
          <w:fldChar w:fldCharType="separate"/>
        </w:r>
        <w:r w:rsidR="00243B04" w:rsidRPr="001C2C26">
          <w:rPr>
            <w:b/>
            <w:bCs/>
            <w:noProof/>
            <w:webHidden/>
            <w:color w:val="595959" w:themeColor="text1" w:themeTint="A6"/>
          </w:rPr>
          <w:t>1</w:t>
        </w:r>
        <w:r w:rsidR="00243B04" w:rsidRPr="001C2C26">
          <w:rPr>
            <w:b/>
            <w:bCs/>
            <w:noProof/>
            <w:webHidden/>
            <w:color w:val="595959" w:themeColor="text1" w:themeTint="A6"/>
          </w:rPr>
          <w:fldChar w:fldCharType="end"/>
        </w:r>
      </w:hyperlink>
      <w:r w:rsidR="00362527">
        <w:rPr>
          <w:b/>
          <w:bCs/>
          <w:noProof/>
          <w:color w:val="595959" w:themeColor="text1" w:themeTint="A6"/>
        </w:rPr>
        <w:t>4</w:t>
      </w:r>
    </w:p>
    <w:p w14:paraId="1E4250C3" w14:textId="148174A6" w:rsidR="00243B04" w:rsidRPr="001C2C26" w:rsidRDefault="0022719E">
      <w:pPr>
        <w:pStyle w:val="TOC3"/>
        <w:tabs>
          <w:tab w:val="left" w:pos="1100"/>
        </w:tabs>
        <w:rPr>
          <w:rFonts w:asciiTheme="minorHAnsi" w:eastAsiaTheme="minorEastAsia" w:hAnsiTheme="minorHAnsi" w:cstheme="minorBidi"/>
          <w:b/>
          <w:bCs/>
          <w:noProof/>
          <w:color w:val="595959" w:themeColor="text1" w:themeTint="A6"/>
          <w:szCs w:val="22"/>
          <w:lang w:eastAsia="en-AU"/>
        </w:rPr>
      </w:pPr>
      <w:hyperlink w:anchor="_Toc49349508" w:history="1">
        <w:r w:rsidR="00243B04" w:rsidRPr="001C2C26">
          <w:rPr>
            <w:rStyle w:val="Hyperlink"/>
            <w:rFonts w:eastAsiaTheme="majorEastAsia"/>
            <w:b/>
            <w:bCs/>
            <w:noProof/>
            <w:color w:val="595959" w:themeColor="text1" w:themeTint="A6"/>
          </w:rPr>
          <w:t>8.2.</w:t>
        </w:r>
        <w:r w:rsidR="001C2C26" w:rsidRPr="001C2C26">
          <w:rPr>
            <w:rFonts w:asciiTheme="minorHAnsi" w:eastAsiaTheme="minorEastAsia" w:hAnsiTheme="minorHAnsi" w:cstheme="minorBidi"/>
            <w:b/>
            <w:bCs/>
            <w:noProof/>
            <w:color w:val="595959" w:themeColor="text1" w:themeTint="A6"/>
            <w:szCs w:val="22"/>
            <w:lang w:eastAsia="en-AU"/>
          </w:rPr>
          <w:t xml:space="preserve">  </w:t>
        </w:r>
        <w:r w:rsidR="00413E76">
          <w:rPr>
            <w:rFonts w:asciiTheme="minorHAnsi" w:eastAsiaTheme="minorEastAsia" w:hAnsiTheme="minorHAnsi" w:cstheme="minorBidi"/>
            <w:b/>
            <w:bCs/>
            <w:noProof/>
            <w:color w:val="595959" w:themeColor="text1" w:themeTint="A6"/>
            <w:szCs w:val="22"/>
            <w:lang w:eastAsia="en-AU"/>
          </w:rPr>
          <w:t xml:space="preserve">  </w:t>
        </w:r>
        <w:r w:rsidR="001C2C26" w:rsidRPr="001C2C26">
          <w:rPr>
            <w:rFonts w:asciiTheme="minorHAnsi" w:eastAsiaTheme="minorEastAsia" w:hAnsiTheme="minorHAnsi" w:cstheme="minorBidi"/>
            <w:b/>
            <w:bCs/>
            <w:noProof/>
            <w:color w:val="595959" w:themeColor="text1" w:themeTint="A6"/>
            <w:szCs w:val="22"/>
            <w:lang w:eastAsia="en-AU"/>
          </w:rPr>
          <w:t xml:space="preserve">  </w:t>
        </w:r>
        <w:r w:rsidR="00243B04" w:rsidRPr="001C2C26">
          <w:rPr>
            <w:rStyle w:val="Hyperlink"/>
            <w:rFonts w:eastAsiaTheme="majorEastAsia"/>
            <w:b/>
            <w:bCs/>
            <w:noProof/>
            <w:color w:val="595959" w:themeColor="text1" w:themeTint="A6"/>
          </w:rPr>
          <w:t xml:space="preserve">Conflict of </w:t>
        </w:r>
        <w:r w:rsidR="002F29CC">
          <w:rPr>
            <w:rStyle w:val="Hyperlink"/>
            <w:rFonts w:eastAsiaTheme="majorEastAsia"/>
            <w:b/>
            <w:bCs/>
            <w:noProof/>
            <w:color w:val="595959" w:themeColor="text1" w:themeTint="A6"/>
          </w:rPr>
          <w:t>i</w:t>
        </w:r>
        <w:r w:rsidR="00243B04" w:rsidRPr="001C2C26">
          <w:rPr>
            <w:rStyle w:val="Hyperlink"/>
            <w:rFonts w:eastAsiaTheme="majorEastAsia"/>
            <w:b/>
            <w:bCs/>
            <w:noProof/>
            <w:color w:val="595959" w:themeColor="text1" w:themeTint="A6"/>
          </w:rPr>
          <w:t>nterest</w:t>
        </w:r>
        <w:r w:rsidR="00243B04" w:rsidRPr="001C2C26">
          <w:rPr>
            <w:b/>
            <w:bCs/>
            <w:noProof/>
            <w:webHidden/>
            <w:color w:val="595959" w:themeColor="text1" w:themeTint="A6"/>
          </w:rPr>
          <w:tab/>
        </w:r>
        <w:r w:rsidR="00243B04" w:rsidRPr="001C2C26">
          <w:rPr>
            <w:b/>
            <w:bCs/>
            <w:noProof/>
            <w:webHidden/>
            <w:color w:val="595959" w:themeColor="text1" w:themeTint="A6"/>
          </w:rPr>
          <w:fldChar w:fldCharType="begin"/>
        </w:r>
        <w:r w:rsidR="00243B04" w:rsidRPr="001C2C26">
          <w:rPr>
            <w:b/>
            <w:bCs/>
            <w:noProof/>
            <w:webHidden/>
            <w:color w:val="595959" w:themeColor="text1" w:themeTint="A6"/>
          </w:rPr>
          <w:instrText xml:space="preserve"> PAGEREF _Toc49349508 \h </w:instrText>
        </w:r>
        <w:r w:rsidR="00243B04" w:rsidRPr="001C2C26">
          <w:rPr>
            <w:b/>
            <w:bCs/>
            <w:noProof/>
            <w:webHidden/>
            <w:color w:val="595959" w:themeColor="text1" w:themeTint="A6"/>
          </w:rPr>
        </w:r>
        <w:r w:rsidR="00243B04" w:rsidRPr="001C2C26">
          <w:rPr>
            <w:b/>
            <w:bCs/>
            <w:noProof/>
            <w:webHidden/>
            <w:color w:val="595959" w:themeColor="text1" w:themeTint="A6"/>
          </w:rPr>
          <w:fldChar w:fldCharType="separate"/>
        </w:r>
        <w:r w:rsidR="00243B04" w:rsidRPr="001C2C26">
          <w:rPr>
            <w:b/>
            <w:bCs/>
            <w:noProof/>
            <w:webHidden/>
            <w:color w:val="595959" w:themeColor="text1" w:themeTint="A6"/>
          </w:rPr>
          <w:t>14</w:t>
        </w:r>
        <w:r w:rsidR="00243B04" w:rsidRPr="001C2C26">
          <w:rPr>
            <w:b/>
            <w:bCs/>
            <w:noProof/>
            <w:webHidden/>
            <w:color w:val="595959" w:themeColor="text1" w:themeTint="A6"/>
          </w:rPr>
          <w:fldChar w:fldCharType="end"/>
        </w:r>
      </w:hyperlink>
    </w:p>
    <w:p w14:paraId="7120FCFD" w14:textId="0B666CD4" w:rsidR="00243B04" w:rsidRPr="001C2C26" w:rsidRDefault="0022719E">
      <w:pPr>
        <w:pStyle w:val="TOC3"/>
        <w:tabs>
          <w:tab w:val="left" w:pos="1100"/>
        </w:tabs>
        <w:rPr>
          <w:rFonts w:asciiTheme="minorHAnsi" w:eastAsiaTheme="minorEastAsia" w:hAnsiTheme="minorHAnsi" w:cstheme="minorBidi"/>
          <w:b/>
          <w:bCs/>
          <w:noProof/>
          <w:color w:val="595959" w:themeColor="text1" w:themeTint="A6"/>
          <w:szCs w:val="22"/>
          <w:lang w:eastAsia="en-AU"/>
        </w:rPr>
      </w:pPr>
      <w:hyperlink w:anchor="_Toc49349509" w:history="1">
        <w:r w:rsidR="00243B04" w:rsidRPr="001C2C26">
          <w:rPr>
            <w:rStyle w:val="Hyperlink"/>
            <w:rFonts w:eastAsiaTheme="majorEastAsia"/>
            <w:b/>
            <w:bCs/>
            <w:noProof/>
            <w:color w:val="595959" w:themeColor="text1" w:themeTint="A6"/>
          </w:rPr>
          <w:t>8.3.</w:t>
        </w:r>
        <w:r w:rsidR="001C2C26" w:rsidRPr="001C2C26">
          <w:rPr>
            <w:rFonts w:asciiTheme="minorHAnsi" w:eastAsiaTheme="minorEastAsia" w:hAnsiTheme="minorHAnsi" w:cstheme="minorBidi"/>
            <w:b/>
            <w:bCs/>
            <w:noProof/>
            <w:color w:val="595959" w:themeColor="text1" w:themeTint="A6"/>
            <w:szCs w:val="22"/>
            <w:lang w:eastAsia="en-AU"/>
          </w:rPr>
          <w:t xml:space="preserve">    </w:t>
        </w:r>
        <w:r w:rsidR="00413E76">
          <w:rPr>
            <w:rFonts w:asciiTheme="minorHAnsi" w:eastAsiaTheme="minorEastAsia" w:hAnsiTheme="minorHAnsi" w:cstheme="minorBidi"/>
            <w:b/>
            <w:bCs/>
            <w:noProof/>
            <w:color w:val="595959" w:themeColor="text1" w:themeTint="A6"/>
            <w:szCs w:val="22"/>
            <w:lang w:eastAsia="en-AU"/>
          </w:rPr>
          <w:t xml:space="preserve">  </w:t>
        </w:r>
        <w:r w:rsidR="00243B04" w:rsidRPr="001C2C26">
          <w:rPr>
            <w:rStyle w:val="Hyperlink"/>
            <w:rFonts w:eastAsiaTheme="majorEastAsia"/>
            <w:b/>
            <w:bCs/>
            <w:noProof/>
            <w:color w:val="595959" w:themeColor="text1" w:themeTint="A6"/>
          </w:rPr>
          <w:t>Criminal organisation</w:t>
        </w:r>
        <w:r w:rsidR="00243B04" w:rsidRPr="001C2C26">
          <w:rPr>
            <w:b/>
            <w:bCs/>
            <w:noProof/>
            <w:webHidden/>
            <w:color w:val="595959" w:themeColor="text1" w:themeTint="A6"/>
          </w:rPr>
          <w:tab/>
        </w:r>
        <w:r w:rsidR="00243B04" w:rsidRPr="001C2C26">
          <w:rPr>
            <w:b/>
            <w:bCs/>
            <w:noProof/>
            <w:webHidden/>
            <w:color w:val="595959" w:themeColor="text1" w:themeTint="A6"/>
          </w:rPr>
          <w:fldChar w:fldCharType="begin"/>
        </w:r>
        <w:r w:rsidR="00243B04" w:rsidRPr="001C2C26">
          <w:rPr>
            <w:b/>
            <w:bCs/>
            <w:noProof/>
            <w:webHidden/>
            <w:color w:val="595959" w:themeColor="text1" w:themeTint="A6"/>
          </w:rPr>
          <w:instrText xml:space="preserve"> PAGEREF _Toc49349509 \h </w:instrText>
        </w:r>
        <w:r w:rsidR="00243B04" w:rsidRPr="001C2C26">
          <w:rPr>
            <w:b/>
            <w:bCs/>
            <w:noProof/>
            <w:webHidden/>
            <w:color w:val="595959" w:themeColor="text1" w:themeTint="A6"/>
          </w:rPr>
        </w:r>
        <w:r w:rsidR="00243B04" w:rsidRPr="001C2C26">
          <w:rPr>
            <w:b/>
            <w:bCs/>
            <w:noProof/>
            <w:webHidden/>
            <w:color w:val="595959" w:themeColor="text1" w:themeTint="A6"/>
          </w:rPr>
          <w:fldChar w:fldCharType="separate"/>
        </w:r>
        <w:r w:rsidR="00243B04" w:rsidRPr="001C2C26">
          <w:rPr>
            <w:b/>
            <w:bCs/>
            <w:noProof/>
            <w:webHidden/>
            <w:color w:val="595959" w:themeColor="text1" w:themeTint="A6"/>
          </w:rPr>
          <w:t>1</w:t>
        </w:r>
        <w:r w:rsidR="007C7CDA">
          <w:rPr>
            <w:b/>
            <w:bCs/>
            <w:noProof/>
            <w:webHidden/>
            <w:color w:val="595959" w:themeColor="text1" w:themeTint="A6"/>
          </w:rPr>
          <w:t>5</w:t>
        </w:r>
        <w:r w:rsidR="00243B04" w:rsidRPr="001C2C26">
          <w:rPr>
            <w:b/>
            <w:bCs/>
            <w:noProof/>
            <w:webHidden/>
            <w:color w:val="595959" w:themeColor="text1" w:themeTint="A6"/>
          </w:rPr>
          <w:fldChar w:fldCharType="end"/>
        </w:r>
      </w:hyperlink>
    </w:p>
    <w:p w14:paraId="19965FF0" w14:textId="385541EC" w:rsidR="00243B04" w:rsidRPr="001C2C26" w:rsidRDefault="0022719E">
      <w:pPr>
        <w:pStyle w:val="TOC3"/>
        <w:tabs>
          <w:tab w:val="left" w:pos="1100"/>
        </w:tabs>
        <w:rPr>
          <w:rFonts w:asciiTheme="minorHAnsi" w:eastAsiaTheme="minorEastAsia" w:hAnsiTheme="minorHAnsi" w:cstheme="minorBidi"/>
          <w:b/>
          <w:bCs/>
          <w:noProof/>
          <w:color w:val="595959" w:themeColor="text1" w:themeTint="A6"/>
          <w:szCs w:val="22"/>
          <w:lang w:eastAsia="en-AU"/>
        </w:rPr>
      </w:pPr>
      <w:hyperlink w:anchor="_Toc49349510" w:history="1">
        <w:r w:rsidR="00243B04" w:rsidRPr="001C2C26">
          <w:rPr>
            <w:rStyle w:val="Hyperlink"/>
            <w:rFonts w:eastAsiaTheme="majorEastAsia"/>
            <w:b/>
            <w:bCs/>
            <w:noProof/>
            <w:color w:val="595959" w:themeColor="text1" w:themeTint="A6"/>
          </w:rPr>
          <w:t>8.4.</w:t>
        </w:r>
        <w:r w:rsidR="001C2C26" w:rsidRPr="001C2C26">
          <w:rPr>
            <w:rFonts w:asciiTheme="minorHAnsi" w:eastAsiaTheme="minorEastAsia" w:hAnsiTheme="minorHAnsi" w:cstheme="minorBidi"/>
            <w:b/>
            <w:bCs/>
            <w:noProof/>
            <w:color w:val="595959" w:themeColor="text1" w:themeTint="A6"/>
            <w:szCs w:val="22"/>
            <w:lang w:eastAsia="en-AU"/>
          </w:rPr>
          <w:t xml:space="preserve">   </w:t>
        </w:r>
        <w:r w:rsidR="00413E76">
          <w:rPr>
            <w:rFonts w:asciiTheme="minorHAnsi" w:eastAsiaTheme="minorEastAsia" w:hAnsiTheme="minorHAnsi" w:cstheme="minorBidi"/>
            <w:b/>
            <w:bCs/>
            <w:noProof/>
            <w:color w:val="595959" w:themeColor="text1" w:themeTint="A6"/>
            <w:szCs w:val="22"/>
            <w:lang w:eastAsia="en-AU"/>
          </w:rPr>
          <w:t xml:space="preserve">  </w:t>
        </w:r>
        <w:r w:rsidR="001C2C26" w:rsidRPr="001C2C26">
          <w:rPr>
            <w:rFonts w:asciiTheme="minorHAnsi" w:eastAsiaTheme="minorEastAsia" w:hAnsiTheme="minorHAnsi" w:cstheme="minorBidi"/>
            <w:b/>
            <w:bCs/>
            <w:noProof/>
            <w:color w:val="595959" w:themeColor="text1" w:themeTint="A6"/>
            <w:szCs w:val="22"/>
            <w:lang w:eastAsia="en-AU"/>
          </w:rPr>
          <w:t xml:space="preserve"> </w:t>
        </w:r>
        <w:r w:rsidR="00243B04" w:rsidRPr="001C2C26">
          <w:rPr>
            <w:rStyle w:val="Hyperlink"/>
            <w:rFonts w:eastAsiaTheme="majorEastAsia"/>
            <w:b/>
            <w:bCs/>
            <w:noProof/>
            <w:color w:val="595959" w:themeColor="text1" w:themeTint="A6"/>
          </w:rPr>
          <w:t xml:space="preserve">Accuracy of </w:t>
        </w:r>
        <w:r w:rsidR="002F29CC">
          <w:rPr>
            <w:rStyle w:val="Hyperlink"/>
            <w:rFonts w:eastAsiaTheme="majorEastAsia"/>
            <w:b/>
            <w:bCs/>
            <w:noProof/>
            <w:color w:val="595959" w:themeColor="text1" w:themeTint="A6"/>
          </w:rPr>
          <w:t>i</w:t>
        </w:r>
        <w:r w:rsidR="00243B04" w:rsidRPr="001C2C26">
          <w:rPr>
            <w:rStyle w:val="Hyperlink"/>
            <w:rFonts w:eastAsiaTheme="majorEastAsia"/>
            <w:b/>
            <w:bCs/>
            <w:noProof/>
            <w:color w:val="595959" w:themeColor="text1" w:themeTint="A6"/>
          </w:rPr>
          <w:t>nformation</w:t>
        </w:r>
        <w:r w:rsidR="00243B04" w:rsidRPr="001C2C26">
          <w:rPr>
            <w:b/>
            <w:bCs/>
            <w:noProof/>
            <w:webHidden/>
            <w:color w:val="595959" w:themeColor="text1" w:themeTint="A6"/>
          </w:rPr>
          <w:tab/>
        </w:r>
        <w:r w:rsidR="00243B04" w:rsidRPr="001C2C26">
          <w:rPr>
            <w:b/>
            <w:bCs/>
            <w:noProof/>
            <w:webHidden/>
            <w:color w:val="595959" w:themeColor="text1" w:themeTint="A6"/>
          </w:rPr>
          <w:fldChar w:fldCharType="begin"/>
        </w:r>
        <w:r w:rsidR="00243B04" w:rsidRPr="001C2C26">
          <w:rPr>
            <w:b/>
            <w:bCs/>
            <w:noProof/>
            <w:webHidden/>
            <w:color w:val="595959" w:themeColor="text1" w:themeTint="A6"/>
          </w:rPr>
          <w:instrText xml:space="preserve"> PAGEREF _Toc49349510 \h </w:instrText>
        </w:r>
        <w:r w:rsidR="00243B04" w:rsidRPr="001C2C26">
          <w:rPr>
            <w:b/>
            <w:bCs/>
            <w:noProof/>
            <w:webHidden/>
            <w:color w:val="595959" w:themeColor="text1" w:themeTint="A6"/>
          </w:rPr>
        </w:r>
        <w:r w:rsidR="00243B04" w:rsidRPr="001C2C26">
          <w:rPr>
            <w:b/>
            <w:bCs/>
            <w:noProof/>
            <w:webHidden/>
            <w:color w:val="595959" w:themeColor="text1" w:themeTint="A6"/>
          </w:rPr>
          <w:fldChar w:fldCharType="separate"/>
        </w:r>
        <w:r w:rsidR="00243B04" w:rsidRPr="001C2C26">
          <w:rPr>
            <w:b/>
            <w:bCs/>
            <w:noProof/>
            <w:webHidden/>
            <w:color w:val="595959" w:themeColor="text1" w:themeTint="A6"/>
          </w:rPr>
          <w:t>1</w:t>
        </w:r>
        <w:r w:rsidR="00243B04" w:rsidRPr="001C2C26">
          <w:rPr>
            <w:b/>
            <w:bCs/>
            <w:noProof/>
            <w:webHidden/>
            <w:color w:val="595959" w:themeColor="text1" w:themeTint="A6"/>
          </w:rPr>
          <w:fldChar w:fldCharType="end"/>
        </w:r>
      </w:hyperlink>
      <w:r w:rsidR="007C7CDA">
        <w:rPr>
          <w:b/>
          <w:bCs/>
          <w:noProof/>
          <w:color w:val="595959" w:themeColor="text1" w:themeTint="A6"/>
        </w:rPr>
        <w:t>5</w:t>
      </w:r>
    </w:p>
    <w:p w14:paraId="38EB2E90" w14:textId="4CF7B182" w:rsidR="00243B04" w:rsidRPr="001C2C26" w:rsidRDefault="0022719E">
      <w:pPr>
        <w:pStyle w:val="TOC3"/>
        <w:tabs>
          <w:tab w:val="left" w:pos="1100"/>
        </w:tabs>
        <w:rPr>
          <w:rFonts w:asciiTheme="minorHAnsi" w:eastAsiaTheme="minorEastAsia" w:hAnsiTheme="minorHAnsi" w:cstheme="minorBidi"/>
          <w:b/>
          <w:bCs/>
          <w:noProof/>
          <w:color w:val="595959" w:themeColor="text1" w:themeTint="A6"/>
          <w:szCs w:val="22"/>
          <w:lang w:eastAsia="en-AU"/>
        </w:rPr>
      </w:pPr>
      <w:hyperlink w:anchor="_Toc49349511" w:history="1">
        <w:r w:rsidR="00243B04" w:rsidRPr="001C2C26">
          <w:rPr>
            <w:rStyle w:val="Hyperlink"/>
            <w:rFonts w:eastAsiaTheme="majorEastAsia"/>
            <w:b/>
            <w:bCs/>
            <w:noProof/>
            <w:color w:val="595959" w:themeColor="text1" w:themeTint="A6"/>
          </w:rPr>
          <w:t>8.5.</w:t>
        </w:r>
        <w:r w:rsidR="001C2C26" w:rsidRPr="001C2C26">
          <w:rPr>
            <w:rFonts w:asciiTheme="minorHAnsi" w:eastAsiaTheme="minorEastAsia" w:hAnsiTheme="minorHAnsi" w:cstheme="minorBidi"/>
            <w:b/>
            <w:bCs/>
            <w:noProof/>
            <w:color w:val="595959" w:themeColor="text1" w:themeTint="A6"/>
            <w:szCs w:val="22"/>
            <w:lang w:eastAsia="en-AU"/>
          </w:rPr>
          <w:t xml:space="preserve">  </w:t>
        </w:r>
        <w:r w:rsidR="00413E76">
          <w:rPr>
            <w:rFonts w:asciiTheme="minorHAnsi" w:eastAsiaTheme="minorEastAsia" w:hAnsiTheme="minorHAnsi" w:cstheme="minorBidi"/>
            <w:b/>
            <w:bCs/>
            <w:noProof/>
            <w:color w:val="595959" w:themeColor="text1" w:themeTint="A6"/>
            <w:szCs w:val="22"/>
            <w:lang w:eastAsia="en-AU"/>
          </w:rPr>
          <w:t xml:space="preserve">  </w:t>
        </w:r>
        <w:r w:rsidR="001C2C26" w:rsidRPr="001C2C26">
          <w:rPr>
            <w:rFonts w:asciiTheme="minorHAnsi" w:eastAsiaTheme="minorEastAsia" w:hAnsiTheme="minorHAnsi" w:cstheme="minorBidi"/>
            <w:b/>
            <w:bCs/>
            <w:noProof/>
            <w:color w:val="595959" w:themeColor="text1" w:themeTint="A6"/>
            <w:szCs w:val="22"/>
            <w:lang w:eastAsia="en-AU"/>
          </w:rPr>
          <w:t xml:space="preserve">  </w:t>
        </w:r>
        <w:r w:rsidR="00243B04" w:rsidRPr="001C2C26">
          <w:rPr>
            <w:rStyle w:val="Hyperlink"/>
            <w:rFonts w:eastAsiaTheme="majorEastAsia"/>
            <w:b/>
            <w:bCs/>
            <w:noProof/>
            <w:color w:val="595959" w:themeColor="text1" w:themeTint="A6"/>
          </w:rPr>
          <w:t>Warranties are ongoing</w:t>
        </w:r>
        <w:r w:rsidR="00243B04" w:rsidRPr="001C2C26">
          <w:rPr>
            <w:b/>
            <w:bCs/>
            <w:noProof/>
            <w:webHidden/>
            <w:color w:val="595959" w:themeColor="text1" w:themeTint="A6"/>
          </w:rPr>
          <w:tab/>
        </w:r>
        <w:r w:rsidR="00243B04" w:rsidRPr="001C2C26">
          <w:rPr>
            <w:b/>
            <w:bCs/>
            <w:noProof/>
            <w:webHidden/>
            <w:color w:val="595959" w:themeColor="text1" w:themeTint="A6"/>
          </w:rPr>
          <w:fldChar w:fldCharType="begin"/>
        </w:r>
        <w:r w:rsidR="00243B04" w:rsidRPr="001C2C26">
          <w:rPr>
            <w:b/>
            <w:bCs/>
            <w:noProof/>
            <w:webHidden/>
            <w:color w:val="595959" w:themeColor="text1" w:themeTint="A6"/>
          </w:rPr>
          <w:instrText xml:space="preserve"> PAGEREF _Toc49349511 \h </w:instrText>
        </w:r>
        <w:r w:rsidR="00243B04" w:rsidRPr="001C2C26">
          <w:rPr>
            <w:b/>
            <w:bCs/>
            <w:noProof/>
            <w:webHidden/>
            <w:color w:val="595959" w:themeColor="text1" w:themeTint="A6"/>
          </w:rPr>
        </w:r>
        <w:r w:rsidR="00243B04" w:rsidRPr="001C2C26">
          <w:rPr>
            <w:b/>
            <w:bCs/>
            <w:noProof/>
            <w:webHidden/>
            <w:color w:val="595959" w:themeColor="text1" w:themeTint="A6"/>
          </w:rPr>
          <w:fldChar w:fldCharType="separate"/>
        </w:r>
        <w:r w:rsidR="00243B04" w:rsidRPr="001C2C26">
          <w:rPr>
            <w:b/>
            <w:bCs/>
            <w:noProof/>
            <w:webHidden/>
            <w:color w:val="595959" w:themeColor="text1" w:themeTint="A6"/>
          </w:rPr>
          <w:t>1</w:t>
        </w:r>
        <w:r w:rsidR="00243B04" w:rsidRPr="001C2C26">
          <w:rPr>
            <w:b/>
            <w:bCs/>
            <w:noProof/>
            <w:webHidden/>
            <w:color w:val="595959" w:themeColor="text1" w:themeTint="A6"/>
          </w:rPr>
          <w:fldChar w:fldCharType="end"/>
        </w:r>
      </w:hyperlink>
      <w:r w:rsidR="007C7CDA">
        <w:rPr>
          <w:b/>
          <w:bCs/>
          <w:noProof/>
          <w:color w:val="595959" w:themeColor="text1" w:themeTint="A6"/>
        </w:rPr>
        <w:t>5</w:t>
      </w:r>
    </w:p>
    <w:p w14:paraId="316622E1" w14:textId="1D59BA70" w:rsidR="00243B04" w:rsidRPr="001C2C26" w:rsidRDefault="0022719E" w:rsidP="00684225">
      <w:pPr>
        <w:pStyle w:val="TOC3"/>
        <w:tabs>
          <w:tab w:val="left" w:pos="1100"/>
        </w:tabs>
        <w:rPr>
          <w:rFonts w:asciiTheme="minorHAnsi" w:eastAsiaTheme="minorEastAsia" w:hAnsiTheme="minorHAnsi" w:cstheme="minorBidi"/>
          <w:b/>
          <w:bCs/>
          <w:noProof/>
          <w:color w:val="595959" w:themeColor="text1" w:themeTint="A6"/>
          <w:szCs w:val="22"/>
          <w:lang w:eastAsia="en-AU"/>
        </w:rPr>
      </w:pPr>
      <w:hyperlink w:anchor="_Toc49349513" w:history="1">
        <w:r w:rsidR="00243B04" w:rsidRPr="001C2C26">
          <w:rPr>
            <w:rStyle w:val="Hyperlink"/>
            <w:rFonts w:eastAsiaTheme="majorEastAsia"/>
            <w:b/>
            <w:bCs/>
            <w:noProof/>
            <w:color w:val="595959" w:themeColor="text1" w:themeTint="A6"/>
          </w:rPr>
          <w:t>8.6.</w:t>
        </w:r>
        <w:r w:rsidR="001C2C26" w:rsidRPr="001C2C26">
          <w:rPr>
            <w:rFonts w:asciiTheme="minorHAnsi" w:eastAsiaTheme="minorEastAsia" w:hAnsiTheme="minorHAnsi" w:cstheme="minorBidi"/>
            <w:b/>
            <w:bCs/>
            <w:noProof/>
            <w:color w:val="595959" w:themeColor="text1" w:themeTint="A6"/>
            <w:szCs w:val="22"/>
            <w:lang w:eastAsia="en-AU"/>
          </w:rPr>
          <w:t xml:space="preserve">   </w:t>
        </w:r>
        <w:r w:rsidR="00413E76">
          <w:rPr>
            <w:rFonts w:asciiTheme="minorHAnsi" w:eastAsiaTheme="minorEastAsia" w:hAnsiTheme="minorHAnsi" w:cstheme="minorBidi"/>
            <w:b/>
            <w:bCs/>
            <w:noProof/>
            <w:color w:val="595959" w:themeColor="text1" w:themeTint="A6"/>
            <w:szCs w:val="22"/>
            <w:lang w:eastAsia="en-AU"/>
          </w:rPr>
          <w:t xml:space="preserve">  </w:t>
        </w:r>
        <w:r w:rsidR="001C2C26" w:rsidRPr="001C2C26">
          <w:rPr>
            <w:rFonts w:asciiTheme="minorHAnsi" w:eastAsiaTheme="minorEastAsia" w:hAnsiTheme="minorHAnsi" w:cstheme="minorBidi"/>
            <w:b/>
            <w:bCs/>
            <w:noProof/>
            <w:color w:val="595959" w:themeColor="text1" w:themeTint="A6"/>
            <w:szCs w:val="22"/>
            <w:lang w:eastAsia="en-AU"/>
          </w:rPr>
          <w:t xml:space="preserve"> </w:t>
        </w:r>
        <w:r w:rsidR="00243B04" w:rsidRPr="001C2C26">
          <w:rPr>
            <w:rStyle w:val="Hyperlink"/>
            <w:rFonts w:eastAsiaTheme="majorEastAsia"/>
            <w:b/>
            <w:bCs/>
            <w:noProof/>
            <w:color w:val="595959" w:themeColor="text1" w:themeTint="A6"/>
          </w:rPr>
          <w:t>Breach of warranty</w:t>
        </w:r>
        <w:r w:rsidR="00243B04" w:rsidRPr="001C2C26">
          <w:rPr>
            <w:b/>
            <w:bCs/>
            <w:noProof/>
            <w:webHidden/>
            <w:color w:val="595959" w:themeColor="text1" w:themeTint="A6"/>
          </w:rPr>
          <w:tab/>
        </w:r>
        <w:r w:rsidR="00243B04" w:rsidRPr="001C2C26">
          <w:rPr>
            <w:b/>
            <w:bCs/>
            <w:noProof/>
            <w:webHidden/>
            <w:color w:val="595959" w:themeColor="text1" w:themeTint="A6"/>
          </w:rPr>
          <w:fldChar w:fldCharType="begin"/>
        </w:r>
        <w:r w:rsidR="00243B04" w:rsidRPr="001C2C26">
          <w:rPr>
            <w:b/>
            <w:bCs/>
            <w:noProof/>
            <w:webHidden/>
            <w:color w:val="595959" w:themeColor="text1" w:themeTint="A6"/>
          </w:rPr>
          <w:instrText xml:space="preserve"> PAGEREF _Toc49349513 \h </w:instrText>
        </w:r>
        <w:r w:rsidR="00243B04" w:rsidRPr="001C2C26">
          <w:rPr>
            <w:b/>
            <w:bCs/>
            <w:noProof/>
            <w:webHidden/>
            <w:color w:val="595959" w:themeColor="text1" w:themeTint="A6"/>
          </w:rPr>
        </w:r>
        <w:r w:rsidR="00243B04" w:rsidRPr="001C2C26">
          <w:rPr>
            <w:b/>
            <w:bCs/>
            <w:noProof/>
            <w:webHidden/>
            <w:color w:val="595959" w:themeColor="text1" w:themeTint="A6"/>
          </w:rPr>
          <w:fldChar w:fldCharType="separate"/>
        </w:r>
        <w:r w:rsidR="00243B04" w:rsidRPr="001C2C26">
          <w:rPr>
            <w:b/>
            <w:bCs/>
            <w:noProof/>
            <w:webHidden/>
            <w:color w:val="595959" w:themeColor="text1" w:themeTint="A6"/>
          </w:rPr>
          <w:t>1</w:t>
        </w:r>
        <w:r w:rsidR="00243B04" w:rsidRPr="001C2C26">
          <w:rPr>
            <w:b/>
            <w:bCs/>
            <w:noProof/>
            <w:webHidden/>
            <w:color w:val="595959" w:themeColor="text1" w:themeTint="A6"/>
          </w:rPr>
          <w:fldChar w:fldCharType="end"/>
        </w:r>
      </w:hyperlink>
      <w:r w:rsidR="007C7CDA">
        <w:rPr>
          <w:b/>
          <w:bCs/>
          <w:noProof/>
          <w:color w:val="595959" w:themeColor="text1" w:themeTint="A6"/>
        </w:rPr>
        <w:t>5</w:t>
      </w:r>
    </w:p>
    <w:p w14:paraId="3654E00A" w14:textId="65BF69E0" w:rsidR="00243B04" w:rsidRPr="001C2C26" w:rsidRDefault="0022719E" w:rsidP="00684225">
      <w:pPr>
        <w:pStyle w:val="TOC2"/>
        <w:tabs>
          <w:tab w:val="left" w:pos="880"/>
        </w:tabs>
        <w:spacing w:before="60" w:after="60"/>
        <w:rPr>
          <w:rFonts w:asciiTheme="minorHAnsi" w:eastAsiaTheme="minorEastAsia" w:hAnsiTheme="minorHAnsi" w:cstheme="minorBidi"/>
          <w:noProof/>
          <w:color w:val="595959" w:themeColor="text1" w:themeTint="A6"/>
          <w:szCs w:val="22"/>
        </w:rPr>
      </w:pPr>
      <w:hyperlink w:anchor="_Toc49349514" w:history="1">
        <w:r w:rsidR="00243B04" w:rsidRPr="001C2C26">
          <w:rPr>
            <w:rStyle w:val="Hyperlink"/>
            <w:rFonts w:eastAsiaTheme="majorEastAsia"/>
            <w:noProof/>
            <w:color w:val="595959" w:themeColor="text1" w:themeTint="A6"/>
          </w:rPr>
          <w:t>9.</w:t>
        </w:r>
        <w:r w:rsidR="00243B04" w:rsidRPr="001C2C26">
          <w:rPr>
            <w:rFonts w:asciiTheme="minorHAnsi" w:eastAsiaTheme="minorEastAsia" w:hAnsiTheme="minorHAnsi" w:cstheme="minorBidi"/>
            <w:noProof/>
            <w:color w:val="595959" w:themeColor="text1" w:themeTint="A6"/>
            <w:szCs w:val="22"/>
          </w:rPr>
          <w:tab/>
        </w:r>
        <w:r w:rsidR="00413E76">
          <w:rPr>
            <w:rFonts w:asciiTheme="minorHAnsi" w:eastAsiaTheme="minorEastAsia" w:hAnsiTheme="minorHAnsi" w:cstheme="minorBidi"/>
            <w:noProof/>
            <w:color w:val="595959" w:themeColor="text1" w:themeTint="A6"/>
            <w:szCs w:val="22"/>
          </w:rPr>
          <w:t xml:space="preserve">  </w:t>
        </w:r>
        <w:r w:rsidR="00243B04" w:rsidRPr="001C2C26">
          <w:rPr>
            <w:rStyle w:val="Hyperlink"/>
            <w:rFonts w:eastAsiaTheme="majorEastAsia"/>
            <w:noProof/>
            <w:color w:val="595959" w:themeColor="text1" w:themeTint="A6"/>
          </w:rPr>
          <w:t xml:space="preserve">Section 89 of the Criminal Code </w:t>
        </w:r>
        <w:r w:rsidR="00243B04" w:rsidRPr="001C2C26">
          <w:rPr>
            <w:noProof/>
            <w:webHidden/>
            <w:color w:val="595959" w:themeColor="text1" w:themeTint="A6"/>
          </w:rPr>
          <w:tab/>
        </w:r>
        <w:r w:rsidR="00243B04" w:rsidRPr="001C2C26">
          <w:rPr>
            <w:noProof/>
            <w:webHidden/>
            <w:color w:val="595959" w:themeColor="text1" w:themeTint="A6"/>
          </w:rPr>
          <w:fldChar w:fldCharType="begin"/>
        </w:r>
        <w:r w:rsidR="00243B04" w:rsidRPr="001C2C26">
          <w:rPr>
            <w:noProof/>
            <w:webHidden/>
            <w:color w:val="595959" w:themeColor="text1" w:themeTint="A6"/>
          </w:rPr>
          <w:instrText xml:space="preserve"> PAGEREF _Toc49349514 \h </w:instrText>
        </w:r>
        <w:r w:rsidR="00243B04" w:rsidRPr="001C2C26">
          <w:rPr>
            <w:noProof/>
            <w:webHidden/>
            <w:color w:val="595959" w:themeColor="text1" w:themeTint="A6"/>
          </w:rPr>
        </w:r>
        <w:r w:rsidR="00243B04" w:rsidRPr="001C2C26">
          <w:rPr>
            <w:noProof/>
            <w:webHidden/>
            <w:color w:val="595959" w:themeColor="text1" w:themeTint="A6"/>
          </w:rPr>
          <w:fldChar w:fldCharType="separate"/>
        </w:r>
        <w:r w:rsidR="00243B04" w:rsidRPr="001C2C26">
          <w:rPr>
            <w:noProof/>
            <w:webHidden/>
            <w:color w:val="595959" w:themeColor="text1" w:themeTint="A6"/>
          </w:rPr>
          <w:t>1</w:t>
        </w:r>
        <w:r w:rsidR="00243B04" w:rsidRPr="001C2C26">
          <w:rPr>
            <w:noProof/>
            <w:webHidden/>
            <w:color w:val="595959" w:themeColor="text1" w:themeTint="A6"/>
          </w:rPr>
          <w:fldChar w:fldCharType="end"/>
        </w:r>
      </w:hyperlink>
      <w:r w:rsidR="007C7CDA">
        <w:rPr>
          <w:noProof/>
          <w:color w:val="595959" w:themeColor="text1" w:themeTint="A6"/>
        </w:rPr>
        <w:t>5</w:t>
      </w:r>
    </w:p>
    <w:p w14:paraId="7123B25A" w14:textId="6C54409D" w:rsidR="00243B04" w:rsidRPr="001C2C26" w:rsidRDefault="0022719E" w:rsidP="00684225">
      <w:pPr>
        <w:pStyle w:val="TOC2"/>
        <w:tabs>
          <w:tab w:val="left" w:pos="880"/>
          <w:tab w:val="left" w:pos="1134"/>
        </w:tabs>
        <w:spacing w:before="60" w:after="60"/>
        <w:rPr>
          <w:rFonts w:asciiTheme="minorHAnsi" w:eastAsiaTheme="minorEastAsia" w:hAnsiTheme="minorHAnsi" w:cstheme="minorBidi"/>
          <w:noProof/>
          <w:color w:val="595959" w:themeColor="text1" w:themeTint="A6"/>
          <w:szCs w:val="22"/>
        </w:rPr>
      </w:pPr>
      <w:hyperlink w:anchor="_Toc49349515" w:history="1">
        <w:r w:rsidR="00243B04" w:rsidRPr="001C2C26">
          <w:rPr>
            <w:rStyle w:val="Hyperlink"/>
            <w:rFonts w:eastAsiaTheme="majorEastAsia"/>
            <w:noProof/>
            <w:color w:val="595959" w:themeColor="text1" w:themeTint="A6"/>
          </w:rPr>
          <w:t>10.</w:t>
        </w:r>
        <w:r w:rsidR="00243B04" w:rsidRPr="001C2C26">
          <w:rPr>
            <w:rFonts w:asciiTheme="minorHAnsi" w:eastAsiaTheme="minorEastAsia" w:hAnsiTheme="minorHAnsi" w:cstheme="minorBidi"/>
            <w:noProof/>
            <w:color w:val="595959" w:themeColor="text1" w:themeTint="A6"/>
            <w:szCs w:val="22"/>
          </w:rPr>
          <w:tab/>
        </w:r>
        <w:r w:rsidR="00413E76">
          <w:rPr>
            <w:rFonts w:asciiTheme="minorHAnsi" w:eastAsiaTheme="minorEastAsia" w:hAnsiTheme="minorHAnsi" w:cstheme="minorBidi"/>
            <w:noProof/>
            <w:color w:val="595959" w:themeColor="text1" w:themeTint="A6"/>
            <w:szCs w:val="22"/>
          </w:rPr>
          <w:t xml:space="preserve">  </w:t>
        </w:r>
        <w:r w:rsidR="00243B04" w:rsidRPr="001C2C26">
          <w:rPr>
            <w:rStyle w:val="Hyperlink"/>
            <w:rFonts w:eastAsiaTheme="majorEastAsia"/>
            <w:noProof/>
            <w:color w:val="595959" w:themeColor="text1" w:themeTint="A6"/>
          </w:rPr>
          <w:t xml:space="preserve">Access and </w:t>
        </w:r>
        <w:r w:rsidR="002F29CC">
          <w:rPr>
            <w:rStyle w:val="Hyperlink"/>
            <w:rFonts w:eastAsiaTheme="majorEastAsia"/>
            <w:noProof/>
            <w:color w:val="595959" w:themeColor="text1" w:themeTint="A6"/>
          </w:rPr>
          <w:t>i</w:t>
        </w:r>
        <w:r w:rsidR="00243B04" w:rsidRPr="001C2C26">
          <w:rPr>
            <w:rStyle w:val="Hyperlink"/>
            <w:rFonts w:eastAsiaTheme="majorEastAsia"/>
            <w:noProof/>
            <w:color w:val="595959" w:themeColor="text1" w:themeTint="A6"/>
          </w:rPr>
          <w:t>nspection</w:t>
        </w:r>
        <w:r w:rsidR="00243B04" w:rsidRPr="001C2C26">
          <w:rPr>
            <w:noProof/>
            <w:webHidden/>
            <w:color w:val="595959" w:themeColor="text1" w:themeTint="A6"/>
          </w:rPr>
          <w:tab/>
        </w:r>
        <w:r w:rsidR="00243B04" w:rsidRPr="001C2C26">
          <w:rPr>
            <w:noProof/>
            <w:webHidden/>
            <w:color w:val="595959" w:themeColor="text1" w:themeTint="A6"/>
          </w:rPr>
          <w:fldChar w:fldCharType="begin"/>
        </w:r>
        <w:r w:rsidR="00243B04" w:rsidRPr="001C2C26">
          <w:rPr>
            <w:noProof/>
            <w:webHidden/>
            <w:color w:val="595959" w:themeColor="text1" w:themeTint="A6"/>
          </w:rPr>
          <w:instrText xml:space="preserve"> PAGEREF _Toc49349515 \h </w:instrText>
        </w:r>
        <w:r w:rsidR="00243B04" w:rsidRPr="001C2C26">
          <w:rPr>
            <w:noProof/>
            <w:webHidden/>
            <w:color w:val="595959" w:themeColor="text1" w:themeTint="A6"/>
          </w:rPr>
        </w:r>
        <w:r w:rsidR="00243B04" w:rsidRPr="001C2C26">
          <w:rPr>
            <w:noProof/>
            <w:webHidden/>
            <w:color w:val="595959" w:themeColor="text1" w:themeTint="A6"/>
          </w:rPr>
          <w:fldChar w:fldCharType="separate"/>
        </w:r>
        <w:r w:rsidR="00243B04" w:rsidRPr="001C2C26">
          <w:rPr>
            <w:noProof/>
            <w:webHidden/>
            <w:color w:val="595959" w:themeColor="text1" w:themeTint="A6"/>
          </w:rPr>
          <w:t>1</w:t>
        </w:r>
        <w:r w:rsidR="00243B04" w:rsidRPr="001C2C26">
          <w:rPr>
            <w:noProof/>
            <w:webHidden/>
            <w:color w:val="595959" w:themeColor="text1" w:themeTint="A6"/>
          </w:rPr>
          <w:fldChar w:fldCharType="end"/>
        </w:r>
      </w:hyperlink>
      <w:r w:rsidR="007C7CDA">
        <w:rPr>
          <w:noProof/>
          <w:color w:val="595959" w:themeColor="text1" w:themeTint="A6"/>
        </w:rPr>
        <w:t>5</w:t>
      </w:r>
    </w:p>
    <w:p w14:paraId="017E14EB" w14:textId="342F4C07" w:rsidR="00243B04" w:rsidRPr="001C2C26" w:rsidRDefault="0022719E" w:rsidP="00684225">
      <w:pPr>
        <w:pStyle w:val="TOC2"/>
        <w:tabs>
          <w:tab w:val="left" w:pos="880"/>
          <w:tab w:val="left" w:pos="1134"/>
        </w:tabs>
        <w:spacing w:before="60" w:after="60"/>
        <w:rPr>
          <w:rFonts w:asciiTheme="minorHAnsi" w:eastAsiaTheme="minorEastAsia" w:hAnsiTheme="minorHAnsi" w:cstheme="minorBidi"/>
          <w:noProof/>
          <w:color w:val="595959" w:themeColor="text1" w:themeTint="A6"/>
          <w:szCs w:val="22"/>
        </w:rPr>
      </w:pPr>
      <w:hyperlink w:anchor="_Toc49349516" w:history="1">
        <w:r w:rsidR="00243B04" w:rsidRPr="001C2C26">
          <w:rPr>
            <w:rStyle w:val="Hyperlink"/>
            <w:rFonts w:eastAsiaTheme="majorEastAsia"/>
            <w:noProof/>
            <w:color w:val="595959" w:themeColor="text1" w:themeTint="A6"/>
          </w:rPr>
          <w:t>11.</w:t>
        </w:r>
        <w:r w:rsidR="00243B04" w:rsidRPr="001C2C26">
          <w:rPr>
            <w:rFonts w:asciiTheme="minorHAnsi" w:eastAsiaTheme="minorEastAsia" w:hAnsiTheme="minorHAnsi" w:cstheme="minorBidi"/>
            <w:noProof/>
            <w:color w:val="595959" w:themeColor="text1" w:themeTint="A6"/>
            <w:szCs w:val="22"/>
          </w:rPr>
          <w:tab/>
        </w:r>
        <w:r w:rsidR="00413E76">
          <w:rPr>
            <w:rFonts w:asciiTheme="minorHAnsi" w:eastAsiaTheme="minorEastAsia" w:hAnsiTheme="minorHAnsi" w:cstheme="minorBidi"/>
            <w:noProof/>
            <w:color w:val="595959" w:themeColor="text1" w:themeTint="A6"/>
            <w:szCs w:val="22"/>
          </w:rPr>
          <w:t xml:space="preserve">  </w:t>
        </w:r>
        <w:r w:rsidR="00243B04" w:rsidRPr="001C2C26">
          <w:rPr>
            <w:rStyle w:val="Hyperlink"/>
            <w:rFonts w:eastAsiaTheme="majorEastAsia"/>
            <w:noProof/>
            <w:color w:val="595959" w:themeColor="text1" w:themeTint="A6"/>
          </w:rPr>
          <w:t xml:space="preserve">Supplier </w:t>
        </w:r>
        <w:r w:rsidR="002F29CC">
          <w:rPr>
            <w:rStyle w:val="Hyperlink"/>
            <w:rFonts w:eastAsiaTheme="majorEastAsia"/>
            <w:noProof/>
            <w:color w:val="595959" w:themeColor="text1" w:themeTint="A6"/>
          </w:rPr>
          <w:t>c</w:t>
        </w:r>
        <w:r w:rsidR="00243B04" w:rsidRPr="001C2C26">
          <w:rPr>
            <w:rStyle w:val="Hyperlink"/>
            <w:rFonts w:eastAsiaTheme="majorEastAsia"/>
            <w:noProof/>
            <w:color w:val="595959" w:themeColor="text1" w:themeTint="A6"/>
          </w:rPr>
          <w:t xml:space="preserve">onfidential </w:t>
        </w:r>
        <w:r w:rsidR="002F29CC">
          <w:rPr>
            <w:rStyle w:val="Hyperlink"/>
            <w:rFonts w:eastAsiaTheme="majorEastAsia"/>
            <w:noProof/>
            <w:color w:val="595959" w:themeColor="text1" w:themeTint="A6"/>
          </w:rPr>
          <w:t>i</w:t>
        </w:r>
        <w:r w:rsidR="00243B04" w:rsidRPr="001C2C26">
          <w:rPr>
            <w:rStyle w:val="Hyperlink"/>
            <w:rFonts w:eastAsiaTheme="majorEastAsia"/>
            <w:noProof/>
            <w:color w:val="595959" w:themeColor="text1" w:themeTint="A6"/>
          </w:rPr>
          <w:t>nformation</w:t>
        </w:r>
        <w:r w:rsidR="00243B04" w:rsidRPr="001C2C26">
          <w:rPr>
            <w:noProof/>
            <w:webHidden/>
            <w:color w:val="595959" w:themeColor="text1" w:themeTint="A6"/>
          </w:rPr>
          <w:tab/>
        </w:r>
        <w:r w:rsidR="00243B04" w:rsidRPr="001C2C26">
          <w:rPr>
            <w:noProof/>
            <w:webHidden/>
            <w:color w:val="595959" w:themeColor="text1" w:themeTint="A6"/>
          </w:rPr>
          <w:fldChar w:fldCharType="begin"/>
        </w:r>
        <w:r w:rsidR="00243B04" w:rsidRPr="001C2C26">
          <w:rPr>
            <w:noProof/>
            <w:webHidden/>
            <w:color w:val="595959" w:themeColor="text1" w:themeTint="A6"/>
          </w:rPr>
          <w:instrText xml:space="preserve"> PAGEREF _Toc49349516 \h </w:instrText>
        </w:r>
        <w:r w:rsidR="00243B04" w:rsidRPr="001C2C26">
          <w:rPr>
            <w:noProof/>
            <w:webHidden/>
            <w:color w:val="595959" w:themeColor="text1" w:themeTint="A6"/>
          </w:rPr>
        </w:r>
        <w:r w:rsidR="00243B04" w:rsidRPr="001C2C26">
          <w:rPr>
            <w:noProof/>
            <w:webHidden/>
            <w:color w:val="595959" w:themeColor="text1" w:themeTint="A6"/>
          </w:rPr>
          <w:fldChar w:fldCharType="separate"/>
        </w:r>
        <w:r w:rsidR="00243B04" w:rsidRPr="001C2C26">
          <w:rPr>
            <w:noProof/>
            <w:webHidden/>
            <w:color w:val="595959" w:themeColor="text1" w:themeTint="A6"/>
          </w:rPr>
          <w:t>1</w:t>
        </w:r>
        <w:r w:rsidR="00243B04" w:rsidRPr="001C2C26">
          <w:rPr>
            <w:noProof/>
            <w:webHidden/>
            <w:color w:val="595959" w:themeColor="text1" w:themeTint="A6"/>
          </w:rPr>
          <w:fldChar w:fldCharType="end"/>
        </w:r>
      </w:hyperlink>
      <w:r w:rsidR="00254C74">
        <w:rPr>
          <w:noProof/>
          <w:color w:val="595959" w:themeColor="text1" w:themeTint="A6"/>
        </w:rPr>
        <w:t>6</w:t>
      </w:r>
    </w:p>
    <w:p w14:paraId="2CAC5B0B" w14:textId="77777777" w:rsidR="005A7C30" w:rsidRDefault="00BF09B2" w:rsidP="00684225">
      <w:pPr>
        <w:pStyle w:val="Heading3"/>
        <w:tabs>
          <w:tab w:val="left" w:pos="709"/>
        </w:tabs>
        <w:rPr>
          <w:rFonts w:ascii="Calibri" w:eastAsia="Times New Roman" w:hAnsi="Calibri" w:cs="Times New Roman"/>
          <w:sz w:val="22"/>
        </w:rPr>
      </w:pPr>
      <w:r w:rsidRPr="00BF09B2">
        <w:rPr>
          <w:rFonts w:ascii="Calibri" w:eastAsia="Times New Roman" w:hAnsi="Calibri" w:cs="Times New Roman"/>
          <w:sz w:val="22"/>
        </w:rPr>
        <w:fldChar w:fldCharType="end"/>
      </w:r>
    </w:p>
    <w:p w14:paraId="49808AF2" w14:textId="77777777" w:rsidR="005A7C30" w:rsidRPr="005A7C30" w:rsidRDefault="005A7C30" w:rsidP="005A7C30">
      <w:pPr>
        <w:rPr>
          <w:lang w:eastAsia="en-AU"/>
        </w:rPr>
      </w:pPr>
    </w:p>
    <w:p w14:paraId="29309029" w14:textId="77777777" w:rsidR="005A7C30" w:rsidRDefault="005A7C30" w:rsidP="00684225">
      <w:pPr>
        <w:pStyle w:val="Heading3"/>
        <w:tabs>
          <w:tab w:val="left" w:pos="709"/>
        </w:tabs>
        <w:rPr>
          <w:rFonts w:ascii="Calibri" w:eastAsia="Times New Roman" w:hAnsi="Calibri" w:cs="Times New Roman"/>
          <w:sz w:val="22"/>
        </w:rPr>
      </w:pPr>
    </w:p>
    <w:p w14:paraId="1F16E603" w14:textId="4374486A" w:rsidR="005A7C30" w:rsidRDefault="005A7C30" w:rsidP="005A7C30">
      <w:pPr>
        <w:pStyle w:val="Heading3"/>
        <w:tabs>
          <w:tab w:val="left" w:pos="3915"/>
        </w:tabs>
        <w:rPr>
          <w:rFonts w:ascii="Calibri" w:eastAsia="Times New Roman" w:hAnsi="Calibri" w:cs="Times New Roman"/>
          <w:sz w:val="22"/>
        </w:rPr>
      </w:pPr>
      <w:r>
        <w:rPr>
          <w:rFonts w:ascii="Calibri" w:eastAsia="Times New Roman" w:hAnsi="Calibri" w:cs="Times New Roman"/>
          <w:sz w:val="22"/>
        </w:rPr>
        <w:tab/>
      </w:r>
    </w:p>
    <w:p w14:paraId="4A2FFA39" w14:textId="7054CB52" w:rsidR="00BF09B2" w:rsidRPr="00314827" w:rsidRDefault="00BF09B2" w:rsidP="00386BDF">
      <w:pPr>
        <w:pStyle w:val="Heading3"/>
        <w:tabs>
          <w:tab w:val="left" w:pos="851"/>
          <w:tab w:val="left" w:pos="1134"/>
        </w:tabs>
        <w:rPr>
          <w:rFonts w:eastAsia="Times New Roman"/>
          <w:b w:val="0"/>
          <w:szCs w:val="36"/>
          <w:lang w:eastAsia="en-AU"/>
        </w:rPr>
      </w:pPr>
      <w:r w:rsidRPr="005A7C30">
        <w:rPr>
          <w:lang w:eastAsia="en-AU"/>
        </w:rPr>
        <w:br w:type="page"/>
      </w:r>
      <w:bookmarkStart w:id="14" w:name="_Ref388712779"/>
      <w:bookmarkStart w:id="15" w:name="_Toc49349473"/>
      <w:r w:rsidR="009B4258" w:rsidRPr="00257B09">
        <w:rPr>
          <w:b w:val="0"/>
          <w:color w:val="A70240"/>
          <w:sz w:val="36"/>
          <w:szCs w:val="32"/>
        </w:rPr>
        <w:lastRenderedPageBreak/>
        <w:t>1.</w:t>
      </w:r>
      <w:r w:rsidR="009B4258" w:rsidRPr="00257B09">
        <w:rPr>
          <w:b w:val="0"/>
          <w:color w:val="A70240"/>
          <w:sz w:val="36"/>
          <w:szCs w:val="32"/>
        </w:rPr>
        <w:tab/>
      </w:r>
      <w:r w:rsidR="00265117">
        <w:rPr>
          <w:b w:val="0"/>
          <w:color w:val="A70240"/>
          <w:sz w:val="36"/>
          <w:szCs w:val="32"/>
        </w:rPr>
        <w:t xml:space="preserve"> </w:t>
      </w:r>
      <w:r w:rsidRPr="00257B09">
        <w:rPr>
          <w:b w:val="0"/>
          <w:color w:val="A70240"/>
          <w:sz w:val="36"/>
          <w:szCs w:val="32"/>
        </w:rPr>
        <w:t xml:space="preserve">Information </w:t>
      </w:r>
      <w:r w:rsidR="00451299">
        <w:rPr>
          <w:b w:val="0"/>
          <w:color w:val="A70240"/>
          <w:sz w:val="36"/>
          <w:szCs w:val="32"/>
        </w:rPr>
        <w:t>a</w:t>
      </w:r>
      <w:r w:rsidRPr="00257B09">
        <w:rPr>
          <w:b w:val="0"/>
          <w:color w:val="A70240"/>
          <w:sz w:val="36"/>
          <w:szCs w:val="32"/>
        </w:rPr>
        <w:t xml:space="preserve">bout the </w:t>
      </w:r>
      <w:r w:rsidR="00451299">
        <w:rPr>
          <w:b w:val="0"/>
          <w:color w:val="A70240"/>
          <w:sz w:val="36"/>
          <w:szCs w:val="32"/>
        </w:rPr>
        <w:t>o</w:t>
      </w:r>
      <w:r w:rsidRPr="00257B09">
        <w:rPr>
          <w:b w:val="0"/>
          <w:color w:val="A70240"/>
          <w:sz w:val="36"/>
          <w:szCs w:val="32"/>
        </w:rPr>
        <w:t>pportunity</w:t>
      </w:r>
      <w:bookmarkEnd w:id="14"/>
      <w:bookmarkEnd w:id="15"/>
      <w:r w:rsidRPr="00314827">
        <w:rPr>
          <w:rFonts w:eastAsia="Times New Roman"/>
          <w:b w:val="0"/>
          <w:szCs w:val="36"/>
          <w:lang w:eastAsia="en-AU"/>
        </w:rPr>
        <w:t xml:space="preserve"> </w:t>
      </w:r>
    </w:p>
    <w:p w14:paraId="2D9F2CF5" w14:textId="77777777" w:rsidR="00BF09B2" w:rsidRPr="00544190" w:rsidRDefault="00BF09B2" w:rsidP="00580080">
      <w:pPr>
        <w:spacing w:before="120" w:after="60" w:line="288" w:lineRule="auto"/>
        <w:rPr>
          <w:rFonts w:eastAsia="Times New Roman" w:cs="Times New Roman"/>
          <w:szCs w:val="24"/>
          <w:lang w:eastAsia="en-AU"/>
        </w:rPr>
      </w:pPr>
      <w:r w:rsidRPr="00544190">
        <w:rPr>
          <w:rFonts w:eastAsia="Times New Roman" w:cs="Times New Roman"/>
          <w:szCs w:val="24"/>
          <w:lang w:eastAsia="en-AU"/>
        </w:rPr>
        <w:t xml:space="preserve">This section sets out information about the Invitation Process, the Principal’s objectives and key details that the Supplier needs to know in order to submit its offer. </w:t>
      </w:r>
    </w:p>
    <w:p w14:paraId="4E8C7B16" w14:textId="77777777" w:rsidR="00BF09B2" w:rsidRPr="00544190" w:rsidRDefault="00BF09B2" w:rsidP="00580080">
      <w:pPr>
        <w:spacing w:before="120" w:after="60" w:line="288" w:lineRule="auto"/>
        <w:rPr>
          <w:rFonts w:eastAsia="Times New Roman" w:cs="Times New Roman"/>
          <w:szCs w:val="24"/>
          <w:lang w:eastAsia="en-AU"/>
        </w:rPr>
      </w:pPr>
      <w:r w:rsidRPr="00544190">
        <w:rPr>
          <w:rFonts w:eastAsia="Times New Roman" w:cs="Times New Roman"/>
          <w:szCs w:val="24"/>
          <w:lang w:eastAsia="en-AU"/>
        </w:rPr>
        <w:t>This section will not form part of the Supplier’s offer.</w:t>
      </w:r>
    </w:p>
    <w:p w14:paraId="7E5ACACA" w14:textId="1E568349" w:rsidR="00BF09B2" w:rsidRPr="00544190" w:rsidRDefault="00BF09B2" w:rsidP="00580080">
      <w:pPr>
        <w:spacing w:before="120" w:after="60" w:line="288" w:lineRule="auto"/>
        <w:rPr>
          <w:rFonts w:eastAsia="Times New Roman" w:cs="Times New Roman"/>
          <w:szCs w:val="24"/>
          <w:lang w:eastAsia="en-AU"/>
        </w:rPr>
      </w:pPr>
      <w:r w:rsidRPr="00544190">
        <w:rPr>
          <w:rFonts w:eastAsia="Times New Roman" w:cs="Times New Roman"/>
          <w:szCs w:val="24"/>
          <w:lang w:eastAsia="en-AU"/>
        </w:rPr>
        <w:t xml:space="preserve">Documents included in the Invitation to Offer are detailed in section 1.7 of this document. </w:t>
      </w:r>
    </w:p>
    <w:p w14:paraId="7C229261" w14:textId="35EFBA57" w:rsidR="00BF09B2" w:rsidRPr="00544190" w:rsidRDefault="00BF09B2" w:rsidP="00580080">
      <w:pPr>
        <w:spacing w:before="120" w:after="60" w:line="288" w:lineRule="auto"/>
        <w:rPr>
          <w:rFonts w:eastAsia="Times New Roman" w:cs="Times New Roman"/>
          <w:szCs w:val="24"/>
          <w:lang w:eastAsia="en-AU"/>
        </w:rPr>
      </w:pPr>
      <w:r w:rsidRPr="00544190">
        <w:rPr>
          <w:rFonts w:eastAsia="Times New Roman" w:cs="Times New Roman"/>
          <w:szCs w:val="24"/>
          <w:lang w:eastAsia="en-AU"/>
        </w:rPr>
        <w:t xml:space="preserve">The Supplier </w:t>
      </w:r>
      <w:r w:rsidRPr="00544190">
        <w:rPr>
          <w:rFonts w:eastAsia="Times New Roman" w:cs="Times New Roman"/>
          <w:b/>
          <w:szCs w:val="24"/>
          <w:lang w:eastAsia="en-AU"/>
        </w:rPr>
        <w:t>must not</w:t>
      </w:r>
      <w:r w:rsidRPr="00544190">
        <w:rPr>
          <w:rFonts w:eastAsia="Times New Roman" w:cs="Times New Roman"/>
          <w:szCs w:val="24"/>
          <w:lang w:eastAsia="en-AU"/>
        </w:rPr>
        <w:t xml:space="preserve"> make any changes to either this Part A: Invitation to Offer or Part B: SOA Details.</w:t>
      </w:r>
    </w:p>
    <w:p w14:paraId="64959A68" w14:textId="156BB085" w:rsidR="00050315" w:rsidRPr="00257B09" w:rsidRDefault="00050315" w:rsidP="00265117">
      <w:pPr>
        <w:pStyle w:val="Heading3"/>
        <w:tabs>
          <w:tab w:val="left" w:pos="1134"/>
        </w:tabs>
        <w:rPr>
          <w:b w:val="0"/>
          <w:color w:val="A70240"/>
          <w:sz w:val="36"/>
          <w:szCs w:val="32"/>
        </w:rPr>
      </w:pPr>
      <w:bookmarkStart w:id="16" w:name="_Toc49349474"/>
      <w:bookmarkStart w:id="17" w:name="_Toc490913330"/>
      <w:bookmarkStart w:id="18" w:name="_Toc499814627"/>
      <w:r w:rsidRPr="00257B09">
        <w:rPr>
          <w:b w:val="0"/>
          <w:color w:val="A70240"/>
          <w:sz w:val="36"/>
          <w:szCs w:val="32"/>
        </w:rPr>
        <w:t>1.1</w:t>
      </w:r>
      <w:r w:rsidR="00265117">
        <w:rPr>
          <w:b w:val="0"/>
          <w:color w:val="A70240"/>
          <w:sz w:val="36"/>
          <w:szCs w:val="32"/>
        </w:rPr>
        <w:t xml:space="preserve">     </w:t>
      </w:r>
      <w:commentRangeStart w:id="19"/>
      <w:r w:rsidRPr="00257B09">
        <w:rPr>
          <w:b w:val="0"/>
          <w:color w:val="A70240"/>
          <w:sz w:val="36"/>
          <w:szCs w:val="32"/>
        </w:rPr>
        <w:t xml:space="preserve">About the Queensland </w:t>
      </w:r>
      <w:r w:rsidR="00B219F5">
        <w:rPr>
          <w:b w:val="0"/>
          <w:color w:val="A70240"/>
          <w:sz w:val="36"/>
          <w:szCs w:val="32"/>
        </w:rPr>
        <w:t>p</w:t>
      </w:r>
      <w:r w:rsidRPr="00257B09">
        <w:rPr>
          <w:b w:val="0"/>
          <w:color w:val="A70240"/>
          <w:sz w:val="36"/>
          <w:szCs w:val="32"/>
        </w:rPr>
        <w:t xml:space="preserve">rocurement </w:t>
      </w:r>
      <w:r w:rsidR="00B219F5">
        <w:rPr>
          <w:b w:val="0"/>
          <w:color w:val="A70240"/>
          <w:sz w:val="36"/>
          <w:szCs w:val="32"/>
        </w:rPr>
        <w:t>s</w:t>
      </w:r>
      <w:r w:rsidRPr="00257B09">
        <w:rPr>
          <w:b w:val="0"/>
          <w:color w:val="A70240"/>
          <w:sz w:val="36"/>
          <w:szCs w:val="32"/>
        </w:rPr>
        <w:t>trategy</w:t>
      </w:r>
      <w:commentRangeEnd w:id="19"/>
      <w:r w:rsidRPr="00257B09">
        <w:rPr>
          <w:b w:val="0"/>
          <w:color w:val="A70240"/>
          <w:sz w:val="36"/>
          <w:szCs w:val="32"/>
        </w:rPr>
        <w:commentReference w:id="19"/>
      </w:r>
      <w:bookmarkEnd w:id="16"/>
    </w:p>
    <w:p w14:paraId="5A51867C" w14:textId="77777777" w:rsidR="00050315" w:rsidRPr="00355EC1" w:rsidRDefault="00050315" w:rsidP="00050315">
      <w:pPr>
        <w:spacing w:before="120" w:after="120" w:line="288" w:lineRule="auto"/>
        <w:rPr>
          <w:rFonts w:eastAsia="Times New Roman" w:cs="Arial"/>
          <w:szCs w:val="20"/>
        </w:rPr>
      </w:pPr>
      <w:r w:rsidRPr="00355EC1">
        <w:rPr>
          <w:rFonts w:eastAsia="Times New Roman" w:cs="Arial"/>
          <w:szCs w:val="20"/>
        </w:rPr>
        <w:t xml:space="preserve">The Queensland Procurement Strategy focus is to ensure informed decisions are made about how government funds are used to prioritise Queensland businesses, support local jobs in regional Queensland and achieve more positive outcomes on behalf of taxpayers.  </w:t>
      </w:r>
    </w:p>
    <w:p w14:paraId="04A122CF" w14:textId="77777777" w:rsidR="00050315" w:rsidRPr="00355EC1" w:rsidRDefault="00050315" w:rsidP="00050315">
      <w:pPr>
        <w:spacing w:before="120" w:after="120" w:line="288" w:lineRule="auto"/>
        <w:rPr>
          <w:rFonts w:eastAsia="Times New Roman" w:cs="Arial"/>
          <w:szCs w:val="20"/>
        </w:rPr>
      </w:pPr>
      <w:r w:rsidRPr="00355EC1">
        <w:rPr>
          <w:rFonts w:eastAsia="Times New Roman" w:cs="Arial"/>
          <w:szCs w:val="20"/>
        </w:rPr>
        <w:t xml:space="preserve">The Strategy outlines how the Queensland Government will use </w:t>
      </w:r>
      <w:proofErr w:type="gramStart"/>
      <w:r w:rsidRPr="00355EC1">
        <w:rPr>
          <w:rFonts w:eastAsia="Times New Roman" w:cs="Arial"/>
          <w:szCs w:val="20"/>
        </w:rPr>
        <w:t>its</w:t>
      </w:r>
      <w:proofErr w:type="gramEnd"/>
      <w:r w:rsidRPr="00355EC1">
        <w:rPr>
          <w:rFonts w:eastAsia="Times New Roman" w:cs="Arial"/>
          <w:szCs w:val="20"/>
        </w:rPr>
        <w:t xml:space="preserve"> spend to support the Government’s objectives to: </w:t>
      </w:r>
    </w:p>
    <w:p w14:paraId="34C117EC" w14:textId="77777777" w:rsidR="00050315" w:rsidRPr="00355EC1" w:rsidRDefault="00050315" w:rsidP="00050315">
      <w:pPr>
        <w:spacing w:before="120" w:after="120" w:line="288" w:lineRule="auto"/>
        <w:rPr>
          <w:rFonts w:eastAsia="Times New Roman" w:cs="Arial"/>
          <w:szCs w:val="20"/>
        </w:rPr>
      </w:pPr>
      <w:r w:rsidRPr="00355EC1">
        <w:rPr>
          <w:rFonts w:eastAsia="Times New Roman" w:cs="Arial"/>
          <w:szCs w:val="20"/>
        </w:rPr>
        <w:t>•</w:t>
      </w:r>
      <w:r w:rsidRPr="00355EC1">
        <w:rPr>
          <w:rFonts w:eastAsia="Times New Roman" w:cs="Arial"/>
          <w:szCs w:val="20"/>
        </w:rPr>
        <w:tab/>
        <w:t>help Queenslanders prosper;</w:t>
      </w:r>
    </w:p>
    <w:p w14:paraId="6EBF7F77" w14:textId="77777777" w:rsidR="00050315" w:rsidRPr="00355EC1" w:rsidRDefault="00050315" w:rsidP="00050315">
      <w:pPr>
        <w:spacing w:before="120" w:after="120" w:line="288" w:lineRule="auto"/>
        <w:rPr>
          <w:rFonts w:eastAsia="Times New Roman" w:cs="Arial"/>
          <w:szCs w:val="20"/>
        </w:rPr>
      </w:pPr>
      <w:r w:rsidRPr="00355EC1">
        <w:rPr>
          <w:rFonts w:eastAsia="Times New Roman" w:cs="Arial"/>
          <w:szCs w:val="20"/>
        </w:rPr>
        <w:t>•</w:t>
      </w:r>
      <w:r w:rsidRPr="00355EC1">
        <w:rPr>
          <w:rFonts w:eastAsia="Times New Roman" w:cs="Arial"/>
          <w:szCs w:val="20"/>
        </w:rPr>
        <w:tab/>
        <w:t>make it easier for local businesses; and</w:t>
      </w:r>
    </w:p>
    <w:p w14:paraId="4389E40D" w14:textId="77777777" w:rsidR="00050315" w:rsidRPr="00355EC1" w:rsidRDefault="00050315" w:rsidP="00050315">
      <w:pPr>
        <w:spacing w:before="120" w:after="120" w:line="288" w:lineRule="auto"/>
        <w:ind w:left="720" w:hanging="720"/>
        <w:rPr>
          <w:rFonts w:eastAsia="Times New Roman" w:cs="Arial"/>
          <w:szCs w:val="20"/>
        </w:rPr>
      </w:pPr>
      <w:r w:rsidRPr="00355EC1">
        <w:rPr>
          <w:rFonts w:eastAsia="Times New Roman" w:cs="Arial"/>
          <w:szCs w:val="20"/>
        </w:rPr>
        <w:t>•</w:t>
      </w:r>
      <w:r w:rsidRPr="00355EC1">
        <w:rPr>
          <w:rFonts w:eastAsia="Times New Roman" w:cs="Arial"/>
          <w:szCs w:val="20"/>
        </w:rPr>
        <w:tab/>
        <w:t>create and sustain real value in order to achieve positive economic, social and environmental outcomes across the State.</w:t>
      </w:r>
    </w:p>
    <w:p w14:paraId="1BFEAF40" w14:textId="77777777" w:rsidR="00050315" w:rsidRPr="00355EC1" w:rsidRDefault="00050315" w:rsidP="00050315">
      <w:pPr>
        <w:spacing w:before="120" w:after="120" w:line="288" w:lineRule="auto"/>
        <w:rPr>
          <w:rFonts w:eastAsia="Times New Roman" w:cs="Arial"/>
          <w:szCs w:val="20"/>
        </w:rPr>
      </w:pPr>
      <w:r w:rsidRPr="00355EC1">
        <w:rPr>
          <w:rFonts w:eastAsia="Times New Roman" w:cs="Arial"/>
          <w:szCs w:val="20"/>
        </w:rPr>
        <w:t>It also demonstrates the Government’s focus on delivering for regional Queensland and its commitment to investing in technology and innovation, and to choose ethical businesses.</w:t>
      </w:r>
    </w:p>
    <w:p w14:paraId="1495ECA4" w14:textId="77777777" w:rsidR="00050315" w:rsidRDefault="00050315" w:rsidP="00050315">
      <w:pPr>
        <w:spacing w:before="120" w:after="120" w:line="288" w:lineRule="auto"/>
        <w:rPr>
          <w:rFonts w:eastAsia="Times New Roman" w:cs="Arial"/>
          <w:szCs w:val="20"/>
        </w:rPr>
      </w:pPr>
      <w:r w:rsidRPr="00355EC1">
        <w:rPr>
          <w:rFonts w:eastAsia="Times New Roman" w:cs="Arial"/>
          <w:szCs w:val="20"/>
        </w:rPr>
        <w:t>The Strategy is supported by the Queensland Procurement Policy which applies to agencies and government-owned corporations.</w:t>
      </w:r>
    </w:p>
    <w:p w14:paraId="56A40081" w14:textId="77777777" w:rsidR="00050315" w:rsidRPr="00544190" w:rsidRDefault="00050315" w:rsidP="00050315">
      <w:pPr>
        <w:spacing w:before="120" w:after="120" w:line="288" w:lineRule="auto"/>
        <w:rPr>
          <w:rFonts w:eastAsia="Times New Roman" w:cs="Arial"/>
          <w:szCs w:val="20"/>
        </w:rPr>
      </w:pPr>
      <w:r>
        <w:rPr>
          <w:rFonts w:eastAsia="Times New Roman" w:cs="Arial"/>
          <w:szCs w:val="20"/>
        </w:rPr>
        <w:t>This SOA will deliver</w:t>
      </w:r>
      <w:r w:rsidRPr="00544190">
        <w:rPr>
          <w:rFonts w:eastAsia="Times New Roman" w:cs="Arial"/>
          <w:szCs w:val="20"/>
        </w:rPr>
        <w:t xml:space="preserve"> customer-focused, value for money outcomes and encourage strong industry partnerships and innovative procurement.</w:t>
      </w:r>
      <w:r>
        <w:rPr>
          <w:rFonts w:eastAsia="Times New Roman" w:cs="Arial"/>
          <w:szCs w:val="20"/>
        </w:rPr>
        <w:t xml:space="preserve">  </w:t>
      </w:r>
      <w:r w:rsidRPr="00544190">
        <w:rPr>
          <w:rFonts w:eastAsia="Times New Roman" w:cs="Arial"/>
          <w:szCs w:val="20"/>
        </w:rPr>
        <w:t xml:space="preserve">This SOA may be used by </w:t>
      </w:r>
      <w:r>
        <w:rPr>
          <w:rFonts w:eastAsia="Times New Roman" w:cs="Arial"/>
          <w:szCs w:val="20"/>
        </w:rPr>
        <w:t xml:space="preserve">all </w:t>
      </w:r>
      <w:r w:rsidRPr="00544190">
        <w:rPr>
          <w:rFonts w:eastAsia="Times New Roman" w:cs="Arial"/>
          <w:szCs w:val="20"/>
        </w:rPr>
        <w:t>Eligible Customers</w:t>
      </w:r>
    </w:p>
    <w:p w14:paraId="34BD5C4B" w14:textId="5F5F9144" w:rsidR="00BF09B2" w:rsidRPr="00257B09" w:rsidRDefault="00314827" w:rsidP="00314827">
      <w:pPr>
        <w:pStyle w:val="Heading3"/>
        <w:rPr>
          <w:b w:val="0"/>
          <w:color w:val="A70240"/>
          <w:sz w:val="36"/>
          <w:szCs w:val="32"/>
        </w:rPr>
      </w:pPr>
      <w:bookmarkStart w:id="20" w:name="_Toc49349475"/>
      <w:bookmarkEnd w:id="17"/>
      <w:bookmarkEnd w:id="18"/>
      <w:r w:rsidRPr="00257B09">
        <w:rPr>
          <w:b w:val="0"/>
          <w:color w:val="A70240"/>
          <w:sz w:val="36"/>
          <w:szCs w:val="32"/>
        </w:rPr>
        <w:t>1.2</w:t>
      </w:r>
      <w:r w:rsidR="00265117">
        <w:rPr>
          <w:b w:val="0"/>
          <w:color w:val="A70240"/>
          <w:sz w:val="36"/>
          <w:szCs w:val="32"/>
        </w:rPr>
        <w:t xml:space="preserve">     </w:t>
      </w:r>
      <w:r w:rsidR="00BF09B2" w:rsidRPr="00257B09">
        <w:rPr>
          <w:b w:val="0"/>
          <w:color w:val="A70240"/>
          <w:sz w:val="36"/>
          <w:szCs w:val="32"/>
        </w:rPr>
        <w:t xml:space="preserve">Summary of </w:t>
      </w:r>
      <w:r w:rsidR="00B219F5">
        <w:rPr>
          <w:b w:val="0"/>
          <w:color w:val="A70240"/>
          <w:sz w:val="36"/>
          <w:szCs w:val="32"/>
        </w:rPr>
        <w:t>o</w:t>
      </w:r>
      <w:r w:rsidR="00BF09B2" w:rsidRPr="00257B09">
        <w:rPr>
          <w:b w:val="0"/>
          <w:color w:val="A70240"/>
          <w:sz w:val="36"/>
          <w:szCs w:val="32"/>
        </w:rPr>
        <w:t xml:space="preserve">pportunity and </w:t>
      </w:r>
      <w:r w:rsidR="00B219F5">
        <w:rPr>
          <w:b w:val="0"/>
          <w:color w:val="A70240"/>
          <w:sz w:val="36"/>
          <w:szCs w:val="32"/>
        </w:rPr>
        <w:t>p</w:t>
      </w:r>
      <w:r w:rsidR="00BF09B2" w:rsidRPr="00257B09">
        <w:rPr>
          <w:b w:val="0"/>
          <w:color w:val="A70240"/>
          <w:sz w:val="36"/>
          <w:szCs w:val="32"/>
        </w:rPr>
        <w:t xml:space="preserve">rincipal </w:t>
      </w:r>
      <w:r w:rsidR="00B219F5">
        <w:rPr>
          <w:b w:val="0"/>
          <w:color w:val="A70240"/>
          <w:sz w:val="36"/>
          <w:szCs w:val="32"/>
        </w:rPr>
        <w:t>o</w:t>
      </w:r>
      <w:r w:rsidR="00BF09B2" w:rsidRPr="00257B09">
        <w:rPr>
          <w:b w:val="0"/>
          <w:color w:val="A70240"/>
          <w:sz w:val="36"/>
          <w:szCs w:val="32"/>
        </w:rPr>
        <w:t>bjectives</w:t>
      </w:r>
      <w:bookmarkEnd w:id="20"/>
    </w:p>
    <w:p w14:paraId="5F8A8555" w14:textId="21F76196" w:rsidR="00BF09B2" w:rsidRPr="00544190" w:rsidRDefault="00BF09B2" w:rsidP="00314827">
      <w:pPr>
        <w:spacing w:before="120" w:after="120" w:line="288" w:lineRule="auto"/>
        <w:rPr>
          <w:rFonts w:eastAsia="Times New Roman" w:cs="Times New Roman"/>
          <w:szCs w:val="24"/>
        </w:rPr>
      </w:pPr>
      <w:r w:rsidRPr="00544190">
        <w:rPr>
          <w:rFonts w:eastAsia="Times New Roman" w:cs="Times New Roman"/>
          <w:szCs w:val="24"/>
        </w:rPr>
        <w:t xml:space="preserve">Suppliers are invited by the </w:t>
      </w:r>
      <w:r w:rsidR="009B4258">
        <w:rPr>
          <w:rFonts w:eastAsia="Times New Roman" w:cs="Times New Roman"/>
          <w:szCs w:val="24"/>
        </w:rPr>
        <w:t xml:space="preserve">Principal </w:t>
      </w:r>
      <w:r w:rsidRPr="00544190">
        <w:rPr>
          <w:rFonts w:eastAsia="Times New Roman" w:cs="Times New Roman"/>
          <w:szCs w:val="24"/>
        </w:rPr>
        <w:t xml:space="preserve">to submit an offer </w:t>
      </w:r>
      <w:r w:rsidR="009B4258">
        <w:rPr>
          <w:rFonts w:eastAsia="Times New Roman" w:cs="Times New Roman"/>
          <w:szCs w:val="24"/>
        </w:rPr>
        <w:t>to</w:t>
      </w:r>
      <w:r w:rsidRPr="00544190">
        <w:rPr>
          <w:rFonts w:eastAsia="Times New Roman" w:cs="Times New Roman"/>
          <w:szCs w:val="24"/>
        </w:rPr>
        <w:t xml:space="preserve"> SOA Invitation to Offer No </w:t>
      </w:r>
      <w:r w:rsidRPr="00544190">
        <w:rPr>
          <w:rFonts w:eastAsia="Times New Roman" w:cs="Times New Roman"/>
          <w:szCs w:val="24"/>
          <w:highlight w:val="yellow"/>
        </w:rPr>
        <w:t>&lt;&lt;ITO No.&gt;&gt;</w:t>
      </w:r>
      <w:r w:rsidRPr="00544190">
        <w:rPr>
          <w:rFonts w:eastAsia="Times New Roman" w:cs="Times New Roman"/>
          <w:szCs w:val="24"/>
        </w:rPr>
        <w:t xml:space="preserve"> for the provision of </w:t>
      </w:r>
      <w:r w:rsidRPr="00544190">
        <w:rPr>
          <w:rFonts w:eastAsia="Times New Roman" w:cs="Times New Roman"/>
          <w:szCs w:val="24"/>
          <w:highlight w:val="yellow"/>
        </w:rPr>
        <w:t>&lt;&lt;insert purpose and objectives or detail the business outcomes required&gt;&gt;</w:t>
      </w:r>
      <w:r w:rsidRPr="00544190">
        <w:rPr>
          <w:rFonts w:eastAsia="Times New Roman" w:cs="Times New Roman"/>
          <w:szCs w:val="24"/>
        </w:rPr>
        <w:t xml:space="preserve"> as specified in Part B – SOA Details document.                                                                                                                                             </w:t>
      </w:r>
    </w:p>
    <w:p w14:paraId="6029F0C8" w14:textId="77F746AE" w:rsidR="00BF09B2" w:rsidRDefault="00BF09B2" w:rsidP="00314827">
      <w:pPr>
        <w:spacing w:before="120" w:after="120" w:line="288" w:lineRule="auto"/>
        <w:rPr>
          <w:rFonts w:eastAsia="Times New Roman" w:cs="Times New Roman"/>
        </w:rPr>
      </w:pPr>
      <w:r w:rsidRPr="00544190">
        <w:rPr>
          <w:rFonts w:eastAsia="Times New Roman" w:cs="Times New Roman"/>
        </w:rPr>
        <w:t>The Principal is committed to advancing the economic, environmental and social objectives of the Queensland Government, including, maximising Queensland suppliers’ opportunities to participate in government business, supporting regional and remote economies, and doing business with ethically, environmentally and socially responsible suppliers.</w:t>
      </w:r>
    </w:p>
    <w:p w14:paraId="645F8622" w14:textId="218FDF2F" w:rsidR="003B181B" w:rsidRDefault="003B181B" w:rsidP="00314827">
      <w:pPr>
        <w:spacing w:before="120" w:after="120" w:line="288" w:lineRule="auto"/>
        <w:rPr>
          <w:rFonts w:eastAsia="Times New Roman" w:cs="Times New Roman"/>
        </w:rPr>
      </w:pPr>
      <w:r>
        <w:rPr>
          <w:rFonts w:eastAsia="Times New Roman" w:cs="Times New Roman"/>
        </w:rPr>
        <w:t>The Principal may establish a Panel as a result of this ITO comprising of one or more suppliers each of which will enter into a SOA with the Principal to provide the same or similar goods and/or services to Eligible Customers.  The Principal may during the term of the SOA, appoint other suppliers to the Panel for any reason including if the Principal considers that the inclusion of one or more additional suppliers is necessary or desirable to comply with government policy regarding diversity in supply chains or the achievement of social objectives.</w:t>
      </w:r>
    </w:p>
    <w:p w14:paraId="56E5A91D" w14:textId="5F0B5A05" w:rsidR="009B4258" w:rsidRPr="00544190" w:rsidRDefault="009B4258" w:rsidP="00314827">
      <w:pPr>
        <w:spacing w:before="120" w:after="120" w:line="288" w:lineRule="auto"/>
        <w:rPr>
          <w:rFonts w:eastAsia="Times New Roman" w:cs="Times New Roman"/>
          <w:i/>
        </w:rPr>
      </w:pPr>
      <w:r>
        <w:rPr>
          <w:rFonts w:eastAsia="Times New Roman" w:cs="Times New Roman"/>
        </w:rPr>
        <w:t xml:space="preserve">The Principal reserves the right to, at its absolute discretion, progressively roll suppliers off of any </w:t>
      </w:r>
      <w:r w:rsidR="00305A7F">
        <w:rPr>
          <w:rFonts w:eastAsia="Times New Roman" w:cs="Times New Roman"/>
        </w:rPr>
        <w:t>Panel</w:t>
      </w:r>
      <w:r>
        <w:rPr>
          <w:rFonts w:eastAsia="Times New Roman" w:cs="Times New Roman"/>
        </w:rPr>
        <w:t xml:space="preserve"> established as a result of this SOA ITO process</w:t>
      </w:r>
      <w:r w:rsidR="00305A7F">
        <w:rPr>
          <w:rFonts w:eastAsia="Times New Roman" w:cs="Times New Roman"/>
        </w:rPr>
        <w:t xml:space="preserve"> to assist with the management of the Panel size</w:t>
      </w:r>
      <w:r>
        <w:rPr>
          <w:rFonts w:eastAsia="Times New Roman" w:cs="Times New Roman"/>
        </w:rPr>
        <w:t>.</w:t>
      </w:r>
    </w:p>
    <w:p w14:paraId="44071FDE" w14:textId="77777777" w:rsidR="00BF09B2" w:rsidRPr="00544190" w:rsidRDefault="00BF09B2" w:rsidP="00314827">
      <w:pPr>
        <w:spacing w:before="180" w:after="60" w:line="288" w:lineRule="auto"/>
        <w:rPr>
          <w:rFonts w:eastAsia="Times New Roman" w:cs="Times New Roman"/>
          <w:szCs w:val="24"/>
          <w:lang w:eastAsia="en-AU"/>
        </w:rPr>
      </w:pPr>
      <w:r w:rsidRPr="00544190">
        <w:rPr>
          <w:rFonts w:eastAsia="Times New Roman" w:cs="Times New Roman"/>
          <w:szCs w:val="24"/>
          <w:lang w:eastAsia="en-AU"/>
        </w:rPr>
        <w:t xml:space="preserve">The Principal has issued this Invitation to Offer with the objectives of: </w:t>
      </w:r>
    </w:p>
    <w:p w14:paraId="2BA3C719" w14:textId="77777777" w:rsidR="009B4258" w:rsidRDefault="00BF09B2" w:rsidP="00314827">
      <w:pPr>
        <w:spacing w:before="180" w:after="60" w:line="288" w:lineRule="auto"/>
        <w:rPr>
          <w:rFonts w:eastAsia="Times New Roman" w:cs="Times New Roman"/>
          <w:szCs w:val="24"/>
          <w:highlight w:val="yellow"/>
        </w:rPr>
      </w:pPr>
      <w:r w:rsidRPr="00544190">
        <w:rPr>
          <w:rFonts w:eastAsia="Times New Roman" w:cs="Times New Roman"/>
          <w:szCs w:val="24"/>
          <w:highlight w:val="yellow"/>
          <w:lang w:eastAsia="en-AU"/>
        </w:rPr>
        <w:t>&lt;&lt;</w:t>
      </w:r>
      <w:r w:rsidRPr="00544190">
        <w:rPr>
          <w:rFonts w:eastAsia="Times New Roman" w:cs="Times New Roman"/>
          <w:szCs w:val="24"/>
          <w:highlight w:val="yellow"/>
        </w:rPr>
        <w:t xml:space="preserve"> Principal to insert a brief summary of the opportunity.</w:t>
      </w:r>
    </w:p>
    <w:p w14:paraId="7DCD3A7A" w14:textId="4519DB4E" w:rsidR="009B4258" w:rsidRDefault="00BF09B2" w:rsidP="00314827">
      <w:pPr>
        <w:spacing w:before="180" w:after="60" w:line="288" w:lineRule="auto"/>
        <w:rPr>
          <w:rFonts w:eastAsia="Times New Roman" w:cs="Times New Roman"/>
          <w:szCs w:val="24"/>
          <w:highlight w:val="yellow"/>
        </w:rPr>
      </w:pPr>
      <w:r w:rsidRPr="00544190">
        <w:rPr>
          <w:rFonts w:eastAsia="Times New Roman" w:cs="Times New Roman"/>
          <w:szCs w:val="24"/>
          <w:highlight w:val="yellow"/>
        </w:rPr>
        <w:lastRenderedPageBreak/>
        <w:t xml:space="preserve">What is the scope of this SOA ITO? </w:t>
      </w:r>
    </w:p>
    <w:p w14:paraId="605E611C" w14:textId="127DC3CD" w:rsidR="00BF09B2" w:rsidRPr="00544190" w:rsidRDefault="00BF09B2" w:rsidP="00314827">
      <w:pPr>
        <w:spacing w:before="180" w:after="60" w:line="288" w:lineRule="auto"/>
        <w:rPr>
          <w:rFonts w:eastAsia="Times New Roman" w:cs="Times New Roman"/>
          <w:szCs w:val="24"/>
          <w:lang w:eastAsia="en-AU"/>
        </w:rPr>
      </w:pPr>
      <w:r w:rsidRPr="00544190">
        <w:rPr>
          <w:rFonts w:eastAsia="Times New Roman" w:cs="Times New Roman"/>
          <w:szCs w:val="24"/>
          <w:highlight w:val="yellow"/>
        </w:rPr>
        <w:t>What is the Principal looking for?</w:t>
      </w:r>
      <w:r w:rsidRPr="00544190">
        <w:rPr>
          <w:rFonts w:eastAsia="Times New Roman" w:cs="Times New Roman"/>
          <w:szCs w:val="24"/>
          <w:highlight w:val="yellow"/>
          <w:lang w:eastAsia="en-AU"/>
        </w:rPr>
        <w:t>&gt;&gt;</w:t>
      </w:r>
      <w:r w:rsidRPr="00544190">
        <w:rPr>
          <w:rFonts w:eastAsia="Times New Roman" w:cs="Times New Roman"/>
          <w:szCs w:val="24"/>
          <w:lang w:eastAsia="en-AU"/>
        </w:rPr>
        <w:t>.</w:t>
      </w:r>
    </w:p>
    <w:p w14:paraId="1FC06ABB" w14:textId="0AB5A2BF" w:rsidR="00BF09B2" w:rsidRPr="00162704" w:rsidRDefault="00BF09B2" w:rsidP="00314827">
      <w:pPr>
        <w:spacing w:before="180" w:after="60" w:line="288" w:lineRule="auto"/>
        <w:rPr>
          <w:rStyle w:val="Hyperlink"/>
          <w:rFonts w:eastAsia="Times New Roman" w:cs="Times New Roman"/>
        </w:rPr>
      </w:pPr>
      <w:r w:rsidRPr="00544190">
        <w:rPr>
          <w:rFonts w:eastAsia="Times New Roman" w:cs="Times New Roman"/>
          <w:szCs w:val="24"/>
          <w:lang w:eastAsia="en-AU"/>
        </w:rPr>
        <w:t xml:space="preserve">For information regarding completing tenders for government business, please refer to </w:t>
      </w:r>
      <w:r w:rsidR="00162704">
        <w:rPr>
          <w:rStyle w:val="Hyperlink"/>
          <w:szCs w:val="20"/>
          <w:lang w:eastAsia="en-AU"/>
        </w:rPr>
        <w:fldChar w:fldCharType="begin"/>
      </w:r>
      <w:r w:rsidR="00162704">
        <w:rPr>
          <w:rStyle w:val="Hyperlink"/>
          <w:szCs w:val="20"/>
          <w:lang w:eastAsia="en-AU"/>
        </w:rPr>
        <w:instrText xml:space="preserve"> HYPERLINK "https://www.business.qld.gov.au/running-business/marketing-sales/tendering/supply-queensland-government/supplier-guide" </w:instrText>
      </w:r>
      <w:r w:rsidR="00162704">
        <w:rPr>
          <w:rStyle w:val="Hyperlink"/>
          <w:szCs w:val="20"/>
          <w:lang w:eastAsia="en-AU"/>
        </w:rPr>
        <w:fldChar w:fldCharType="separate"/>
      </w:r>
      <w:r w:rsidRPr="00162704">
        <w:rPr>
          <w:rStyle w:val="Hyperlink"/>
          <w:szCs w:val="20"/>
          <w:lang w:eastAsia="en-AU"/>
        </w:rPr>
        <w:t>Supply to Queensland Government.</w:t>
      </w:r>
    </w:p>
    <w:bookmarkStart w:id="21" w:name="_Toc49349476"/>
    <w:p w14:paraId="33CB4F91" w14:textId="7524ECA2" w:rsidR="00BF09B2" w:rsidRPr="00257B09" w:rsidRDefault="00162704" w:rsidP="00265117">
      <w:pPr>
        <w:pStyle w:val="Heading3"/>
        <w:tabs>
          <w:tab w:val="left" w:pos="851"/>
          <w:tab w:val="left" w:pos="1134"/>
        </w:tabs>
        <w:rPr>
          <w:b w:val="0"/>
          <w:color w:val="A70240"/>
          <w:sz w:val="36"/>
          <w:szCs w:val="32"/>
        </w:rPr>
      </w:pPr>
      <w:r>
        <w:rPr>
          <w:rStyle w:val="Hyperlink"/>
          <w:rFonts w:eastAsiaTheme="minorHAnsi" w:cstheme="minorBidi"/>
          <w:b w:val="0"/>
          <w:sz w:val="20"/>
          <w:szCs w:val="20"/>
          <w:lang w:eastAsia="en-AU"/>
        </w:rPr>
        <w:fldChar w:fldCharType="end"/>
      </w:r>
      <w:r w:rsidR="005E7760" w:rsidRPr="00257B09">
        <w:rPr>
          <w:b w:val="0"/>
          <w:color w:val="A70240"/>
          <w:sz w:val="36"/>
          <w:szCs w:val="32"/>
        </w:rPr>
        <w:t>1.3</w:t>
      </w:r>
      <w:r w:rsidR="00265117">
        <w:rPr>
          <w:b w:val="0"/>
          <w:color w:val="A70240"/>
          <w:sz w:val="36"/>
          <w:szCs w:val="32"/>
        </w:rPr>
        <w:t xml:space="preserve">     </w:t>
      </w:r>
      <w:r w:rsidR="00BF09B2" w:rsidRPr="00257B09">
        <w:rPr>
          <w:b w:val="0"/>
          <w:color w:val="A70240"/>
          <w:sz w:val="36"/>
          <w:szCs w:val="32"/>
        </w:rPr>
        <w:t xml:space="preserve">Closing </w:t>
      </w:r>
      <w:r w:rsidR="00B219F5">
        <w:rPr>
          <w:b w:val="0"/>
          <w:color w:val="A70240"/>
          <w:sz w:val="36"/>
          <w:szCs w:val="32"/>
        </w:rPr>
        <w:t>d</w:t>
      </w:r>
      <w:r w:rsidR="00BF09B2" w:rsidRPr="00257B09">
        <w:rPr>
          <w:b w:val="0"/>
          <w:color w:val="A70240"/>
          <w:sz w:val="36"/>
          <w:szCs w:val="32"/>
        </w:rPr>
        <w:t xml:space="preserve">ate and </w:t>
      </w:r>
      <w:r w:rsidR="00B219F5">
        <w:rPr>
          <w:b w:val="0"/>
          <w:color w:val="A70240"/>
          <w:sz w:val="36"/>
          <w:szCs w:val="32"/>
        </w:rPr>
        <w:t>t</w:t>
      </w:r>
      <w:r w:rsidR="00BF09B2" w:rsidRPr="00257B09">
        <w:rPr>
          <w:b w:val="0"/>
          <w:color w:val="A70240"/>
          <w:sz w:val="36"/>
          <w:szCs w:val="32"/>
        </w:rPr>
        <w:t>ime</w:t>
      </w:r>
      <w:bookmarkEnd w:id="21"/>
    </w:p>
    <w:p w14:paraId="19E8262D" w14:textId="6E05F796" w:rsidR="005E7760" w:rsidRPr="00544190" w:rsidRDefault="00BF09B2" w:rsidP="00BF09B2">
      <w:pPr>
        <w:spacing w:before="180" w:after="60" w:line="264" w:lineRule="auto"/>
        <w:rPr>
          <w:rFonts w:eastAsia="Times New Roman" w:cs="Times New Roman"/>
          <w:szCs w:val="24"/>
          <w:lang w:eastAsia="en-AU"/>
        </w:rPr>
      </w:pPr>
      <w:r w:rsidRPr="00544190">
        <w:rPr>
          <w:rFonts w:eastAsia="Times New Roman" w:cs="Times New Roman"/>
          <w:szCs w:val="24"/>
          <w:lang w:eastAsia="en-AU"/>
        </w:rPr>
        <w:t xml:space="preserve">Offers must be lodged by </w:t>
      </w:r>
      <w:r w:rsidRPr="00544190">
        <w:rPr>
          <w:rFonts w:eastAsia="Times New Roman" w:cs="Times New Roman"/>
          <w:b/>
          <w:bCs/>
          <w:szCs w:val="24"/>
          <w:highlight w:val="yellow"/>
          <w:lang w:eastAsia="en-AU"/>
        </w:rPr>
        <w:t>&lt;&lt;time am/pm&gt;&gt;</w:t>
      </w:r>
      <w:r w:rsidRPr="00544190">
        <w:rPr>
          <w:rFonts w:eastAsia="Times New Roman" w:cs="Times New Roman"/>
          <w:b/>
          <w:bCs/>
          <w:szCs w:val="24"/>
          <w:lang w:eastAsia="en-AU"/>
        </w:rPr>
        <w:t xml:space="preserve"> </w:t>
      </w:r>
      <w:r w:rsidRPr="00544190">
        <w:rPr>
          <w:rFonts w:eastAsia="Times New Roman" w:cs="Times New Roman"/>
          <w:szCs w:val="24"/>
          <w:lang w:eastAsia="en-AU"/>
        </w:rPr>
        <w:t xml:space="preserve">Australian Eastern Standard Time on </w:t>
      </w:r>
      <w:r w:rsidRPr="00544190">
        <w:rPr>
          <w:rFonts w:eastAsia="Times New Roman" w:cs="Times New Roman"/>
          <w:b/>
          <w:bCs/>
          <w:szCs w:val="24"/>
          <w:highlight w:val="yellow"/>
          <w:lang w:eastAsia="en-AU"/>
        </w:rPr>
        <w:t>&lt;&lt;day of the week, day, month, year&gt;&gt;</w:t>
      </w:r>
      <w:r w:rsidRPr="00544190">
        <w:rPr>
          <w:rFonts w:eastAsia="Times New Roman" w:cs="Times New Roman"/>
          <w:szCs w:val="24"/>
          <w:lang w:eastAsia="en-AU"/>
        </w:rPr>
        <w:t>.</w:t>
      </w:r>
    </w:p>
    <w:p w14:paraId="0B51418F" w14:textId="1C0EACE9" w:rsidR="00544190" w:rsidRPr="00257B09" w:rsidRDefault="004C0ABA" w:rsidP="00FA441E">
      <w:pPr>
        <w:pStyle w:val="Heading3"/>
        <w:rPr>
          <w:b w:val="0"/>
          <w:color w:val="A70240"/>
          <w:sz w:val="36"/>
          <w:szCs w:val="32"/>
        </w:rPr>
      </w:pPr>
      <w:bookmarkStart w:id="22" w:name="_Toc49349477"/>
      <w:r w:rsidRPr="00257B09">
        <w:rPr>
          <w:b w:val="0"/>
          <w:color w:val="A70240"/>
          <w:sz w:val="36"/>
          <w:szCs w:val="32"/>
        </w:rPr>
        <w:t>1.4</w:t>
      </w:r>
      <w:r w:rsidRPr="00257B09">
        <w:rPr>
          <w:b w:val="0"/>
          <w:color w:val="A70240"/>
          <w:sz w:val="36"/>
          <w:szCs w:val="32"/>
        </w:rPr>
        <w:tab/>
      </w:r>
      <w:r w:rsidR="00265117">
        <w:rPr>
          <w:b w:val="0"/>
          <w:color w:val="A70240"/>
          <w:sz w:val="36"/>
          <w:szCs w:val="32"/>
        </w:rPr>
        <w:t xml:space="preserve">   </w:t>
      </w:r>
      <w:r w:rsidR="00BF09B2" w:rsidRPr="00257B09">
        <w:rPr>
          <w:b w:val="0"/>
          <w:color w:val="A70240"/>
          <w:sz w:val="36"/>
          <w:szCs w:val="32"/>
        </w:rPr>
        <w:t xml:space="preserve">Indicative </w:t>
      </w:r>
      <w:r w:rsidR="00B219F5">
        <w:rPr>
          <w:b w:val="0"/>
          <w:color w:val="A70240"/>
          <w:sz w:val="36"/>
          <w:szCs w:val="32"/>
        </w:rPr>
        <w:t>t</w:t>
      </w:r>
      <w:r w:rsidR="00BF09B2" w:rsidRPr="00257B09">
        <w:rPr>
          <w:b w:val="0"/>
          <w:color w:val="A70240"/>
          <w:sz w:val="36"/>
          <w:szCs w:val="32"/>
        </w:rPr>
        <w:t>imetable (</w:t>
      </w:r>
      <w:r w:rsidR="00B219F5">
        <w:rPr>
          <w:b w:val="0"/>
          <w:color w:val="A70240"/>
          <w:sz w:val="36"/>
          <w:szCs w:val="32"/>
        </w:rPr>
        <w:t>s</w:t>
      </w:r>
      <w:r w:rsidR="00BF09B2" w:rsidRPr="00257B09">
        <w:rPr>
          <w:b w:val="0"/>
          <w:color w:val="A70240"/>
          <w:sz w:val="36"/>
          <w:szCs w:val="32"/>
        </w:rPr>
        <w:t xml:space="preserve">ubject to </w:t>
      </w:r>
      <w:r w:rsidR="00B219F5">
        <w:rPr>
          <w:b w:val="0"/>
          <w:color w:val="A70240"/>
          <w:sz w:val="36"/>
          <w:szCs w:val="32"/>
        </w:rPr>
        <w:t>c</w:t>
      </w:r>
      <w:r w:rsidR="00BF09B2" w:rsidRPr="00257B09">
        <w:rPr>
          <w:b w:val="0"/>
          <w:color w:val="A70240"/>
          <w:sz w:val="36"/>
          <w:szCs w:val="32"/>
        </w:rPr>
        <w:t>hange)</w:t>
      </w:r>
      <w:bookmarkEnd w:id="22"/>
    </w:p>
    <w:tbl>
      <w:tblPr>
        <w:tblStyle w:val="TableGrid2"/>
        <w:tblW w:w="0" w:type="auto"/>
        <w:tblInd w:w="108" w:type="dxa"/>
        <w:tblLook w:val="04A0" w:firstRow="1" w:lastRow="0" w:firstColumn="1" w:lastColumn="0" w:noHBand="0" w:noVBand="1"/>
      </w:tblPr>
      <w:tblGrid>
        <w:gridCol w:w="4990"/>
        <w:gridCol w:w="4530"/>
      </w:tblGrid>
      <w:tr w:rsidR="00BF09B2" w:rsidRPr="00BF09B2" w14:paraId="2DF55F0C" w14:textId="77777777" w:rsidTr="00302325">
        <w:tc>
          <w:tcPr>
            <w:tcW w:w="4990" w:type="dxa"/>
            <w:shd w:val="clear" w:color="auto" w:fill="D9D9D9"/>
          </w:tcPr>
          <w:p w14:paraId="7A4AB331" w14:textId="77777777" w:rsidR="00BF09B2" w:rsidRPr="00544190" w:rsidRDefault="00BF09B2" w:rsidP="00BF09B2">
            <w:pPr>
              <w:autoSpaceDE w:val="0"/>
              <w:autoSpaceDN w:val="0"/>
              <w:adjustRightInd w:val="0"/>
              <w:spacing w:before="100" w:after="100" w:line="264" w:lineRule="auto"/>
              <w:outlineLvl w:val="4"/>
              <w:rPr>
                <w:b/>
                <w:iCs/>
              </w:rPr>
            </w:pPr>
            <w:r w:rsidRPr="00544190">
              <w:rPr>
                <w:b/>
                <w:iCs/>
              </w:rPr>
              <w:t>Invitation issued</w:t>
            </w:r>
          </w:p>
        </w:tc>
        <w:tc>
          <w:tcPr>
            <w:tcW w:w="4530" w:type="dxa"/>
          </w:tcPr>
          <w:p w14:paraId="1EC95CAF" w14:textId="2A2D3840" w:rsidR="00BF09B2" w:rsidRPr="00544190" w:rsidRDefault="00BF09B2" w:rsidP="00BF09B2">
            <w:pPr>
              <w:autoSpaceDE w:val="0"/>
              <w:autoSpaceDN w:val="0"/>
              <w:adjustRightInd w:val="0"/>
              <w:spacing w:before="100" w:after="100" w:line="264" w:lineRule="auto"/>
              <w:outlineLvl w:val="4"/>
              <w:rPr>
                <w:i/>
                <w:iCs/>
              </w:rPr>
            </w:pPr>
            <w:r w:rsidRPr="00544190">
              <w:rPr>
                <w:i/>
                <w:iCs/>
                <w:highlight w:val="yellow"/>
              </w:rPr>
              <w:t>&lt;&lt;insert</w:t>
            </w:r>
            <w:r w:rsidR="009B4258">
              <w:rPr>
                <w:i/>
                <w:iCs/>
                <w:highlight w:val="yellow"/>
              </w:rPr>
              <w:t xml:space="preserve"> date</w:t>
            </w:r>
            <w:r w:rsidRPr="00544190">
              <w:rPr>
                <w:i/>
                <w:iCs/>
                <w:highlight w:val="yellow"/>
              </w:rPr>
              <w:t>&gt;&gt;</w:t>
            </w:r>
          </w:p>
        </w:tc>
      </w:tr>
      <w:tr w:rsidR="00BF09B2" w:rsidRPr="00BF09B2" w14:paraId="731A3113" w14:textId="77777777" w:rsidTr="00302325">
        <w:tc>
          <w:tcPr>
            <w:tcW w:w="4990" w:type="dxa"/>
            <w:shd w:val="clear" w:color="auto" w:fill="D9D9D9"/>
          </w:tcPr>
          <w:p w14:paraId="394C0F0D" w14:textId="77777777" w:rsidR="00BF09B2" w:rsidRPr="00544190" w:rsidRDefault="00BF09B2" w:rsidP="00BF09B2">
            <w:pPr>
              <w:autoSpaceDE w:val="0"/>
              <w:autoSpaceDN w:val="0"/>
              <w:adjustRightInd w:val="0"/>
              <w:spacing w:before="100" w:after="100" w:line="264" w:lineRule="auto"/>
              <w:outlineLvl w:val="4"/>
              <w:rPr>
                <w:b/>
                <w:iCs/>
              </w:rPr>
            </w:pPr>
            <w:r w:rsidRPr="00544190">
              <w:rPr>
                <w:b/>
                <w:iCs/>
              </w:rPr>
              <w:t>Briefing session (if applicable)</w:t>
            </w:r>
          </w:p>
        </w:tc>
        <w:tc>
          <w:tcPr>
            <w:tcW w:w="4530" w:type="dxa"/>
          </w:tcPr>
          <w:p w14:paraId="35EA2856" w14:textId="77777777" w:rsidR="00BF09B2" w:rsidRPr="00544190" w:rsidRDefault="00BF09B2" w:rsidP="00BF09B2">
            <w:pPr>
              <w:autoSpaceDE w:val="0"/>
              <w:autoSpaceDN w:val="0"/>
              <w:adjustRightInd w:val="0"/>
              <w:spacing w:before="100" w:after="100" w:line="264" w:lineRule="auto"/>
              <w:outlineLvl w:val="4"/>
              <w:rPr>
                <w:i/>
                <w:iCs/>
              </w:rPr>
            </w:pPr>
            <w:r w:rsidRPr="00544190">
              <w:rPr>
                <w:i/>
                <w:iCs/>
                <w:highlight w:val="yellow"/>
              </w:rPr>
              <w:t>&lt;&lt;insert date and time&gt;&gt;</w:t>
            </w:r>
          </w:p>
        </w:tc>
      </w:tr>
      <w:tr w:rsidR="00BF09B2" w:rsidRPr="00BF09B2" w14:paraId="176336BF" w14:textId="77777777" w:rsidTr="00302325">
        <w:tc>
          <w:tcPr>
            <w:tcW w:w="4990" w:type="dxa"/>
            <w:shd w:val="clear" w:color="auto" w:fill="D9D9D9"/>
          </w:tcPr>
          <w:p w14:paraId="4ED98AD5" w14:textId="77777777" w:rsidR="00BF09B2" w:rsidRPr="00544190" w:rsidRDefault="00BF09B2" w:rsidP="00BF09B2">
            <w:pPr>
              <w:autoSpaceDE w:val="0"/>
              <w:autoSpaceDN w:val="0"/>
              <w:adjustRightInd w:val="0"/>
              <w:spacing w:before="100" w:after="100" w:line="264" w:lineRule="auto"/>
              <w:outlineLvl w:val="4"/>
              <w:rPr>
                <w:b/>
                <w:iCs/>
              </w:rPr>
            </w:pPr>
            <w:r w:rsidRPr="00544190">
              <w:rPr>
                <w:b/>
                <w:iCs/>
              </w:rPr>
              <w:t>Closing date for questions</w:t>
            </w:r>
          </w:p>
        </w:tc>
        <w:tc>
          <w:tcPr>
            <w:tcW w:w="4530" w:type="dxa"/>
          </w:tcPr>
          <w:p w14:paraId="0AAFDAA2" w14:textId="77777777" w:rsidR="00BF09B2" w:rsidRPr="00544190" w:rsidRDefault="00BF09B2" w:rsidP="00BF09B2">
            <w:pPr>
              <w:autoSpaceDE w:val="0"/>
              <w:autoSpaceDN w:val="0"/>
              <w:adjustRightInd w:val="0"/>
              <w:spacing w:before="100" w:after="100" w:line="264" w:lineRule="auto"/>
              <w:outlineLvl w:val="4"/>
              <w:rPr>
                <w:i/>
                <w:iCs/>
              </w:rPr>
            </w:pPr>
            <w:r w:rsidRPr="00544190">
              <w:rPr>
                <w:i/>
                <w:iCs/>
                <w:highlight w:val="yellow"/>
              </w:rPr>
              <w:t>&lt;&lt;insert date and time&gt;&gt;</w:t>
            </w:r>
          </w:p>
        </w:tc>
      </w:tr>
      <w:tr w:rsidR="00BF09B2" w:rsidRPr="00BF09B2" w14:paraId="096A456E" w14:textId="77777777" w:rsidTr="00302325">
        <w:tc>
          <w:tcPr>
            <w:tcW w:w="4990" w:type="dxa"/>
            <w:shd w:val="clear" w:color="auto" w:fill="D9D9D9"/>
          </w:tcPr>
          <w:p w14:paraId="5437F236" w14:textId="77777777" w:rsidR="00BF09B2" w:rsidRPr="00544190" w:rsidRDefault="00BF09B2" w:rsidP="00BF09B2">
            <w:pPr>
              <w:autoSpaceDE w:val="0"/>
              <w:autoSpaceDN w:val="0"/>
              <w:adjustRightInd w:val="0"/>
              <w:spacing w:before="100" w:after="100" w:line="264" w:lineRule="auto"/>
              <w:outlineLvl w:val="4"/>
              <w:rPr>
                <w:b/>
                <w:iCs/>
              </w:rPr>
            </w:pPr>
            <w:r w:rsidRPr="00544190">
              <w:rPr>
                <w:b/>
                <w:iCs/>
              </w:rPr>
              <w:t>Closing date and time for offers</w:t>
            </w:r>
          </w:p>
        </w:tc>
        <w:tc>
          <w:tcPr>
            <w:tcW w:w="4530" w:type="dxa"/>
          </w:tcPr>
          <w:p w14:paraId="0153DDA2" w14:textId="77777777" w:rsidR="00BF09B2" w:rsidRPr="00544190" w:rsidRDefault="00BF09B2" w:rsidP="00BF09B2">
            <w:pPr>
              <w:autoSpaceDE w:val="0"/>
              <w:autoSpaceDN w:val="0"/>
              <w:adjustRightInd w:val="0"/>
              <w:spacing w:before="100" w:after="100" w:line="264" w:lineRule="auto"/>
              <w:outlineLvl w:val="4"/>
              <w:rPr>
                <w:i/>
                <w:iCs/>
              </w:rPr>
            </w:pPr>
            <w:r w:rsidRPr="00544190">
              <w:rPr>
                <w:i/>
                <w:iCs/>
                <w:highlight w:val="yellow"/>
              </w:rPr>
              <w:t>&lt;&lt;insert date and time&gt;&gt;</w:t>
            </w:r>
          </w:p>
        </w:tc>
      </w:tr>
      <w:tr w:rsidR="00BF09B2" w:rsidRPr="00BF09B2" w14:paraId="56282E1A" w14:textId="77777777" w:rsidTr="00302325">
        <w:tc>
          <w:tcPr>
            <w:tcW w:w="4990" w:type="dxa"/>
            <w:shd w:val="clear" w:color="auto" w:fill="D9D9D9"/>
          </w:tcPr>
          <w:p w14:paraId="4CF63B91" w14:textId="77777777" w:rsidR="00BF09B2" w:rsidRPr="00544190" w:rsidRDefault="00BF09B2" w:rsidP="00BF09B2">
            <w:pPr>
              <w:autoSpaceDE w:val="0"/>
              <w:autoSpaceDN w:val="0"/>
              <w:adjustRightInd w:val="0"/>
              <w:spacing w:before="100" w:after="100" w:line="264" w:lineRule="auto"/>
              <w:outlineLvl w:val="4"/>
              <w:rPr>
                <w:b/>
                <w:iCs/>
              </w:rPr>
            </w:pPr>
            <w:commentRangeStart w:id="23"/>
            <w:r w:rsidRPr="00544190">
              <w:rPr>
                <w:b/>
                <w:iCs/>
              </w:rPr>
              <w:t>Intended completion date for evaluation of offers</w:t>
            </w:r>
          </w:p>
        </w:tc>
        <w:tc>
          <w:tcPr>
            <w:tcW w:w="4530" w:type="dxa"/>
          </w:tcPr>
          <w:p w14:paraId="1D580E45" w14:textId="77777777" w:rsidR="00BF09B2" w:rsidRPr="00544190" w:rsidRDefault="00BF09B2" w:rsidP="00BF09B2">
            <w:pPr>
              <w:autoSpaceDE w:val="0"/>
              <w:autoSpaceDN w:val="0"/>
              <w:adjustRightInd w:val="0"/>
              <w:spacing w:before="100" w:after="100" w:line="264" w:lineRule="auto"/>
              <w:outlineLvl w:val="4"/>
              <w:rPr>
                <w:i/>
                <w:iCs/>
              </w:rPr>
            </w:pPr>
            <w:r w:rsidRPr="00544190">
              <w:rPr>
                <w:i/>
                <w:iCs/>
                <w:highlight w:val="yellow"/>
              </w:rPr>
              <w:t>&lt;&lt;insert&gt;&gt;</w:t>
            </w:r>
            <w:commentRangeEnd w:id="23"/>
            <w:r w:rsidRPr="00544190">
              <w:commentReference w:id="23"/>
            </w:r>
          </w:p>
        </w:tc>
      </w:tr>
      <w:tr w:rsidR="00BF09B2" w:rsidRPr="00BF09B2" w14:paraId="09E82B05" w14:textId="77777777" w:rsidTr="00302325">
        <w:tc>
          <w:tcPr>
            <w:tcW w:w="4990" w:type="dxa"/>
            <w:shd w:val="clear" w:color="auto" w:fill="D9D9D9"/>
          </w:tcPr>
          <w:p w14:paraId="5E7D8EC2" w14:textId="77777777" w:rsidR="00BF09B2" w:rsidRPr="00544190" w:rsidRDefault="00BF09B2" w:rsidP="00BF09B2">
            <w:pPr>
              <w:autoSpaceDE w:val="0"/>
              <w:autoSpaceDN w:val="0"/>
              <w:adjustRightInd w:val="0"/>
              <w:spacing w:before="100" w:after="100" w:line="264" w:lineRule="auto"/>
              <w:outlineLvl w:val="4"/>
              <w:rPr>
                <w:b/>
                <w:iCs/>
              </w:rPr>
            </w:pPr>
            <w:commentRangeStart w:id="25"/>
            <w:r w:rsidRPr="00544190">
              <w:rPr>
                <w:b/>
                <w:iCs/>
              </w:rPr>
              <w:t>Negotiations with Supplier(s)</w:t>
            </w:r>
          </w:p>
        </w:tc>
        <w:tc>
          <w:tcPr>
            <w:tcW w:w="4530" w:type="dxa"/>
          </w:tcPr>
          <w:p w14:paraId="11DA9739" w14:textId="77777777" w:rsidR="00BF09B2" w:rsidRPr="00544190" w:rsidRDefault="00BF09B2" w:rsidP="00BF09B2">
            <w:pPr>
              <w:autoSpaceDE w:val="0"/>
              <w:autoSpaceDN w:val="0"/>
              <w:adjustRightInd w:val="0"/>
              <w:spacing w:before="100" w:after="100" w:line="264" w:lineRule="auto"/>
              <w:outlineLvl w:val="4"/>
              <w:rPr>
                <w:i/>
                <w:iCs/>
              </w:rPr>
            </w:pPr>
            <w:r w:rsidRPr="00544190">
              <w:rPr>
                <w:i/>
                <w:iCs/>
                <w:highlight w:val="yellow"/>
              </w:rPr>
              <w:t>&lt;&lt;insert&gt;&gt;</w:t>
            </w:r>
            <w:commentRangeEnd w:id="25"/>
            <w:r w:rsidRPr="00544190">
              <w:commentReference w:id="25"/>
            </w:r>
          </w:p>
        </w:tc>
      </w:tr>
      <w:tr w:rsidR="00BF09B2" w:rsidRPr="00BF09B2" w14:paraId="621201C6" w14:textId="77777777" w:rsidTr="00302325">
        <w:tc>
          <w:tcPr>
            <w:tcW w:w="4990" w:type="dxa"/>
            <w:shd w:val="clear" w:color="auto" w:fill="D9D9D9"/>
          </w:tcPr>
          <w:p w14:paraId="2AC712F8" w14:textId="77777777" w:rsidR="00BF09B2" w:rsidRPr="00544190" w:rsidRDefault="00BF09B2" w:rsidP="00BF09B2">
            <w:pPr>
              <w:autoSpaceDE w:val="0"/>
              <w:autoSpaceDN w:val="0"/>
              <w:adjustRightInd w:val="0"/>
              <w:spacing w:before="100" w:after="100" w:line="264" w:lineRule="auto"/>
              <w:outlineLvl w:val="4"/>
              <w:rPr>
                <w:b/>
                <w:iCs/>
              </w:rPr>
            </w:pPr>
            <w:commentRangeStart w:id="26"/>
            <w:r w:rsidRPr="00544190">
              <w:rPr>
                <w:b/>
                <w:iCs/>
              </w:rPr>
              <w:t>Intended date for formal notification of successful Supplier</w:t>
            </w:r>
          </w:p>
        </w:tc>
        <w:tc>
          <w:tcPr>
            <w:tcW w:w="4530" w:type="dxa"/>
          </w:tcPr>
          <w:p w14:paraId="322F77C1" w14:textId="77777777" w:rsidR="00BF09B2" w:rsidRPr="00544190" w:rsidRDefault="00BF09B2" w:rsidP="00BF09B2">
            <w:pPr>
              <w:autoSpaceDE w:val="0"/>
              <w:autoSpaceDN w:val="0"/>
              <w:adjustRightInd w:val="0"/>
              <w:spacing w:before="100" w:after="100" w:line="264" w:lineRule="auto"/>
              <w:outlineLvl w:val="4"/>
              <w:rPr>
                <w:i/>
                <w:iCs/>
              </w:rPr>
            </w:pPr>
            <w:r w:rsidRPr="00544190">
              <w:rPr>
                <w:i/>
                <w:iCs/>
                <w:highlight w:val="yellow"/>
              </w:rPr>
              <w:t>&lt;&lt;insert&gt;&gt;</w:t>
            </w:r>
            <w:commentRangeEnd w:id="26"/>
            <w:r w:rsidRPr="00544190">
              <w:commentReference w:id="26"/>
            </w:r>
          </w:p>
        </w:tc>
      </w:tr>
      <w:tr w:rsidR="00BF09B2" w:rsidRPr="00BF09B2" w14:paraId="2EA95299" w14:textId="77777777" w:rsidTr="00302325">
        <w:tc>
          <w:tcPr>
            <w:tcW w:w="4990" w:type="dxa"/>
            <w:shd w:val="clear" w:color="auto" w:fill="D9D9D9"/>
          </w:tcPr>
          <w:p w14:paraId="67DB00E3" w14:textId="77777777" w:rsidR="00BF09B2" w:rsidRPr="00544190" w:rsidRDefault="00BF09B2" w:rsidP="00BF09B2">
            <w:pPr>
              <w:autoSpaceDE w:val="0"/>
              <w:autoSpaceDN w:val="0"/>
              <w:adjustRightInd w:val="0"/>
              <w:spacing w:before="100" w:after="100" w:line="264" w:lineRule="auto"/>
              <w:outlineLvl w:val="4"/>
              <w:rPr>
                <w:b/>
                <w:iCs/>
              </w:rPr>
            </w:pPr>
            <w:commentRangeStart w:id="27"/>
            <w:r w:rsidRPr="00544190">
              <w:rPr>
                <w:b/>
                <w:iCs/>
              </w:rPr>
              <w:t>Intended SOA start date</w:t>
            </w:r>
          </w:p>
        </w:tc>
        <w:tc>
          <w:tcPr>
            <w:tcW w:w="4530" w:type="dxa"/>
          </w:tcPr>
          <w:p w14:paraId="57BDFD40" w14:textId="77777777" w:rsidR="00BF09B2" w:rsidRPr="00544190" w:rsidRDefault="00BF09B2" w:rsidP="00BF09B2">
            <w:pPr>
              <w:autoSpaceDE w:val="0"/>
              <w:autoSpaceDN w:val="0"/>
              <w:adjustRightInd w:val="0"/>
              <w:spacing w:before="100" w:after="100" w:line="264" w:lineRule="auto"/>
              <w:outlineLvl w:val="4"/>
              <w:rPr>
                <w:i/>
                <w:iCs/>
              </w:rPr>
            </w:pPr>
            <w:r w:rsidRPr="00544190">
              <w:rPr>
                <w:i/>
                <w:iCs/>
                <w:highlight w:val="yellow"/>
              </w:rPr>
              <w:t>&lt;&lt;insert&gt;&gt;</w:t>
            </w:r>
            <w:commentRangeEnd w:id="27"/>
            <w:r w:rsidRPr="00544190">
              <w:commentReference w:id="27"/>
            </w:r>
          </w:p>
        </w:tc>
      </w:tr>
    </w:tbl>
    <w:p w14:paraId="65CAC8EB" w14:textId="44E443AB" w:rsidR="00544190" w:rsidRPr="00257B09" w:rsidRDefault="004C0ABA" w:rsidP="00265117">
      <w:pPr>
        <w:pStyle w:val="Heading3"/>
        <w:tabs>
          <w:tab w:val="left" w:pos="851"/>
          <w:tab w:val="left" w:pos="993"/>
        </w:tabs>
        <w:rPr>
          <w:b w:val="0"/>
          <w:color w:val="A70240"/>
          <w:sz w:val="36"/>
          <w:szCs w:val="32"/>
        </w:rPr>
      </w:pPr>
      <w:bookmarkStart w:id="28" w:name="_Toc49349478"/>
      <w:r w:rsidRPr="00257B09">
        <w:rPr>
          <w:b w:val="0"/>
          <w:color w:val="A70240"/>
          <w:sz w:val="36"/>
          <w:szCs w:val="32"/>
        </w:rPr>
        <w:t>1.5</w:t>
      </w:r>
      <w:r w:rsidR="00D76015">
        <w:rPr>
          <w:b w:val="0"/>
          <w:color w:val="A70240"/>
          <w:sz w:val="36"/>
          <w:szCs w:val="32"/>
        </w:rPr>
        <w:t xml:space="preserve">   </w:t>
      </w:r>
      <w:r w:rsidR="00265117">
        <w:rPr>
          <w:b w:val="0"/>
          <w:color w:val="A70240"/>
          <w:sz w:val="36"/>
          <w:szCs w:val="32"/>
        </w:rPr>
        <w:t xml:space="preserve">  </w:t>
      </w:r>
      <w:r w:rsidR="00BF09B2" w:rsidRPr="00257B09">
        <w:rPr>
          <w:b w:val="0"/>
          <w:color w:val="A70240"/>
          <w:sz w:val="36"/>
          <w:szCs w:val="32"/>
        </w:rPr>
        <w:t xml:space="preserve">Briefing </w:t>
      </w:r>
      <w:r w:rsidR="00B219F5">
        <w:rPr>
          <w:b w:val="0"/>
          <w:color w:val="A70240"/>
          <w:sz w:val="36"/>
          <w:szCs w:val="32"/>
        </w:rPr>
        <w:t>s</w:t>
      </w:r>
      <w:r w:rsidR="00BF09B2" w:rsidRPr="00257B09">
        <w:rPr>
          <w:b w:val="0"/>
          <w:color w:val="A70240"/>
          <w:sz w:val="36"/>
          <w:szCs w:val="32"/>
        </w:rPr>
        <w:t>ession</w:t>
      </w:r>
      <w:bookmarkEnd w:id="28"/>
    </w:p>
    <w:p w14:paraId="16F6E6DE" w14:textId="338660AA" w:rsidR="00BF09B2" w:rsidRPr="00544190" w:rsidRDefault="00BF09B2" w:rsidP="00BF09B2">
      <w:pPr>
        <w:spacing w:before="180" w:after="60" w:line="264" w:lineRule="auto"/>
        <w:rPr>
          <w:rFonts w:eastAsia="Times New Roman" w:cs="Times New Roman"/>
          <w:szCs w:val="20"/>
          <w:lang w:eastAsia="en-AU"/>
        </w:rPr>
      </w:pPr>
      <w:r w:rsidRPr="00544190">
        <w:rPr>
          <w:rFonts w:eastAsia="Times New Roman" w:cs="Times New Roman"/>
          <w:szCs w:val="20"/>
          <w:highlight w:val="yellow"/>
          <w:lang w:eastAsia="en-AU"/>
        </w:rPr>
        <w:t>&lt;&lt;If the Principal is not holding a briefing session with Suppliers then delete this section.&gt;&gt;</w:t>
      </w:r>
    </w:p>
    <w:p w14:paraId="1903A1C7" w14:textId="77777777" w:rsidR="00BF09B2" w:rsidRPr="00544190" w:rsidRDefault="00BF09B2" w:rsidP="00BF09B2">
      <w:pPr>
        <w:numPr>
          <w:ilvl w:val="2"/>
          <w:numId w:val="16"/>
        </w:numPr>
        <w:spacing w:before="120" w:after="120" w:line="360" w:lineRule="auto"/>
        <w:contextualSpacing/>
        <w:rPr>
          <w:rFonts w:eastAsia="Times New Roman" w:cs="Times New Roman"/>
          <w:szCs w:val="20"/>
          <w:lang w:eastAsia="en-AU"/>
        </w:rPr>
      </w:pPr>
      <w:r w:rsidRPr="00544190">
        <w:rPr>
          <w:rFonts w:eastAsia="Times New Roman" w:cs="Arial"/>
          <w:szCs w:val="20"/>
        </w:rPr>
        <w:t>T</w:t>
      </w:r>
      <w:r w:rsidRPr="00544190">
        <w:rPr>
          <w:rFonts w:eastAsia="Times New Roman" w:cs="Times New Roman"/>
          <w:szCs w:val="20"/>
          <w:lang w:eastAsia="en-AU"/>
        </w:rPr>
        <w:t xml:space="preserve">he Principal will hold a briefing session at </w:t>
      </w:r>
      <w:r w:rsidRPr="00544190">
        <w:rPr>
          <w:rFonts w:eastAsia="Times New Roman" w:cs="Times New Roman"/>
          <w:szCs w:val="20"/>
          <w:highlight w:val="yellow"/>
          <w:lang w:eastAsia="en-AU"/>
        </w:rPr>
        <w:t>&lt;&lt;time, date, location&gt;&gt;</w:t>
      </w:r>
      <w:r w:rsidRPr="00544190">
        <w:rPr>
          <w:rFonts w:eastAsia="Times New Roman" w:cs="Times New Roman"/>
          <w:szCs w:val="20"/>
          <w:lang w:eastAsia="en-AU"/>
        </w:rPr>
        <w:t xml:space="preserve">. </w:t>
      </w:r>
    </w:p>
    <w:p w14:paraId="3B61FB94" w14:textId="77777777" w:rsidR="00BF09B2" w:rsidRPr="00544190" w:rsidRDefault="00BF09B2" w:rsidP="00BF09B2">
      <w:pPr>
        <w:numPr>
          <w:ilvl w:val="2"/>
          <w:numId w:val="16"/>
        </w:numPr>
        <w:spacing w:before="120" w:after="120" w:line="360" w:lineRule="auto"/>
        <w:contextualSpacing/>
        <w:rPr>
          <w:rFonts w:eastAsia="Times New Roman" w:cs="Times New Roman"/>
          <w:szCs w:val="20"/>
          <w:lang w:eastAsia="en-AU"/>
        </w:rPr>
      </w:pPr>
      <w:commentRangeStart w:id="29"/>
      <w:r w:rsidRPr="00544190">
        <w:rPr>
          <w:rFonts w:eastAsia="Times New Roman" w:cs="Times New Roman"/>
          <w:szCs w:val="20"/>
          <w:lang w:eastAsia="en-AU"/>
        </w:rPr>
        <w:t xml:space="preserve">It </w:t>
      </w:r>
      <w:r w:rsidRPr="00544190">
        <w:rPr>
          <w:rFonts w:eastAsia="Times New Roman" w:cs="Times New Roman"/>
          <w:szCs w:val="20"/>
          <w:highlight w:val="yellow"/>
          <w:lang w:eastAsia="en-AU"/>
        </w:rPr>
        <w:t>&lt;&lt;is mandatory/is not mandatory&gt;&gt;</w:t>
      </w:r>
      <w:r w:rsidRPr="00544190">
        <w:rPr>
          <w:rFonts w:eastAsia="Times New Roman" w:cs="Times New Roman"/>
          <w:szCs w:val="20"/>
          <w:lang w:eastAsia="en-AU"/>
        </w:rPr>
        <w:t xml:space="preserve"> for Suppliers to attend the briefing session in order to submit an offer. </w:t>
      </w:r>
      <w:r w:rsidRPr="00544190">
        <w:rPr>
          <w:rFonts w:eastAsia="Times New Roman" w:cs="Times New Roman"/>
          <w:szCs w:val="20"/>
          <w:highlight w:val="yellow"/>
          <w:lang w:eastAsia="en-AU"/>
        </w:rPr>
        <w:t>Suppliers that are unable to attend will be able to download a copy of the briefing presentation from the QTenders website on the day of the briefing.</w:t>
      </w:r>
      <w:commentRangeEnd w:id="29"/>
      <w:r w:rsidRPr="00544190">
        <w:rPr>
          <w:rFonts w:eastAsia="Times New Roman" w:cs="Times New Roman"/>
          <w:szCs w:val="20"/>
        </w:rPr>
        <w:commentReference w:id="29"/>
      </w:r>
    </w:p>
    <w:p w14:paraId="38FD1DA7" w14:textId="26A4727B" w:rsidR="00BF09B2" w:rsidRPr="00544190" w:rsidRDefault="00BF09B2" w:rsidP="00BF09B2">
      <w:pPr>
        <w:numPr>
          <w:ilvl w:val="2"/>
          <w:numId w:val="16"/>
        </w:numPr>
        <w:spacing w:before="120" w:after="120" w:line="360" w:lineRule="auto"/>
        <w:contextualSpacing/>
        <w:rPr>
          <w:rFonts w:eastAsia="Times New Roman" w:cs="Times New Roman"/>
          <w:szCs w:val="20"/>
          <w:lang w:eastAsia="en-AU"/>
        </w:rPr>
      </w:pPr>
      <w:r w:rsidRPr="00544190">
        <w:rPr>
          <w:rFonts w:eastAsia="Times New Roman" w:cs="Times New Roman"/>
          <w:szCs w:val="20"/>
          <w:highlight w:val="yellow"/>
          <w:lang w:eastAsia="en-AU"/>
        </w:rPr>
        <w:t xml:space="preserve">Any information provided during the briefing </w:t>
      </w:r>
      <w:r w:rsidR="00305A7F">
        <w:rPr>
          <w:rFonts w:eastAsia="Times New Roman" w:cs="Times New Roman"/>
          <w:szCs w:val="20"/>
          <w:highlight w:val="yellow"/>
          <w:lang w:eastAsia="en-AU"/>
        </w:rPr>
        <w:t xml:space="preserve">session </w:t>
      </w:r>
      <w:r w:rsidRPr="00544190">
        <w:rPr>
          <w:rFonts w:eastAsia="Times New Roman" w:cs="Times New Roman"/>
          <w:szCs w:val="20"/>
          <w:highlight w:val="yellow"/>
          <w:lang w:eastAsia="en-AU"/>
        </w:rPr>
        <w:t>that was not included in the</w:t>
      </w:r>
      <w:commentRangeStart w:id="30"/>
      <w:r w:rsidRPr="00544190">
        <w:rPr>
          <w:rFonts w:eastAsia="Times New Roman" w:cs="Times New Roman"/>
          <w:szCs w:val="20"/>
          <w:highlight w:val="yellow"/>
          <w:lang w:eastAsia="en-AU"/>
        </w:rPr>
        <w:t xml:space="preserve"> presentation </w:t>
      </w:r>
      <w:commentRangeEnd w:id="30"/>
      <w:r w:rsidRPr="00544190">
        <w:rPr>
          <w:rFonts w:eastAsia="Times New Roman" w:cs="Times New Roman"/>
          <w:szCs w:val="20"/>
        </w:rPr>
        <w:commentReference w:id="30"/>
      </w:r>
      <w:r w:rsidRPr="00544190">
        <w:rPr>
          <w:rFonts w:eastAsia="Times New Roman" w:cs="Times New Roman"/>
          <w:szCs w:val="20"/>
          <w:highlight w:val="yellow"/>
          <w:lang w:eastAsia="en-AU"/>
        </w:rPr>
        <w:t>documentation will be provided as an addendum to the ITO and will be made available on the QTenders website.</w:t>
      </w:r>
    </w:p>
    <w:p w14:paraId="6167750B" w14:textId="73F20486" w:rsidR="00BF09B2" w:rsidRPr="00544190" w:rsidRDefault="00BF09B2" w:rsidP="00BF09B2">
      <w:pPr>
        <w:numPr>
          <w:ilvl w:val="2"/>
          <w:numId w:val="16"/>
        </w:numPr>
        <w:spacing w:before="120" w:after="120" w:line="360" w:lineRule="auto"/>
        <w:contextualSpacing/>
        <w:jc w:val="both"/>
        <w:rPr>
          <w:rFonts w:eastAsia="Times New Roman" w:cs="Times New Roman"/>
          <w:szCs w:val="20"/>
          <w:lang w:eastAsia="en-AU"/>
        </w:rPr>
      </w:pPr>
      <w:r w:rsidRPr="00544190">
        <w:rPr>
          <w:rFonts w:eastAsia="Times New Roman" w:cs="Times New Roman"/>
          <w:szCs w:val="20"/>
          <w:lang w:eastAsia="en-AU"/>
        </w:rPr>
        <w:t xml:space="preserve">Suppliers must register to attend this briefing </w:t>
      </w:r>
      <w:r w:rsidR="00305A7F">
        <w:rPr>
          <w:rFonts w:eastAsia="Times New Roman" w:cs="Times New Roman"/>
          <w:szCs w:val="20"/>
          <w:lang w:eastAsia="en-AU"/>
        </w:rPr>
        <w:t xml:space="preserve">session </w:t>
      </w:r>
      <w:r w:rsidRPr="00544190">
        <w:rPr>
          <w:rFonts w:eastAsia="Times New Roman" w:cs="Times New Roman"/>
          <w:szCs w:val="20"/>
          <w:lang w:eastAsia="en-AU"/>
        </w:rPr>
        <w:t xml:space="preserve">by emailing the Principal’s Contact Person nominated at item </w:t>
      </w:r>
      <w:commentRangeStart w:id="31"/>
      <w:r w:rsidRPr="00544190">
        <w:rPr>
          <w:rFonts w:eastAsia="Times New Roman" w:cs="Times New Roman"/>
          <w:szCs w:val="20"/>
          <w:lang w:eastAsia="en-AU"/>
        </w:rPr>
        <w:t xml:space="preserve">1.15 </w:t>
      </w:r>
      <w:commentRangeEnd w:id="31"/>
      <w:r w:rsidRPr="00544190">
        <w:rPr>
          <w:rFonts w:eastAsia="Times New Roman" w:cs="Times New Roman"/>
          <w:szCs w:val="20"/>
        </w:rPr>
        <w:commentReference w:id="31"/>
      </w:r>
      <w:r w:rsidRPr="00544190">
        <w:rPr>
          <w:rFonts w:eastAsia="Times New Roman" w:cs="Times New Roman"/>
          <w:szCs w:val="20"/>
          <w:lang w:eastAsia="en-AU"/>
        </w:rPr>
        <w:t xml:space="preserve">by 5:00pm on </w:t>
      </w:r>
      <w:r w:rsidRPr="00544190">
        <w:rPr>
          <w:rFonts w:eastAsia="Times New Roman" w:cs="Arial"/>
          <w:b/>
          <w:spacing w:val="-3"/>
          <w:szCs w:val="20"/>
          <w:highlight w:val="yellow"/>
        </w:rPr>
        <w:fldChar w:fldCharType="begin">
          <w:ffData>
            <w:name w:val=""/>
            <w:enabled/>
            <w:calcOnExit w:val="0"/>
            <w:textInput>
              <w:default w:val="&lt;&lt;date&gt;&gt;"/>
            </w:textInput>
          </w:ffData>
        </w:fldChar>
      </w:r>
      <w:r w:rsidRPr="00544190">
        <w:rPr>
          <w:rFonts w:eastAsia="Times New Roman" w:cs="Arial"/>
          <w:b/>
          <w:spacing w:val="-3"/>
          <w:szCs w:val="20"/>
          <w:highlight w:val="yellow"/>
        </w:rPr>
        <w:instrText xml:space="preserve"> FORMTEXT </w:instrText>
      </w:r>
      <w:r w:rsidRPr="00544190">
        <w:rPr>
          <w:rFonts w:eastAsia="Times New Roman" w:cs="Arial"/>
          <w:b/>
          <w:spacing w:val="-3"/>
          <w:szCs w:val="20"/>
          <w:highlight w:val="yellow"/>
        </w:rPr>
      </w:r>
      <w:r w:rsidRPr="00544190">
        <w:rPr>
          <w:rFonts w:eastAsia="Times New Roman" w:cs="Arial"/>
          <w:b/>
          <w:spacing w:val="-3"/>
          <w:szCs w:val="20"/>
          <w:highlight w:val="yellow"/>
        </w:rPr>
        <w:fldChar w:fldCharType="separate"/>
      </w:r>
      <w:r w:rsidRPr="00544190">
        <w:rPr>
          <w:rFonts w:eastAsia="Times New Roman" w:cs="Arial"/>
          <w:b/>
          <w:spacing w:val="-3"/>
          <w:szCs w:val="20"/>
          <w:highlight w:val="yellow"/>
        </w:rPr>
        <w:t>&lt;&lt;date&gt;&gt;</w:t>
      </w:r>
      <w:r w:rsidRPr="00544190">
        <w:rPr>
          <w:rFonts w:eastAsia="Times New Roman" w:cs="Arial"/>
          <w:b/>
          <w:spacing w:val="-3"/>
          <w:szCs w:val="20"/>
          <w:highlight w:val="yellow"/>
        </w:rPr>
        <w:fldChar w:fldCharType="end"/>
      </w:r>
      <w:r w:rsidRPr="00544190">
        <w:rPr>
          <w:rFonts w:eastAsia="Times New Roman" w:cs="Arial"/>
          <w:spacing w:val="-3"/>
          <w:szCs w:val="20"/>
        </w:rPr>
        <w:t xml:space="preserve"> listing the names of those Supplier representatives attending.</w:t>
      </w:r>
    </w:p>
    <w:p w14:paraId="59021DFB" w14:textId="3FAB587B" w:rsidR="00BF09B2" w:rsidRPr="00544190" w:rsidRDefault="00BF09B2" w:rsidP="00BF09B2">
      <w:pPr>
        <w:numPr>
          <w:ilvl w:val="2"/>
          <w:numId w:val="16"/>
        </w:numPr>
        <w:spacing w:before="120" w:after="120" w:line="360" w:lineRule="auto"/>
        <w:contextualSpacing/>
        <w:jc w:val="both"/>
        <w:rPr>
          <w:rFonts w:eastAsia="Times New Roman" w:cs="Times New Roman"/>
          <w:szCs w:val="20"/>
          <w:lang w:eastAsia="en-AU"/>
        </w:rPr>
      </w:pPr>
      <w:r w:rsidRPr="00544190">
        <w:rPr>
          <w:rFonts w:eastAsia="Times New Roman" w:cs="Arial"/>
          <w:spacing w:val="-3"/>
          <w:szCs w:val="20"/>
        </w:rPr>
        <w:t xml:space="preserve">A maximum of </w:t>
      </w:r>
      <w:commentRangeStart w:id="32"/>
      <w:r w:rsidR="005A5AB9" w:rsidRPr="001F5782">
        <w:rPr>
          <w:rFonts w:eastAsia="Times New Roman" w:cs="Arial"/>
          <w:spacing w:val="-3"/>
          <w:szCs w:val="20"/>
          <w:highlight w:val="yellow"/>
        </w:rPr>
        <w:t>&lt;&lt;</w:t>
      </w:r>
      <w:r w:rsidRPr="001F5782">
        <w:rPr>
          <w:rFonts w:eastAsia="Times New Roman" w:cs="Arial"/>
          <w:b/>
          <w:spacing w:val="-3"/>
          <w:szCs w:val="20"/>
          <w:highlight w:val="yellow"/>
        </w:rPr>
        <w:t>two (2)</w:t>
      </w:r>
      <w:r w:rsidR="005A5AB9" w:rsidRPr="001F5782">
        <w:rPr>
          <w:rFonts w:eastAsia="Times New Roman" w:cs="Arial"/>
          <w:b/>
          <w:spacing w:val="-3"/>
          <w:szCs w:val="20"/>
          <w:highlight w:val="yellow"/>
        </w:rPr>
        <w:t>&gt;&gt;</w:t>
      </w:r>
      <w:r w:rsidRPr="00544190">
        <w:rPr>
          <w:rFonts w:eastAsia="Times New Roman" w:cs="Arial"/>
          <w:b/>
          <w:spacing w:val="-3"/>
          <w:szCs w:val="20"/>
        </w:rPr>
        <w:t xml:space="preserve"> </w:t>
      </w:r>
      <w:commentRangeEnd w:id="32"/>
      <w:r w:rsidR="005A5AB9">
        <w:rPr>
          <w:rStyle w:val="CommentReference"/>
          <w:rFonts w:eastAsia="Times New Roman" w:cs="Times New Roman"/>
        </w:rPr>
        <w:commentReference w:id="32"/>
      </w:r>
      <w:r w:rsidRPr="00544190">
        <w:rPr>
          <w:rFonts w:eastAsia="Times New Roman" w:cs="Arial"/>
          <w:spacing w:val="-3"/>
          <w:szCs w:val="20"/>
        </w:rPr>
        <w:t>representatives from each organisation may attend the briefing.</w:t>
      </w:r>
    </w:p>
    <w:p w14:paraId="4145111B" w14:textId="73345F96" w:rsidR="00BF09B2" w:rsidRPr="00544190" w:rsidRDefault="00BF09B2" w:rsidP="00BF09B2">
      <w:pPr>
        <w:numPr>
          <w:ilvl w:val="2"/>
          <w:numId w:val="16"/>
        </w:numPr>
        <w:spacing w:before="120" w:after="240" w:line="360" w:lineRule="auto"/>
        <w:contextualSpacing/>
        <w:rPr>
          <w:rFonts w:eastAsia="Times New Roman" w:cs="Times New Roman"/>
          <w:szCs w:val="20"/>
          <w:lang w:eastAsia="en-AU"/>
        </w:rPr>
      </w:pPr>
      <w:r w:rsidRPr="00544190">
        <w:rPr>
          <w:rFonts w:eastAsia="Times New Roman" w:cs="Times New Roman"/>
          <w:szCs w:val="20"/>
          <w:highlight w:val="yellow"/>
          <w:lang w:eastAsia="en-AU"/>
        </w:rPr>
        <w:t xml:space="preserve">&lt;&lt;Insert other relevant information or restrictions if applicable, </w:t>
      </w:r>
      <w:r w:rsidR="00FC24FC" w:rsidRPr="00544190">
        <w:rPr>
          <w:rFonts w:eastAsia="Times New Roman" w:cs="Times New Roman"/>
          <w:szCs w:val="20"/>
          <w:highlight w:val="yellow"/>
          <w:lang w:eastAsia="en-AU"/>
        </w:rPr>
        <w:t>e</w:t>
      </w:r>
      <w:r w:rsidR="00FC24FC">
        <w:rPr>
          <w:rFonts w:eastAsia="Times New Roman" w:cs="Times New Roman"/>
          <w:szCs w:val="20"/>
          <w:highlight w:val="yellow"/>
          <w:lang w:eastAsia="en-AU"/>
        </w:rPr>
        <w:t>.g.</w:t>
      </w:r>
      <w:r w:rsidRPr="00544190">
        <w:rPr>
          <w:rFonts w:eastAsia="Times New Roman" w:cs="Times New Roman"/>
          <w:szCs w:val="20"/>
          <w:highlight w:val="yellow"/>
          <w:lang w:eastAsia="en-AU"/>
        </w:rPr>
        <w:t xml:space="preserve"> whether Suppliers can ask questions, whether separate or joint sessions.&gt;&gt;</w:t>
      </w:r>
    </w:p>
    <w:p w14:paraId="11AE1A5E" w14:textId="7C76815C" w:rsidR="00BF09B2" w:rsidRPr="00257B09" w:rsidRDefault="00257B09" w:rsidP="00265117">
      <w:pPr>
        <w:pStyle w:val="Heading3"/>
        <w:tabs>
          <w:tab w:val="left" w:pos="1134"/>
          <w:tab w:val="left" w:pos="1418"/>
        </w:tabs>
        <w:rPr>
          <w:b w:val="0"/>
          <w:color w:val="A70240"/>
          <w:sz w:val="36"/>
          <w:szCs w:val="32"/>
        </w:rPr>
      </w:pPr>
      <w:bookmarkStart w:id="33" w:name="_Toc49349479"/>
      <w:r>
        <w:rPr>
          <w:b w:val="0"/>
          <w:color w:val="A70240"/>
          <w:sz w:val="36"/>
          <w:szCs w:val="32"/>
        </w:rPr>
        <w:lastRenderedPageBreak/>
        <w:t xml:space="preserve">1.6 </w:t>
      </w:r>
      <w:r w:rsidR="00D76015">
        <w:rPr>
          <w:b w:val="0"/>
          <w:color w:val="A70240"/>
          <w:sz w:val="36"/>
          <w:szCs w:val="32"/>
        </w:rPr>
        <w:t xml:space="preserve"> </w:t>
      </w:r>
      <w:r w:rsidR="001C2C26">
        <w:rPr>
          <w:b w:val="0"/>
          <w:color w:val="A70240"/>
          <w:sz w:val="36"/>
          <w:szCs w:val="32"/>
        </w:rPr>
        <w:t xml:space="preserve"> </w:t>
      </w:r>
      <w:r w:rsidR="00265117">
        <w:rPr>
          <w:b w:val="0"/>
          <w:color w:val="A70240"/>
          <w:sz w:val="36"/>
          <w:szCs w:val="32"/>
        </w:rPr>
        <w:t xml:space="preserve">   </w:t>
      </w:r>
      <w:r w:rsidR="00BF09B2" w:rsidRPr="00257B09">
        <w:rPr>
          <w:b w:val="0"/>
          <w:color w:val="A70240"/>
          <w:sz w:val="36"/>
          <w:szCs w:val="32"/>
        </w:rPr>
        <w:t>Evaluation</w:t>
      </w:r>
      <w:bookmarkEnd w:id="33"/>
    </w:p>
    <w:p w14:paraId="5F364EA8" w14:textId="1B6A6E97" w:rsidR="00BF09B2" w:rsidRPr="002530A3" w:rsidRDefault="005A5AB9" w:rsidP="002530A3">
      <w:pPr>
        <w:pStyle w:val="Heading3"/>
        <w:rPr>
          <w:sz w:val="24"/>
        </w:rPr>
      </w:pPr>
      <w:bookmarkStart w:id="34" w:name="_Toc49349480"/>
      <w:r w:rsidRPr="002530A3">
        <w:rPr>
          <w:sz w:val="24"/>
        </w:rPr>
        <w:t>1.6.1</w:t>
      </w:r>
      <w:r w:rsidRPr="002530A3">
        <w:rPr>
          <w:sz w:val="24"/>
        </w:rPr>
        <w:tab/>
      </w:r>
      <w:r w:rsidR="00BF09B2" w:rsidRPr="002530A3">
        <w:rPr>
          <w:sz w:val="24"/>
        </w:rPr>
        <w:t xml:space="preserve">Evaluation </w:t>
      </w:r>
      <w:r w:rsidR="002530A3">
        <w:rPr>
          <w:sz w:val="24"/>
        </w:rPr>
        <w:t>p</w:t>
      </w:r>
      <w:r w:rsidR="00BF09B2" w:rsidRPr="002530A3">
        <w:rPr>
          <w:sz w:val="24"/>
        </w:rPr>
        <w:t>rocess</w:t>
      </w:r>
      <w:bookmarkEnd w:id="34"/>
    </w:p>
    <w:p w14:paraId="417459F3" w14:textId="5FCB27CF" w:rsidR="00BF09B2" w:rsidRPr="00544190" w:rsidRDefault="00BF09B2" w:rsidP="00BF09B2">
      <w:pPr>
        <w:spacing w:before="180" w:after="60" w:line="240" w:lineRule="auto"/>
        <w:jc w:val="both"/>
        <w:rPr>
          <w:rFonts w:eastAsia="Times New Roman" w:cs="Times New Roman"/>
          <w:szCs w:val="20"/>
          <w:lang w:eastAsia="en-AU"/>
        </w:rPr>
      </w:pPr>
      <w:r w:rsidRPr="00544190">
        <w:rPr>
          <w:rFonts w:eastAsia="Times New Roman" w:cs="Times New Roman"/>
          <w:szCs w:val="20"/>
          <w:lang w:eastAsia="en-AU"/>
        </w:rPr>
        <w:t xml:space="preserve">The offer evaluation process will involve an assessment of </w:t>
      </w:r>
      <w:r w:rsidR="005A5AB9">
        <w:rPr>
          <w:rFonts w:eastAsia="Times New Roman" w:cs="Times New Roman"/>
          <w:szCs w:val="20"/>
          <w:lang w:eastAsia="en-AU"/>
        </w:rPr>
        <w:t xml:space="preserve">the </w:t>
      </w:r>
      <w:r w:rsidRPr="00544190">
        <w:rPr>
          <w:rFonts w:eastAsia="Times New Roman" w:cs="Times New Roman"/>
          <w:szCs w:val="20"/>
          <w:lang w:eastAsia="en-AU"/>
        </w:rPr>
        <w:t>Supplier</w:t>
      </w:r>
      <w:r w:rsidR="005A5AB9">
        <w:rPr>
          <w:rFonts w:eastAsia="Times New Roman" w:cs="Times New Roman"/>
          <w:szCs w:val="20"/>
          <w:lang w:eastAsia="en-AU"/>
        </w:rPr>
        <w:t>’s</w:t>
      </w:r>
      <w:r w:rsidRPr="00544190">
        <w:rPr>
          <w:rFonts w:eastAsia="Times New Roman" w:cs="Times New Roman"/>
          <w:szCs w:val="20"/>
          <w:lang w:eastAsia="en-AU"/>
        </w:rPr>
        <w:t xml:space="preserve"> offer</w:t>
      </w:r>
      <w:r w:rsidR="005A5AB9">
        <w:rPr>
          <w:rFonts w:eastAsia="Times New Roman" w:cs="Times New Roman"/>
          <w:szCs w:val="20"/>
          <w:lang w:eastAsia="en-AU"/>
        </w:rPr>
        <w:t xml:space="preserve"> </w:t>
      </w:r>
      <w:r w:rsidRPr="00544190">
        <w:rPr>
          <w:rFonts w:eastAsia="Times New Roman" w:cs="Times New Roman"/>
          <w:szCs w:val="20"/>
          <w:lang w:eastAsia="en-AU"/>
        </w:rPr>
        <w:t xml:space="preserve">received against the criteria listed below.  The Principal reserves the right to short-list offers during the evaluation process using the evaluation criteria contained below, or a subset of the criteria below.  The evaluation process may also involve discussions with Suppliers, reference, financial and corporate checks, a demonstration from </w:t>
      </w:r>
      <w:commentRangeStart w:id="35"/>
      <w:r w:rsidRPr="00544190">
        <w:rPr>
          <w:rFonts w:eastAsia="Times New Roman" w:cs="Times New Roman"/>
          <w:szCs w:val="20"/>
          <w:lang w:eastAsia="en-AU"/>
        </w:rPr>
        <w:t>short-listed Suppliers and</w:t>
      </w:r>
      <w:r w:rsidR="005A5AB9">
        <w:rPr>
          <w:rFonts w:eastAsia="Times New Roman" w:cs="Times New Roman"/>
          <w:szCs w:val="20"/>
          <w:lang w:eastAsia="en-AU"/>
        </w:rPr>
        <w:t>/or a</w:t>
      </w:r>
      <w:r w:rsidRPr="00544190">
        <w:rPr>
          <w:rFonts w:eastAsia="Times New Roman" w:cs="Times New Roman"/>
          <w:szCs w:val="20"/>
          <w:lang w:eastAsia="en-AU"/>
        </w:rPr>
        <w:t xml:space="preserve"> site visit assessment.</w:t>
      </w:r>
      <w:commentRangeEnd w:id="35"/>
      <w:r w:rsidRPr="00544190">
        <w:rPr>
          <w:rFonts w:eastAsia="Times New Roman" w:cs="Times New Roman"/>
          <w:szCs w:val="20"/>
        </w:rPr>
        <w:commentReference w:id="35"/>
      </w:r>
    </w:p>
    <w:p w14:paraId="27AB8DBB" w14:textId="234789E6" w:rsidR="00BF09B2" w:rsidRPr="00544190" w:rsidRDefault="00BF09B2" w:rsidP="00BF09B2">
      <w:pPr>
        <w:spacing w:before="180" w:after="60" w:line="240" w:lineRule="auto"/>
        <w:jc w:val="both"/>
        <w:rPr>
          <w:rFonts w:eastAsia="Times New Roman" w:cs="Times New Roman"/>
          <w:szCs w:val="20"/>
          <w:lang w:eastAsia="en-AU"/>
        </w:rPr>
      </w:pPr>
      <w:r w:rsidRPr="00544190">
        <w:rPr>
          <w:rFonts w:eastAsia="Times New Roman" w:cs="Times New Roman"/>
          <w:szCs w:val="20"/>
          <w:lang w:eastAsia="en-AU"/>
        </w:rPr>
        <w:t>Any Supplier</w:t>
      </w:r>
      <w:r w:rsidR="005A5AB9">
        <w:rPr>
          <w:rFonts w:eastAsia="Times New Roman" w:cs="Times New Roman"/>
          <w:szCs w:val="20"/>
          <w:lang w:eastAsia="en-AU"/>
        </w:rPr>
        <w:t>’s</w:t>
      </w:r>
      <w:r w:rsidRPr="00544190">
        <w:rPr>
          <w:rFonts w:eastAsia="Times New Roman" w:cs="Times New Roman"/>
          <w:szCs w:val="20"/>
          <w:lang w:eastAsia="en-AU"/>
        </w:rPr>
        <w:t xml:space="preserve"> offer that has demonstrated </w:t>
      </w:r>
      <w:r w:rsidR="00305A7F">
        <w:rPr>
          <w:rFonts w:eastAsia="Times New Roman" w:cs="Times New Roman"/>
          <w:szCs w:val="20"/>
          <w:lang w:eastAsia="en-AU"/>
        </w:rPr>
        <w:t>a</w:t>
      </w:r>
      <w:r w:rsidRPr="00544190">
        <w:rPr>
          <w:rFonts w:eastAsia="Times New Roman" w:cs="Times New Roman"/>
          <w:szCs w:val="20"/>
          <w:lang w:eastAsia="en-AU"/>
        </w:rPr>
        <w:t xml:space="preserve"> failure in capability or capacity to meet the </w:t>
      </w:r>
      <w:r w:rsidR="005A5AB9">
        <w:rPr>
          <w:rFonts w:eastAsia="Times New Roman" w:cs="Times New Roman"/>
          <w:szCs w:val="20"/>
          <w:lang w:eastAsia="en-AU"/>
        </w:rPr>
        <w:t>Principal</w:t>
      </w:r>
      <w:r w:rsidR="005A5AB9" w:rsidRPr="00544190">
        <w:rPr>
          <w:rFonts w:eastAsia="Times New Roman" w:cs="Times New Roman"/>
          <w:szCs w:val="20"/>
          <w:lang w:eastAsia="en-AU"/>
        </w:rPr>
        <w:t xml:space="preserve">s </w:t>
      </w:r>
      <w:r w:rsidRPr="00544190">
        <w:rPr>
          <w:rFonts w:eastAsia="Times New Roman" w:cs="Times New Roman"/>
          <w:szCs w:val="20"/>
          <w:lang w:eastAsia="en-AU"/>
        </w:rPr>
        <w:t>requirements for any evaluation criterion, may be set aside from further evaluation.</w:t>
      </w:r>
    </w:p>
    <w:p w14:paraId="42D86F57" w14:textId="5EE36CD6" w:rsidR="005A5AB9" w:rsidRPr="00544190" w:rsidRDefault="005A5AB9" w:rsidP="005A5AB9">
      <w:pPr>
        <w:spacing w:before="180" w:after="60" w:line="240" w:lineRule="auto"/>
        <w:jc w:val="both"/>
        <w:rPr>
          <w:rFonts w:eastAsia="Times New Roman" w:cs="Times New Roman"/>
          <w:szCs w:val="20"/>
          <w:lang w:eastAsia="en-AU"/>
        </w:rPr>
      </w:pPr>
      <w:r w:rsidRPr="00544190">
        <w:rPr>
          <w:rFonts w:eastAsia="Times New Roman" w:cs="Times New Roman"/>
          <w:szCs w:val="20"/>
          <w:lang w:eastAsia="en-AU"/>
        </w:rPr>
        <w:t xml:space="preserve">The Principal may require shortlisted Suppliers, as part of the evaluation process, to </w:t>
      </w:r>
      <w:r>
        <w:rPr>
          <w:rFonts w:eastAsia="Times New Roman" w:cs="Times New Roman"/>
          <w:szCs w:val="20"/>
          <w:lang w:eastAsia="en-AU"/>
        </w:rPr>
        <w:t>participate in</w:t>
      </w:r>
      <w:r w:rsidRPr="00544190">
        <w:rPr>
          <w:rFonts w:eastAsia="Times New Roman" w:cs="Times New Roman"/>
          <w:szCs w:val="20"/>
          <w:lang w:eastAsia="en-AU"/>
        </w:rPr>
        <w:t xml:space="preserve"> a formal negotiation </w:t>
      </w:r>
      <w:r>
        <w:rPr>
          <w:rFonts w:eastAsia="Times New Roman" w:cs="Times New Roman"/>
          <w:szCs w:val="20"/>
          <w:lang w:eastAsia="en-AU"/>
        </w:rPr>
        <w:t>process</w:t>
      </w:r>
      <w:r w:rsidRPr="00544190">
        <w:rPr>
          <w:rFonts w:eastAsia="Times New Roman" w:cs="Times New Roman"/>
          <w:szCs w:val="20"/>
          <w:lang w:eastAsia="en-AU"/>
        </w:rPr>
        <w:t xml:space="preserve"> to discuss and confirm details of the Supplier’s offer and both parties understanding of the requirements.  This will also ensure the Supplier fully understands the obligations of the SOA</w:t>
      </w:r>
      <w:r w:rsidR="00305A7F">
        <w:rPr>
          <w:rFonts w:eastAsia="Times New Roman" w:cs="Times New Roman"/>
          <w:szCs w:val="20"/>
          <w:lang w:eastAsia="en-AU"/>
        </w:rPr>
        <w:t xml:space="preserve"> and proposed Contracts</w:t>
      </w:r>
      <w:r w:rsidRPr="00544190">
        <w:rPr>
          <w:rFonts w:eastAsia="Times New Roman" w:cs="Times New Roman"/>
          <w:szCs w:val="20"/>
          <w:lang w:eastAsia="en-AU"/>
        </w:rPr>
        <w:t>, prior to entering into the SOA.</w:t>
      </w:r>
    </w:p>
    <w:p w14:paraId="052E0C0D" w14:textId="694F1F23" w:rsidR="00BF09B2" w:rsidRPr="002530A3" w:rsidRDefault="005A5AB9" w:rsidP="002530A3">
      <w:pPr>
        <w:pStyle w:val="Heading3"/>
        <w:rPr>
          <w:sz w:val="24"/>
        </w:rPr>
      </w:pPr>
      <w:bookmarkStart w:id="37" w:name="_Toc49349481"/>
      <w:r w:rsidRPr="002530A3">
        <w:rPr>
          <w:sz w:val="24"/>
        </w:rPr>
        <w:t>1.6.2</w:t>
      </w:r>
      <w:r w:rsidRPr="002530A3">
        <w:rPr>
          <w:sz w:val="24"/>
        </w:rPr>
        <w:tab/>
      </w:r>
      <w:r w:rsidR="00BF09B2" w:rsidRPr="002530A3">
        <w:rPr>
          <w:sz w:val="24"/>
        </w:rPr>
        <w:t xml:space="preserve">Evaluation </w:t>
      </w:r>
      <w:r w:rsidR="002530A3">
        <w:rPr>
          <w:sz w:val="24"/>
        </w:rPr>
        <w:t>c</w:t>
      </w:r>
      <w:r w:rsidR="00BF09B2" w:rsidRPr="002530A3">
        <w:rPr>
          <w:sz w:val="24"/>
        </w:rPr>
        <w:t>riteria</w:t>
      </w:r>
      <w:bookmarkEnd w:id="37"/>
    </w:p>
    <w:p w14:paraId="52910A71" w14:textId="77777777" w:rsidR="00BF09B2" w:rsidRPr="00544190" w:rsidRDefault="00BF09B2" w:rsidP="00BF09B2">
      <w:pPr>
        <w:spacing w:before="180" w:after="60" w:line="264" w:lineRule="auto"/>
        <w:rPr>
          <w:rFonts w:eastAsia="Times New Roman" w:cs="Times New Roman"/>
          <w:szCs w:val="20"/>
          <w:lang w:eastAsia="en-AU"/>
        </w:rPr>
      </w:pPr>
      <w:r w:rsidRPr="00544190">
        <w:rPr>
          <w:rFonts w:eastAsia="Times New Roman" w:cs="Times New Roman"/>
          <w:szCs w:val="20"/>
          <w:lang w:eastAsia="en-AU"/>
        </w:rPr>
        <w:t>The Principal is not evaluating offers on the sole criterion of price. The criteria against which the Supplier’s offer will be evaluated includes:</w:t>
      </w:r>
    </w:p>
    <w:p w14:paraId="214A61FA" w14:textId="77777777" w:rsidR="00BF09B2" w:rsidRPr="00D76015" w:rsidRDefault="00BF09B2" w:rsidP="00D76015">
      <w:pPr>
        <w:pStyle w:val="Heading3"/>
        <w:rPr>
          <w:i/>
          <w:iCs/>
          <w:sz w:val="24"/>
        </w:rPr>
      </w:pPr>
      <w:r w:rsidRPr="00D76015">
        <w:rPr>
          <w:i/>
          <w:iCs/>
          <w:sz w:val="24"/>
        </w:rPr>
        <w:t>Mandatory criteria</w:t>
      </w:r>
    </w:p>
    <w:p w14:paraId="58D331ED" w14:textId="77777777" w:rsidR="00BF09B2" w:rsidRPr="001E5966" w:rsidRDefault="00BF09B2" w:rsidP="005E7760">
      <w:pPr>
        <w:numPr>
          <w:ilvl w:val="0"/>
          <w:numId w:val="23"/>
        </w:numPr>
        <w:spacing w:before="180" w:after="60" w:line="264" w:lineRule="auto"/>
        <w:ind w:left="720" w:hanging="360"/>
        <w:rPr>
          <w:rFonts w:eastAsia="Times New Roman" w:cs="Times New Roman"/>
          <w:szCs w:val="20"/>
          <w:highlight w:val="yellow"/>
          <w:lang w:eastAsia="en-AU"/>
        </w:rPr>
      </w:pPr>
      <w:commentRangeStart w:id="38"/>
      <w:commentRangeStart w:id="39"/>
      <w:r w:rsidRPr="001E5966">
        <w:rPr>
          <w:rFonts w:eastAsia="Times New Roman" w:cs="Times New Roman"/>
          <w:szCs w:val="20"/>
          <w:highlight w:val="yellow"/>
          <w:lang w:eastAsia="en-AU"/>
        </w:rPr>
        <w:t>&lt;&lt;insert mandatory requirements&gt;&gt;</w:t>
      </w:r>
      <w:commentRangeEnd w:id="38"/>
      <w:r w:rsidRPr="00B7367E">
        <w:rPr>
          <w:rFonts w:eastAsia="Times New Roman" w:cs="Times New Roman"/>
          <w:szCs w:val="20"/>
          <w:highlight w:val="yellow"/>
        </w:rPr>
        <w:commentReference w:id="38"/>
      </w:r>
      <w:commentRangeEnd w:id="39"/>
      <w:r w:rsidR="00336EA3">
        <w:rPr>
          <w:rStyle w:val="CommentReference"/>
          <w:rFonts w:eastAsia="Times New Roman" w:cs="Times New Roman"/>
        </w:rPr>
        <w:commentReference w:id="39"/>
      </w:r>
    </w:p>
    <w:p w14:paraId="392F4038" w14:textId="77777777" w:rsidR="00BF09B2" w:rsidRPr="00D76015" w:rsidRDefault="00BF09B2" w:rsidP="00D76015">
      <w:pPr>
        <w:pStyle w:val="Heading3"/>
        <w:rPr>
          <w:i/>
          <w:iCs/>
          <w:sz w:val="24"/>
        </w:rPr>
      </w:pPr>
      <w:commentRangeStart w:id="41"/>
      <w:r w:rsidRPr="00D76015">
        <w:rPr>
          <w:i/>
          <w:iCs/>
          <w:sz w:val="24"/>
        </w:rPr>
        <w:t>Desirable criteria</w:t>
      </w:r>
      <w:commentRangeEnd w:id="41"/>
      <w:r w:rsidRPr="00D76015">
        <w:rPr>
          <w:i/>
          <w:iCs/>
          <w:sz w:val="24"/>
        </w:rPr>
        <w:commentReference w:id="41"/>
      </w:r>
    </w:p>
    <w:p w14:paraId="64BF6621" w14:textId="77777777" w:rsidR="00BF09B2" w:rsidRPr="00B7367E" w:rsidRDefault="00BF09B2" w:rsidP="00BF09B2">
      <w:pPr>
        <w:numPr>
          <w:ilvl w:val="0"/>
          <w:numId w:val="19"/>
        </w:numPr>
        <w:spacing w:before="180" w:after="60" w:line="264" w:lineRule="auto"/>
        <w:ind w:left="709" w:hanging="283"/>
        <w:rPr>
          <w:rFonts w:eastAsia="Times New Roman" w:cs="Times New Roman"/>
          <w:szCs w:val="20"/>
          <w:highlight w:val="yellow"/>
          <w:lang w:eastAsia="en-AU"/>
        </w:rPr>
      </w:pPr>
      <w:r w:rsidRPr="00B7367E">
        <w:rPr>
          <w:rFonts w:eastAsia="Times New Roman" w:cs="Times New Roman"/>
          <w:szCs w:val="20"/>
          <w:highlight w:val="yellow"/>
          <w:lang w:eastAsia="en-AU"/>
        </w:rPr>
        <w:t>Capability and relevant experience;</w:t>
      </w:r>
    </w:p>
    <w:p w14:paraId="1DBDEC43" w14:textId="77777777" w:rsidR="00BF09B2" w:rsidRPr="00B7367E" w:rsidRDefault="00BF09B2" w:rsidP="00BF09B2">
      <w:pPr>
        <w:numPr>
          <w:ilvl w:val="0"/>
          <w:numId w:val="19"/>
        </w:numPr>
        <w:spacing w:before="180" w:after="60" w:line="264" w:lineRule="auto"/>
        <w:ind w:left="709" w:hanging="283"/>
        <w:rPr>
          <w:rFonts w:eastAsia="Times New Roman" w:cs="Times New Roman"/>
          <w:szCs w:val="20"/>
          <w:highlight w:val="yellow"/>
          <w:lang w:eastAsia="en-AU"/>
        </w:rPr>
      </w:pPr>
      <w:r w:rsidRPr="00B7367E">
        <w:rPr>
          <w:rFonts w:eastAsia="Times New Roman" w:cs="Times New Roman"/>
          <w:szCs w:val="20"/>
          <w:highlight w:val="yellow"/>
          <w:lang w:eastAsia="en-AU"/>
        </w:rPr>
        <w:t>Ability to meet the Requirements and the Principal’s objectives;</w:t>
      </w:r>
    </w:p>
    <w:p w14:paraId="1A1D8BE0" w14:textId="77777777" w:rsidR="00BF09B2" w:rsidRPr="00B7367E" w:rsidRDefault="00BF09B2" w:rsidP="00BF09B2">
      <w:pPr>
        <w:numPr>
          <w:ilvl w:val="0"/>
          <w:numId w:val="19"/>
        </w:numPr>
        <w:spacing w:before="180" w:after="60" w:line="264" w:lineRule="auto"/>
        <w:ind w:left="709" w:hanging="283"/>
        <w:rPr>
          <w:rFonts w:eastAsia="Times New Roman" w:cs="Times New Roman"/>
          <w:szCs w:val="20"/>
          <w:highlight w:val="yellow"/>
          <w:lang w:eastAsia="en-AU"/>
        </w:rPr>
      </w:pPr>
      <w:r w:rsidRPr="00B7367E">
        <w:rPr>
          <w:rFonts w:eastAsia="Times New Roman" w:cs="Times New Roman"/>
          <w:szCs w:val="20"/>
          <w:highlight w:val="yellow"/>
          <w:lang w:eastAsia="en-AU"/>
        </w:rPr>
        <w:t>Quality;</w:t>
      </w:r>
    </w:p>
    <w:p w14:paraId="7A8BD96D" w14:textId="77777777" w:rsidR="00BF09B2" w:rsidRPr="00B7367E" w:rsidRDefault="00BF09B2" w:rsidP="00BF09B2">
      <w:pPr>
        <w:numPr>
          <w:ilvl w:val="0"/>
          <w:numId w:val="19"/>
        </w:numPr>
        <w:spacing w:before="180" w:after="60" w:line="264" w:lineRule="auto"/>
        <w:ind w:left="709" w:hanging="283"/>
        <w:rPr>
          <w:rFonts w:eastAsia="Times New Roman" w:cs="Times New Roman"/>
          <w:szCs w:val="20"/>
          <w:highlight w:val="yellow"/>
          <w:lang w:eastAsia="en-AU"/>
        </w:rPr>
      </w:pPr>
      <w:r w:rsidRPr="00B7367E">
        <w:rPr>
          <w:rFonts w:eastAsia="Times New Roman" w:cs="Times New Roman"/>
          <w:szCs w:val="20"/>
          <w:highlight w:val="yellow"/>
          <w:lang w:eastAsia="en-AU"/>
        </w:rPr>
        <w:t>Cost and value for money;</w:t>
      </w:r>
    </w:p>
    <w:p w14:paraId="62212E9F" w14:textId="6CC936CC" w:rsidR="00BF09B2" w:rsidRPr="00B7367E" w:rsidRDefault="00BF09B2" w:rsidP="00BF09B2">
      <w:pPr>
        <w:numPr>
          <w:ilvl w:val="0"/>
          <w:numId w:val="19"/>
        </w:numPr>
        <w:spacing w:before="180" w:after="60" w:line="264" w:lineRule="auto"/>
        <w:ind w:left="709" w:hanging="283"/>
        <w:rPr>
          <w:rFonts w:eastAsia="Times New Roman" w:cs="Times New Roman"/>
          <w:szCs w:val="20"/>
          <w:highlight w:val="yellow"/>
          <w:lang w:eastAsia="en-AU"/>
        </w:rPr>
      </w:pPr>
      <w:r w:rsidRPr="00B7367E">
        <w:rPr>
          <w:rFonts w:eastAsia="Times New Roman" w:cs="Times New Roman"/>
          <w:szCs w:val="20"/>
          <w:highlight w:val="yellow"/>
          <w:lang w:eastAsia="en-AU"/>
        </w:rPr>
        <w:t>SOA</w:t>
      </w:r>
      <w:commentRangeStart w:id="43"/>
      <w:r w:rsidRPr="00B7367E">
        <w:rPr>
          <w:rFonts w:eastAsia="Times New Roman" w:cs="Times New Roman"/>
          <w:szCs w:val="20"/>
          <w:highlight w:val="yellow"/>
          <w:lang w:eastAsia="en-AU"/>
        </w:rPr>
        <w:t xml:space="preserve"> </w:t>
      </w:r>
      <w:r w:rsidR="00093612" w:rsidRPr="00B7367E">
        <w:rPr>
          <w:rFonts w:eastAsia="Times New Roman" w:cs="Times New Roman"/>
          <w:szCs w:val="20"/>
          <w:highlight w:val="yellow"/>
          <w:lang w:eastAsia="en-AU"/>
        </w:rPr>
        <w:t xml:space="preserve">Conditions </w:t>
      </w:r>
      <w:r w:rsidRPr="00B7367E">
        <w:rPr>
          <w:rFonts w:eastAsia="Times New Roman" w:cs="Times New Roman"/>
          <w:szCs w:val="20"/>
          <w:highlight w:val="yellow"/>
          <w:lang w:eastAsia="en-AU"/>
        </w:rPr>
        <w:t xml:space="preserve">compliance; </w:t>
      </w:r>
      <w:commentRangeEnd w:id="43"/>
      <w:r w:rsidRPr="00B7367E">
        <w:rPr>
          <w:rFonts w:eastAsia="Times New Roman" w:cs="Times New Roman"/>
          <w:szCs w:val="20"/>
          <w:highlight w:val="yellow"/>
        </w:rPr>
        <w:commentReference w:id="43"/>
      </w:r>
    </w:p>
    <w:p w14:paraId="2E0665B3" w14:textId="77777777" w:rsidR="00BF09B2" w:rsidRPr="00B7367E" w:rsidRDefault="00BF09B2" w:rsidP="00BF09B2">
      <w:pPr>
        <w:numPr>
          <w:ilvl w:val="0"/>
          <w:numId w:val="19"/>
        </w:numPr>
        <w:spacing w:before="180" w:after="60" w:line="264" w:lineRule="auto"/>
        <w:ind w:left="709" w:hanging="283"/>
        <w:rPr>
          <w:rFonts w:eastAsia="Times New Roman" w:cs="Times New Roman"/>
          <w:szCs w:val="20"/>
          <w:highlight w:val="yellow"/>
          <w:lang w:eastAsia="en-AU"/>
        </w:rPr>
      </w:pPr>
      <w:commentRangeStart w:id="44"/>
      <w:r w:rsidRPr="00B7367E">
        <w:rPr>
          <w:rFonts w:eastAsia="Times New Roman" w:cs="Times New Roman"/>
          <w:szCs w:val="20"/>
          <w:highlight w:val="yellow"/>
          <w:lang w:eastAsia="en-AU"/>
        </w:rPr>
        <w:t>Local Benefits Test;</w:t>
      </w:r>
      <w:commentRangeEnd w:id="44"/>
      <w:r w:rsidRPr="00B7367E">
        <w:rPr>
          <w:rFonts w:eastAsia="Times New Roman" w:cs="Times New Roman"/>
          <w:szCs w:val="20"/>
          <w:highlight w:val="yellow"/>
        </w:rPr>
        <w:commentReference w:id="44"/>
      </w:r>
    </w:p>
    <w:p w14:paraId="467858FF" w14:textId="77777777" w:rsidR="00BF09B2" w:rsidRPr="00B7367E" w:rsidRDefault="00BF09B2" w:rsidP="00BF09B2">
      <w:pPr>
        <w:numPr>
          <w:ilvl w:val="0"/>
          <w:numId w:val="19"/>
        </w:numPr>
        <w:spacing w:before="180" w:after="60" w:line="264" w:lineRule="auto"/>
        <w:ind w:left="709" w:hanging="283"/>
        <w:rPr>
          <w:rFonts w:eastAsia="Times New Roman" w:cs="Times New Roman"/>
          <w:szCs w:val="20"/>
          <w:highlight w:val="yellow"/>
          <w:lang w:eastAsia="en-AU"/>
        </w:rPr>
      </w:pPr>
      <w:r w:rsidRPr="00B7367E">
        <w:rPr>
          <w:rFonts w:eastAsia="Times New Roman" w:cs="Times New Roman"/>
          <w:szCs w:val="20"/>
          <w:highlight w:val="yellow"/>
          <w:lang w:eastAsia="en-AU"/>
        </w:rPr>
        <w:t xml:space="preserve">Alignment with Queensland </w:t>
      </w:r>
      <w:commentRangeStart w:id="45"/>
      <w:r w:rsidRPr="00B7367E">
        <w:rPr>
          <w:rFonts w:eastAsia="Times New Roman" w:cs="Times New Roman"/>
          <w:szCs w:val="20"/>
          <w:highlight w:val="yellow"/>
          <w:lang w:eastAsia="en-AU"/>
        </w:rPr>
        <w:t>Government priorities;</w:t>
      </w:r>
      <w:commentRangeEnd w:id="45"/>
      <w:r w:rsidRPr="00B7367E">
        <w:rPr>
          <w:rFonts w:eastAsia="Times New Roman" w:cs="Times New Roman"/>
          <w:szCs w:val="20"/>
          <w:highlight w:val="yellow"/>
        </w:rPr>
        <w:commentReference w:id="45"/>
      </w:r>
    </w:p>
    <w:p w14:paraId="11FB07BB" w14:textId="77777777" w:rsidR="00BF09B2" w:rsidRPr="00B7367E" w:rsidRDefault="00BF09B2" w:rsidP="00BF09B2">
      <w:pPr>
        <w:numPr>
          <w:ilvl w:val="0"/>
          <w:numId w:val="19"/>
        </w:numPr>
        <w:spacing w:before="180" w:after="60" w:line="264" w:lineRule="auto"/>
        <w:ind w:left="709" w:hanging="283"/>
        <w:rPr>
          <w:rFonts w:eastAsia="Times New Roman" w:cs="Times New Roman"/>
          <w:szCs w:val="20"/>
          <w:highlight w:val="yellow"/>
          <w:lang w:eastAsia="en-AU"/>
        </w:rPr>
      </w:pPr>
      <w:r w:rsidRPr="00B7367E">
        <w:rPr>
          <w:rFonts w:eastAsia="Times New Roman" w:cs="Times New Roman"/>
          <w:szCs w:val="20"/>
          <w:highlight w:val="yellow"/>
          <w:lang w:eastAsia="en-AU"/>
        </w:rPr>
        <w:t>Small Business</w:t>
      </w:r>
    </w:p>
    <w:p w14:paraId="66644349" w14:textId="77777777" w:rsidR="00BF09B2" w:rsidRPr="00B7367E" w:rsidRDefault="00BF09B2" w:rsidP="00BF09B2">
      <w:pPr>
        <w:numPr>
          <w:ilvl w:val="0"/>
          <w:numId w:val="19"/>
        </w:numPr>
        <w:spacing w:before="180" w:after="60" w:line="264" w:lineRule="auto"/>
        <w:ind w:left="709" w:hanging="283"/>
        <w:rPr>
          <w:rFonts w:eastAsia="Times New Roman" w:cs="Times New Roman"/>
          <w:szCs w:val="20"/>
          <w:highlight w:val="yellow"/>
          <w:lang w:eastAsia="en-AU"/>
        </w:rPr>
      </w:pPr>
      <w:r w:rsidRPr="00B7367E">
        <w:rPr>
          <w:rFonts w:eastAsia="Times New Roman" w:cs="Times New Roman"/>
          <w:szCs w:val="20"/>
          <w:highlight w:val="yellow"/>
          <w:lang w:eastAsia="en-AU"/>
        </w:rPr>
        <w:t>Indigenous Business</w:t>
      </w:r>
    </w:p>
    <w:p w14:paraId="2F7623C2" w14:textId="77777777" w:rsidR="00BF09B2" w:rsidRPr="00B7367E" w:rsidRDefault="00BF09B2" w:rsidP="00BF09B2">
      <w:pPr>
        <w:numPr>
          <w:ilvl w:val="0"/>
          <w:numId w:val="19"/>
        </w:numPr>
        <w:spacing w:before="180" w:after="60" w:line="264" w:lineRule="auto"/>
        <w:ind w:left="709" w:hanging="283"/>
        <w:rPr>
          <w:rFonts w:eastAsia="Times New Roman" w:cs="Times New Roman"/>
          <w:szCs w:val="20"/>
          <w:highlight w:val="yellow"/>
          <w:lang w:eastAsia="en-AU"/>
        </w:rPr>
      </w:pPr>
      <w:r w:rsidRPr="00B7367E">
        <w:rPr>
          <w:rFonts w:eastAsia="Times New Roman" w:cs="Times New Roman"/>
          <w:szCs w:val="20"/>
          <w:highlight w:val="yellow"/>
          <w:lang w:eastAsia="en-AU"/>
        </w:rPr>
        <w:t>Stand against Domestic and Family Violence</w:t>
      </w:r>
    </w:p>
    <w:p w14:paraId="624693F4" w14:textId="77777777" w:rsidR="00BF09B2" w:rsidRPr="00B7367E" w:rsidRDefault="00BF09B2" w:rsidP="00BF09B2">
      <w:pPr>
        <w:numPr>
          <w:ilvl w:val="0"/>
          <w:numId w:val="19"/>
        </w:numPr>
        <w:spacing w:before="180" w:after="60" w:line="264" w:lineRule="auto"/>
        <w:ind w:left="709" w:hanging="283"/>
        <w:rPr>
          <w:rFonts w:eastAsia="Times New Roman" w:cs="Times New Roman"/>
          <w:szCs w:val="20"/>
          <w:highlight w:val="yellow"/>
          <w:lang w:eastAsia="en-AU"/>
        </w:rPr>
      </w:pPr>
      <w:r w:rsidRPr="00B7367E">
        <w:rPr>
          <w:rFonts w:eastAsia="Times New Roman" w:cs="Times New Roman"/>
          <w:szCs w:val="20"/>
          <w:highlight w:val="yellow"/>
          <w:lang w:eastAsia="en-AU"/>
        </w:rPr>
        <w:t>Social enterprise</w:t>
      </w:r>
    </w:p>
    <w:p w14:paraId="48A6E69C" w14:textId="5F473BD6" w:rsidR="00BF09B2" w:rsidRPr="00B7367E" w:rsidRDefault="00BF09B2" w:rsidP="00BF09B2">
      <w:pPr>
        <w:numPr>
          <w:ilvl w:val="0"/>
          <w:numId w:val="19"/>
        </w:numPr>
        <w:spacing w:before="180" w:after="60" w:line="264" w:lineRule="auto"/>
        <w:ind w:left="709" w:hanging="283"/>
        <w:rPr>
          <w:rFonts w:eastAsia="Times New Roman" w:cs="Times New Roman"/>
          <w:szCs w:val="20"/>
          <w:highlight w:val="yellow"/>
          <w:lang w:eastAsia="en-AU"/>
        </w:rPr>
      </w:pPr>
      <w:r w:rsidRPr="00B7367E">
        <w:rPr>
          <w:rFonts w:eastAsia="Times New Roman" w:cs="Times New Roman"/>
          <w:szCs w:val="20"/>
          <w:highlight w:val="yellow"/>
          <w:lang w:eastAsia="en-AU"/>
        </w:rPr>
        <w:t>Environment</w:t>
      </w:r>
    </w:p>
    <w:p w14:paraId="4ACF73D5" w14:textId="2A6FBC5A" w:rsidR="00093612" w:rsidRPr="00B7367E" w:rsidRDefault="00093612" w:rsidP="00BF09B2">
      <w:pPr>
        <w:numPr>
          <w:ilvl w:val="0"/>
          <w:numId w:val="19"/>
        </w:numPr>
        <w:spacing w:before="180" w:after="60" w:line="264" w:lineRule="auto"/>
        <w:ind w:left="709" w:hanging="283"/>
        <w:rPr>
          <w:rFonts w:eastAsia="Times New Roman" w:cs="Times New Roman"/>
          <w:szCs w:val="20"/>
          <w:highlight w:val="yellow"/>
          <w:lang w:eastAsia="en-AU"/>
        </w:rPr>
      </w:pPr>
      <w:r w:rsidRPr="00B7367E">
        <w:rPr>
          <w:rFonts w:eastAsia="Times New Roman" w:cs="Times New Roman"/>
          <w:szCs w:val="20"/>
          <w:highlight w:val="yellow"/>
          <w:lang w:eastAsia="en-AU"/>
        </w:rPr>
        <w:t>Business Continuity Planning</w:t>
      </w:r>
    </w:p>
    <w:p w14:paraId="45E9C8E3" w14:textId="12FBD30C" w:rsidR="000D29C1" w:rsidRDefault="00BF09B2" w:rsidP="00BF09B2">
      <w:pPr>
        <w:numPr>
          <w:ilvl w:val="0"/>
          <w:numId w:val="19"/>
        </w:numPr>
        <w:spacing w:before="180" w:after="60" w:line="264" w:lineRule="auto"/>
        <w:ind w:left="709" w:hanging="283"/>
        <w:rPr>
          <w:rFonts w:eastAsia="Times New Roman" w:cs="Times New Roman"/>
          <w:szCs w:val="20"/>
          <w:lang w:eastAsia="en-AU"/>
        </w:rPr>
      </w:pPr>
      <w:r w:rsidRPr="00336EA3">
        <w:rPr>
          <w:rFonts w:eastAsia="Times New Roman" w:cs="Times New Roman"/>
          <w:szCs w:val="20"/>
          <w:highlight w:val="yellow"/>
          <w:lang w:eastAsia="en-AU"/>
        </w:rPr>
        <w:t>Opportunities for innovation and improvement (see Schedule B);</w:t>
      </w:r>
      <w:r w:rsidR="000D29C1">
        <w:rPr>
          <w:rFonts w:eastAsia="Times New Roman" w:cs="Times New Roman"/>
          <w:szCs w:val="20"/>
          <w:lang w:eastAsia="en-AU"/>
        </w:rPr>
        <w:br w:type="page"/>
      </w:r>
    </w:p>
    <w:p w14:paraId="61DC1C1E" w14:textId="77777777" w:rsidR="00BF09B2" w:rsidRPr="00544190" w:rsidRDefault="00BF09B2" w:rsidP="000D29C1">
      <w:pPr>
        <w:spacing w:before="180" w:after="60" w:line="264" w:lineRule="auto"/>
        <w:ind w:left="709"/>
        <w:rPr>
          <w:rFonts w:eastAsia="Times New Roman" w:cs="Times New Roman"/>
          <w:szCs w:val="20"/>
          <w:lang w:eastAsia="en-AU"/>
        </w:rPr>
      </w:pPr>
    </w:p>
    <w:p w14:paraId="34CC7A9E" w14:textId="7E3E33FD" w:rsidR="00BF09B2" w:rsidRPr="00257B09" w:rsidRDefault="00302325" w:rsidP="00265117">
      <w:pPr>
        <w:pStyle w:val="Heading3"/>
        <w:tabs>
          <w:tab w:val="left" w:pos="709"/>
          <w:tab w:val="left" w:pos="1134"/>
          <w:tab w:val="left" w:pos="1418"/>
        </w:tabs>
        <w:ind w:left="993" w:hanging="993"/>
        <w:rPr>
          <w:b w:val="0"/>
          <w:color w:val="A70240"/>
          <w:sz w:val="36"/>
          <w:szCs w:val="32"/>
        </w:rPr>
      </w:pPr>
      <w:bookmarkStart w:id="46" w:name="_Toc49349482"/>
      <w:r w:rsidRPr="00257B09">
        <w:rPr>
          <w:b w:val="0"/>
          <w:color w:val="A70240"/>
          <w:sz w:val="36"/>
          <w:szCs w:val="32"/>
        </w:rPr>
        <w:t xml:space="preserve">1.7 </w:t>
      </w:r>
      <w:r w:rsidRPr="00257B09">
        <w:rPr>
          <w:b w:val="0"/>
          <w:color w:val="A70240"/>
          <w:sz w:val="36"/>
          <w:szCs w:val="32"/>
        </w:rPr>
        <w:tab/>
      </w:r>
      <w:r w:rsidR="00265117">
        <w:rPr>
          <w:b w:val="0"/>
          <w:color w:val="A70240"/>
          <w:sz w:val="36"/>
          <w:szCs w:val="32"/>
        </w:rPr>
        <w:t xml:space="preserve">   </w:t>
      </w:r>
      <w:r w:rsidR="00BF09B2" w:rsidRPr="00257B09">
        <w:rPr>
          <w:b w:val="0"/>
          <w:color w:val="A70240"/>
          <w:sz w:val="36"/>
          <w:szCs w:val="32"/>
        </w:rPr>
        <w:t xml:space="preserve">Documents in the </w:t>
      </w:r>
      <w:r w:rsidR="00B219F5">
        <w:rPr>
          <w:b w:val="0"/>
          <w:color w:val="A70240"/>
          <w:sz w:val="36"/>
          <w:szCs w:val="32"/>
        </w:rPr>
        <w:t>i</w:t>
      </w:r>
      <w:r w:rsidR="00BF09B2" w:rsidRPr="00257B09">
        <w:rPr>
          <w:b w:val="0"/>
          <w:color w:val="A70240"/>
          <w:sz w:val="36"/>
          <w:szCs w:val="32"/>
        </w:rPr>
        <w:t xml:space="preserve">nvitation to </w:t>
      </w:r>
      <w:r w:rsidR="00B219F5">
        <w:rPr>
          <w:b w:val="0"/>
          <w:color w:val="A70240"/>
          <w:sz w:val="36"/>
          <w:szCs w:val="32"/>
        </w:rPr>
        <w:t>o</w:t>
      </w:r>
      <w:r w:rsidR="00BF09B2" w:rsidRPr="00257B09">
        <w:rPr>
          <w:b w:val="0"/>
          <w:color w:val="A70240"/>
          <w:sz w:val="36"/>
          <w:szCs w:val="32"/>
        </w:rPr>
        <w:t>ffer which</w:t>
      </w:r>
      <w:r w:rsidR="00093612" w:rsidRPr="00257B09">
        <w:rPr>
          <w:b w:val="0"/>
          <w:color w:val="A70240"/>
          <w:sz w:val="36"/>
          <w:szCs w:val="32"/>
        </w:rPr>
        <w:t xml:space="preserve"> the</w:t>
      </w:r>
      <w:r w:rsidR="00265117">
        <w:rPr>
          <w:b w:val="0"/>
          <w:color w:val="A70240"/>
          <w:sz w:val="36"/>
          <w:szCs w:val="32"/>
        </w:rPr>
        <w:t xml:space="preserve"> </w:t>
      </w:r>
      <w:r w:rsidR="00C755B8">
        <w:rPr>
          <w:b w:val="0"/>
          <w:color w:val="A70240"/>
          <w:sz w:val="36"/>
          <w:szCs w:val="32"/>
        </w:rPr>
        <w:t>S</w:t>
      </w:r>
      <w:r w:rsidR="00BF09B2" w:rsidRPr="00257B09">
        <w:rPr>
          <w:b w:val="0"/>
          <w:color w:val="A70240"/>
          <w:sz w:val="36"/>
          <w:szCs w:val="32"/>
        </w:rPr>
        <w:t xml:space="preserve">upplier needs to </w:t>
      </w:r>
      <w:r w:rsidR="00B219F5">
        <w:rPr>
          <w:b w:val="0"/>
          <w:color w:val="A70240"/>
          <w:sz w:val="36"/>
          <w:szCs w:val="32"/>
        </w:rPr>
        <w:t>c</w:t>
      </w:r>
      <w:r w:rsidR="00BF09B2" w:rsidRPr="00257B09">
        <w:rPr>
          <w:b w:val="0"/>
          <w:color w:val="A70240"/>
          <w:sz w:val="36"/>
          <w:szCs w:val="32"/>
        </w:rPr>
        <w:t xml:space="preserve">omplete and </w:t>
      </w:r>
      <w:r w:rsidR="00B219F5">
        <w:rPr>
          <w:b w:val="0"/>
          <w:color w:val="A70240"/>
          <w:sz w:val="36"/>
          <w:szCs w:val="32"/>
        </w:rPr>
        <w:t>r</w:t>
      </w:r>
      <w:r w:rsidR="00BF09B2" w:rsidRPr="00257B09">
        <w:rPr>
          <w:b w:val="0"/>
          <w:color w:val="A70240"/>
          <w:sz w:val="36"/>
          <w:szCs w:val="32"/>
        </w:rPr>
        <w:t>eturn</w:t>
      </w:r>
      <w:bookmarkEnd w:id="46"/>
    </w:p>
    <w:p w14:paraId="2388C42F" w14:textId="3493EC5F" w:rsidR="00BF09B2" w:rsidRPr="005A7C30" w:rsidRDefault="00BF09B2" w:rsidP="002B27D1">
      <w:pPr>
        <w:spacing w:before="180" w:after="120" w:line="264" w:lineRule="auto"/>
        <w:ind w:left="142"/>
        <w:rPr>
          <w:rFonts w:eastAsia="Times New Roman" w:cs="Times New Roman"/>
          <w:szCs w:val="20"/>
          <w:lang w:eastAsia="en-AU"/>
        </w:rPr>
      </w:pPr>
      <w:r w:rsidRPr="005A7C30">
        <w:rPr>
          <w:rFonts w:eastAsia="Times New Roman" w:cs="Times New Roman"/>
          <w:szCs w:val="20"/>
          <w:lang w:eastAsia="en-AU"/>
        </w:rPr>
        <w:t xml:space="preserve">This Invitation to Offer is made up of the following </w:t>
      </w:r>
      <w:r w:rsidR="00FC24FC" w:rsidRPr="005A7C30">
        <w:rPr>
          <w:rFonts w:eastAsia="Times New Roman" w:cs="Times New Roman"/>
          <w:szCs w:val="20"/>
          <w:lang w:eastAsia="en-AU"/>
        </w:rPr>
        <w:t>documents and</w:t>
      </w:r>
      <w:r w:rsidRPr="005A7C30">
        <w:rPr>
          <w:rFonts w:eastAsia="Times New Roman" w:cs="Times New Roman"/>
          <w:szCs w:val="20"/>
          <w:lang w:eastAsia="en-AU"/>
        </w:rPr>
        <w:t xml:space="preserve"> includes the definitions and rules of interpretation available on the Queensland Government </w:t>
      </w:r>
      <w:hyperlink r:id="rId11" w:history="1">
        <w:r w:rsidRPr="005A7C30">
          <w:rPr>
            <w:rStyle w:val="Hyperlink"/>
            <w:rFonts w:eastAsia="Times New Roman" w:cs="Times New Roman"/>
            <w:szCs w:val="20"/>
            <w:lang w:eastAsia="en-AU"/>
          </w:rPr>
          <w:t>website</w:t>
        </w:r>
      </w:hyperlink>
      <w:r w:rsidRPr="005A7C30">
        <w:rPr>
          <w:rFonts w:eastAsia="Times New Roman" w:cs="Times New Roman"/>
          <w:szCs w:val="20"/>
          <w:lang w:eastAsia="en-AU"/>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094"/>
        <w:gridCol w:w="3546"/>
      </w:tblGrid>
      <w:tr w:rsidR="00EA150E" w:rsidRPr="00BF09B2" w14:paraId="6A08CDE2" w14:textId="77777777" w:rsidTr="00FC4445">
        <w:tc>
          <w:tcPr>
            <w:tcW w:w="5945" w:type="dxa"/>
            <w:gridSpan w:val="2"/>
            <w:tcBorders>
              <w:bottom w:val="single" w:sz="4" w:space="0" w:color="auto"/>
            </w:tcBorders>
            <w:shd w:val="clear" w:color="auto" w:fill="A70240"/>
          </w:tcPr>
          <w:p w14:paraId="7EE1EB7D" w14:textId="08D66D6C" w:rsidR="00EA150E" w:rsidRPr="00BF09B2" w:rsidRDefault="00EA150E" w:rsidP="00EA150E">
            <w:pPr>
              <w:keepNext/>
              <w:keepLines/>
              <w:spacing w:before="180" w:after="60" w:line="240" w:lineRule="auto"/>
              <w:rPr>
                <w:rFonts w:eastAsia="Times New Roman" w:cs="Times New Roman"/>
                <w:b/>
                <w:color w:val="FFFFFF"/>
                <w:szCs w:val="20"/>
                <w:lang w:eastAsia="en-AU"/>
              </w:rPr>
            </w:pPr>
            <w:r w:rsidRPr="00BF09B2">
              <w:rPr>
                <w:rFonts w:eastAsia="Times New Roman" w:cs="Times New Roman"/>
                <w:b/>
                <w:color w:val="FFFFFF"/>
                <w:szCs w:val="20"/>
                <w:lang w:eastAsia="en-AU"/>
              </w:rPr>
              <w:t>Document</w:t>
            </w:r>
            <w:r>
              <w:rPr>
                <w:rFonts w:eastAsia="Times New Roman" w:cs="Times New Roman"/>
                <w:b/>
                <w:color w:val="FFFFFF"/>
                <w:szCs w:val="20"/>
                <w:lang w:eastAsia="en-AU"/>
              </w:rPr>
              <w:t xml:space="preserve">  </w:t>
            </w:r>
          </w:p>
        </w:tc>
        <w:tc>
          <w:tcPr>
            <w:tcW w:w="3546" w:type="dxa"/>
            <w:tcBorders>
              <w:bottom w:val="single" w:sz="4" w:space="0" w:color="auto"/>
            </w:tcBorders>
            <w:shd w:val="clear" w:color="auto" w:fill="A70240"/>
          </w:tcPr>
          <w:p w14:paraId="3C1418D1" w14:textId="77777777" w:rsidR="00EA150E" w:rsidRPr="00BF09B2" w:rsidRDefault="00EA150E" w:rsidP="00EA150E">
            <w:pPr>
              <w:keepNext/>
              <w:keepLines/>
              <w:spacing w:before="180" w:after="60" w:line="240" w:lineRule="auto"/>
              <w:rPr>
                <w:rFonts w:eastAsia="Times New Roman" w:cs="Times New Roman"/>
                <w:b/>
                <w:color w:val="FFFFFF"/>
                <w:szCs w:val="20"/>
                <w:lang w:eastAsia="en-AU"/>
              </w:rPr>
            </w:pPr>
            <w:r w:rsidRPr="00BF09B2">
              <w:rPr>
                <w:rFonts w:eastAsia="Times New Roman" w:cs="Times New Roman"/>
                <w:b/>
                <w:color w:val="FFFFFF"/>
                <w:szCs w:val="20"/>
                <w:lang w:eastAsia="en-AU"/>
              </w:rPr>
              <w:t>Instructions to Supplier</w:t>
            </w:r>
          </w:p>
        </w:tc>
      </w:tr>
      <w:tr w:rsidR="00BF09B2" w:rsidRPr="00BF09B2" w14:paraId="6435C07D" w14:textId="77777777" w:rsidTr="005A7C30">
        <w:trPr>
          <w:trHeight w:val="1094"/>
        </w:trPr>
        <w:tc>
          <w:tcPr>
            <w:tcW w:w="851" w:type="dxa"/>
            <w:tcBorders>
              <w:top w:val="single" w:sz="4" w:space="0" w:color="BFBFBF"/>
              <w:bottom w:val="single" w:sz="4" w:space="0" w:color="BFBFBF"/>
              <w:right w:val="nil"/>
            </w:tcBorders>
            <w:shd w:val="clear" w:color="auto" w:fill="F2F2F2"/>
          </w:tcPr>
          <w:p w14:paraId="6ECF4DA3" w14:textId="77777777" w:rsidR="00BF09B2" w:rsidRPr="00BF09B2" w:rsidRDefault="00BF09B2" w:rsidP="00BF09B2">
            <w:pPr>
              <w:spacing w:before="180" w:after="60" w:line="240" w:lineRule="auto"/>
              <w:rPr>
                <w:rFonts w:eastAsia="Times New Roman" w:cs="Times New Roman"/>
                <w:b/>
                <w:szCs w:val="20"/>
                <w:lang w:eastAsia="en-AU"/>
              </w:rPr>
            </w:pPr>
            <w:r w:rsidRPr="00BF09B2">
              <w:rPr>
                <w:rFonts w:eastAsia="Times New Roman" w:cs="Times New Roman"/>
                <w:b/>
                <w:szCs w:val="20"/>
                <w:lang w:eastAsia="en-AU"/>
              </w:rPr>
              <w:t>Part A</w:t>
            </w:r>
          </w:p>
        </w:tc>
        <w:tc>
          <w:tcPr>
            <w:tcW w:w="5094" w:type="dxa"/>
            <w:tcBorders>
              <w:top w:val="single" w:sz="4" w:space="0" w:color="BFBFBF"/>
              <w:left w:val="nil"/>
              <w:bottom w:val="single" w:sz="4" w:space="0" w:color="BFBFBF"/>
            </w:tcBorders>
            <w:shd w:val="clear" w:color="auto" w:fill="F2F2F2"/>
          </w:tcPr>
          <w:p w14:paraId="21E24DB1" w14:textId="0F34C5E8" w:rsidR="00BF09B2" w:rsidRPr="00BF09B2" w:rsidRDefault="00BF09B2" w:rsidP="00BF09B2">
            <w:pPr>
              <w:spacing w:before="180" w:after="60" w:line="240" w:lineRule="auto"/>
              <w:rPr>
                <w:rFonts w:eastAsia="Times New Roman" w:cs="Times New Roman"/>
                <w:b/>
                <w:i/>
                <w:szCs w:val="20"/>
                <w:lang w:eastAsia="en-AU"/>
              </w:rPr>
            </w:pPr>
            <w:r w:rsidRPr="00BF09B2">
              <w:rPr>
                <w:rFonts w:eastAsia="Times New Roman" w:cs="Times New Roman"/>
                <w:b/>
                <w:szCs w:val="20"/>
                <w:lang w:eastAsia="en-AU"/>
              </w:rPr>
              <w:t xml:space="preserve">SOA Invitation to Offer (ITO) </w:t>
            </w:r>
          </w:p>
          <w:p w14:paraId="01CB534D" w14:textId="77777777" w:rsidR="00BF09B2" w:rsidRPr="00BF09B2" w:rsidRDefault="00BF09B2" w:rsidP="005A7C30">
            <w:pPr>
              <w:spacing w:after="60" w:line="240" w:lineRule="auto"/>
              <w:rPr>
                <w:rFonts w:eastAsia="Times New Roman" w:cs="Times New Roman"/>
                <w:szCs w:val="20"/>
                <w:lang w:eastAsia="en-AU"/>
              </w:rPr>
            </w:pPr>
            <w:r w:rsidRPr="00BF09B2">
              <w:rPr>
                <w:rFonts w:eastAsia="Times New Roman" w:cs="Times New Roman"/>
                <w:szCs w:val="20"/>
                <w:lang w:eastAsia="en-AU"/>
              </w:rPr>
              <w:t>For information only.  Provides details of offer conditions, timetable, contacts, evaluation criteria and other general information.</w:t>
            </w:r>
          </w:p>
        </w:tc>
        <w:tc>
          <w:tcPr>
            <w:tcW w:w="3546" w:type="dxa"/>
            <w:tcBorders>
              <w:top w:val="single" w:sz="4" w:space="0" w:color="BFBFBF"/>
            </w:tcBorders>
            <w:shd w:val="clear" w:color="auto" w:fill="auto"/>
            <w:vAlign w:val="center"/>
          </w:tcPr>
          <w:p w14:paraId="704755D6" w14:textId="77777777" w:rsidR="00BF09B2" w:rsidRPr="00336EA3" w:rsidRDefault="00BF09B2" w:rsidP="00BF09B2">
            <w:pPr>
              <w:spacing w:before="180" w:after="60" w:line="240" w:lineRule="auto"/>
              <w:rPr>
                <w:rFonts w:eastAsia="Times New Roman" w:cs="Arial"/>
                <w:b/>
                <w:i/>
                <w:color w:val="A70240"/>
                <w:szCs w:val="20"/>
                <w:lang w:eastAsia="en-AU"/>
              </w:rPr>
            </w:pPr>
            <w:r w:rsidRPr="00336EA3">
              <w:rPr>
                <w:rFonts w:eastAsia="Times New Roman" w:cs="Times New Roman"/>
                <w:b/>
                <w:i/>
                <w:color w:val="A70240"/>
                <w:szCs w:val="20"/>
                <w:lang w:eastAsia="en-AU"/>
              </w:rPr>
              <w:t>READ ONLY</w:t>
            </w:r>
          </w:p>
          <w:p w14:paraId="7BB4DAAB" w14:textId="77777777" w:rsidR="00BF09B2" w:rsidRPr="00336EA3" w:rsidRDefault="00BF09B2" w:rsidP="002A2309">
            <w:pPr>
              <w:spacing w:before="180" w:after="60"/>
              <w:rPr>
                <w:rFonts w:ascii="Arial Bold" w:eastAsia="Times New Roman" w:hAnsi="Arial Bold" w:cs="Times New Roman"/>
                <w:b/>
                <w:i/>
                <w:color w:val="A70240"/>
                <w:szCs w:val="20"/>
                <w:lang w:eastAsia="en-AU"/>
              </w:rPr>
            </w:pPr>
            <w:r w:rsidRPr="00336EA3">
              <w:rPr>
                <w:b/>
                <w:bCs/>
                <w:i/>
                <w:color w:val="A70240"/>
              </w:rPr>
              <w:t>Supplier to read and retain.</w:t>
            </w:r>
          </w:p>
        </w:tc>
      </w:tr>
      <w:tr w:rsidR="00BF09B2" w:rsidRPr="00BF09B2" w14:paraId="347FBC25" w14:textId="77777777" w:rsidTr="005A7C30">
        <w:tc>
          <w:tcPr>
            <w:tcW w:w="851" w:type="dxa"/>
            <w:tcBorders>
              <w:top w:val="single" w:sz="8" w:space="0" w:color="auto"/>
              <w:bottom w:val="single" w:sz="4" w:space="0" w:color="D9D9D9"/>
              <w:right w:val="nil"/>
            </w:tcBorders>
            <w:shd w:val="clear" w:color="auto" w:fill="F2F2F2"/>
          </w:tcPr>
          <w:p w14:paraId="7D266AAD" w14:textId="77777777" w:rsidR="00BF09B2" w:rsidRPr="00BF09B2" w:rsidRDefault="00BF09B2" w:rsidP="00BF09B2">
            <w:pPr>
              <w:spacing w:before="180" w:after="60" w:line="240" w:lineRule="auto"/>
              <w:rPr>
                <w:rFonts w:eastAsia="Times New Roman" w:cs="Times New Roman"/>
                <w:b/>
                <w:szCs w:val="20"/>
                <w:lang w:eastAsia="en-AU"/>
              </w:rPr>
            </w:pPr>
            <w:r w:rsidRPr="00BF09B2">
              <w:rPr>
                <w:rFonts w:eastAsia="Times New Roman" w:cs="Times New Roman"/>
                <w:b/>
                <w:szCs w:val="20"/>
                <w:lang w:eastAsia="en-AU"/>
              </w:rPr>
              <w:t>Part B</w:t>
            </w:r>
          </w:p>
        </w:tc>
        <w:tc>
          <w:tcPr>
            <w:tcW w:w="5094" w:type="dxa"/>
            <w:tcBorders>
              <w:top w:val="single" w:sz="8" w:space="0" w:color="auto"/>
              <w:left w:val="nil"/>
              <w:bottom w:val="single" w:sz="4" w:space="0" w:color="D9D9D9"/>
            </w:tcBorders>
            <w:shd w:val="clear" w:color="auto" w:fill="F2F2F2"/>
          </w:tcPr>
          <w:p w14:paraId="45D764EF" w14:textId="77777777" w:rsidR="00BF09B2" w:rsidRPr="00BF09B2" w:rsidRDefault="00BF09B2" w:rsidP="00BF09B2">
            <w:pPr>
              <w:spacing w:before="180" w:after="60" w:line="240" w:lineRule="auto"/>
              <w:rPr>
                <w:rFonts w:eastAsia="Times New Roman" w:cs="Times New Roman"/>
                <w:b/>
                <w:szCs w:val="20"/>
                <w:lang w:eastAsia="en-AU"/>
              </w:rPr>
            </w:pPr>
            <w:r w:rsidRPr="00BF09B2">
              <w:rPr>
                <w:rFonts w:eastAsia="Times New Roman" w:cs="Times New Roman"/>
                <w:b/>
                <w:szCs w:val="20"/>
                <w:lang w:eastAsia="en-AU"/>
              </w:rPr>
              <w:t xml:space="preserve">SOA Details </w:t>
            </w:r>
            <w:r w:rsidRPr="00BF09B2">
              <w:rPr>
                <w:rFonts w:eastAsia="Times New Roman" w:cs="Times New Roman"/>
                <w:b/>
                <w:szCs w:val="20"/>
                <w:lang w:eastAsia="en-AU"/>
              </w:rPr>
              <w:tab/>
            </w:r>
            <w:r w:rsidRPr="00BF09B2">
              <w:rPr>
                <w:rFonts w:eastAsia="Times New Roman" w:cs="Times New Roman"/>
                <w:b/>
                <w:szCs w:val="20"/>
                <w:lang w:eastAsia="en-AU"/>
              </w:rPr>
              <w:tab/>
            </w:r>
            <w:r w:rsidRPr="00BF09B2">
              <w:rPr>
                <w:rFonts w:eastAsia="Times New Roman" w:cs="Times New Roman"/>
                <w:b/>
                <w:szCs w:val="20"/>
                <w:lang w:eastAsia="en-AU"/>
              </w:rPr>
              <w:tab/>
            </w:r>
          </w:p>
          <w:p w14:paraId="734808DA" w14:textId="451730C5" w:rsidR="00BF09B2" w:rsidRPr="00BF09B2" w:rsidDel="00B3168D" w:rsidRDefault="00BF09B2" w:rsidP="005A7C30">
            <w:pPr>
              <w:spacing w:after="60" w:line="240" w:lineRule="auto"/>
              <w:rPr>
                <w:rFonts w:eastAsia="Times New Roman" w:cs="Times New Roman"/>
                <w:b/>
                <w:szCs w:val="20"/>
                <w:lang w:eastAsia="en-AU"/>
              </w:rPr>
            </w:pPr>
            <w:r w:rsidRPr="00BF09B2">
              <w:rPr>
                <w:rFonts w:eastAsia="Times New Roman" w:cs="Times New Roman"/>
                <w:szCs w:val="20"/>
                <w:lang w:eastAsia="en-AU"/>
              </w:rPr>
              <w:t xml:space="preserve">This forms part of the SOA that the Principal will enter into with </w:t>
            </w:r>
            <w:r w:rsidR="00976523">
              <w:rPr>
                <w:rFonts w:eastAsia="Times New Roman" w:cs="Times New Roman"/>
                <w:szCs w:val="20"/>
                <w:lang w:eastAsia="en-AU"/>
              </w:rPr>
              <w:t xml:space="preserve">a successful </w:t>
            </w:r>
            <w:r w:rsidRPr="00BF09B2">
              <w:rPr>
                <w:rFonts w:eastAsia="Times New Roman" w:cs="Times New Roman"/>
                <w:szCs w:val="20"/>
                <w:lang w:eastAsia="en-AU"/>
              </w:rPr>
              <w:t>Supplier</w:t>
            </w:r>
            <w:r w:rsidR="00976523">
              <w:rPr>
                <w:rFonts w:eastAsia="Times New Roman" w:cs="Times New Roman"/>
                <w:szCs w:val="20"/>
                <w:lang w:eastAsia="en-AU"/>
              </w:rPr>
              <w:t xml:space="preserve"> to establish the SOA</w:t>
            </w:r>
            <w:r w:rsidRPr="00BF09B2">
              <w:rPr>
                <w:rFonts w:eastAsia="Times New Roman" w:cs="Times New Roman"/>
                <w:szCs w:val="20"/>
                <w:lang w:eastAsia="en-AU"/>
              </w:rPr>
              <w:t>. It contains details of the intended SOA including the requirements, price and payment schedule, performance monitoring and governance requirements</w:t>
            </w:r>
            <w:r w:rsidR="00976523">
              <w:rPr>
                <w:rFonts w:eastAsia="Times New Roman" w:cs="Times New Roman"/>
                <w:szCs w:val="20"/>
                <w:lang w:eastAsia="en-AU"/>
              </w:rPr>
              <w:t xml:space="preserve"> and the terms of the Contract between the Supplier and an Eligible Customer if a Contract is established under the SOA</w:t>
            </w:r>
          </w:p>
        </w:tc>
        <w:tc>
          <w:tcPr>
            <w:tcW w:w="3546" w:type="dxa"/>
            <w:tcBorders>
              <w:top w:val="single" w:sz="8" w:space="0" w:color="auto"/>
              <w:bottom w:val="single" w:sz="8" w:space="0" w:color="auto"/>
            </w:tcBorders>
            <w:shd w:val="clear" w:color="auto" w:fill="auto"/>
            <w:vAlign w:val="center"/>
          </w:tcPr>
          <w:p w14:paraId="2D887FD8" w14:textId="77777777" w:rsidR="00BF09B2" w:rsidRPr="00336EA3" w:rsidRDefault="00BF09B2" w:rsidP="00BF09B2">
            <w:pPr>
              <w:spacing w:before="180" w:after="60" w:line="240" w:lineRule="auto"/>
              <w:rPr>
                <w:rFonts w:eastAsia="Times New Roman" w:cs="Arial"/>
                <w:b/>
                <w:i/>
                <w:color w:val="A70240"/>
                <w:szCs w:val="20"/>
                <w:lang w:eastAsia="en-AU"/>
              </w:rPr>
            </w:pPr>
            <w:r w:rsidRPr="00336EA3">
              <w:rPr>
                <w:rFonts w:eastAsia="Times New Roman" w:cs="Times New Roman"/>
                <w:b/>
                <w:i/>
                <w:color w:val="A70240"/>
                <w:szCs w:val="20"/>
                <w:lang w:eastAsia="en-AU"/>
              </w:rPr>
              <w:t>READ ONLY</w:t>
            </w:r>
          </w:p>
          <w:p w14:paraId="689D43A1" w14:textId="77777777" w:rsidR="00BF09B2" w:rsidRPr="00336EA3" w:rsidRDefault="00BF09B2" w:rsidP="002A2309">
            <w:pPr>
              <w:spacing w:before="180" w:after="60"/>
              <w:rPr>
                <w:b/>
                <w:bCs/>
                <w:i/>
                <w:color w:val="A70240"/>
              </w:rPr>
            </w:pPr>
            <w:r w:rsidRPr="00336EA3">
              <w:rPr>
                <w:b/>
                <w:bCs/>
                <w:i/>
                <w:color w:val="A70240"/>
              </w:rPr>
              <w:t>Supplier to read and retain.</w:t>
            </w:r>
          </w:p>
          <w:p w14:paraId="7438603C" w14:textId="4B5E5CC6" w:rsidR="00BF09B2" w:rsidRPr="00336EA3" w:rsidRDefault="00BF09B2" w:rsidP="002A2309">
            <w:pPr>
              <w:spacing w:before="180" w:after="60"/>
              <w:rPr>
                <w:b/>
                <w:bCs/>
                <w:i/>
                <w:color w:val="A70240"/>
              </w:rPr>
            </w:pPr>
            <w:r w:rsidRPr="00336EA3">
              <w:rPr>
                <w:b/>
                <w:bCs/>
                <w:i/>
                <w:color w:val="A70240"/>
              </w:rPr>
              <w:t>Supplier to provide details of any proposed departures in Sections 22 and 23 of Part C – SOA ITO Response Schedules.</w:t>
            </w:r>
          </w:p>
          <w:p w14:paraId="31D0DB74" w14:textId="77777777" w:rsidR="00BF09B2" w:rsidRPr="00336EA3" w:rsidRDefault="00BF09B2" w:rsidP="00BF09B2">
            <w:pPr>
              <w:spacing w:before="180" w:after="60" w:line="240" w:lineRule="auto"/>
              <w:rPr>
                <w:rFonts w:ascii="Arial Bold" w:eastAsia="Times New Roman" w:hAnsi="Arial Bold" w:cs="Times New Roman"/>
                <w:b/>
                <w:i/>
                <w:color w:val="A70240"/>
                <w:szCs w:val="20"/>
                <w:lang w:eastAsia="en-AU"/>
              </w:rPr>
            </w:pPr>
          </w:p>
        </w:tc>
      </w:tr>
      <w:tr w:rsidR="00BF09B2" w:rsidRPr="00BF09B2" w14:paraId="034333A5" w14:textId="77777777" w:rsidTr="005A7C30">
        <w:trPr>
          <w:trHeight w:val="1211"/>
        </w:trPr>
        <w:tc>
          <w:tcPr>
            <w:tcW w:w="851" w:type="dxa"/>
            <w:tcBorders>
              <w:top w:val="single" w:sz="8" w:space="0" w:color="auto"/>
              <w:bottom w:val="nil"/>
              <w:right w:val="nil"/>
            </w:tcBorders>
            <w:shd w:val="clear" w:color="auto" w:fill="F2F2F2"/>
          </w:tcPr>
          <w:p w14:paraId="2361AA77" w14:textId="77777777" w:rsidR="00BF09B2" w:rsidRPr="00BF09B2" w:rsidRDefault="00BF09B2" w:rsidP="00BF09B2">
            <w:pPr>
              <w:spacing w:before="180" w:after="60" w:line="240" w:lineRule="auto"/>
              <w:rPr>
                <w:rFonts w:eastAsia="Times New Roman" w:cs="Times New Roman"/>
                <w:b/>
                <w:szCs w:val="20"/>
                <w:lang w:eastAsia="en-AU"/>
              </w:rPr>
            </w:pPr>
            <w:r w:rsidRPr="00BF09B2">
              <w:rPr>
                <w:rFonts w:eastAsia="Times New Roman" w:cs="Times New Roman"/>
                <w:b/>
                <w:szCs w:val="20"/>
                <w:lang w:eastAsia="en-AU"/>
              </w:rPr>
              <w:t>Part C</w:t>
            </w:r>
          </w:p>
        </w:tc>
        <w:tc>
          <w:tcPr>
            <w:tcW w:w="5094" w:type="dxa"/>
            <w:tcBorders>
              <w:top w:val="single" w:sz="8" w:space="0" w:color="auto"/>
              <w:left w:val="nil"/>
              <w:bottom w:val="nil"/>
              <w:right w:val="single" w:sz="8" w:space="0" w:color="auto"/>
            </w:tcBorders>
            <w:shd w:val="clear" w:color="auto" w:fill="F2F2F2"/>
          </w:tcPr>
          <w:p w14:paraId="74D55498" w14:textId="77777777" w:rsidR="00BF09B2" w:rsidRPr="00BF09B2" w:rsidRDefault="00BF09B2" w:rsidP="00BF09B2">
            <w:pPr>
              <w:spacing w:before="180" w:after="60" w:line="240" w:lineRule="auto"/>
              <w:rPr>
                <w:rFonts w:eastAsia="Times New Roman" w:cs="Times New Roman"/>
                <w:b/>
                <w:szCs w:val="20"/>
                <w:lang w:eastAsia="en-AU"/>
              </w:rPr>
            </w:pPr>
            <w:r w:rsidRPr="00BF09B2">
              <w:rPr>
                <w:rFonts w:eastAsia="Times New Roman" w:cs="Times New Roman"/>
                <w:b/>
                <w:szCs w:val="20"/>
                <w:lang w:eastAsia="en-AU"/>
              </w:rPr>
              <w:t>ITO Response Schedules</w:t>
            </w:r>
            <w:r w:rsidRPr="00BF09B2">
              <w:rPr>
                <w:rFonts w:eastAsia="Times New Roman" w:cs="Times New Roman"/>
                <w:b/>
                <w:szCs w:val="20"/>
                <w:lang w:eastAsia="en-AU"/>
              </w:rPr>
              <w:tab/>
            </w:r>
            <w:r w:rsidRPr="00BF09B2">
              <w:rPr>
                <w:rFonts w:eastAsia="Times New Roman" w:cs="Times New Roman"/>
                <w:b/>
                <w:szCs w:val="20"/>
                <w:lang w:eastAsia="en-AU"/>
              </w:rPr>
              <w:tab/>
            </w:r>
          </w:p>
          <w:p w14:paraId="371B425B" w14:textId="26DBE3C2" w:rsidR="00BF09B2" w:rsidRPr="00BF09B2" w:rsidRDefault="00BF09B2" w:rsidP="005A7C30">
            <w:pPr>
              <w:spacing w:before="180" w:after="60" w:line="240" w:lineRule="auto"/>
              <w:rPr>
                <w:rFonts w:eastAsia="Times New Roman" w:cs="Times New Roman"/>
                <w:b/>
                <w:szCs w:val="20"/>
                <w:lang w:eastAsia="en-AU"/>
              </w:rPr>
            </w:pPr>
            <w:r w:rsidRPr="00BF09B2">
              <w:rPr>
                <w:rFonts w:eastAsia="Times New Roman" w:cs="Times New Roman"/>
                <w:szCs w:val="20"/>
                <w:lang w:eastAsia="en-AU"/>
              </w:rPr>
              <w:t xml:space="preserve">The Response Schedules are for completion by the Supplier to submit an offer.  The Supplier is to </w:t>
            </w:r>
            <w:r w:rsidR="00976523">
              <w:rPr>
                <w:rFonts w:eastAsia="Times New Roman" w:cs="Times New Roman"/>
                <w:szCs w:val="20"/>
                <w:lang w:eastAsia="en-AU"/>
              </w:rPr>
              <w:t xml:space="preserve">ensure that its offer is signed by a representative which is </w:t>
            </w:r>
            <w:r w:rsidRPr="00BF09B2">
              <w:rPr>
                <w:rFonts w:eastAsia="Times New Roman" w:cs="Times New Roman"/>
                <w:szCs w:val="20"/>
                <w:lang w:eastAsia="en-AU"/>
              </w:rPr>
              <w:t>authorise</w:t>
            </w:r>
            <w:r w:rsidR="00976523">
              <w:rPr>
                <w:rFonts w:eastAsia="Times New Roman" w:cs="Times New Roman"/>
                <w:szCs w:val="20"/>
                <w:lang w:eastAsia="en-AU"/>
              </w:rPr>
              <w:t>d to sign the offer on its behalf.</w:t>
            </w:r>
            <w:r w:rsidRPr="00BF09B2">
              <w:rPr>
                <w:rFonts w:eastAsia="Times New Roman" w:cs="Times New Roman"/>
                <w:szCs w:val="20"/>
                <w:lang w:eastAsia="en-AU"/>
              </w:rPr>
              <w:t xml:space="preserve">  </w:t>
            </w:r>
          </w:p>
        </w:tc>
        <w:tc>
          <w:tcPr>
            <w:tcW w:w="3546" w:type="dxa"/>
            <w:tcBorders>
              <w:top w:val="single" w:sz="8" w:space="0" w:color="auto"/>
              <w:left w:val="single" w:sz="8" w:space="0" w:color="auto"/>
              <w:bottom w:val="nil"/>
            </w:tcBorders>
            <w:shd w:val="clear" w:color="auto" w:fill="auto"/>
            <w:vAlign w:val="center"/>
          </w:tcPr>
          <w:p w14:paraId="5BE003C0" w14:textId="77777777" w:rsidR="002A2309" w:rsidRPr="00336EA3" w:rsidRDefault="002A2309" w:rsidP="002A2309">
            <w:pPr>
              <w:spacing w:after="0" w:line="240" w:lineRule="auto"/>
              <w:rPr>
                <w:rFonts w:eastAsia="Times New Roman" w:cs="Times New Roman"/>
                <w:b/>
                <w:i/>
                <w:color w:val="A70240"/>
                <w:szCs w:val="20"/>
                <w:lang w:eastAsia="en-AU"/>
              </w:rPr>
            </w:pPr>
          </w:p>
          <w:p w14:paraId="6D1A40CE" w14:textId="77777777" w:rsidR="002A2309" w:rsidRPr="00336EA3" w:rsidRDefault="002A2309" w:rsidP="002A2309">
            <w:pPr>
              <w:spacing w:after="0" w:line="240" w:lineRule="auto"/>
              <w:rPr>
                <w:rFonts w:eastAsia="Times New Roman" w:cs="Times New Roman"/>
                <w:b/>
                <w:i/>
                <w:color w:val="A70240"/>
                <w:szCs w:val="20"/>
                <w:lang w:eastAsia="en-AU"/>
              </w:rPr>
            </w:pPr>
          </w:p>
          <w:p w14:paraId="44375F85" w14:textId="77777777" w:rsidR="002A2309" w:rsidRPr="00336EA3" w:rsidRDefault="002A2309" w:rsidP="002A2309">
            <w:pPr>
              <w:spacing w:after="0" w:line="240" w:lineRule="auto"/>
              <w:rPr>
                <w:rFonts w:eastAsia="Times New Roman" w:cs="Times New Roman"/>
                <w:b/>
                <w:i/>
                <w:color w:val="A70240"/>
                <w:szCs w:val="20"/>
                <w:lang w:eastAsia="en-AU"/>
              </w:rPr>
            </w:pPr>
          </w:p>
          <w:p w14:paraId="2BCD6FB5" w14:textId="23350617" w:rsidR="00BF09B2" w:rsidRPr="00BF09B2" w:rsidRDefault="00BF09B2" w:rsidP="002A2309">
            <w:pPr>
              <w:spacing w:after="0" w:line="240" w:lineRule="auto"/>
              <w:rPr>
                <w:rFonts w:eastAsia="Times New Roman" w:cs="Arial"/>
                <w:b/>
                <w:i/>
                <w:color w:val="4F81BD"/>
                <w:szCs w:val="20"/>
                <w:lang w:eastAsia="en-AU"/>
              </w:rPr>
            </w:pPr>
            <w:r w:rsidRPr="00336EA3">
              <w:rPr>
                <w:rFonts w:eastAsia="Times New Roman" w:cs="Times New Roman"/>
                <w:b/>
                <w:i/>
                <w:color w:val="A70240"/>
                <w:szCs w:val="20"/>
                <w:lang w:eastAsia="en-AU"/>
              </w:rPr>
              <w:t>COMPLETE AND RETURN</w:t>
            </w:r>
          </w:p>
        </w:tc>
      </w:tr>
      <w:tr w:rsidR="00BF09B2" w:rsidRPr="00BF09B2" w14:paraId="61515136" w14:textId="77777777" w:rsidTr="005A7C30">
        <w:trPr>
          <w:trHeight w:val="790"/>
        </w:trPr>
        <w:tc>
          <w:tcPr>
            <w:tcW w:w="851" w:type="dxa"/>
            <w:tcBorders>
              <w:top w:val="nil"/>
              <w:left w:val="single" w:sz="4" w:space="0" w:color="auto"/>
              <w:bottom w:val="nil"/>
              <w:right w:val="nil"/>
            </w:tcBorders>
            <w:shd w:val="clear" w:color="auto" w:fill="F2F2F2"/>
          </w:tcPr>
          <w:p w14:paraId="4420FFF5" w14:textId="77777777" w:rsidR="00BF09B2" w:rsidRPr="00BF09B2" w:rsidRDefault="00BF09B2" w:rsidP="00BF09B2">
            <w:pPr>
              <w:spacing w:before="180" w:after="60" w:line="240" w:lineRule="auto"/>
              <w:rPr>
                <w:rFonts w:eastAsia="Times New Roman" w:cs="Times New Roman"/>
                <w:szCs w:val="20"/>
                <w:lang w:eastAsia="en-AU"/>
              </w:rPr>
            </w:pPr>
          </w:p>
        </w:tc>
        <w:tc>
          <w:tcPr>
            <w:tcW w:w="5094" w:type="dxa"/>
            <w:tcBorders>
              <w:top w:val="nil"/>
              <w:left w:val="nil"/>
              <w:bottom w:val="nil"/>
              <w:right w:val="single" w:sz="8" w:space="0" w:color="auto"/>
            </w:tcBorders>
            <w:shd w:val="clear" w:color="auto" w:fill="F2F2F2"/>
          </w:tcPr>
          <w:p w14:paraId="41082AA1" w14:textId="77777777" w:rsidR="00BF09B2" w:rsidRPr="00BF09B2" w:rsidRDefault="00BF09B2" w:rsidP="00BF09B2">
            <w:pPr>
              <w:numPr>
                <w:ilvl w:val="0"/>
                <w:numId w:val="12"/>
              </w:numPr>
              <w:spacing w:before="180" w:after="0" w:line="240" w:lineRule="auto"/>
              <w:ind w:left="312" w:hanging="357"/>
              <w:rPr>
                <w:rFonts w:eastAsia="Times New Roman" w:cs="Times New Roman"/>
                <w:szCs w:val="20"/>
                <w:lang w:eastAsia="en-AU"/>
              </w:rPr>
            </w:pPr>
            <w:r w:rsidRPr="00BF09B2">
              <w:rPr>
                <w:rFonts w:eastAsia="Times New Roman" w:cs="Times New Roman"/>
                <w:b/>
                <w:szCs w:val="20"/>
                <w:lang w:eastAsia="en-AU"/>
              </w:rPr>
              <w:t>Schedule A – Response Schedules (including any Attachments)</w:t>
            </w:r>
          </w:p>
        </w:tc>
        <w:tc>
          <w:tcPr>
            <w:tcW w:w="3546" w:type="dxa"/>
            <w:tcBorders>
              <w:top w:val="nil"/>
              <w:left w:val="single" w:sz="8" w:space="0" w:color="auto"/>
              <w:bottom w:val="nil"/>
              <w:right w:val="single" w:sz="4" w:space="0" w:color="auto"/>
            </w:tcBorders>
            <w:shd w:val="clear" w:color="auto" w:fill="auto"/>
            <w:vAlign w:val="center"/>
          </w:tcPr>
          <w:p w14:paraId="71583E0C" w14:textId="77777777" w:rsidR="00BF09B2" w:rsidRPr="002A2309" w:rsidRDefault="00BF09B2" w:rsidP="002A2309">
            <w:pPr>
              <w:spacing w:before="180" w:after="60"/>
              <w:rPr>
                <w:b/>
                <w:bCs/>
                <w:i/>
                <w:color w:val="A70240"/>
              </w:rPr>
            </w:pPr>
            <w:r w:rsidRPr="002A2309">
              <w:rPr>
                <w:b/>
                <w:bCs/>
                <w:i/>
                <w:color w:val="A70240"/>
              </w:rPr>
              <w:t>Supplier to complete, sign and return with offer</w:t>
            </w:r>
          </w:p>
        </w:tc>
      </w:tr>
      <w:tr w:rsidR="00BF09B2" w:rsidRPr="00BF09B2" w14:paraId="71EDD1E5" w14:textId="77777777" w:rsidTr="005A7C30">
        <w:tc>
          <w:tcPr>
            <w:tcW w:w="851" w:type="dxa"/>
            <w:tcBorders>
              <w:top w:val="nil"/>
              <w:left w:val="single" w:sz="4" w:space="0" w:color="auto"/>
              <w:bottom w:val="nil"/>
              <w:right w:val="nil"/>
            </w:tcBorders>
            <w:shd w:val="clear" w:color="auto" w:fill="F2F2F2"/>
          </w:tcPr>
          <w:p w14:paraId="07A57264" w14:textId="77777777" w:rsidR="00BF09B2" w:rsidRPr="00BF09B2" w:rsidRDefault="00BF09B2" w:rsidP="00BF09B2">
            <w:pPr>
              <w:spacing w:before="180" w:after="60" w:line="240" w:lineRule="auto"/>
              <w:rPr>
                <w:rFonts w:eastAsia="Times New Roman" w:cs="Times New Roman"/>
                <w:szCs w:val="20"/>
                <w:lang w:eastAsia="en-AU"/>
              </w:rPr>
            </w:pPr>
          </w:p>
        </w:tc>
        <w:tc>
          <w:tcPr>
            <w:tcW w:w="5094" w:type="dxa"/>
            <w:tcBorders>
              <w:top w:val="nil"/>
              <w:left w:val="nil"/>
              <w:bottom w:val="nil"/>
              <w:right w:val="single" w:sz="8" w:space="0" w:color="auto"/>
            </w:tcBorders>
            <w:shd w:val="clear" w:color="auto" w:fill="F2F2F2"/>
          </w:tcPr>
          <w:p w14:paraId="71221DC6" w14:textId="545414F4" w:rsidR="00BF09B2" w:rsidRPr="00BF09B2" w:rsidRDefault="00BF09B2" w:rsidP="00BF09B2">
            <w:pPr>
              <w:numPr>
                <w:ilvl w:val="0"/>
                <w:numId w:val="12"/>
              </w:numPr>
              <w:spacing w:before="180" w:after="0" w:line="240" w:lineRule="auto"/>
              <w:ind w:left="312" w:hanging="357"/>
              <w:rPr>
                <w:rFonts w:eastAsia="Times New Roman" w:cs="Times New Roman"/>
                <w:b/>
                <w:szCs w:val="20"/>
                <w:lang w:eastAsia="en-AU"/>
              </w:rPr>
            </w:pPr>
            <w:r w:rsidRPr="00BF09B2">
              <w:rPr>
                <w:rFonts w:eastAsia="Times New Roman" w:cs="Times New Roman"/>
                <w:b/>
                <w:szCs w:val="20"/>
                <w:lang w:eastAsia="en-AU"/>
              </w:rPr>
              <w:t>Schedule B – Alternative and</w:t>
            </w:r>
            <w:r w:rsidR="00093612">
              <w:rPr>
                <w:rFonts w:eastAsia="Times New Roman" w:cs="Times New Roman"/>
                <w:b/>
                <w:szCs w:val="20"/>
                <w:lang w:eastAsia="en-AU"/>
              </w:rPr>
              <w:t>/or</w:t>
            </w:r>
            <w:r w:rsidRPr="00BF09B2">
              <w:rPr>
                <w:rFonts w:eastAsia="Times New Roman" w:cs="Times New Roman"/>
                <w:b/>
                <w:szCs w:val="20"/>
                <w:lang w:eastAsia="en-AU"/>
              </w:rPr>
              <w:t xml:space="preserve"> Innovative offers</w:t>
            </w:r>
          </w:p>
        </w:tc>
        <w:tc>
          <w:tcPr>
            <w:tcW w:w="3546" w:type="dxa"/>
            <w:tcBorders>
              <w:top w:val="nil"/>
              <w:left w:val="single" w:sz="8" w:space="0" w:color="auto"/>
              <w:bottom w:val="nil"/>
              <w:right w:val="single" w:sz="4" w:space="0" w:color="auto"/>
            </w:tcBorders>
            <w:shd w:val="clear" w:color="auto" w:fill="auto"/>
          </w:tcPr>
          <w:p w14:paraId="44DD1EA7" w14:textId="3C02A54B" w:rsidR="00BF09B2" w:rsidRPr="002A2309" w:rsidRDefault="00BF09B2" w:rsidP="002A2309">
            <w:pPr>
              <w:spacing w:before="180" w:after="60"/>
              <w:rPr>
                <w:b/>
                <w:bCs/>
                <w:i/>
                <w:color w:val="A70240"/>
              </w:rPr>
            </w:pPr>
            <w:r w:rsidRPr="002A2309">
              <w:rPr>
                <w:b/>
                <w:bCs/>
                <w:i/>
                <w:color w:val="A70240"/>
              </w:rPr>
              <w:t xml:space="preserve">Supplier to complete and return with offer, only if submitting an Alternative offer </w:t>
            </w:r>
            <w:r w:rsidR="00093612" w:rsidRPr="002A2309">
              <w:rPr>
                <w:b/>
                <w:bCs/>
                <w:i/>
                <w:color w:val="A70240"/>
              </w:rPr>
              <w:t>and/</w:t>
            </w:r>
            <w:r w:rsidRPr="002A2309">
              <w:rPr>
                <w:b/>
                <w:bCs/>
                <w:i/>
                <w:color w:val="A70240"/>
              </w:rPr>
              <w:t>or Innovative offer</w:t>
            </w:r>
          </w:p>
        </w:tc>
      </w:tr>
      <w:tr w:rsidR="00BF09B2" w:rsidRPr="00BF09B2" w14:paraId="5B9E60D9" w14:textId="77777777" w:rsidTr="005A7C30">
        <w:trPr>
          <w:trHeight w:val="343"/>
        </w:trPr>
        <w:tc>
          <w:tcPr>
            <w:tcW w:w="851" w:type="dxa"/>
            <w:tcBorders>
              <w:top w:val="nil"/>
              <w:left w:val="single" w:sz="4" w:space="0" w:color="auto"/>
              <w:bottom w:val="single" w:sz="4" w:space="0" w:color="auto"/>
              <w:right w:val="nil"/>
            </w:tcBorders>
            <w:shd w:val="clear" w:color="auto" w:fill="F2F2F2"/>
          </w:tcPr>
          <w:p w14:paraId="4B9A273E" w14:textId="77777777" w:rsidR="00BF09B2" w:rsidRPr="00BF09B2" w:rsidRDefault="00BF09B2" w:rsidP="00BF09B2">
            <w:pPr>
              <w:spacing w:before="180" w:after="60" w:line="240" w:lineRule="auto"/>
              <w:rPr>
                <w:rFonts w:eastAsia="Times New Roman" w:cs="Times New Roman"/>
                <w:szCs w:val="20"/>
                <w:lang w:eastAsia="en-AU"/>
              </w:rPr>
            </w:pPr>
          </w:p>
        </w:tc>
        <w:tc>
          <w:tcPr>
            <w:tcW w:w="5094" w:type="dxa"/>
            <w:tcBorders>
              <w:top w:val="nil"/>
              <w:left w:val="nil"/>
              <w:bottom w:val="single" w:sz="4" w:space="0" w:color="auto"/>
              <w:right w:val="single" w:sz="8" w:space="0" w:color="auto"/>
            </w:tcBorders>
            <w:shd w:val="clear" w:color="auto" w:fill="F2F2F2"/>
          </w:tcPr>
          <w:p w14:paraId="73E04279" w14:textId="77777777" w:rsidR="00BF09B2" w:rsidRPr="00BF09B2" w:rsidRDefault="00BF09B2" w:rsidP="00BF09B2">
            <w:pPr>
              <w:numPr>
                <w:ilvl w:val="0"/>
                <w:numId w:val="12"/>
              </w:numPr>
              <w:spacing w:before="180" w:after="0" w:line="240" w:lineRule="auto"/>
              <w:ind w:left="312" w:hanging="357"/>
              <w:rPr>
                <w:rFonts w:eastAsia="Times New Roman" w:cs="Arial"/>
                <w:spacing w:val="-3"/>
                <w:szCs w:val="20"/>
              </w:rPr>
            </w:pPr>
            <w:r w:rsidRPr="00BF09B2">
              <w:rPr>
                <w:rFonts w:eastAsia="Times New Roman" w:cs="Times New Roman"/>
                <w:b/>
                <w:szCs w:val="20"/>
                <w:lang w:eastAsia="en-AU"/>
              </w:rPr>
              <w:t>Supplier acknowledgements and certifications</w:t>
            </w:r>
          </w:p>
        </w:tc>
        <w:tc>
          <w:tcPr>
            <w:tcW w:w="3546" w:type="dxa"/>
            <w:tcBorders>
              <w:top w:val="nil"/>
              <w:left w:val="single" w:sz="8" w:space="0" w:color="auto"/>
              <w:bottom w:val="single" w:sz="4" w:space="0" w:color="auto"/>
              <w:right w:val="single" w:sz="4" w:space="0" w:color="auto"/>
            </w:tcBorders>
            <w:shd w:val="clear" w:color="auto" w:fill="auto"/>
          </w:tcPr>
          <w:p w14:paraId="7D630AB3" w14:textId="77777777" w:rsidR="00BF09B2" w:rsidRPr="002A2309" w:rsidRDefault="00BF09B2" w:rsidP="002A2309">
            <w:pPr>
              <w:spacing w:before="180" w:after="60"/>
              <w:rPr>
                <w:b/>
                <w:bCs/>
                <w:i/>
                <w:color w:val="A70240"/>
              </w:rPr>
            </w:pPr>
            <w:r w:rsidRPr="002A2309">
              <w:rPr>
                <w:b/>
                <w:bCs/>
                <w:i/>
                <w:color w:val="A70240"/>
              </w:rPr>
              <w:t>Supplier to complete, sign and return with offer</w:t>
            </w:r>
          </w:p>
        </w:tc>
      </w:tr>
    </w:tbl>
    <w:p w14:paraId="65F64D5B" w14:textId="753A323C" w:rsidR="00BF09B2" w:rsidRPr="00257B09" w:rsidRDefault="00302325" w:rsidP="00265117">
      <w:pPr>
        <w:pStyle w:val="Heading3"/>
        <w:tabs>
          <w:tab w:val="left" w:pos="1134"/>
        </w:tabs>
        <w:ind w:left="709" w:hanging="709"/>
        <w:rPr>
          <w:b w:val="0"/>
          <w:color w:val="A70240"/>
          <w:sz w:val="36"/>
          <w:szCs w:val="32"/>
        </w:rPr>
      </w:pPr>
      <w:bookmarkStart w:id="47" w:name="_Toc491247427"/>
      <w:bookmarkStart w:id="48" w:name="_Toc491247431"/>
      <w:bookmarkStart w:id="49" w:name="_Toc490146451"/>
      <w:bookmarkStart w:id="50" w:name="_Toc490146459"/>
      <w:bookmarkStart w:id="51" w:name="_Toc490146463"/>
      <w:bookmarkStart w:id="52" w:name="_Toc490146467"/>
      <w:bookmarkStart w:id="53" w:name="_Toc490146475"/>
      <w:bookmarkStart w:id="54" w:name="_Toc490146484"/>
      <w:bookmarkStart w:id="55" w:name="_Toc49349483"/>
      <w:bookmarkEnd w:id="47"/>
      <w:bookmarkEnd w:id="48"/>
      <w:bookmarkEnd w:id="49"/>
      <w:bookmarkEnd w:id="50"/>
      <w:bookmarkEnd w:id="51"/>
      <w:bookmarkEnd w:id="52"/>
      <w:bookmarkEnd w:id="53"/>
      <w:bookmarkEnd w:id="54"/>
      <w:r w:rsidRPr="00257B09">
        <w:rPr>
          <w:b w:val="0"/>
          <w:color w:val="A70240"/>
          <w:sz w:val="36"/>
          <w:szCs w:val="32"/>
        </w:rPr>
        <w:t>1.8</w:t>
      </w:r>
      <w:r w:rsidRPr="00257B09">
        <w:rPr>
          <w:b w:val="0"/>
          <w:color w:val="A70240"/>
          <w:sz w:val="36"/>
          <w:szCs w:val="32"/>
        </w:rPr>
        <w:tab/>
      </w:r>
      <w:r w:rsidR="00265117">
        <w:rPr>
          <w:b w:val="0"/>
          <w:color w:val="A70240"/>
          <w:sz w:val="36"/>
          <w:szCs w:val="32"/>
        </w:rPr>
        <w:t xml:space="preserve">   </w:t>
      </w:r>
      <w:r w:rsidR="00BF09B2" w:rsidRPr="00257B09">
        <w:rPr>
          <w:b w:val="0"/>
          <w:color w:val="A70240"/>
          <w:sz w:val="36"/>
          <w:szCs w:val="32"/>
        </w:rPr>
        <w:t>Formation of an SOA</w:t>
      </w:r>
      <w:bookmarkEnd w:id="55"/>
    </w:p>
    <w:p w14:paraId="350284CF" w14:textId="31E597BE" w:rsidR="00BF09B2" w:rsidRPr="005A7C30" w:rsidRDefault="00BF09B2" w:rsidP="00BF09B2">
      <w:pPr>
        <w:spacing w:before="180" w:after="60" w:line="264" w:lineRule="auto"/>
        <w:jc w:val="both"/>
        <w:rPr>
          <w:rFonts w:eastAsia="Times New Roman" w:cs="Times New Roman"/>
          <w:szCs w:val="20"/>
          <w:lang w:eastAsia="en-AU"/>
        </w:rPr>
      </w:pPr>
      <w:bookmarkStart w:id="56" w:name="_Ref388633912"/>
      <w:bookmarkStart w:id="57" w:name="_Ref388628289"/>
      <w:r w:rsidRPr="005A7C30">
        <w:rPr>
          <w:rFonts w:eastAsia="Times New Roman" w:cs="Times New Roman"/>
          <w:szCs w:val="20"/>
          <w:lang w:eastAsia="en-AU"/>
        </w:rPr>
        <w:t xml:space="preserve">The Supplier must submit </w:t>
      </w:r>
      <w:r w:rsidRPr="005A7C30">
        <w:rPr>
          <w:rFonts w:eastAsia="Times New Roman" w:cs="Times New Roman"/>
          <w:b/>
          <w:szCs w:val="20"/>
          <w:lang w:eastAsia="en-AU"/>
        </w:rPr>
        <w:t>Part C – ITO Response Schedules</w:t>
      </w:r>
      <w:r w:rsidRPr="005A7C30">
        <w:rPr>
          <w:rFonts w:eastAsia="Times New Roman" w:cs="Times New Roman"/>
          <w:szCs w:val="20"/>
          <w:lang w:eastAsia="en-AU"/>
        </w:rPr>
        <w:t xml:space="preserve"> and confirm acceptance of</w:t>
      </w:r>
      <w:r w:rsidR="00976523">
        <w:rPr>
          <w:rFonts w:eastAsia="Times New Roman" w:cs="Times New Roman"/>
          <w:szCs w:val="20"/>
          <w:lang w:eastAsia="en-AU"/>
        </w:rPr>
        <w:t xml:space="preserve"> or otherwise </w:t>
      </w:r>
      <w:r w:rsidRPr="005A7C30">
        <w:rPr>
          <w:rFonts w:eastAsia="Times New Roman" w:cs="Times New Roman"/>
          <w:szCs w:val="20"/>
          <w:lang w:eastAsia="en-AU"/>
        </w:rPr>
        <w:t>identify any proposed departures from the SOA Conditions</w:t>
      </w:r>
      <w:r w:rsidR="00AC6DCE" w:rsidRPr="005A7C30">
        <w:rPr>
          <w:rFonts w:eastAsia="Times New Roman" w:cs="Times New Roman"/>
          <w:szCs w:val="20"/>
          <w:lang w:eastAsia="en-AU"/>
        </w:rPr>
        <w:t xml:space="preserve"> and the specified conditions that form any </w:t>
      </w:r>
      <w:r w:rsidR="00976523">
        <w:rPr>
          <w:rFonts w:eastAsia="Times New Roman" w:cs="Times New Roman"/>
          <w:szCs w:val="20"/>
          <w:lang w:eastAsia="en-AU"/>
        </w:rPr>
        <w:t>C</w:t>
      </w:r>
      <w:r w:rsidR="00AC6DCE" w:rsidRPr="005A7C30">
        <w:rPr>
          <w:rFonts w:eastAsia="Times New Roman" w:cs="Times New Roman"/>
          <w:szCs w:val="20"/>
          <w:lang w:eastAsia="en-AU"/>
        </w:rPr>
        <w:t>ontract established under the SOA</w:t>
      </w:r>
      <w:r w:rsidRPr="005A7C30">
        <w:rPr>
          <w:rFonts w:eastAsia="Times New Roman" w:cs="Times New Roman"/>
          <w:szCs w:val="20"/>
          <w:lang w:eastAsia="en-AU"/>
        </w:rPr>
        <w:t xml:space="preserve">. </w:t>
      </w:r>
    </w:p>
    <w:p w14:paraId="3CADD07E" w14:textId="4D2AECB4" w:rsidR="00BF09B2" w:rsidRPr="005A7C30" w:rsidRDefault="00BF09B2" w:rsidP="00BF09B2">
      <w:pPr>
        <w:spacing w:before="180" w:after="60" w:line="264" w:lineRule="auto"/>
        <w:jc w:val="both"/>
        <w:rPr>
          <w:rFonts w:eastAsia="Times New Roman" w:cs="Times New Roman"/>
          <w:szCs w:val="20"/>
          <w:lang w:eastAsia="en-AU"/>
        </w:rPr>
      </w:pPr>
      <w:r w:rsidRPr="005A7C30">
        <w:rPr>
          <w:rFonts w:eastAsia="Times New Roman" w:cs="Times New Roman"/>
          <w:szCs w:val="20"/>
          <w:lang w:eastAsia="en-AU"/>
        </w:rPr>
        <w:t xml:space="preserve">An SOA will not be formed until all the SOA documentation is </w:t>
      </w:r>
      <w:bookmarkStart w:id="58" w:name="_Hlk54694933"/>
      <w:r w:rsidRPr="005A7C30">
        <w:rPr>
          <w:rFonts w:eastAsia="Times New Roman" w:cs="Times New Roman"/>
          <w:szCs w:val="20"/>
          <w:lang w:eastAsia="en-AU"/>
        </w:rPr>
        <w:t>agreed</w:t>
      </w:r>
      <w:r w:rsidR="00093612" w:rsidRPr="005A7C30">
        <w:rPr>
          <w:rFonts w:eastAsia="Times New Roman" w:cs="Times New Roman"/>
          <w:szCs w:val="20"/>
          <w:lang w:eastAsia="en-AU"/>
        </w:rPr>
        <w:t xml:space="preserve"> between the Principal and the Supplier</w:t>
      </w:r>
      <w:r w:rsidRPr="005A7C30">
        <w:rPr>
          <w:rFonts w:eastAsia="Times New Roman" w:cs="Times New Roman"/>
          <w:szCs w:val="20"/>
          <w:lang w:eastAsia="en-AU"/>
        </w:rPr>
        <w:t xml:space="preserve"> and the final </w:t>
      </w:r>
      <w:r w:rsidRPr="005A7C30">
        <w:rPr>
          <w:rFonts w:eastAsia="Times New Roman" w:cs="Times New Roman"/>
          <w:iCs/>
          <w:szCs w:val="20"/>
          <w:lang w:eastAsia="en-AU"/>
        </w:rPr>
        <w:t>SOA Details</w:t>
      </w:r>
      <w:r w:rsidRPr="005A7C30">
        <w:rPr>
          <w:rFonts w:eastAsia="Times New Roman" w:cs="Times New Roman"/>
          <w:i/>
          <w:iCs/>
          <w:szCs w:val="20"/>
          <w:lang w:eastAsia="en-AU"/>
        </w:rPr>
        <w:t xml:space="preserve"> </w:t>
      </w:r>
      <w:r w:rsidRPr="005A7C30">
        <w:rPr>
          <w:rFonts w:eastAsia="Times New Roman" w:cs="Times New Roman"/>
          <w:szCs w:val="20"/>
          <w:lang w:eastAsia="en-AU"/>
        </w:rPr>
        <w:t>document is signed by</w:t>
      </w:r>
      <w:r w:rsidR="00093612" w:rsidRPr="005A7C30">
        <w:rPr>
          <w:rFonts w:eastAsia="Times New Roman" w:cs="Times New Roman"/>
          <w:szCs w:val="20"/>
          <w:lang w:eastAsia="en-AU"/>
        </w:rPr>
        <w:t xml:space="preserve"> the</w:t>
      </w:r>
      <w:r w:rsidRPr="005A7C30">
        <w:rPr>
          <w:rFonts w:eastAsia="Times New Roman" w:cs="Times New Roman"/>
          <w:szCs w:val="20"/>
          <w:lang w:eastAsia="en-AU"/>
        </w:rPr>
        <w:t xml:space="preserve"> appropriate representatives of both parties.</w:t>
      </w:r>
      <w:bookmarkEnd w:id="58"/>
    </w:p>
    <w:p w14:paraId="73243CB3" w14:textId="4B3CC40E" w:rsidR="00BF09B2" w:rsidRPr="00257B09" w:rsidRDefault="00302325" w:rsidP="00257B09">
      <w:pPr>
        <w:pStyle w:val="Heading3"/>
        <w:ind w:left="709" w:hanging="709"/>
        <w:rPr>
          <w:b w:val="0"/>
          <w:color w:val="A70240"/>
          <w:sz w:val="36"/>
          <w:szCs w:val="32"/>
        </w:rPr>
      </w:pPr>
      <w:bookmarkStart w:id="59" w:name="_Toc49349484"/>
      <w:r w:rsidRPr="00257B09">
        <w:rPr>
          <w:b w:val="0"/>
          <w:color w:val="A70240"/>
          <w:sz w:val="36"/>
          <w:szCs w:val="32"/>
        </w:rPr>
        <w:lastRenderedPageBreak/>
        <w:t>1.9</w:t>
      </w:r>
      <w:r w:rsidRPr="00257B09">
        <w:rPr>
          <w:b w:val="0"/>
          <w:color w:val="A70240"/>
          <w:sz w:val="36"/>
          <w:szCs w:val="32"/>
        </w:rPr>
        <w:tab/>
      </w:r>
      <w:r w:rsidR="00265117">
        <w:rPr>
          <w:b w:val="0"/>
          <w:color w:val="A70240"/>
          <w:sz w:val="36"/>
          <w:szCs w:val="32"/>
        </w:rPr>
        <w:t xml:space="preserve">   </w:t>
      </w:r>
      <w:r w:rsidR="00BF09B2" w:rsidRPr="00257B09">
        <w:rPr>
          <w:b w:val="0"/>
          <w:color w:val="A70240"/>
          <w:sz w:val="36"/>
          <w:szCs w:val="32"/>
        </w:rPr>
        <w:t xml:space="preserve">Offer </w:t>
      </w:r>
      <w:r w:rsidR="00B219F5">
        <w:rPr>
          <w:b w:val="0"/>
          <w:color w:val="A70240"/>
          <w:sz w:val="36"/>
          <w:szCs w:val="32"/>
        </w:rPr>
        <w:t>v</w:t>
      </w:r>
      <w:r w:rsidR="00BF09B2" w:rsidRPr="00257B09">
        <w:rPr>
          <w:b w:val="0"/>
          <w:color w:val="A70240"/>
          <w:sz w:val="36"/>
          <w:szCs w:val="32"/>
        </w:rPr>
        <w:t xml:space="preserve">alidity </w:t>
      </w:r>
      <w:r w:rsidR="00B219F5">
        <w:rPr>
          <w:b w:val="0"/>
          <w:color w:val="A70240"/>
          <w:sz w:val="36"/>
          <w:szCs w:val="32"/>
        </w:rPr>
        <w:t>p</w:t>
      </w:r>
      <w:r w:rsidR="00BF09B2" w:rsidRPr="00257B09">
        <w:rPr>
          <w:b w:val="0"/>
          <w:color w:val="A70240"/>
          <w:sz w:val="36"/>
          <w:szCs w:val="32"/>
        </w:rPr>
        <w:t>eriod</w:t>
      </w:r>
      <w:bookmarkEnd w:id="56"/>
      <w:bookmarkEnd w:id="59"/>
    </w:p>
    <w:p w14:paraId="50399171" w14:textId="2C5FC744" w:rsidR="00BF09B2" w:rsidRPr="005A7C30" w:rsidRDefault="00BF09B2" w:rsidP="00BF09B2">
      <w:pPr>
        <w:spacing w:before="180" w:after="60" w:line="264" w:lineRule="auto"/>
        <w:jc w:val="both"/>
        <w:rPr>
          <w:rFonts w:eastAsia="Times New Roman" w:cs="Times New Roman"/>
          <w:szCs w:val="20"/>
          <w:lang w:eastAsia="en-AU"/>
        </w:rPr>
      </w:pPr>
      <w:r w:rsidRPr="005A7C30">
        <w:rPr>
          <w:rFonts w:eastAsia="Times New Roman" w:cs="Times New Roman"/>
          <w:szCs w:val="20"/>
          <w:lang w:eastAsia="en-AU"/>
        </w:rPr>
        <w:t xml:space="preserve">Offers must remain open and capable of being accepted by the Principal for a minimum period of </w:t>
      </w:r>
      <w:commentRangeStart w:id="60"/>
      <w:r w:rsidRPr="005A7C30">
        <w:rPr>
          <w:rFonts w:eastAsia="Times New Roman" w:cs="Times New Roman"/>
          <w:b/>
          <w:bCs/>
          <w:szCs w:val="20"/>
          <w:highlight w:val="yellow"/>
          <w:lang w:eastAsia="en-AU"/>
        </w:rPr>
        <w:t>&lt;&lt;</w:t>
      </w:r>
      <w:r w:rsidR="00093612" w:rsidRPr="005A7C30">
        <w:rPr>
          <w:rFonts w:eastAsia="Times New Roman" w:cs="Times New Roman"/>
          <w:b/>
          <w:bCs/>
          <w:szCs w:val="20"/>
          <w:highlight w:val="yellow"/>
          <w:lang w:eastAsia="en-AU"/>
        </w:rPr>
        <w:t>120</w:t>
      </w:r>
      <w:r w:rsidRPr="005A7C30">
        <w:rPr>
          <w:rFonts w:eastAsia="Times New Roman" w:cs="Times New Roman"/>
          <w:b/>
          <w:bCs/>
          <w:szCs w:val="20"/>
          <w:highlight w:val="yellow"/>
          <w:lang w:eastAsia="en-AU"/>
        </w:rPr>
        <w:t>&gt;&gt;</w:t>
      </w:r>
      <w:r w:rsidRPr="005A7C30">
        <w:rPr>
          <w:rFonts w:eastAsia="Times New Roman" w:cs="Times New Roman"/>
          <w:b/>
          <w:bCs/>
          <w:szCs w:val="20"/>
          <w:lang w:eastAsia="en-AU"/>
        </w:rPr>
        <w:t xml:space="preserve"> </w:t>
      </w:r>
      <w:commentRangeEnd w:id="60"/>
      <w:r w:rsidR="00093612" w:rsidRPr="005A7C30">
        <w:rPr>
          <w:rStyle w:val="CommentReference"/>
          <w:rFonts w:eastAsia="Times New Roman" w:cs="Times New Roman"/>
          <w:sz w:val="20"/>
          <w:szCs w:val="20"/>
        </w:rPr>
        <w:commentReference w:id="60"/>
      </w:r>
      <w:r w:rsidRPr="005A7C30">
        <w:rPr>
          <w:rFonts w:eastAsia="Times New Roman" w:cs="Times New Roman"/>
          <w:b/>
          <w:bCs/>
          <w:szCs w:val="20"/>
          <w:lang w:eastAsia="en-AU"/>
        </w:rPr>
        <w:t>days</w:t>
      </w:r>
      <w:r w:rsidRPr="005A7C30">
        <w:rPr>
          <w:rFonts w:eastAsia="Times New Roman" w:cs="Times New Roman"/>
          <w:szCs w:val="20"/>
          <w:lang w:eastAsia="en-AU"/>
        </w:rPr>
        <w:t xml:space="preserve">. </w:t>
      </w:r>
    </w:p>
    <w:p w14:paraId="4B8D83FA" w14:textId="32EEDC3D" w:rsidR="00BF09B2" w:rsidRPr="00257B09" w:rsidRDefault="00302325" w:rsidP="00265117">
      <w:pPr>
        <w:pStyle w:val="Heading3"/>
        <w:tabs>
          <w:tab w:val="left" w:pos="1134"/>
        </w:tabs>
        <w:ind w:left="709" w:hanging="709"/>
        <w:rPr>
          <w:b w:val="0"/>
          <w:color w:val="A70240"/>
          <w:sz w:val="36"/>
          <w:szCs w:val="32"/>
        </w:rPr>
      </w:pPr>
      <w:bookmarkStart w:id="61" w:name="_Toc49349485"/>
      <w:r w:rsidRPr="00257B09">
        <w:rPr>
          <w:b w:val="0"/>
          <w:color w:val="A70240"/>
          <w:sz w:val="36"/>
          <w:szCs w:val="32"/>
        </w:rPr>
        <w:t>1.10</w:t>
      </w:r>
      <w:r w:rsidR="00257B09">
        <w:rPr>
          <w:b w:val="0"/>
          <w:color w:val="A70240"/>
          <w:sz w:val="36"/>
          <w:szCs w:val="32"/>
        </w:rPr>
        <w:t xml:space="preserve"> </w:t>
      </w:r>
      <w:r w:rsidR="00265117">
        <w:rPr>
          <w:b w:val="0"/>
          <w:color w:val="A70240"/>
          <w:sz w:val="36"/>
          <w:szCs w:val="32"/>
        </w:rPr>
        <w:t xml:space="preserve">  </w:t>
      </w:r>
      <w:r w:rsidR="00BF09B2" w:rsidRPr="00257B09">
        <w:rPr>
          <w:b w:val="0"/>
          <w:color w:val="A70240"/>
          <w:sz w:val="36"/>
          <w:szCs w:val="32"/>
        </w:rPr>
        <w:t xml:space="preserve">Requirements to be a </w:t>
      </w:r>
      <w:r w:rsidR="00B219F5">
        <w:rPr>
          <w:b w:val="0"/>
          <w:color w:val="A70240"/>
          <w:sz w:val="36"/>
          <w:szCs w:val="32"/>
        </w:rPr>
        <w:t>c</w:t>
      </w:r>
      <w:r w:rsidR="00BF09B2" w:rsidRPr="00257B09">
        <w:rPr>
          <w:b w:val="0"/>
          <w:color w:val="A70240"/>
          <w:sz w:val="36"/>
          <w:szCs w:val="32"/>
        </w:rPr>
        <w:t xml:space="preserve">onforming </w:t>
      </w:r>
      <w:r w:rsidR="00B219F5">
        <w:rPr>
          <w:b w:val="0"/>
          <w:color w:val="A70240"/>
          <w:sz w:val="36"/>
          <w:szCs w:val="32"/>
        </w:rPr>
        <w:t>o</w:t>
      </w:r>
      <w:r w:rsidR="00BF09B2" w:rsidRPr="00257B09">
        <w:rPr>
          <w:b w:val="0"/>
          <w:color w:val="A70240"/>
          <w:sz w:val="36"/>
          <w:szCs w:val="32"/>
        </w:rPr>
        <w:t>ffer</w:t>
      </w:r>
      <w:bookmarkEnd w:id="61"/>
    </w:p>
    <w:p w14:paraId="0F0CE531" w14:textId="77777777" w:rsidR="00BF09B2" w:rsidRPr="005A7C30" w:rsidRDefault="00BF09B2" w:rsidP="00BF09B2">
      <w:pPr>
        <w:spacing w:before="180" w:after="60" w:line="264" w:lineRule="auto"/>
        <w:rPr>
          <w:rFonts w:eastAsia="Times New Roman" w:cs="Times New Roman"/>
          <w:szCs w:val="20"/>
          <w:lang w:eastAsia="en-AU"/>
        </w:rPr>
      </w:pPr>
      <w:bookmarkStart w:id="62" w:name="_Toc391022367"/>
      <w:r w:rsidRPr="005A7C30">
        <w:rPr>
          <w:rFonts w:eastAsia="Times New Roman" w:cs="Times New Roman"/>
          <w:szCs w:val="20"/>
          <w:lang w:eastAsia="en-AU"/>
        </w:rPr>
        <w:t>To be a Conforming Offer, the offer must:</w:t>
      </w:r>
    </w:p>
    <w:p w14:paraId="7CC13455" w14:textId="77777777" w:rsidR="00BF09B2" w:rsidRPr="00443B49" w:rsidRDefault="00BF09B2" w:rsidP="00BF09B2">
      <w:pPr>
        <w:numPr>
          <w:ilvl w:val="0"/>
          <w:numId w:val="14"/>
        </w:numPr>
        <w:spacing w:before="120" w:after="60" w:line="264" w:lineRule="auto"/>
        <w:ind w:left="720"/>
        <w:rPr>
          <w:rFonts w:eastAsia="Times New Roman" w:cs="Times New Roman"/>
          <w:szCs w:val="20"/>
          <w:highlight w:val="yellow"/>
          <w:lang w:eastAsia="en-AU"/>
        </w:rPr>
      </w:pPr>
      <w:r w:rsidRPr="00443B49">
        <w:rPr>
          <w:rFonts w:eastAsia="Times New Roman" w:cs="Times New Roman"/>
          <w:szCs w:val="20"/>
          <w:highlight w:val="yellow"/>
          <w:lang w:eastAsia="en-AU"/>
        </w:rPr>
        <w:t>be received by the closing date and time;</w:t>
      </w:r>
    </w:p>
    <w:p w14:paraId="1B018F2D" w14:textId="114F81B3" w:rsidR="00BF09B2" w:rsidRPr="00443B49" w:rsidRDefault="00BF09B2" w:rsidP="00BF09B2">
      <w:pPr>
        <w:numPr>
          <w:ilvl w:val="0"/>
          <w:numId w:val="14"/>
        </w:numPr>
        <w:spacing w:before="120" w:after="60" w:line="264" w:lineRule="auto"/>
        <w:ind w:left="720"/>
        <w:rPr>
          <w:rFonts w:eastAsia="Times New Roman" w:cs="Times New Roman"/>
          <w:szCs w:val="20"/>
          <w:highlight w:val="yellow"/>
          <w:lang w:eastAsia="en-AU"/>
        </w:rPr>
      </w:pPr>
      <w:r w:rsidRPr="00443B49">
        <w:rPr>
          <w:rFonts w:eastAsia="Times New Roman" w:cs="Times New Roman"/>
          <w:szCs w:val="20"/>
          <w:highlight w:val="yellow"/>
          <w:lang w:eastAsia="en-AU"/>
        </w:rPr>
        <w:t>be received in the format and method described in this Invitation to Offer;</w:t>
      </w:r>
    </w:p>
    <w:p w14:paraId="25DE7336" w14:textId="77777777" w:rsidR="00BF09B2" w:rsidRPr="00443B49" w:rsidRDefault="00BF09B2" w:rsidP="00BF09B2">
      <w:pPr>
        <w:numPr>
          <w:ilvl w:val="0"/>
          <w:numId w:val="14"/>
        </w:numPr>
        <w:spacing w:before="120" w:after="60" w:line="264" w:lineRule="auto"/>
        <w:ind w:left="720"/>
        <w:rPr>
          <w:rFonts w:eastAsia="Times New Roman" w:cs="Times New Roman"/>
          <w:szCs w:val="20"/>
          <w:highlight w:val="yellow"/>
          <w:lang w:eastAsia="en-AU"/>
        </w:rPr>
      </w:pPr>
      <w:r w:rsidRPr="00443B49">
        <w:rPr>
          <w:rFonts w:eastAsia="Times New Roman" w:cs="Times New Roman"/>
          <w:szCs w:val="20"/>
          <w:highlight w:val="yellow"/>
          <w:lang w:eastAsia="en-AU"/>
        </w:rPr>
        <w:t>be open for the minimum validity period;</w:t>
      </w:r>
    </w:p>
    <w:p w14:paraId="61F6AB7E" w14:textId="77777777" w:rsidR="00BF09B2" w:rsidRPr="00443B49" w:rsidRDefault="00BF09B2" w:rsidP="00BF09B2">
      <w:pPr>
        <w:numPr>
          <w:ilvl w:val="0"/>
          <w:numId w:val="14"/>
        </w:numPr>
        <w:spacing w:before="120" w:after="60" w:line="264" w:lineRule="auto"/>
        <w:ind w:left="720"/>
        <w:rPr>
          <w:rFonts w:eastAsia="Times New Roman" w:cs="Times New Roman"/>
          <w:szCs w:val="20"/>
          <w:highlight w:val="yellow"/>
          <w:lang w:eastAsia="en-AU"/>
        </w:rPr>
      </w:pPr>
      <w:r w:rsidRPr="00443B49">
        <w:rPr>
          <w:rFonts w:eastAsia="Times New Roman" w:cs="Times New Roman"/>
          <w:szCs w:val="20"/>
          <w:highlight w:val="yellow"/>
          <w:lang w:eastAsia="en-AU"/>
        </w:rPr>
        <w:t>satisfy all mandatory requirements;</w:t>
      </w:r>
    </w:p>
    <w:p w14:paraId="4F1DE88C" w14:textId="77777777" w:rsidR="00BF09B2" w:rsidRPr="00443B49" w:rsidRDefault="00BF09B2" w:rsidP="00BF09B2">
      <w:pPr>
        <w:numPr>
          <w:ilvl w:val="0"/>
          <w:numId w:val="14"/>
        </w:numPr>
        <w:spacing w:before="120" w:after="60" w:line="264" w:lineRule="auto"/>
        <w:ind w:left="720"/>
        <w:rPr>
          <w:rFonts w:eastAsia="Times New Roman" w:cs="Times New Roman"/>
          <w:szCs w:val="20"/>
          <w:highlight w:val="yellow"/>
          <w:lang w:eastAsia="en-AU"/>
        </w:rPr>
      </w:pPr>
      <w:r w:rsidRPr="00443B49">
        <w:rPr>
          <w:rFonts w:eastAsia="Times New Roman" w:cs="Times New Roman"/>
          <w:szCs w:val="20"/>
          <w:highlight w:val="yellow"/>
          <w:lang w:eastAsia="en-AU"/>
        </w:rPr>
        <w:t>respond to all sections of this Invitation to Offer document in full;</w:t>
      </w:r>
    </w:p>
    <w:p w14:paraId="496F32A7" w14:textId="77777777" w:rsidR="00BF09B2" w:rsidRPr="00443B49" w:rsidRDefault="00BF09B2" w:rsidP="00BF09B2">
      <w:pPr>
        <w:numPr>
          <w:ilvl w:val="0"/>
          <w:numId w:val="14"/>
        </w:numPr>
        <w:spacing w:before="120" w:after="60" w:line="264" w:lineRule="auto"/>
        <w:ind w:left="720"/>
        <w:rPr>
          <w:rFonts w:eastAsia="Times New Roman" w:cs="Times New Roman"/>
          <w:szCs w:val="20"/>
          <w:highlight w:val="yellow"/>
          <w:lang w:eastAsia="en-AU"/>
        </w:rPr>
      </w:pPr>
      <w:r w:rsidRPr="00443B49">
        <w:rPr>
          <w:rFonts w:eastAsia="Times New Roman" w:cs="Times New Roman"/>
          <w:szCs w:val="20"/>
          <w:highlight w:val="yellow"/>
          <w:lang w:eastAsia="en-AU"/>
        </w:rPr>
        <w:t>review any associated documents referred to in the SOA Details;</w:t>
      </w:r>
    </w:p>
    <w:p w14:paraId="49F70ACE" w14:textId="77777777" w:rsidR="00BF09B2" w:rsidRPr="00443B49" w:rsidRDefault="00BF09B2" w:rsidP="00BF09B2">
      <w:pPr>
        <w:numPr>
          <w:ilvl w:val="0"/>
          <w:numId w:val="14"/>
        </w:numPr>
        <w:spacing w:before="120" w:after="60" w:line="264" w:lineRule="auto"/>
        <w:ind w:left="720"/>
        <w:rPr>
          <w:rFonts w:eastAsia="Times New Roman" w:cs="Times New Roman"/>
          <w:szCs w:val="20"/>
          <w:highlight w:val="yellow"/>
          <w:lang w:eastAsia="en-AU"/>
        </w:rPr>
      </w:pPr>
      <w:r w:rsidRPr="00443B49">
        <w:rPr>
          <w:rFonts w:eastAsia="Times New Roman" w:cs="Times New Roman"/>
          <w:szCs w:val="20"/>
          <w:highlight w:val="yellow"/>
          <w:lang w:eastAsia="en-AU"/>
        </w:rPr>
        <w:t xml:space="preserve">&lt;&lt;insert other minimum requirements if </w:t>
      </w:r>
      <w:commentRangeStart w:id="63"/>
      <w:r w:rsidRPr="00443B49">
        <w:rPr>
          <w:rFonts w:eastAsia="Times New Roman" w:cs="Times New Roman"/>
          <w:szCs w:val="20"/>
          <w:highlight w:val="yellow"/>
          <w:lang w:eastAsia="en-AU"/>
        </w:rPr>
        <w:t>applicable&gt;&gt;.</w:t>
      </w:r>
      <w:commentRangeEnd w:id="63"/>
      <w:r w:rsidRPr="00443B49">
        <w:rPr>
          <w:rFonts w:eastAsia="Times New Roman" w:cs="Times New Roman"/>
          <w:szCs w:val="20"/>
          <w:highlight w:val="yellow"/>
        </w:rPr>
        <w:commentReference w:id="63"/>
      </w:r>
    </w:p>
    <w:p w14:paraId="25666E62" w14:textId="2D64AE50" w:rsidR="00BF09B2" w:rsidRPr="00302325" w:rsidRDefault="00302325" w:rsidP="00257B09">
      <w:pPr>
        <w:pStyle w:val="Heading3"/>
        <w:ind w:left="709" w:hanging="709"/>
        <w:rPr>
          <w:rFonts w:eastAsia="Times New Roman"/>
          <w:color w:val="F7A52A"/>
          <w:lang w:eastAsia="en-AU"/>
        </w:rPr>
      </w:pPr>
      <w:bookmarkStart w:id="64" w:name="_Toc49349486"/>
      <w:r w:rsidRPr="00257B09">
        <w:rPr>
          <w:b w:val="0"/>
          <w:color w:val="A70240"/>
          <w:sz w:val="36"/>
          <w:szCs w:val="32"/>
        </w:rPr>
        <w:t>1.11</w:t>
      </w:r>
      <w:r w:rsidR="00257B09">
        <w:rPr>
          <w:b w:val="0"/>
          <w:color w:val="A70240"/>
          <w:sz w:val="36"/>
          <w:szCs w:val="32"/>
        </w:rPr>
        <w:t xml:space="preserve"> </w:t>
      </w:r>
      <w:r w:rsidR="00265117">
        <w:rPr>
          <w:b w:val="0"/>
          <w:color w:val="A70240"/>
          <w:sz w:val="36"/>
          <w:szCs w:val="32"/>
        </w:rPr>
        <w:t xml:space="preserve">  </w:t>
      </w:r>
      <w:r w:rsidR="00257B09">
        <w:rPr>
          <w:b w:val="0"/>
          <w:color w:val="A70240"/>
          <w:sz w:val="36"/>
          <w:szCs w:val="32"/>
        </w:rPr>
        <w:t>O</w:t>
      </w:r>
      <w:r w:rsidR="00BF09B2" w:rsidRPr="00257B09">
        <w:rPr>
          <w:b w:val="0"/>
          <w:color w:val="A70240"/>
          <w:sz w:val="36"/>
          <w:szCs w:val="32"/>
        </w:rPr>
        <w:t>ffer clarifications</w:t>
      </w:r>
      <w:bookmarkEnd w:id="62"/>
      <w:r w:rsidR="00BF09B2" w:rsidRPr="00257B09">
        <w:rPr>
          <w:b w:val="0"/>
          <w:color w:val="A70240"/>
          <w:sz w:val="36"/>
          <w:szCs w:val="32"/>
        </w:rPr>
        <w:t xml:space="preserve"> or questions</w:t>
      </w:r>
      <w:bookmarkEnd w:id="64"/>
    </w:p>
    <w:p w14:paraId="65A56E81" w14:textId="41C47388" w:rsidR="00BF09B2" w:rsidRPr="005A7C30" w:rsidRDefault="00BF09B2" w:rsidP="00BF09B2">
      <w:pPr>
        <w:spacing w:before="180" w:after="60" w:line="264" w:lineRule="auto"/>
        <w:jc w:val="both"/>
        <w:rPr>
          <w:rFonts w:eastAsia="Times New Roman" w:cs="Times New Roman"/>
          <w:szCs w:val="20"/>
          <w:lang w:eastAsia="en-AU"/>
        </w:rPr>
      </w:pPr>
      <w:r w:rsidRPr="005A7C30">
        <w:rPr>
          <w:rFonts w:eastAsia="Times New Roman" w:cs="Times New Roman"/>
          <w:szCs w:val="20"/>
          <w:lang w:eastAsia="en-AU"/>
        </w:rPr>
        <w:t>All clarifications or questions related to th</w:t>
      </w:r>
      <w:r w:rsidR="0014156E" w:rsidRPr="005A7C30">
        <w:rPr>
          <w:rFonts w:eastAsia="Times New Roman" w:cs="Times New Roman"/>
          <w:szCs w:val="20"/>
          <w:lang w:eastAsia="en-AU"/>
        </w:rPr>
        <w:t>is</w:t>
      </w:r>
      <w:r w:rsidRPr="005A7C30">
        <w:rPr>
          <w:rFonts w:eastAsia="Times New Roman" w:cs="Times New Roman"/>
          <w:szCs w:val="20"/>
          <w:lang w:eastAsia="en-AU"/>
        </w:rPr>
        <w:t xml:space="preserve"> Invitation to Offer must be communicated in writing directly to the Principal’s contact </w:t>
      </w:r>
      <w:r w:rsidR="0014156E" w:rsidRPr="005A7C30">
        <w:rPr>
          <w:rFonts w:eastAsia="Times New Roman" w:cs="Times New Roman"/>
          <w:szCs w:val="20"/>
          <w:lang w:eastAsia="en-AU"/>
        </w:rPr>
        <w:t xml:space="preserve">person </w:t>
      </w:r>
      <w:r w:rsidRPr="005A7C30">
        <w:rPr>
          <w:rFonts w:eastAsia="Times New Roman" w:cs="Times New Roman"/>
          <w:szCs w:val="20"/>
          <w:lang w:eastAsia="en-AU"/>
        </w:rPr>
        <w:t xml:space="preserve">identified in </w:t>
      </w:r>
      <w:commentRangeStart w:id="65"/>
      <w:r w:rsidRPr="005A7C30">
        <w:rPr>
          <w:rFonts w:eastAsia="Times New Roman" w:cs="Times New Roman"/>
          <w:szCs w:val="20"/>
          <w:lang w:eastAsia="en-AU"/>
        </w:rPr>
        <w:t xml:space="preserve">1.15 </w:t>
      </w:r>
      <w:commentRangeEnd w:id="65"/>
      <w:r w:rsidRPr="005A7C30">
        <w:rPr>
          <w:rFonts w:eastAsia="Times New Roman" w:cs="Times New Roman"/>
          <w:szCs w:val="20"/>
        </w:rPr>
        <w:commentReference w:id="65"/>
      </w:r>
      <w:r w:rsidR="0014156E" w:rsidRPr="005A7C30">
        <w:rPr>
          <w:rFonts w:eastAsia="Times New Roman" w:cs="Times New Roman"/>
          <w:szCs w:val="20"/>
          <w:lang w:eastAsia="en-AU"/>
        </w:rPr>
        <w:t xml:space="preserve">and </w:t>
      </w:r>
      <w:r w:rsidRPr="005A7C30">
        <w:rPr>
          <w:rFonts w:eastAsia="Times New Roman" w:cs="Times New Roman"/>
          <w:szCs w:val="20"/>
          <w:lang w:eastAsia="en-AU"/>
        </w:rPr>
        <w:t xml:space="preserve">in accordance with the timeframes identified in </w:t>
      </w:r>
      <w:commentRangeStart w:id="66"/>
      <w:r w:rsidRPr="005A7C30">
        <w:rPr>
          <w:rFonts w:eastAsia="Times New Roman" w:cs="Times New Roman"/>
          <w:szCs w:val="20"/>
          <w:lang w:eastAsia="en-AU"/>
        </w:rPr>
        <w:t>1.4.</w:t>
      </w:r>
      <w:commentRangeEnd w:id="66"/>
      <w:r w:rsidRPr="005A7C30">
        <w:rPr>
          <w:rFonts w:eastAsia="Times New Roman" w:cs="Times New Roman"/>
          <w:szCs w:val="20"/>
        </w:rPr>
        <w:commentReference w:id="66"/>
      </w:r>
    </w:p>
    <w:p w14:paraId="168D40F4" w14:textId="6E2843D4" w:rsidR="00BF09B2" w:rsidRPr="00257B09" w:rsidRDefault="00302325" w:rsidP="00257B09">
      <w:pPr>
        <w:pStyle w:val="Heading3"/>
        <w:ind w:left="709" w:hanging="709"/>
        <w:rPr>
          <w:b w:val="0"/>
          <w:color w:val="A70240"/>
          <w:sz w:val="36"/>
          <w:szCs w:val="32"/>
        </w:rPr>
      </w:pPr>
      <w:bookmarkStart w:id="67" w:name="_Toc49349487"/>
      <w:r w:rsidRPr="00257B09">
        <w:rPr>
          <w:b w:val="0"/>
          <w:color w:val="A70240"/>
          <w:sz w:val="36"/>
          <w:szCs w:val="32"/>
        </w:rPr>
        <w:t>1.12</w:t>
      </w:r>
      <w:r w:rsidRPr="00257B09">
        <w:rPr>
          <w:b w:val="0"/>
          <w:color w:val="A70240"/>
          <w:sz w:val="36"/>
          <w:szCs w:val="32"/>
        </w:rPr>
        <w:tab/>
      </w:r>
      <w:r w:rsidR="00257B09">
        <w:rPr>
          <w:b w:val="0"/>
          <w:color w:val="A70240"/>
          <w:sz w:val="36"/>
          <w:szCs w:val="32"/>
        </w:rPr>
        <w:t xml:space="preserve"> </w:t>
      </w:r>
      <w:r w:rsidR="00265117">
        <w:rPr>
          <w:b w:val="0"/>
          <w:color w:val="A70240"/>
          <w:sz w:val="36"/>
          <w:szCs w:val="32"/>
        </w:rPr>
        <w:t xml:space="preserve">  </w:t>
      </w:r>
      <w:r w:rsidR="00BF09B2" w:rsidRPr="00257B09">
        <w:rPr>
          <w:b w:val="0"/>
          <w:color w:val="A70240"/>
          <w:sz w:val="36"/>
          <w:szCs w:val="32"/>
        </w:rPr>
        <w:t>How offers are to be submitted</w:t>
      </w:r>
      <w:bookmarkEnd w:id="57"/>
      <w:bookmarkEnd w:id="67"/>
      <w:r w:rsidR="00BF09B2" w:rsidRPr="00257B09">
        <w:rPr>
          <w:b w:val="0"/>
          <w:color w:val="A70240"/>
          <w:sz w:val="36"/>
          <w:szCs w:val="32"/>
        </w:rPr>
        <w:t xml:space="preserve"> </w:t>
      </w:r>
    </w:p>
    <w:p w14:paraId="44018E4F" w14:textId="77777777" w:rsidR="00BF09B2" w:rsidRPr="00EA150E" w:rsidRDefault="00BF09B2" w:rsidP="00BF09B2">
      <w:pPr>
        <w:spacing w:before="180" w:after="60" w:line="264" w:lineRule="auto"/>
        <w:jc w:val="both"/>
        <w:rPr>
          <w:rFonts w:eastAsia="Times New Roman" w:cs="Times New Roman"/>
          <w:szCs w:val="20"/>
          <w:lang w:eastAsia="en-AU"/>
        </w:rPr>
      </w:pPr>
      <w:bookmarkStart w:id="68" w:name="_Hlk54695319"/>
      <w:r w:rsidRPr="00EA150E">
        <w:rPr>
          <w:rFonts w:eastAsia="Times New Roman" w:cs="Times New Roman"/>
          <w:szCs w:val="20"/>
          <w:lang w:eastAsia="en-AU"/>
        </w:rPr>
        <w:t xml:space="preserve">Offers </w:t>
      </w:r>
      <w:commentRangeStart w:id="69"/>
      <w:r w:rsidRPr="00EA150E">
        <w:rPr>
          <w:rFonts w:eastAsia="Times New Roman" w:cs="Times New Roman"/>
          <w:szCs w:val="20"/>
          <w:lang w:eastAsia="en-AU"/>
        </w:rPr>
        <w:t>must</w:t>
      </w:r>
      <w:commentRangeEnd w:id="69"/>
      <w:r w:rsidRPr="00EA150E">
        <w:rPr>
          <w:rFonts w:eastAsia="Times New Roman" w:cs="Times New Roman"/>
          <w:szCs w:val="20"/>
        </w:rPr>
        <w:commentReference w:id="69"/>
      </w:r>
      <w:r w:rsidRPr="00EA150E">
        <w:rPr>
          <w:rFonts w:eastAsia="Times New Roman" w:cs="Times New Roman"/>
          <w:szCs w:val="20"/>
          <w:lang w:eastAsia="en-AU"/>
        </w:rPr>
        <w:t xml:space="preserve"> be lodged electronically to the </w:t>
      </w:r>
      <w:hyperlink r:id="rId12" w:history="1">
        <w:r w:rsidRPr="00EA150E">
          <w:rPr>
            <w:rStyle w:val="Hyperlink"/>
          </w:rPr>
          <w:t>QTenders website</w:t>
        </w:r>
      </w:hyperlink>
      <w:r w:rsidRPr="00EA150E">
        <w:rPr>
          <w:rFonts w:eastAsia="Times New Roman" w:cs="Times New Roman"/>
          <w:szCs w:val="20"/>
          <w:lang w:eastAsia="en-AU"/>
        </w:rPr>
        <w:t xml:space="preserve"> at </w:t>
      </w:r>
      <w:hyperlink r:id="rId13" w:history="1">
        <w:r w:rsidRPr="00EA150E">
          <w:rPr>
            <w:rStyle w:val="Hyperlink"/>
          </w:rPr>
          <w:t>http://www.hpw.qld.gov.au/qtenders</w:t>
        </w:r>
      </w:hyperlink>
      <w:r w:rsidRPr="00EA150E">
        <w:rPr>
          <w:rFonts w:eastAsia="Times New Roman" w:cs="Times New Roman"/>
          <w:szCs w:val="20"/>
          <w:lang w:eastAsia="en-AU"/>
        </w:rPr>
        <w:t xml:space="preserve"> in accordance with the following:</w:t>
      </w:r>
    </w:p>
    <w:p w14:paraId="0ABD32FC" w14:textId="2D0EFB12" w:rsidR="00BF09B2" w:rsidRPr="00EA150E" w:rsidRDefault="00BF09B2" w:rsidP="00BF09B2">
      <w:pPr>
        <w:numPr>
          <w:ilvl w:val="0"/>
          <w:numId w:val="18"/>
        </w:numPr>
        <w:spacing w:before="180" w:after="60" w:line="240" w:lineRule="auto"/>
        <w:ind w:left="709" w:hanging="567"/>
        <w:rPr>
          <w:rFonts w:eastAsia="Times New Roman" w:cs="Times New Roman"/>
          <w:szCs w:val="20"/>
          <w:lang w:eastAsia="en-AU"/>
        </w:rPr>
      </w:pPr>
      <w:r w:rsidRPr="00EA150E">
        <w:rPr>
          <w:rFonts w:eastAsia="Times New Roman" w:cs="Times New Roman"/>
          <w:szCs w:val="20"/>
          <w:lang w:eastAsia="en-AU"/>
        </w:rPr>
        <w:t xml:space="preserve">Offers must be submitted in the following software package/s: </w:t>
      </w:r>
      <w:r w:rsidRPr="00EA150E">
        <w:rPr>
          <w:rFonts w:eastAsia="Times New Roman" w:cs="Times New Roman"/>
          <w:b/>
          <w:szCs w:val="20"/>
          <w:lang w:eastAsia="en-AU"/>
        </w:rPr>
        <w:t>one copy</w:t>
      </w:r>
      <w:r w:rsidRPr="00EA150E">
        <w:rPr>
          <w:rFonts w:eastAsia="Times New Roman" w:cs="Times New Roman"/>
          <w:szCs w:val="20"/>
          <w:lang w:eastAsia="en-AU"/>
        </w:rPr>
        <w:t xml:space="preserve"> in Microsoft </w:t>
      </w:r>
      <w:r w:rsidR="0014156E" w:rsidRPr="00EA150E">
        <w:rPr>
          <w:rFonts w:eastAsia="Times New Roman" w:cs="Times New Roman"/>
          <w:szCs w:val="20"/>
          <w:lang w:eastAsia="en-AU"/>
        </w:rPr>
        <w:t xml:space="preserve">Word </w:t>
      </w:r>
      <w:r w:rsidRPr="00EA150E">
        <w:rPr>
          <w:rFonts w:eastAsia="Times New Roman" w:cs="Times New Roman"/>
          <w:szCs w:val="20"/>
          <w:lang w:eastAsia="en-AU"/>
        </w:rPr>
        <w:t xml:space="preserve">2003 or later and </w:t>
      </w:r>
      <w:r w:rsidRPr="00EA150E">
        <w:rPr>
          <w:rFonts w:eastAsia="Times New Roman" w:cs="Times New Roman"/>
          <w:b/>
          <w:szCs w:val="20"/>
          <w:lang w:eastAsia="en-AU"/>
        </w:rPr>
        <w:t>one copy</w:t>
      </w:r>
      <w:r w:rsidRPr="00EA150E">
        <w:rPr>
          <w:rFonts w:eastAsia="Times New Roman" w:cs="Times New Roman"/>
          <w:szCs w:val="20"/>
          <w:lang w:eastAsia="en-AU"/>
        </w:rPr>
        <w:t xml:space="preserve"> in Adobe PDF; </w:t>
      </w:r>
    </w:p>
    <w:p w14:paraId="1759AF90" w14:textId="77777777" w:rsidR="00BF09B2" w:rsidRPr="00EA150E" w:rsidRDefault="00BF09B2" w:rsidP="00BF09B2">
      <w:pPr>
        <w:numPr>
          <w:ilvl w:val="0"/>
          <w:numId w:val="18"/>
        </w:numPr>
        <w:spacing w:before="180" w:after="60" w:line="240" w:lineRule="auto"/>
        <w:ind w:left="709" w:hanging="567"/>
        <w:rPr>
          <w:rFonts w:eastAsia="Times New Roman" w:cs="Times New Roman"/>
          <w:szCs w:val="20"/>
          <w:lang w:eastAsia="en-AU"/>
        </w:rPr>
      </w:pPr>
      <w:r w:rsidRPr="00EA150E">
        <w:rPr>
          <w:rFonts w:eastAsia="Times New Roman" w:cs="Times New Roman"/>
          <w:szCs w:val="20"/>
        </w:rPr>
        <w:t>All files that comprise an offer must be uploaded on the QTenders website;</w:t>
      </w:r>
    </w:p>
    <w:p w14:paraId="66B0DBC3" w14:textId="77777777" w:rsidR="00BF09B2" w:rsidRPr="00EA150E" w:rsidRDefault="00BF09B2" w:rsidP="00BF09B2">
      <w:pPr>
        <w:numPr>
          <w:ilvl w:val="0"/>
          <w:numId w:val="18"/>
        </w:numPr>
        <w:spacing w:before="180" w:after="60" w:line="240" w:lineRule="auto"/>
        <w:ind w:left="709" w:hanging="567"/>
        <w:rPr>
          <w:rFonts w:eastAsia="Times New Roman" w:cs="Times New Roman"/>
          <w:szCs w:val="20"/>
          <w:lang w:eastAsia="en-AU"/>
        </w:rPr>
      </w:pPr>
      <w:r w:rsidRPr="00EA150E">
        <w:rPr>
          <w:rFonts w:eastAsia="Times New Roman" w:cs="Times New Roman"/>
          <w:szCs w:val="20"/>
        </w:rPr>
        <w:t>Suppliers responding to a public Invitation to Offer must log in using an email address and system password, before uploading the offer;</w:t>
      </w:r>
    </w:p>
    <w:p w14:paraId="29EBA760" w14:textId="77777777" w:rsidR="00BF09B2" w:rsidRPr="00EA150E" w:rsidRDefault="00BF09B2" w:rsidP="00BF09B2">
      <w:pPr>
        <w:numPr>
          <w:ilvl w:val="0"/>
          <w:numId w:val="18"/>
        </w:numPr>
        <w:spacing w:before="180" w:after="60" w:line="240" w:lineRule="auto"/>
        <w:ind w:left="709" w:hanging="567"/>
        <w:rPr>
          <w:rFonts w:eastAsia="Times New Roman" w:cs="Times New Roman"/>
          <w:szCs w:val="20"/>
          <w:lang w:eastAsia="en-AU"/>
        </w:rPr>
      </w:pPr>
      <w:r w:rsidRPr="00EA150E">
        <w:rPr>
          <w:rFonts w:eastAsia="Times New Roman" w:cs="Times New Roman"/>
          <w:szCs w:val="20"/>
        </w:rPr>
        <w:t>Suppliers responding to a select Invitation to Offer must first enter the Invitation to Offer access password provided by the Contact Officer then log in using the email address and system password, before uploading the offer;</w:t>
      </w:r>
    </w:p>
    <w:p w14:paraId="0D23D2E9" w14:textId="77777777" w:rsidR="0014156E" w:rsidRPr="00EA150E" w:rsidRDefault="0014156E" w:rsidP="0014156E">
      <w:pPr>
        <w:numPr>
          <w:ilvl w:val="0"/>
          <w:numId w:val="18"/>
        </w:numPr>
        <w:spacing w:before="180" w:after="60" w:line="240" w:lineRule="auto"/>
        <w:ind w:left="709" w:hanging="567"/>
        <w:rPr>
          <w:rFonts w:eastAsia="Times New Roman" w:cs="Times New Roman"/>
          <w:szCs w:val="20"/>
        </w:rPr>
      </w:pPr>
      <w:r w:rsidRPr="00EA150E">
        <w:rPr>
          <w:rFonts w:eastAsia="Times New Roman" w:cs="Times New Roman"/>
          <w:szCs w:val="20"/>
        </w:rPr>
        <w:t>Electronic file limits are 100mb per upload. This can be 1x100mb file or 50x2mb files. If the supplier has more than that to upload, the supplier would need to do multiple uploads. QTenders will place all of that suppliers uploads under their business ID.  It should be noted that depending on the connection and other circumstances large uploads of multiple files can take a while and it may be better for the company to upload in smaller batches of files.</w:t>
      </w:r>
    </w:p>
    <w:bookmarkEnd w:id="68"/>
    <w:p w14:paraId="79ED642E" w14:textId="77777777" w:rsidR="00BF09B2" w:rsidRPr="00EA150E" w:rsidRDefault="00BF09B2" w:rsidP="00BF09B2">
      <w:pPr>
        <w:spacing w:before="120" w:after="120" w:line="240" w:lineRule="auto"/>
        <w:rPr>
          <w:rFonts w:eastAsia="Times New Roman" w:cs="Times New Roman"/>
          <w:b/>
          <w:szCs w:val="20"/>
        </w:rPr>
      </w:pPr>
      <w:r w:rsidRPr="00EA150E">
        <w:rPr>
          <w:rFonts w:eastAsia="Times New Roman" w:cs="Times New Roman"/>
          <w:b/>
          <w:szCs w:val="20"/>
        </w:rPr>
        <w:t>OR</w:t>
      </w:r>
    </w:p>
    <w:p w14:paraId="23292369" w14:textId="77777777" w:rsidR="00BF09B2" w:rsidRPr="00EA150E" w:rsidRDefault="00BF09B2" w:rsidP="00BF09B2">
      <w:pPr>
        <w:spacing w:before="180" w:after="60" w:line="240" w:lineRule="auto"/>
        <w:jc w:val="both"/>
        <w:rPr>
          <w:rFonts w:eastAsia="Times New Roman" w:cs="Arial"/>
          <w:spacing w:val="-3"/>
          <w:szCs w:val="20"/>
        </w:rPr>
      </w:pPr>
      <w:commentRangeStart w:id="70"/>
      <w:r w:rsidRPr="00EA150E">
        <w:rPr>
          <w:rFonts w:eastAsia="Times New Roman" w:cs="Times New Roman"/>
          <w:szCs w:val="20"/>
          <w:lang w:eastAsia="en-AU"/>
        </w:rPr>
        <w:t xml:space="preserve">Suppliers are required to submit one hard copy original and </w:t>
      </w:r>
      <w:r w:rsidRPr="00EA150E">
        <w:rPr>
          <w:rFonts w:eastAsia="Times New Roman" w:cs="Arial"/>
          <w:spacing w:val="-3"/>
          <w:szCs w:val="20"/>
        </w:rPr>
        <w:fldChar w:fldCharType="begin">
          <w:ffData>
            <w:name w:val=""/>
            <w:enabled/>
            <w:calcOnExit w:val="0"/>
            <w:textInput>
              <w:default w:val="&lt;&lt;number of copies required&gt;&gt;"/>
            </w:textInput>
          </w:ffData>
        </w:fldChar>
      </w:r>
      <w:r w:rsidRPr="00EA150E">
        <w:rPr>
          <w:rFonts w:eastAsia="Times New Roman" w:cs="Arial"/>
          <w:spacing w:val="-3"/>
          <w:szCs w:val="20"/>
        </w:rPr>
        <w:instrText xml:space="preserve"> FORMTEXT </w:instrText>
      </w:r>
      <w:r w:rsidRPr="00EA150E">
        <w:rPr>
          <w:rFonts w:eastAsia="Times New Roman" w:cs="Arial"/>
          <w:spacing w:val="-3"/>
          <w:szCs w:val="20"/>
        </w:rPr>
      </w:r>
      <w:r w:rsidRPr="00EA150E">
        <w:rPr>
          <w:rFonts w:eastAsia="Times New Roman" w:cs="Arial"/>
          <w:spacing w:val="-3"/>
          <w:szCs w:val="20"/>
        </w:rPr>
        <w:fldChar w:fldCharType="separate"/>
      </w:r>
      <w:r w:rsidRPr="00EA150E">
        <w:rPr>
          <w:rFonts w:eastAsia="Times New Roman" w:cs="Arial"/>
          <w:spacing w:val="-3"/>
          <w:szCs w:val="20"/>
        </w:rPr>
        <w:t>&lt;&lt;number of copies required&gt;&gt;</w:t>
      </w:r>
      <w:r w:rsidRPr="00EA150E">
        <w:rPr>
          <w:rFonts w:eastAsia="Times New Roman" w:cs="Arial"/>
          <w:spacing w:val="-3"/>
          <w:szCs w:val="20"/>
        </w:rPr>
        <w:fldChar w:fldCharType="end"/>
      </w:r>
      <w:r w:rsidRPr="00EA150E">
        <w:rPr>
          <w:rFonts w:eastAsia="Times New Roman" w:cs="Arial"/>
          <w:spacing w:val="-3"/>
          <w:szCs w:val="20"/>
        </w:rPr>
        <w:t xml:space="preserve"> copy/s of the offer. </w:t>
      </w:r>
      <w:r w:rsidRPr="00EA150E">
        <w:rPr>
          <w:rFonts w:eastAsia="Times New Roman" w:cs="Times New Roman"/>
          <w:szCs w:val="20"/>
          <w:lang w:eastAsia="en-AU"/>
        </w:rPr>
        <w:t>Offers are also to be accompanied by</w:t>
      </w:r>
      <w:r w:rsidRPr="00EA150E">
        <w:rPr>
          <w:rFonts w:eastAsia="Times New Roman" w:cs="Arial"/>
          <w:spacing w:val="-3"/>
          <w:szCs w:val="20"/>
        </w:rPr>
        <w:t xml:space="preserve"> one (1) soft copy (CD/DVD/USB), </w:t>
      </w:r>
      <w:r w:rsidRPr="00EA150E">
        <w:rPr>
          <w:rFonts w:eastAsia="Times New Roman" w:cs="Arial"/>
          <w:spacing w:val="-3"/>
          <w:szCs w:val="20"/>
          <w:highlight w:val="green"/>
        </w:rPr>
        <w:t>compatible with Microsoft Office 2003</w:t>
      </w:r>
      <w:r w:rsidRPr="00EA150E">
        <w:rPr>
          <w:rFonts w:eastAsia="Times New Roman" w:cs="Arial"/>
          <w:spacing w:val="-3"/>
          <w:szCs w:val="20"/>
        </w:rPr>
        <w:t xml:space="preserve"> or Adobe PDF</w:t>
      </w:r>
      <w:r w:rsidRPr="00EA150E">
        <w:rPr>
          <w:rFonts w:eastAsia="Times New Roman" w:cs="Times New Roman"/>
          <w:szCs w:val="20"/>
          <w:lang w:eastAsia="en-AU"/>
        </w:rPr>
        <w:t xml:space="preserve"> </w:t>
      </w:r>
      <w:r w:rsidRPr="00EA150E">
        <w:rPr>
          <w:rFonts w:eastAsia="Times New Roman" w:cs="Arial"/>
          <w:spacing w:val="-3"/>
          <w:szCs w:val="20"/>
        </w:rPr>
        <w:fldChar w:fldCharType="begin">
          <w:ffData>
            <w:name w:val=""/>
            <w:enabled/>
            <w:calcOnExit w:val="0"/>
            <w:textInput>
              <w:default w:val="&lt;&lt;and details of any samples as required&gt;&gt;"/>
            </w:textInput>
          </w:ffData>
        </w:fldChar>
      </w:r>
      <w:r w:rsidRPr="00EA150E">
        <w:rPr>
          <w:rFonts w:eastAsia="Times New Roman" w:cs="Arial"/>
          <w:spacing w:val="-3"/>
          <w:szCs w:val="20"/>
        </w:rPr>
        <w:instrText xml:space="preserve"> FORMTEXT </w:instrText>
      </w:r>
      <w:r w:rsidRPr="00EA150E">
        <w:rPr>
          <w:rFonts w:eastAsia="Times New Roman" w:cs="Arial"/>
          <w:spacing w:val="-3"/>
          <w:szCs w:val="20"/>
        </w:rPr>
      </w:r>
      <w:r w:rsidRPr="00EA150E">
        <w:rPr>
          <w:rFonts w:eastAsia="Times New Roman" w:cs="Arial"/>
          <w:spacing w:val="-3"/>
          <w:szCs w:val="20"/>
        </w:rPr>
        <w:fldChar w:fldCharType="separate"/>
      </w:r>
      <w:r w:rsidRPr="00EA150E">
        <w:rPr>
          <w:rFonts w:eastAsia="Times New Roman" w:cs="Arial"/>
          <w:spacing w:val="-3"/>
          <w:szCs w:val="20"/>
        </w:rPr>
        <w:t>&lt;&lt;and details of any samples as required&gt;&gt;</w:t>
      </w:r>
      <w:r w:rsidRPr="00EA150E">
        <w:rPr>
          <w:rFonts w:eastAsia="Times New Roman" w:cs="Arial"/>
          <w:spacing w:val="-3"/>
          <w:szCs w:val="20"/>
        </w:rPr>
        <w:fldChar w:fldCharType="end"/>
      </w:r>
      <w:r w:rsidRPr="00EA150E">
        <w:rPr>
          <w:rFonts w:eastAsia="Times New Roman" w:cs="Arial"/>
          <w:spacing w:val="-3"/>
          <w:szCs w:val="20"/>
        </w:rPr>
        <w:t>.  The following information MUST be identified on the front of the sealed envelope:</w:t>
      </w:r>
    </w:p>
    <w:p w14:paraId="7C403FCB" w14:textId="77777777" w:rsidR="00BF09B2" w:rsidRPr="00EA150E" w:rsidRDefault="00BF09B2" w:rsidP="00BF09B2">
      <w:pPr>
        <w:spacing w:before="180" w:after="60" w:line="240" w:lineRule="auto"/>
        <w:ind w:left="720"/>
        <w:rPr>
          <w:rFonts w:eastAsia="Times New Roman" w:cs="Times New Roman"/>
          <w:b/>
          <w:szCs w:val="20"/>
        </w:rPr>
      </w:pPr>
      <w:r w:rsidRPr="00EA150E">
        <w:rPr>
          <w:rFonts w:eastAsia="Times New Roman" w:cs="Times New Roman"/>
          <w:b/>
          <w:szCs w:val="20"/>
        </w:rPr>
        <w:t>Private and Confidential</w:t>
      </w:r>
    </w:p>
    <w:p w14:paraId="47DC47FB" w14:textId="77777777" w:rsidR="00BF09B2" w:rsidRPr="00EA150E" w:rsidRDefault="00BF09B2" w:rsidP="00BF09B2">
      <w:pPr>
        <w:spacing w:after="0" w:line="240" w:lineRule="auto"/>
        <w:ind w:left="720"/>
        <w:rPr>
          <w:rFonts w:eastAsia="Times New Roman" w:cs="Times New Roman"/>
          <w:color w:val="0000FF"/>
          <w:szCs w:val="20"/>
        </w:rPr>
      </w:pPr>
      <w:r w:rsidRPr="00EA150E">
        <w:rPr>
          <w:rFonts w:eastAsia="Times New Roman" w:cs="Arial"/>
          <w:spacing w:val="-3"/>
          <w:szCs w:val="20"/>
        </w:rPr>
        <w:fldChar w:fldCharType="begin">
          <w:ffData>
            <w:name w:val=""/>
            <w:enabled/>
            <w:calcOnExit w:val="0"/>
            <w:textInput>
              <w:default w:val="&lt;&lt;ITO No.&gt;&gt;"/>
            </w:textInput>
          </w:ffData>
        </w:fldChar>
      </w:r>
      <w:r w:rsidRPr="00EA150E">
        <w:rPr>
          <w:rFonts w:eastAsia="Times New Roman" w:cs="Arial"/>
          <w:spacing w:val="-3"/>
          <w:szCs w:val="20"/>
        </w:rPr>
        <w:instrText xml:space="preserve"> FORMTEXT </w:instrText>
      </w:r>
      <w:r w:rsidRPr="00EA150E">
        <w:rPr>
          <w:rFonts w:eastAsia="Times New Roman" w:cs="Arial"/>
          <w:spacing w:val="-3"/>
          <w:szCs w:val="20"/>
        </w:rPr>
      </w:r>
      <w:r w:rsidRPr="00EA150E">
        <w:rPr>
          <w:rFonts w:eastAsia="Times New Roman" w:cs="Arial"/>
          <w:spacing w:val="-3"/>
          <w:szCs w:val="20"/>
        </w:rPr>
        <w:fldChar w:fldCharType="separate"/>
      </w:r>
      <w:r w:rsidRPr="00EA150E">
        <w:rPr>
          <w:rFonts w:eastAsia="Times New Roman" w:cs="Arial"/>
          <w:spacing w:val="-3"/>
          <w:szCs w:val="20"/>
        </w:rPr>
        <w:t>&lt;&lt;ITO No.&gt;&gt;</w:t>
      </w:r>
      <w:r w:rsidRPr="00EA150E">
        <w:rPr>
          <w:rFonts w:eastAsia="Times New Roman" w:cs="Arial"/>
          <w:spacing w:val="-3"/>
          <w:szCs w:val="20"/>
        </w:rPr>
        <w:fldChar w:fldCharType="end"/>
      </w:r>
      <w:r w:rsidRPr="00EA150E">
        <w:rPr>
          <w:rFonts w:eastAsia="Times New Roman" w:cs="Arial"/>
          <w:spacing w:val="-3"/>
          <w:szCs w:val="20"/>
        </w:rPr>
        <w:t xml:space="preserve"> </w:t>
      </w:r>
      <w:r w:rsidRPr="00EA150E">
        <w:rPr>
          <w:rFonts w:eastAsia="Times New Roman" w:cs="Arial"/>
          <w:spacing w:val="-3"/>
          <w:szCs w:val="20"/>
        </w:rPr>
        <w:fldChar w:fldCharType="begin">
          <w:ffData>
            <w:name w:val=""/>
            <w:enabled/>
            <w:calcOnExit w:val="0"/>
            <w:textInput>
              <w:default w:val="&lt;&lt;ITO Title&gt;&gt;"/>
            </w:textInput>
          </w:ffData>
        </w:fldChar>
      </w:r>
      <w:r w:rsidRPr="00EA150E">
        <w:rPr>
          <w:rFonts w:eastAsia="Times New Roman" w:cs="Arial"/>
          <w:spacing w:val="-3"/>
          <w:szCs w:val="20"/>
        </w:rPr>
        <w:instrText xml:space="preserve"> FORMTEXT </w:instrText>
      </w:r>
      <w:r w:rsidRPr="00EA150E">
        <w:rPr>
          <w:rFonts w:eastAsia="Times New Roman" w:cs="Arial"/>
          <w:spacing w:val="-3"/>
          <w:szCs w:val="20"/>
        </w:rPr>
      </w:r>
      <w:r w:rsidRPr="00EA150E">
        <w:rPr>
          <w:rFonts w:eastAsia="Times New Roman" w:cs="Arial"/>
          <w:spacing w:val="-3"/>
          <w:szCs w:val="20"/>
        </w:rPr>
        <w:fldChar w:fldCharType="separate"/>
      </w:r>
      <w:r w:rsidRPr="00EA150E">
        <w:rPr>
          <w:rFonts w:eastAsia="Times New Roman" w:cs="Arial"/>
          <w:spacing w:val="-3"/>
          <w:szCs w:val="20"/>
        </w:rPr>
        <w:t>&lt;&lt;ITO Title&gt;&gt;</w:t>
      </w:r>
      <w:r w:rsidRPr="00EA150E">
        <w:rPr>
          <w:rFonts w:eastAsia="Times New Roman" w:cs="Arial"/>
          <w:spacing w:val="-3"/>
          <w:szCs w:val="20"/>
        </w:rPr>
        <w:fldChar w:fldCharType="end"/>
      </w:r>
      <w:r w:rsidRPr="00EA150E">
        <w:rPr>
          <w:rFonts w:eastAsia="Times New Roman" w:cs="Arial"/>
          <w:spacing w:val="-3"/>
          <w:szCs w:val="20"/>
        </w:rPr>
        <w:t xml:space="preserve"> </w:t>
      </w:r>
    </w:p>
    <w:p w14:paraId="68C23E20" w14:textId="77777777" w:rsidR="00BF09B2" w:rsidRPr="00EA150E" w:rsidRDefault="00BF09B2" w:rsidP="00BF09B2">
      <w:pPr>
        <w:spacing w:after="0" w:line="240" w:lineRule="auto"/>
        <w:ind w:left="720"/>
        <w:rPr>
          <w:rFonts w:eastAsia="Times New Roman" w:cs="Arial"/>
          <w:spacing w:val="-3"/>
          <w:szCs w:val="20"/>
        </w:rPr>
      </w:pPr>
      <w:r w:rsidRPr="00EA150E">
        <w:rPr>
          <w:rFonts w:eastAsia="Times New Roman" w:cs="Arial"/>
          <w:spacing w:val="-3"/>
          <w:szCs w:val="20"/>
        </w:rPr>
        <w:t xml:space="preserve">No. of Packages </w:t>
      </w:r>
      <w:r w:rsidRPr="00EA150E">
        <w:rPr>
          <w:rFonts w:eastAsia="Times New Roman" w:cs="Arial"/>
          <w:spacing w:val="-3"/>
          <w:szCs w:val="20"/>
        </w:rPr>
        <w:fldChar w:fldCharType="begin">
          <w:ffData>
            <w:name w:val=""/>
            <w:enabled/>
            <w:calcOnExit w:val="0"/>
            <w:textInput>
              <w:default w:val="&lt;&lt;(e.g. 1 of 2 or 2 of 2 etc.)&gt;&gt;"/>
            </w:textInput>
          </w:ffData>
        </w:fldChar>
      </w:r>
      <w:r w:rsidRPr="00EA150E">
        <w:rPr>
          <w:rFonts w:eastAsia="Times New Roman" w:cs="Arial"/>
          <w:spacing w:val="-3"/>
          <w:szCs w:val="20"/>
        </w:rPr>
        <w:instrText xml:space="preserve"> FORMTEXT </w:instrText>
      </w:r>
      <w:r w:rsidRPr="00EA150E">
        <w:rPr>
          <w:rFonts w:eastAsia="Times New Roman" w:cs="Arial"/>
          <w:spacing w:val="-3"/>
          <w:szCs w:val="20"/>
        </w:rPr>
      </w:r>
      <w:r w:rsidRPr="00EA150E">
        <w:rPr>
          <w:rFonts w:eastAsia="Times New Roman" w:cs="Arial"/>
          <w:spacing w:val="-3"/>
          <w:szCs w:val="20"/>
        </w:rPr>
        <w:fldChar w:fldCharType="separate"/>
      </w:r>
      <w:r w:rsidRPr="00EA150E">
        <w:rPr>
          <w:rFonts w:eastAsia="Times New Roman" w:cs="Arial"/>
          <w:noProof/>
          <w:spacing w:val="-3"/>
          <w:szCs w:val="20"/>
        </w:rPr>
        <w:t>&lt;&lt;(e.g. 1 of 2 or 2 of 2 etc.)&gt;&gt;</w:t>
      </w:r>
      <w:r w:rsidRPr="00EA150E">
        <w:rPr>
          <w:rFonts w:eastAsia="Times New Roman" w:cs="Arial"/>
          <w:spacing w:val="-3"/>
          <w:szCs w:val="20"/>
        </w:rPr>
        <w:fldChar w:fldCharType="end"/>
      </w:r>
    </w:p>
    <w:p w14:paraId="7ED63893" w14:textId="18F25B25" w:rsidR="00BF09B2" w:rsidRPr="00EA150E" w:rsidRDefault="00BF09B2" w:rsidP="00BF09B2">
      <w:pPr>
        <w:spacing w:after="0" w:line="240" w:lineRule="auto"/>
        <w:ind w:left="720"/>
        <w:rPr>
          <w:rFonts w:eastAsia="Times New Roman" w:cs="Arial"/>
          <w:spacing w:val="-3"/>
          <w:szCs w:val="20"/>
        </w:rPr>
      </w:pPr>
      <w:r w:rsidRPr="00EA150E">
        <w:rPr>
          <w:rFonts w:eastAsia="Times New Roman" w:cs="Arial"/>
          <w:spacing w:val="-3"/>
          <w:szCs w:val="20"/>
        </w:rPr>
        <w:fldChar w:fldCharType="begin">
          <w:ffData>
            <w:name w:val=""/>
            <w:enabled/>
            <w:calcOnExit w:val="0"/>
            <w:textInput>
              <w:default w:val="&lt;&lt;Closing Date&gt;&gt;"/>
            </w:textInput>
          </w:ffData>
        </w:fldChar>
      </w:r>
      <w:r w:rsidRPr="00EA150E">
        <w:rPr>
          <w:rFonts w:eastAsia="Times New Roman" w:cs="Arial"/>
          <w:spacing w:val="-3"/>
          <w:szCs w:val="20"/>
        </w:rPr>
        <w:instrText xml:space="preserve"> FORMTEXT </w:instrText>
      </w:r>
      <w:r w:rsidRPr="00EA150E">
        <w:rPr>
          <w:rFonts w:eastAsia="Times New Roman" w:cs="Arial"/>
          <w:spacing w:val="-3"/>
          <w:szCs w:val="20"/>
        </w:rPr>
      </w:r>
      <w:r w:rsidRPr="00EA150E">
        <w:rPr>
          <w:rFonts w:eastAsia="Times New Roman" w:cs="Arial"/>
          <w:spacing w:val="-3"/>
          <w:szCs w:val="20"/>
        </w:rPr>
        <w:fldChar w:fldCharType="separate"/>
      </w:r>
      <w:r w:rsidRPr="00EA150E">
        <w:rPr>
          <w:rFonts w:eastAsia="Times New Roman" w:cs="Arial"/>
          <w:spacing w:val="-3"/>
          <w:szCs w:val="20"/>
        </w:rPr>
        <w:t>&lt;&lt;Closing Date&gt;&gt;</w:t>
      </w:r>
      <w:r w:rsidRPr="00EA150E">
        <w:rPr>
          <w:rFonts w:eastAsia="Times New Roman" w:cs="Arial"/>
          <w:spacing w:val="-3"/>
          <w:szCs w:val="20"/>
        </w:rPr>
        <w:fldChar w:fldCharType="end"/>
      </w:r>
      <w:r w:rsidRPr="00EA150E">
        <w:rPr>
          <w:rFonts w:eastAsia="Times New Roman" w:cs="Arial"/>
          <w:spacing w:val="-3"/>
          <w:szCs w:val="20"/>
        </w:rPr>
        <w:t xml:space="preserve"> </w:t>
      </w:r>
    </w:p>
    <w:p w14:paraId="249F5902" w14:textId="77777777" w:rsidR="004C6256" w:rsidRPr="00EA150E" w:rsidRDefault="004C6256" w:rsidP="00BF09B2">
      <w:pPr>
        <w:spacing w:after="0" w:line="240" w:lineRule="auto"/>
        <w:ind w:left="720"/>
        <w:rPr>
          <w:rFonts w:eastAsia="Times New Roman" w:cs="Times New Roman"/>
          <w:color w:val="0000FF"/>
          <w:szCs w:val="20"/>
        </w:rPr>
      </w:pPr>
    </w:p>
    <w:p w14:paraId="7B454F44" w14:textId="77777777" w:rsidR="00BF09B2" w:rsidRPr="00EA150E" w:rsidRDefault="00BF09B2" w:rsidP="00BF09B2">
      <w:pPr>
        <w:spacing w:before="120" w:after="0" w:line="240" w:lineRule="auto"/>
        <w:ind w:left="720"/>
        <w:rPr>
          <w:rFonts w:eastAsia="Times New Roman" w:cs="Arial"/>
          <w:spacing w:val="-3"/>
          <w:szCs w:val="20"/>
        </w:rPr>
      </w:pPr>
      <w:r w:rsidRPr="00EA150E">
        <w:rPr>
          <w:rFonts w:eastAsia="Times New Roman" w:cs="Times New Roman"/>
          <w:b/>
          <w:szCs w:val="20"/>
        </w:rPr>
        <w:lastRenderedPageBreak/>
        <w:t>Attention:</w:t>
      </w:r>
      <w:r w:rsidRPr="00EA150E">
        <w:rPr>
          <w:rFonts w:eastAsia="Times New Roman" w:cs="Times New Roman"/>
          <w:szCs w:val="20"/>
        </w:rPr>
        <w:t xml:space="preserve"> </w:t>
      </w:r>
      <w:r w:rsidRPr="00EA150E">
        <w:rPr>
          <w:rFonts w:eastAsia="Times New Roman" w:cs="Times New Roman"/>
          <w:szCs w:val="20"/>
        </w:rPr>
        <w:tab/>
      </w:r>
      <w:r w:rsidRPr="00EA150E">
        <w:rPr>
          <w:rFonts w:eastAsia="Times New Roman" w:cs="Times New Roman"/>
          <w:szCs w:val="20"/>
        </w:rPr>
        <w:tab/>
      </w:r>
      <w:r w:rsidRPr="00EA150E">
        <w:rPr>
          <w:rFonts w:eastAsia="Times New Roman" w:cs="Arial"/>
          <w:spacing w:val="-3"/>
          <w:szCs w:val="20"/>
        </w:rPr>
        <w:fldChar w:fldCharType="begin">
          <w:ffData>
            <w:name w:val=""/>
            <w:enabled/>
            <w:calcOnExit w:val="0"/>
            <w:textInput>
              <w:default w:val="&lt;&lt;Contact Officer name&gt;&gt;"/>
            </w:textInput>
          </w:ffData>
        </w:fldChar>
      </w:r>
      <w:r w:rsidRPr="00EA150E">
        <w:rPr>
          <w:rFonts w:eastAsia="Times New Roman" w:cs="Arial"/>
          <w:spacing w:val="-3"/>
          <w:szCs w:val="20"/>
        </w:rPr>
        <w:instrText xml:space="preserve"> FORMTEXT </w:instrText>
      </w:r>
      <w:r w:rsidRPr="00EA150E">
        <w:rPr>
          <w:rFonts w:eastAsia="Times New Roman" w:cs="Arial"/>
          <w:spacing w:val="-3"/>
          <w:szCs w:val="20"/>
        </w:rPr>
      </w:r>
      <w:r w:rsidRPr="00EA150E">
        <w:rPr>
          <w:rFonts w:eastAsia="Times New Roman" w:cs="Arial"/>
          <w:spacing w:val="-3"/>
          <w:szCs w:val="20"/>
        </w:rPr>
        <w:fldChar w:fldCharType="separate"/>
      </w:r>
      <w:r w:rsidRPr="00EA150E">
        <w:rPr>
          <w:rFonts w:eastAsia="Times New Roman" w:cs="Arial"/>
          <w:spacing w:val="-3"/>
          <w:szCs w:val="20"/>
        </w:rPr>
        <w:t>&lt;&lt;Contact Officer name&gt;&gt;</w:t>
      </w:r>
      <w:r w:rsidRPr="00EA150E">
        <w:rPr>
          <w:rFonts w:eastAsia="Times New Roman" w:cs="Arial"/>
          <w:spacing w:val="-3"/>
          <w:szCs w:val="20"/>
        </w:rPr>
        <w:fldChar w:fldCharType="end"/>
      </w:r>
    </w:p>
    <w:p w14:paraId="2CFEEB40" w14:textId="77777777" w:rsidR="00BF09B2" w:rsidRPr="00EA150E" w:rsidRDefault="00BF09B2" w:rsidP="00BF09B2">
      <w:pPr>
        <w:spacing w:after="0" w:line="240" w:lineRule="auto"/>
        <w:ind w:left="2784" w:firstLine="96"/>
        <w:rPr>
          <w:rFonts w:eastAsia="Times New Roman" w:cs="Times New Roman"/>
          <w:color w:val="0000FF"/>
          <w:szCs w:val="20"/>
        </w:rPr>
      </w:pPr>
      <w:r w:rsidRPr="00EA150E">
        <w:rPr>
          <w:rFonts w:eastAsia="Times New Roman" w:cs="Arial"/>
          <w:spacing w:val="-3"/>
          <w:szCs w:val="20"/>
        </w:rPr>
        <w:fldChar w:fldCharType="begin">
          <w:ffData>
            <w:name w:val=""/>
            <w:enabled/>
            <w:calcOnExit w:val="0"/>
            <w:textInput>
              <w:default w:val="&lt;&lt;Phone Number&gt;&gt;"/>
            </w:textInput>
          </w:ffData>
        </w:fldChar>
      </w:r>
      <w:r w:rsidRPr="00EA150E">
        <w:rPr>
          <w:rFonts w:eastAsia="Times New Roman" w:cs="Arial"/>
          <w:spacing w:val="-3"/>
          <w:szCs w:val="20"/>
        </w:rPr>
        <w:instrText xml:space="preserve"> FORMTEXT </w:instrText>
      </w:r>
      <w:r w:rsidRPr="00EA150E">
        <w:rPr>
          <w:rFonts w:eastAsia="Times New Roman" w:cs="Arial"/>
          <w:spacing w:val="-3"/>
          <w:szCs w:val="20"/>
        </w:rPr>
      </w:r>
      <w:r w:rsidRPr="00EA150E">
        <w:rPr>
          <w:rFonts w:eastAsia="Times New Roman" w:cs="Arial"/>
          <w:spacing w:val="-3"/>
          <w:szCs w:val="20"/>
        </w:rPr>
        <w:fldChar w:fldCharType="separate"/>
      </w:r>
      <w:r w:rsidRPr="00EA150E">
        <w:rPr>
          <w:rFonts w:eastAsia="Times New Roman" w:cs="Arial"/>
          <w:spacing w:val="-3"/>
          <w:szCs w:val="20"/>
        </w:rPr>
        <w:t>&lt;&lt;Phone Number&gt;&gt;</w:t>
      </w:r>
      <w:r w:rsidRPr="00EA150E">
        <w:rPr>
          <w:rFonts w:eastAsia="Times New Roman" w:cs="Arial"/>
          <w:spacing w:val="-3"/>
          <w:szCs w:val="20"/>
        </w:rPr>
        <w:fldChar w:fldCharType="end"/>
      </w:r>
      <w:r w:rsidRPr="00EA150E">
        <w:rPr>
          <w:rFonts w:eastAsia="Times New Roman" w:cs="Arial"/>
          <w:spacing w:val="-3"/>
          <w:szCs w:val="20"/>
          <w:highlight w:val="yellow"/>
        </w:rPr>
        <w:t xml:space="preserve"> </w:t>
      </w:r>
    </w:p>
    <w:p w14:paraId="4A93C05B" w14:textId="22912D76" w:rsidR="00BF09B2" w:rsidRDefault="00BF09B2" w:rsidP="00BF09B2">
      <w:pPr>
        <w:spacing w:after="120" w:line="240" w:lineRule="auto"/>
        <w:ind w:left="2160" w:firstLine="720"/>
        <w:rPr>
          <w:rFonts w:eastAsia="Times New Roman" w:cs="Times New Roman"/>
          <w:szCs w:val="20"/>
        </w:rPr>
      </w:pPr>
      <w:r w:rsidRPr="00EA150E">
        <w:rPr>
          <w:rFonts w:eastAsia="Times New Roman" w:cs="Times New Roman"/>
          <w:szCs w:val="20"/>
        </w:rPr>
        <w:t xml:space="preserve">Department of </w:t>
      </w:r>
      <w:r w:rsidR="0044499C">
        <w:rPr>
          <w:rFonts w:eastAsia="Times New Roman" w:cs="Times New Roman"/>
          <w:szCs w:val="20"/>
        </w:rPr>
        <w:t>&lt;&lt;Insert Department Name&gt;&gt;</w:t>
      </w:r>
    </w:p>
    <w:p w14:paraId="06D0EC28" w14:textId="77777777" w:rsidR="00EA150E" w:rsidRPr="00EA150E" w:rsidRDefault="00EA150E" w:rsidP="00BF09B2">
      <w:pPr>
        <w:spacing w:after="120" w:line="240" w:lineRule="auto"/>
        <w:ind w:left="2160" w:firstLine="720"/>
        <w:rPr>
          <w:rFonts w:eastAsia="Times New Roman" w:cs="Times New Roman"/>
          <w:szCs w:val="20"/>
        </w:rPr>
      </w:pPr>
    </w:p>
    <w:p w14:paraId="21472F30" w14:textId="10266EE8" w:rsidR="00BF09B2" w:rsidRPr="00EA150E" w:rsidRDefault="00BF09B2" w:rsidP="00BF09B2">
      <w:pPr>
        <w:spacing w:after="0" w:line="240" w:lineRule="auto"/>
        <w:ind w:left="720"/>
        <w:rPr>
          <w:rFonts w:eastAsia="Times New Roman" w:cs="Times New Roman"/>
          <w:szCs w:val="20"/>
        </w:rPr>
      </w:pPr>
      <w:r w:rsidRPr="00EA150E">
        <w:rPr>
          <w:rFonts w:eastAsia="Times New Roman" w:cs="Times New Roman"/>
          <w:b/>
          <w:szCs w:val="20"/>
        </w:rPr>
        <w:t>And addressed to:</w:t>
      </w:r>
      <w:r w:rsidRPr="00EA150E">
        <w:rPr>
          <w:rFonts w:eastAsia="Times New Roman" w:cs="Times New Roman"/>
          <w:szCs w:val="20"/>
        </w:rPr>
        <w:tab/>
        <w:t>Queensland Government Tender Box</w:t>
      </w:r>
    </w:p>
    <w:p w14:paraId="42EA0CE5" w14:textId="77777777" w:rsidR="00BF09B2" w:rsidRPr="00EA150E" w:rsidRDefault="00BF09B2" w:rsidP="00BF09B2">
      <w:pPr>
        <w:spacing w:after="0" w:line="240" w:lineRule="auto"/>
        <w:ind w:left="1440"/>
        <w:rPr>
          <w:rFonts w:eastAsia="Times New Roman" w:cs="Times New Roman"/>
          <w:szCs w:val="20"/>
        </w:rPr>
      </w:pPr>
      <w:r w:rsidRPr="00EA150E">
        <w:rPr>
          <w:rFonts w:eastAsia="Times New Roman" w:cs="Times New Roman"/>
          <w:szCs w:val="20"/>
        </w:rPr>
        <w:tab/>
      </w:r>
      <w:r w:rsidRPr="00EA150E">
        <w:rPr>
          <w:rFonts w:eastAsia="Times New Roman" w:cs="Times New Roman"/>
          <w:szCs w:val="20"/>
        </w:rPr>
        <w:tab/>
      </w:r>
      <w:proofErr w:type="spellStart"/>
      <w:r w:rsidRPr="00EA150E">
        <w:rPr>
          <w:rFonts w:eastAsia="Times New Roman" w:cs="Times New Roman"/>
          <w:szCs w:val="20"/>
        </w:rPr>
        <w:t>Decipha</w:t>
      </w:r>
      <w:proofErr w:type="spellEnd"/>
      <w:r w:rsidRPr="00EA150E">
        <w:rPr>
          <w:rFonts w:eastAsia="Times New Roman" w:cs="Times New Roman"/>
          <w:szCs w:val="20"/>
        </w:rPr>
        <w:t xml:space="preserve"> Pty Ltd</w:t>
      </w:r>
    </w:p>
    <w:p w14:paraId="27FD7978" w14:textId="77777777" w:rsidR="00BF09B2" w:rsidRPr="00EA150E" w:rsidRDefault="00BF09B2" w:rsidP="00BF09B2">
      <w:pPr>
        <w:spacing w:after="0" w:line="240" w:lineRule="auto"/>
        <w:ind w:left="1440"/>
        <w:rPr>
          <w:rFonts w:eastAsia="Times New Roman" w:cs="Times New Roman"/>
          <w:szCs w:val="20"/>
        </w:rPr>
      </w:pPr>
      <w:r w:rsidRPr="00EA150E">
        <w:rPr>
          <w:rFonts w:eastAsia="Times New Roman" w:cs="Times New Roman"/>
          <w:szCs w:val="20"/>
        </w:rPr>
        <w:tab/>
      </w:r>
      <w:r w:rsidRPr="00EA150E">
        <w:rPr>
          <w:rFonts w:eastAsia="Times New Roman" w:cs="Times New Roman"/>
          <w:szCs w:val="20"/>
        </w:rPr>
        <w:tab/>
        <w:t xml:space="preserve">GPO Box 2482 </w:t>
      </w:r>
    </w:p>
    <w:p w14:paraId="4229C6FC" w14:textId="77777777" w:rsidR="00BF09B2" w:rsidRPr="00EA150E" w:rsidRDefault="00BF09B2" w:rsidP="00BF09B2">
      <w:pPr>
        <w:spacing w:after="0" w:line="240" w:lineRule="auto"/>
        <w:ind w:left="2160" w:firstLine="720"/>
        <w:rPr>
          <w:rFonts w:eastAsia="Times New Roman" w:cs="Times New Roman"/>
          <w:szCs w:val="20"/>
        </w:rPr>
      </w:pPr>
      <w:r w:rsidRPr="00EA150E">
        <w:rPr>
          <w:rFonts w:eastAsia="Times New Roman" w:cs="Times New Roman"/>
          <w:szCs w:val="20"/>
        </w:rPr>
        <w:t>(or if by hand, 2 Duncan Street, West End, Q 4101)</w:t>
      </w:r>
    </w:p>
    <w:p w14:paraId="57C39BF2" w14:textId="019D0F4E" w:rsidR="00BF09B2" w:rsidRPr="00EA150E" w:rsidRDefault="00BF09B2" w:rsidP="00BF09B2">
      <w:pPr>
        <w:spacing w:after="0" w:line="240" w:lineRule="auto"/>
        <w:ind w:left="1440"/>
        <w:rPr>
          <w:rFonts w:eastAsia="Times New Roman" w:cs="Times New Roman"/>
          <w:szCs w:val="20"/>
        </w:rPr>
      </w:pPr>
      <w:r w:rsidRPr="00EA150E">
        <w:rPr>
          <w:rFonts w:eastAsia="Times New Roman" w:cs="Times New Roman"/>
          <w:szCs w:val="20"/>
        </w:rPr>
        <w:tab/>
      </w:r>
      <w:r w:rsidRPr="00EA150E">
        <w:rPr>
          <w:rFonts w:eastAsia="Times New Roman" w:cs="Times New Roman"/>
          <w:szCs w:val="20"/>
        </w:rPr>
        <w:tab/>
      </w:r>
      <w:r w:rsidR="004C6256" w:rsidRPr="00EA150E">
        <w:rPr>
          <w:rFonts w:eastAsia="Times New Roman" w:cs="Times New Roman"/>
          <w:szCs w:val="20"/>
        </w:rPr>
        <w:t>BRISBANE QLD</w:t>
      </w:r>
      <w:r w:rsidRPr="00EA150E">
        <w:rPr>
          <w:rFonts w:eastAsia="Times New Roman" w:cs="Times New Roman"/>
          <w:szCs w:val="20"/>
        </w:rPr>
        <w:t xml:space="preserve">  4001</w:t>
      </w:r>
      <w:commentRangeEnd w:id="70"/>
      <w:r w:rsidRPr="00EA150E">
        <w:rPr>
          <w:rFonts w:eastAsia="Times New Roman" w:cs="Times New Roman"/>
          <w:szCs w:val="20"/>
        </w:rPr>
        <w:commentReference w:id="70"/>
      </w:r>
    </w:p>
    <w:p w14:paraId="06426A0F" w14:textId="72A36937" w:rsidR="00BF09B2" w:rsidRPr="00257B09" w:rsidRDefault="00302325" w:rsidP="00265117">
      <w:pPr>
        <w:pStyle w:val="Heading3"/>
        <w:tabs>
          <w:tab w:val="left" w:pos="1134"/>
        </w:tabs>
        <w:ind w:left="709" w:hanging="709"/>
        <w:rPr>
          <w:b w:val="0"/>
          <w:color w:val="A70240"/>
          <w:sz w:val="36"/>
          <w:szCs w:val="32"/>
        </w:rPr>
      </w:pPr>
      <w:bookmarkStart w:id="71" w:name="_Toc396731371"/>
      <w:bookmarkStart w:id="72" w:name="_Toc49349488"/>
      <w:bookmarkStart w:id="73" w:name="_Ref388646620"/>
      <w:bookmarkEnd w:id="71"/>
      <w:r w:rsidRPr="00257B09">
        <w:rPr>
          <w:b w:val="0"/>
          <w:color w:val="A70240"/>
          <w:sz w:val="36"/>
          <w:szCs w:val="32"/>
        </w:rPr>
        <w:t>1.13</w:t>
      </w:r>
      <w:r w:rsidRPr="00257B09">
        <w:rPr>
          <w:b w:val="0"/>
          <w:color w:val="A70240"/>
          <w:sz w:val="36"/>
          <w:szCs w:val="32"/>
        </w:rPr>
        <w:tab/>
      </w:r>
      <w:r w:rsidR="00257B09">
        <w:rPr>
          <w:b w:val="0"/>
          <w:color w:val="A70240"/>
          <w:sz w:val="36"/>
          <w:szCs w:val="32"/>
        </w:rPr>
        <w:t xml:space="preserve"> </w:t>
      </w:r>
      <w:r w:rsidR="00265117">
        <w:rPr>
          <w:b w:val="0"/>
          <w:color w:val="A70240"/>
          <w:sz w:val="36"/>
          <w:szCs w:val="32"/>
        </w:rPr>
        <w:t xml:space="preserve">  </w:t>
      </w:r>
      <w:r w:rsidR="00BF09B2" w:rsidRPr="00257B09">
        <w:rPr>
          <w:b w:val="0"/>
          <w:color w:val="A70240"/>
          <w:sz w:val="36"/>
          <w:szCs w:val="32"/>
        </w:rPr>
        <w:t xml:space="preserve">SOA </w:t>
      </w:r>
      <w:r w:rsidR="00B219F5">
        <w:rPr>
          <w:b w:val="0"/>
          <w:color w:val="A70240"/>
          <w:sz w:val="36"/>
          <w:szCs w:val="32"/>
        </w:rPr>
        <w:t>i</w:t>
      </w:r>
      <w:r w:rsidR="00BF09B2" w:rsidRPr="00257B09">
        <w:rPr>
          <w:b w:val="0"/>
          <w:color w:val="A70240"/>
          <w:sz w:val="36"/>
          <w:szCs w:val="32"/>
        </w:rPr>
        <w:t xml:space="preserve">nvitation to </w:t>
      </w:r>
      <w:r w:rsidR="00B219F5">
        <w:rPr>
          <w:b w:val="0"/>
          <w:color w:val="A70240"/>
          <w:sz w:val="36"/>
          <w:szCs w:val="32"/>
        </w:rPr>
        <w:t>o</w:t>
      </w:r>
      <w:r w:rsidR="00BF09B2" w:rsidRPr="00257B09">
        <w:rPr>
          <w:b w:val="0"/>
          <w:color w:val="A70240"/>
          <w:sz w:val="36"/>
          <w:szCs w:val="32"/>
        </w:rPr>
        <w:t xml:space="preserve">ffer </w:t>
      </w:r>
      <w:r w:rsidR="00B219F5">
        <w:rPr>
          <w:b w:val="0"/>
          <w:color w:val="A70240"/>
          <w:sz w:val="36"/>
          <w:szCs w:val="32"/>
        </w:rPr>
        <w:t>c</w:t>
      </w:r>
      <w:r w:rsidR="00BF09B2" w:rsidRPr="00257B09">
        <w:rPr>
          <w:b w:val="0"/>
          <w:color w:val="A70240"/>
          <w:sz w:val="36"/>
          <w:szCs w:val="32"/>
        </w:rPr>
        <w:t>onditions</w:t>
      </w:r>
      <w:bookmarkEnd w:id="72"/>
      <w:r w:rsidR="00BF09B2" w:rsidRPr="00257B09">
        <w:rPr>
          <w:b w:val="0"/>
          <w:color w:val="A70240"/>
          <w:sz w:val="36"/>
          <w:szCs w:val="32"/>
        </w:rPr>
        <w:t xml:space="preserve"> </w:t>
      </w:r>
    </w:p>
    <w:p w14:paraId="3CEB7E71" w14:textId="6E657A45" w:rsidR="00BF09B2" w:rsidRPr="005A7C30" w:rsidRDefault="00BF09B2" w:rsidP="00BF09B2">
      <w:pPr>
        <w:spacing w:before="180" w:after="60" w:line="264" w:lineRule="auto"/>
        <w:rPr>
          <w:rFonts w:eastAsia="Times New Roman" w:cs="Times New Roman"/>
          <w:szCs w:val="20"/>
          <w:lang w:eastAsia="en-AU"/>
        </w:rPr>
      </w:pPr>
      <w:r w:rsidRPr="005A7C30">
        <w:rPr>
          <w:rFonts w:eastAsia="Times New Roman" w:cs="Times New Roman"/>
          <w:szCs w:val="20"/>
          <w:lang w:eastAsia="en-AU"/>
        </w:rPr>
        <w:t>The SOA Invitation to Offer Conditions are set out in Attachment A of this document.</w:t>
      </w:r>
    </w:p>
    <w:p w14:paraId="315E8959" w14:textId="17253000" w:rsidR="00BF09B2" w:rsidRPr="00257B09" w:rsidRDefault="00302325" w:rsidP="00257B09">
      <w:pPr>
        <w:pStyle w:val="Heading3"/>
        <w:ind w:left="709" w:hanging="709"/>
        <w:rPr>
          <w:b w:val="0"/>
          <w:color w:val="A70240"/>
          <w:sz w:val="36"/>
          <w:szCs w:val="32"/>
        </w:rPr>
      </w:pPr>
      <w:bookmarkStart w:id="74" w:name="_Toc49349489"/>
      <w:r w:rsidRPr="00257B09">
        <w:rPr>
          <w:b w:val="0"/>
          <w:color w:val="A70240"/>
          <w:sz w:val="36"/>
          <w:szCs w:val="32"/>
        </w:rPr>
        <w:t>1.14</w:t>
      </w:r>
      <w:r w:rsidRPr="00257B09">
        <w:rPr>
          <w:b w:val="0"/>
          <w:color w:val="A70240"/>
          <w:sz w:val="36"/>
          <w:szCs w:val="32"/>
        </w:rPr>
        <w:tab/>
      </w:r>
      <w:r w:rsidR="00265117">
        <w:rPr>
          <w:b w:val="0"/>
          <w:color w:val="A70240"/>
          <w:sz w:val="36"/>
          <w:szCs w:val="32"/>
        </w:rPr>
        <w:t xml:space="preserve">  </w:t>
      </w:r>
      <w:r w:rsidR="00257B09">
        <w:rPr>
          <w:b w:val="0"/>
          <w:color w:val="A70240"/>
          <w:sz w:val="36"/>
          <w:szCs w:val="32"/>
        </w:rPr>
        <w:t xml:space="preserve"> </w:t>
      </w:r>
      <w:r w:rsidR="00BF09B2" w:rsidRPr="00257B09">
        <w:rPr>
          <w:b w:val="0"/>
          <w:color w:val="A70240"/>
          <w:sz w:val="36"/>
          <w:szCs w:val="32"/>
        </w:rPr>
        <w:t xml:space="preserve">SOA </w:t>
      </w:r>
      <w:r w:rsidR="00B219F5">
        <w:rPr>
          <w:b w:val="0"/>
          <w:color w:val="A70240"/>
          <w:sz w:val="36"/>
          <w:szCs w:val="32"/>
        </w:rPr>
        <w:t>i</w:t>
      </w:r>
      <w:r w:rsidR="00BF09B2" w:rsidRPr="00257B09">
        <w:rPr>
          <w:b w:val="0"/>
          <w:color w:val="A70240"/>
          <w:sz w:val="36"/>
          <w:szCs w:val="32"/>
        </w:rPr>
        <w:t xml:space="preserve">nvitation to </w:t>
      </w:r>
      <w:r w:rsidR="00B219F5">
        <w:rPr>
          <w:b w:val="0"/>
          <w:color w:val="A70240"/>
          <w:sz w:val="36"/>
          <w:szCs w:val="32"/>
        </w:rPr>
        <w:t>o</w:t>
      </w:r>
      <w:r w:rsidR="00BF09B2" w:rsidRPr="00257B09">
        <w:rPr>
          <w:b w:val="0"/>
          <w:color w:val="A70240"/>
          <w:sz w:val="36"/>
          <w:szCs w:val="32"/>
        </w:rPr>
        <w:t xml:space="preserve">ffer </w:t>
      </w:r>
      <w:r w:rsidR="00B219F5">
        <w:rPr>
          <w:b w:val="0"/>
          <w:color w:val="A70240"/>
          <w:sz w:val="36"/>
          <w:szCs w:val="32"/>
        </w:rPr>
        <w:t>c</w:t>
      </w:r>
      <w:r w:rsidR="00BF09B2" w:rsidRPr="00257B09">
        <w:rPr>
          <w:b w:val="0"/>
          <w:color w:val="A70240"/>
          <w:sz w:val="36"/>
          <w:szCs w:val="32"/>
        </w:rPr>
        <w:t xml:space="preserve">onditions – </w:t>
      </w:r>
      <w:r w:rsidR="00B219F5">
        <w:rPr>
          <w:b w:val="0"/>
          <w:color w:val="A70240"/>
          <w:sz w:val="36"/>
          <w:szCs w:val="32"/>
        </w:rPr>
        <w:t>a</w:t>
      </w:r>
      <w:commentRangeStart w:id="75"/>
      <w:r w:rsidR="00BF09B2" w:rsidRPr="00257B09">
        <w:rPr>
          <w:b w:val="0"/>
          <w:color w:val="A70240"/>
          <w:sz w:val="36"/>
          <w:szCs w:val="32"/>
        </w:rPr>
        <w:t>dditional</w:t>
      </w:r>
      <w:r w:rsidR="00257B09">
        <w:rPr>
          <w:b w:val="0"/>
          <w:color w:val="A70240"/>
          <w:sz w:val="36"/>
          <w:szCs w:val="32"/>
        </w:rPr>
        <w:t xml:space="preserve"> </w:t>
      </w:r>
      <w:r w:rsidR="00B219F5">
        <w:rPr>
          <w:b w:val="0"/>
          <w:color w:val="A70240"/>
          <w:sz w:val="36"/>
          <w:szCs w:val="32"/>
        </w:rPr>
        <w:t>p</w:t>
      </w:r>
      <w:r w:rsidR="00BF09B2" w:rsidRPr="00257B09">
        <w:rPr>
          <w:b w:val="0"/>
          <w:color w:val="A70240"/>
          <w:sz w:val="36"/>
          <w:szCs w:val="32"/>
        </w:rPr>
        <w:t xml:space="preserve">rovisions </w:t>
      </w:r>
      <w:commentRangeEnd w:id="75"/>
      <w:r w:rsidR="00BF09B2" w:rsidRPr="00257B09">
        <w:rPr>
          <w:b w:val="0"/>
          <w:color w:val="A70240"/>
          <w:sz w:val="36"/>
          <w:szCs w:val="32"/>
        </w:rPr>
        <w:commentReference w:id="75"/>
      </w:r>
      <w:bookmarkEnd w:id="74"/>
    </w:p>
    <w:p w14:paraId="12C7DC13" w14:textId="77777777" w:rsidR="00BF09B2" w:rsidRPr="005A7C30" w:rsidRDefault="00BF09B2" w:rsidP="00BF09B2">
      <w:pPr>
        <w:spacing w:before="180" w:after="60" w:line="264" w:lineRule="auto"/>
        <w:rPr>
          <w:rFonts w:eastAsia="Times New Roman" w:cs="Times New Roman"/>
          <w:szCs w:val="20"/>
          <w:lang w:eastAsia="en-AU"/>
        </w:rPr>
      </w:pPr>
      <w:r w:rsidRPr="005A7C30">
        <w:rPr>
          <w:rFonts w:eastAsia="Times New Roman" w:cs="Times New Roman"/>
          <w:szCs w:val="20"/>
          <w:lang w:eastAsia="en-AU"/>
        </w:rPr>
        <w:t>The following additional Invitation to Offer Conditions will apply to the Invitation to Offer.</w:t>
      </w:r>
    </w:p>
    <w:tbl>
      <w:tblPr>
        <w:tblStyle w:val="TableGrid2"/>
        <w:tblW w:w="0" w:type="auto"/>
        <w:tblInd w:w="108" w:type="dxa"/>
        <w:tblLook w:val="04A0" w:firstRow="1" w:lastRow="0" w:firstColumn="1" w:lastColumn="0" w:noHBand="0" w:noVBand="1"/>
      </w:tblPr>
      <w:tblGrid>
        <w:gridCol w:w="1820"/>
        <w:gridCol w:w="7700"/>
      </w:tblGrid>
      <w:tr w:rsidR="00BF09B2" w:rsidRPr="00BF09B2" w14:paraId="3E067189" w14:textId="77777777" w:rsidTr="00580080">
        <w:tc>
          <w:tcPr>
            <w:tcW w:w="1843" w:type="dxa"/>
            <w:shd w:val="clear" w:color="auto" w:fill="9D2B36"/>
          </w:tcPr>
          <w:p w14:paraId="185275FC" w14:textId="77777777" w:rsidR="00BF09B2" w:rsidRPr="00EA150E" w:rsidRDefault="00BF09B2" w:rsidP="00BF09B2">
            <w:pPr>
              <w:spacing w:line="264" w:lineRule="auto"/>
              <w:rPr>
                <w:b/>
                <w:color w:val="FFFFFF"/>
              </w:rPr>
            </w:pPr>
            <w:r w:rsidRPr="00EA150E">
              <w:rPr>
                <w:b/>
                <w:color w:val="FFFFFF"/>
              </w:rPr>
              <w:t>Clause Number</w:t>
            </w:r>
          </w:p>
        </w:tc>
        <w:tc>
          <w:tcPr>
            <w:tcW w:w="7903" w:type="dxa"/>
            <w:shd w:val="clear" w:color="auto" w:fill="9D2B36"/>
          </w:tcPr>
          <w:p w14:paraId="2E84F70D" w14:textId="77777777" w:rsidR="00BF09B2" w:rsidRPr="00EA150E" w:rsidRDefault="00BF09B2" w:rsidP="00BF09B2">
            <w:pPr>
              <w:spacing w:line="264" w:lineRule="auto"/>
              <w:rPr>
                <w:b/>
                <w:color w:val="FFFFFF"/>
              </w:rPr>
            </w:pPr>
            <w:r w:rsidRPr="00EA150E">
              <w:rPr>
                <w:b/>
                <w:color w:val="FFFFFF"/>
              </w:rPr>
              <w:t>Invitation to Offer Conditions</w:t>
            </w:r>
          </w:p>
        </w:tc>
      </w:tr>
      <w:tr w:rsidR="00BF09B2" w:rsidRPr="00BF09B2" w14:paraId="23645ED3" w14:textId="77777777" w:rsidTr="00580080">
        <w:trPr>
          <w:trHeight w:val="1555"/>
        </w:trPr>
        <w:tc>
          <w:tcPr>
            <w:tcW w:w="1843" w:type="dxa"/>
          </w:tcPr>
          <w:p w14:paraId="183E5702" w14:textId="77777777" w:rsidR="00BF09B2" w:rsidRPr="00EA150E" w:rsidRDefault="00BF09B2" w:rsidP="00BF09B2">
            <w:pPr>
              <w:spacing w:line="264" w:lineRule="auto"/>
              <w:rPr>
                <w:b/>
              </w:rPr>
            </w:pPr>
            <w:r w:rsidRPr="00EA150E">
              <w:rPr>
                <w:b/>
                <w:highlight w:val="yellow"/>
              </w:rPr>
              <w:t>&lt;&lt;Clause No.&gt;&gt;</w:t>
            </w:r>
          </w:p>
        </w:tc>
        <w:tc>
          <w:tcPr>
            <w:tcW w:w="7903" w:type="dxa"/>
          </w:tcPr>
          <w:p w14:paraId="2A9CB115" w14:textId="77777777" w:rsidR="00BF09B2" w:rsidRPr="00EA150E" w:rsidRDefault="00BF09B2" w:rsidP="00BF09B2">
            <w:pPr>
              <w:spacing w:line="264" w:lineRule="auto"/>
              <w:rPr>
                <w:u w:val="single"/>
              </w:rPr>
            </w:pPr>
            <w:r w:rsidRPr="00EA150E">
              <w:rPr>
                <w:u w:val="single"/>
              </w:rPr>
              <w:t xml:space="preserve">Clause </w:t>
            </w:r>
            <w:r w:rsidRPr="00EA150E">
              <w:rPr>
                <w:highlight w:val="yellow"/>
                <w:u w:val="single"/>
              </w:rPr>
              <w:t>&lt;&lt;Clause No.&gt;&gt;</w:t>
            </w:r>
            <w:r w:rsidRPr="00EA150E">
              <w:rPr>
                <w:u w:val="single"/>
              </w:rPr>
              <w:t xml:space="preserve"> is added to the SOA Invitation to Offer </w:t>
            </w:r>
            <w:commentRangeStart w:id="76"/>
            <w:r w:rsidRPr="00EA150E">
              <w:rPr>
                <w:u w:val="single"/>
              </w:rPr>
              <w:t>Conditions</w:t>
            </w:r>
            <w:commentRangeEnd w:id="76"/>
            <w:r w:rsidRPr="00EA150E">
              <w:commentReference w:id="76"/>
            </w:r>
          </w:p>
          <w:p w14:paraId="584245CC" w14:textId="77777777" w:rsidR="00BF09B2" w:rsidRPr="00EA150E" w:rsidRDefault="00BF09B2" w:rsidP="00BF09B2">
            <w:pPr>
              <w:spacing w:line="264" w:lineRule="auto"/>
              <w:rPr>
                <w:b/>
                <w:u w:val="single"/>
              </w:rPr>
            </w:pPr>
            <w:r w:rsidRPr="00EA150E">
              <w:rPr>
                <w:b/>
                <w:highlight w:val="yellow"/>
                <w:u w:val="single"/>
              </w:rPr>
              <w:t>&lt;&lt;title of additional condition&gt;&gt;</w:t>
            </w:r>
          </w:p>
          <w:p w14:paraId="017C94C8" w14:textId="77777777" w:rsidR="00BF09B2" w:rsidRPr="00EA150E" w:rsidRDefault="00BF09B2" w:rsidP="00BF09B2">
            <w:pPr>
              <w:spacing w:line="264" w:lineRule="auto"/>
              <w:rPr>
                <w:u w:val="single"/>
              </w:rPr>
            </w:pPr>
            <w:r w:rsidRPr="00EA150E">
              <w:rPr>
                <w:highlight w:val="yellow"/>
                <w:u w:val="single"/>
              </w:rPr>
              <w:t>&lt;&lt;additional condition&gt;&gt;</w:t>
            </w:r>
          </w:p>
        </w:tc>
      </w:tr>
    </w:tbl>
    <w:p w14:paraId="5C9697E6" w14:textId="41361067" w:rsidR="00BF09B2" w:rsidRPr="00257B09" w:rsidRDefault="00302325" w:rsidP="00257B09">
      <w:pPr>
        <w:pStyle w:val="Heading3"/>
        <w:ind w:left="709" w:hanging="709"/>
        <w:rPr>
          <w:b w:val="0"/>
          <w:color w:val="A70240"/>
          <w:sz w:val="36"/>
          <w:szCs w:val="32"/>
        </w:rPr>
      </w:pPr>
      <w:bookmarkStart w:id="77" w:name="_Ref411245705"/>
      <w:bookmarkStart w:id="78" w:name="_Toc49349490"/>
      <w:r w:rsidRPr="00257B09">
        <w:rPr>
          <w:b w:val="0"/>
          <w:color w:val="A70240"/>
          <w:sz w:val="36"/>
          <w:szCs w:val="32"/>
        </w:rPr>
        <w:t>1.15</w:t>
      </w:r>
      <w:r w:rsidRPr="00257B09">
        <w:rPr>
          <w:b w:val="0"/>
          <w:color w:val="A70240"/>
          <w:sz w:val="36"/>
          <w:szCs w:val="32"/>
        </w:rPr>
        <w:tab/>
      </w:r>
      <w:r w:rsidR="00257B09">
        <w:rPr>
          <w:b w:val="0"/>
          <w:color w:val="A70240"/>
          <w:sz w:val="36"/>
          <w:szCs w:val="32"/>
        </w:rPr>
        <w:t xml:space="preserve"> </w:t>
      </w:r>
      <w:r w:rsidR="00265117">
        <w:rPr>
          <w:b w:val="0"/>
          <w:color w:val="A70240"/>
          <w:sz w:val="36"/>
          <w:szCs w:val="32"/>
        </w:rPr>
        <w:t xml:space="preserve">  </w:t>
      </w:r>
      <w:r w:rsidR="00BF09B2" w:rsidRPr="00257B09">
        <w:rPr>
          <w:b w:val="0"/>
          <w:color w:val="A70240"/>
          <w:sz w:val="36"/>
          <w:szCs w:val="32"/>
        </w:rPr>
        <w:t>Principal</w:t>
      </w:r>
      <w:r w:rsidR="0014156E" w:rsidRPr="00257B09">
        <w:rPr>
          <w:b w:val="0"/>
          <w:color w:val="A70240"/>
          <w:sz w:val="36"/>
          <w:szCs w:val="32"/>
        </w:rPr>
        <w:t>’s</w:t>
      </w:r>
      <w:commentRangeStart w:id="79"/>
      <w:r w:rsidR="00BF09B2" w:rsidRPr="00257B09">
        <w:rPr>
          <w:b w:val="0"/>
          <w:color w:val="A70240"/>
          <w:sz w:val="36"/>
          <w:szCs w:val="32"/>
        </w:rPr>
        <w:t xml:space="preserve"> contact</w:t>
      </w:r>
      <w:bookmarkEnd w:id="73"/>
      <w:bookmarkEnd w:id="77"/>
      <w:commentRangeEnd w:id="79"/>
      <w:r w:rsidR="00BF09B2" w:rsidRPr="00257B09">
        <w:rPr>
          <w:b w:val="0"/>
          <w:color w:val="A70240"/>
          <w:sz w:val="36"/>
          <w:szCs w:val="32"/>
        </w:rPr>
        <w:commentReference w:id="79"/>
      </w:r>
      <w:r w:rsidR="0014156E" w:rsidRPr="00257B09">
        <w:rPr>
          <w:b w:val="0"/>
          <w:color w:val="A70240"/>
          <w:sz w:val="36"/>
          <w:szCs w:val="32"/>
        </w:rPr>
        <w:t xml:space="preserve"> person</w:t>
      </w:r>
      <w:bookmarkEnd w:id="78"/>
    </w:p>
    <w:p w14:paraId="184E3055" w14:textId="188C683B" w:rsidR="00BF09B2" w:rsidRPr="00EA150E" w:rsidRDefault="00BF09B2" w:rsidP="004C6256">
      <w:pPr>
        <w:keepNext/>
        <w:keepLines/>
        <w:spacing w:before="180" w:after="120" w:line="264" w:lineRule="auto"/>
        <w:rPr>
          <w:rFonts w:eastAsia="Times New Roman" w:cs="Times New Roman"/>
          <w:b/>
          <w:bCs/>
          <w:szCs w:val="20"/>
        </w:rPr>
      </w:pPr>
      <w:r w:rsidRPr="00BF09B2">
        <w:rPr>
          <w:rFonts w:eastAsia="Times New Roman" w:cs="Times New Roman"/>
          <w:b/>
          <w:bCs/>
          <w:sz w:val="24"/>
          <w:szCs w:val="20"/>
          <w:lang w:eastAsia="en-AU"/>
        </w:rPr>
        <w:t>T</w:t>
      </w:r>
      <w:r w:rsidRPr="00EA150E">
        <w:rPr>
          <w:rFonts w:eastAsia="Times New Roman" w:cs="Times New Roman"/>
          <w:b/>
          <w:bCs/>
          <w:szCs w:val="20"/>
          <w:lang w:eastAsia="en-AU"/>
        </w:rPr>
        <w:t>he Principal’s contact person/s for th</w:t>
      </w:r>
      <w:r w:rsidR="0014156E" w:rsidRPr="00EA150E">
        <w:rPr>
          <w:rFonts w:eastAsia="Times New Roman" w:cs="Times New Roman"/>
          <w:b/>
          <w:bCs/>
          <w:szCs w:val="20"/>
          <w:lang w:eastAsia="en-AU"/>
        </w:rPr>
        <w:t>is</w:t>
      </w:r>
      <w:r w:rsidRPr="00EA150E">
        <w:rPr>
          <w:rFonts w:eastAsia="Times New Roman" w:cs="Times New Roman"/>
          <w:b/>
          <w:bCs/>
          <w:szCs w:val="20"/>
          <w:lang w:eastAsia="en-AU"/>
        </w:rPr>
        <w:t xml:space="preserve"> SOA ITO</w:t>
      </w:r>
      <w:r w:rsidR="0014156E" w:rsidRPr="00EA150E">
        <w:rPr>
          <w:rFonts w:eastAsia="Times New Roman" w:cs="Times New Roman"/>
          <w:b/>
          <w:bCs/>
          <w:szCs w:val="20"/>
          <w:lang w:eastAsia="en-AU"/>
        </w:rPr>
        <w:t xml:space="preserve"> process</w:t>
      </w:r>
      <w:r w:rsidRPr="00EA150E">
        <w:rPr>
          <w:rFonts w:eastAsia="Times New Roman" w:cs="Times New Roman"/>
          <w:b/>
          <w:bCs/>
          <w:szCs w:val="20"/>
          <w:lang w:eastAsia="en-AU"/>
        </w:rPr>
        <w:t xml:space="preserve">: </w:t>
      </w:r>
    </w:p>
    <w:tbl>
      <w:tblPr>
        <w:tblStyle w:val="TableGrid2"/>
        <w:tblW w:w="0" w:type="auto"/>
        <w:tblInd w:w="108" w:type="dxa"/>
        <w:tblLook w:val="04A0" w:firstRow="1" w:lastRow="0" w:firstColumn="1" w:lastColumn="0" w:noHBand="0" w:noVBand="1"/>
      </w:tblPr>
      <w:tblGrid>
        <w:gridCol w:w="1730"/>
        <w:gridCol w:w="7790"/>
      </w:tblGrid>
      <w:tr w:rsidR="0014156E" w:rsidRPr="00EA150E" w14:paraId="01A362BF" w14:textId="77777777" w:rsidTr="00302325">
        <w:tc>
          <w:tcPr>
            <w:tcW w:w="1730" w:type="dxa"/>
            <w:shd w:val="clear" w:color="auto" w:fill="A70240"/>
          </w:tcPr>
          <w:p w14:paraId="011474E7" w14:textId="31DDC416" w:rsidR="0014156E" w:rsidRPr="00EA150E" w:rsidRDefault="0014156E" w:rsidP="00BF09B2">
            <w:pPr>
              <w:spacing w:before="60" w:line="264" w:lineRule="auto"/>
              <w:rPr>
                <w:b/>
              </w:rPr>
            </w:pPr>
            <w:r w:rsidRPr="00EA150E">
              <w:rPr>
                <w:b/>
              </w:rPr>
              <w:t>Name</w:t>
            </w:r>
          </w:p>
        </w:tc>
        <w:tc>
          <w:tcPr>
            <w:tcW w:w="7790" w:type="dxa"/>
          </w:tcPr>
          <w:p w14:paraId="08D58030" w14:textId="77777777" w:rsidR="0014156E" w:rsidRPr="00EA150E" w:rsidRDefault="0014156E" w:rsidP="00BF09B2">
            <w:pPr>
              <w:spacing w:before="60" w:line="264" w:lineRule="auto"/>
            </w:pPr>
          </w:p>
        </w:tc>
      </w:tr>
      <w:tr w:rsidR="00BF09B2" w:rsidRPr="00EA150E" w14:paraId="6BA53F45" w14:textId="77777777" w:rsidTr="00302325">
        <w:tc>
          <w:tcPr>
            <w:tcW w:w="1730" w:type="dxa"/>
            <w:shd w:val="clear" w:color="auto" w:fill="A70240"/>
          </w:tcPr>
          <w:p w14:paraId="0AA0D98A" w14:textId="77777777" w:rsidR="00BF09B2" w:rsidRPr="00EA150E" w:rsidRDefault="00BF09B2" w:rsidP="00BF09B2">
            <w:pPr>
              <w:spacing w:before="60" w:line="264" w:lineRule="auto"/>
              <w:rPr>
                <w:b/>
              </w:rPr>
            </w:pPr>
            <w:r w:rsidRPr="00EA150E">
              <w:rPr>
                <w:b/>
              </w:rPr>
              <w:t>Position</w:t>
            </w:r>
            <w:r w:rsidRPr="00EA150E">
              <w:rPr>
                <w:b/>
              </w:rPr>
              <w:tab/>
            </w:r>
          </w:p>
        </w:tc>
        <w:tc>
          <w:tcPr>
            <w:tcW w:w="7790" w:type="dxa"/>
          </w:tcPr>
          <w:p w14:paraId="57C6407F" w14:textId="77777777" w:rsidR="00BF09B2" w:rsidRPr="00EA150E" w:rsidRDefault="00BF09B2" w:rsidP="00BF09B2">
            <w:pPr>
              <w:spacing w:before="60" w:line="264" w:lineRule="auto"/>
            </w:pPr>
          </w:p>
        </w:tc>
      </w:tr>
      <w:tr w:rsidR="00BF09B2" w:rsidRPr="00EA150E" w14:paraId="359194A3" w14:textId="77777777" w:rsidTr="00302325">
        <w:tc>
          <w:tcPr>
            <w:tcW w:w="1730" w:type="dxa"/>
            <w:shd w:val="clear" w:color="auto" w:fill="A70240"/>
          </w:tcPr>
          <w:p w14:paraId="3D7932ED" w14:textId="77777777" w:rsidR="00BF09B2" w:rsidRPr="00EA150E" w:rsidRDefault="00BF09B2" w:rsidP="00BF09B2">
            <w:pPr>
              <w:spacing w:before="60" w:line="264" w:lineRule="auto"/>
              <w:rPr>
                <w:b/>
              </w:rPr>
            </w:pPr>
            <w:r w:rsidRPr="00EA150E">
              <w:rPr>
                <w:b/>
              </w:rPr>
              <w:t>Agency</w:t>
            </w:r>
            <w:r w:rsidRPr="00EA150E">
              <w:rPr>
                <w:b/>
              </w:rPr>
              <w:tab/>
            </w:r>
          </w:p>
        </w:tc>
        <w:tc>
          <w:tcPr>
            <w:tcW w:w="7790" w:type="dxa"/>
          </w:tcPr>
          <w:p w14:paraId="6DA3877C" w14:textId="77777777" w:rsidR="00BF09B2" w:rsidRPr="00EA150E" w:rsidRDefault="00BF09B2" w:rsidP="00BF09B2">
            <w:pPr>
              <w:spacing w:before="60" w:line="264" w:lineRule="auto"/>
            </w:pPr>
          </w:p>
        </w:tc>
      </w:tr>
      <w:tr w:rsidR="00BF09B2" w:rsidRPr="00EA150E" w14:paraId="3CC2CD6C" w14:textId="77777777" w:rsidTr="00302325">
        <w:tc>
          <w:tcPr>
            <w:tcW w:w="1730" w:type="dxa"/>
            <w:shd w:val="clear" w:color="auto" w:fill="A70240"/>
          </w:tcPr>
          <w:p w14:paraId="2CFFFCF8" w14:textId="77777777" w:rsidR="00BF09B2" w:rsidRPr="00EA150E" w:rsidRDefault="00BF09B2" w:rsidP="00BF09B2">
            <w:pPr>
              <w:spacing w:before="60" w:line="264" w:lineRule="auto"/>
              <w:rPr>
                <w:b/>
              </w:rPr>
            </w:pPr>
            <w:r w:rsidRPr="00EA150E">
              <w:rPr>
                <w:b/>
              </w:rPr>
              <w:t>Email</w:t>
            </w:r>
            <w:r w:rsidRPr="00EA150E">
              <w:rPr>
                <w:b/>
              </w:rPr>
              <w:tab/>
            </w:r>
          </w:p>
        </w:tc>
        <w:tc>
          <w:tcPr>
            <w:tcW w:w="7790" w:type="dxa"/>
          </w:tcPr>
          <w:p w14:paraId="73988211" w14:textId="77777777" w:rsidR="00BF09B2" w:rsidRPr="00EA150E" w:rsidRDefault="00BF09B2" w:rsidP="00BF09B2">
            <w:pPr>
              <w:spacing w:before="60" w:line="264" w:lineRule="auto"/>
            </w:pPr>
          </w:p>
        </w:tc>
      </w:tr>
    </w:tbl>
    <w:p w14:paraId="184F7CD5" w14:textId="7E3B01A3" w:rsidR="00BF09B2" w:rsidRPr="00257B09" w:rsidRDefault="00257B09" w:rsidP="00265117">
      <w:pPr>
        <w:pStyle w:val="Heading3"/>
        <w:tabs>
          <w:tab w:val="left" w:pos="1134"/>
          <w:tab w:val="left" w:pos="1276"/>
        </w:tabs>
        <w:ind w:left="709" w:hanging="709"/>
        <w:rPr>
          <w:b w:val="0"/>
          <w:color w:val="A70240"/>
          <w:sz w:val="36"/>
          <w:szCs w:val="32"/>
        </w:rPr>
      </w:pPr>
      <w:bookmarkStart w:id="80" w:name="_Toc49349491"/>
      <w:r>
        <w:rPr>
          <w:b w:val="0"/>
          <w:color w:val="A70240"/>
          <w:sz w:val="36"/>
          <w:szCs w:val="32"/>
        </w:rPr>
        <w:t xml:space="preserve">1.16 </w:t>
      </w:r>
      <w:r w:rsidR="00265117">
        <w:rPr>
          <w:b w:val="0"/>
          <w:color w:val="A70240"/>
          <w:sz w:val="36"/>
          <w:szCs w:val="32"/>
        </w:rPr>
        <w:t xml:space="preserve">  </w:t>
      </w:r>
      <w:commentRangeStart w:id="81"/>
      <w:r w:rsidR="00BF09B2" w:rsidRPr="00257B09">
        <w:rPr>
          <w:b w:val="0"/>
          <w:color w:val="A70240"/>
          <w:sz w:val="36"/>
          <w:szCs w:val="32"/>
        </w:rPr>
        <w:t>Complaints</w:t>
      </w:r>
      <w:commentRangeEnd w:id="81"/>
      <w:r w:rsidR="002C3038" w:rsidRPr="00257B09">
        <w:rPr>
          <w:b w:val="0"/>
          <w:color w:val="A70240"/>
          <w:sz w:val="36"/>
          <w:szCs w:val="32"/>
        </w:rPr>
        <w:commentReference w:id="81"/>
      </w:r>
      <w:bookmarkEnd w:id="80"/>
    </w:p>
    <w:p w14:paraId="3C74ADA1" w14:textId="5D877094" w:rsidR="00BF09B2" w:rsidRPr="004C6256" w:rsidRDefault="00302325" w:rsidP="004C6256">
      <w:pPr>
        <w:ind w:left="720" w:hanging="720"/>
        <w:rPr>
          <w:b/>
          <w:color w:val="FFC000"/>
          <w:szCs w:val="20"/>
          <w:lang w:eastAsia="en-AU"/>
        </w:rPr>
      </w:pPr>
      <w:bookmarkStart w:id="82" w:name="_Toc30685342"/>
      <w:r w:rsidRPr="004C6256">
        <w:rPr>
          <w:szCs w:val="20"/>
          <w:lang w:eastAsia="en-AU"/>
        </w:rPr>
        <w:t>1.16.1</w:t>
      </w:r>
      <w:r w:rsidRPr="004C6256">
        <w:rPr>
          <w:szCs w:val="20"/>
          <w:lang w:eastAsia="en-AU"/>
        </w:rPr>
        <w:tab/>
      </w:r>
      <w:r w:rsidR="00BF09B2" w:rsidRPr="004C6256">
        <w:rPr>
          <w:szCs w:val="20"/>
          <w:lang w:eastAsia="en-AU"/>
        </w:rPr>
        <w:t xml:space="preserve">If at any time during the </w:t>
      </w:r>
      <w:r w:rsidR="0014156E" w:rsidRPr="004C6256">
        <w:rPr>
          <w:szCs w:val="20"/>
          <w:lang w:eastAsia="en-AU"/>
        </w:rPr>
        <w:t>I</w:t>
      </w:r>
      <w:r w:rsidR="0014156E">
        <w:rPr>
          <w:szCs w:val="20"/>
          <w:lang w:eastAsia="en-AU"/>
        </w:rPr>
        <w:t>TO</w:t>
      </w:r>
      <w:r w:rsidR="0014156E" w:rsidRPr="004C6256">
        <w:rPr>
          <w:szCs w:val="20"/>
          <w:lang w:eastAsia="en-AU"/>
        </w:rPr>
        <w:t xml:space="preserve"> </w:t>
      </w:r>
      <w:r w:rsidR="00BF09B2" w:rsidRPr="004C6256">
        <w:rPr>
          <w:szCs w:val="20"/>
          <w:lang w:eastAsia="en-AU"/>
        </w:rPr>
        <w:t>Process, a Supplier considers that it has been unreasonably or unfairly treated and the Supplier has not been able to resolve the issue with the Principal’s contact person, the Supplier may request for the issue to be dealt with in accordance with the Principal’s complaint management process and directed to:</w:t>
      </w:r>
      <w:bookmarkEnd w:id="82"/>
      <w:r w:rsidR="00BF09B2" w:rsidRPr="004C6256">
        <w:rPr>
          <w:szCs w:val="20"/>
          <w:lang w:eastAsia="en-AU"/>
        </w:rPr>
        <w:t xml:space="preserve"> </w:t>
      </w:r>
    </w:p>
    <w:p w14:paraId="0F6FA1B2" w14:textId="4F02A085" w:rsidR="004C6256" w:rsidRPr="004C6256" w:rsidRDefault="002C3038" w:rsidP="004C6256">
      <w:pPr>
        <w:rPr>
          <w:szCs w:val="20"/>
        </w:rPr>
      </w:pPr>
      <w:r w:rsidRPr="00CA66CC">
        <w:rPr>
          <w:highlight w:val="yellow"/>
        </w:rPr>
        <w:t>&lt;&lt;</w:t>
      </w:r>
      <w:r>
        <w:rPr>
          <w:highlight w:val="yellow"/>
        </w:rPr>
        <w:t>eg.</w:t>
      </w:r>
      <w:hyperlink r:id="rId14" w:history="1">
        <w:r w:rsidRPr="00CA66CC">
          <w:rPr>
            <w:rStyle w:val="Hyperlink"/>
            <w:rFonts w:eastAsia="Times New Roman" w:cs="Arial"/>
            <w:szCs w:val="20"/>
            <w:highlight w:val="yellow"/>
          </w:rPr>
          <w:t>QGP-Workflow@hpw.qld.gov.au</w:t>
        </w:r>
      </w:hyperlink>
      <w:commentRangeStart w:id="83"/>
      <w:r w:rsidR="00BF09B2" w:rsidRPr="00CA66CC">
        <w:rPr>
          <w:szCs w:val="20"/>
          <w:highlight w:val="yellow"/>
        </w:rPr>
        <w:t xml:space="preserve"> </w:t>
      </w:r>
      <w:commentRangeEnd w:id="83"/>
      <w:r w:rsidR="0014156E" w:rsidRPr="00CA66CC">
        <w:rPr>
          <w:rStyle w:val="CommentReference"/>
          <w:rFonts w:eastAsia="Times New Roman" w:cs="Times New Roman"/>
          <w:highlight w:val="yellow"/>
        </w:rPr>
        <w:commentReference w:id="83"/>
      </w:r>
      <w:r w:rsidRPr="00CA66CC">
        <w:rPr>
          <w:szCs w:val="20"/>
          <w:highlight w:val="yellow"/>
        </w:rPr>
        <w:t>&gt;&gt;</w:t>
      </w:r>
      <w:r w:rsidR="00BF09B2" w:rsidRPr="004C6256">
        <w:rPr>
          <w:szCs w:val="20"/>
        </w:rPr>
        <w:t>with the subject ‘</w:t>
      </w:r>
      <w:r w:rsidR="00BF09B2" w:rsidRPr="004C6256">
        <w:rPr>
          <w:i/>
          <w:szCs w:val="20"/>
        </w:rPr>
        <w:t>Attention: Complaints Coordinator</w:t>
      </w:r>
      <w:r w:rsidR="00BF09B2" w:rsidRPr="004C6256">
        <w:rPr>
          <w:szCs w:val="20"/>
        </w:rPr>
        <w:t>’</w:t>
      </w:r>
    </w:p>
    <w:p w14:paraId="2024AFC8" w14:textId="7695E899" w:rsidR="00BF09B2" w:rsidRPr="004C6256" w:rsidRDefault="004C6256" w:rsidP="004C6256">
      <w:pPr>
        <w:ind w:left="720" w:hanging="720"/>
        <w:rPr>
          <w:i/>
          <w:szCs w:val="20"/>
          <w:lang w:eastAsia="en-AU"/>
        </w:rPr>
      </w:pPr>
      <w:bookmarkStart w:id="84" w:name="_Toc30685343"/>
      <w:r w:rsidRPr="004C6256">
        <w:rPr>
          <w:szCs w:val="20"/>
          <w:lang w:eastAsia="en-AU"/>
        </w:rPr>
        <w:t>1.16.2</w:t>
      </w:r>
      <w:r w:rsidRPr="004C6256">
        <w:rPr>
          <w:szCs w:val="20"/>
          <w:lang w:eastAsia="en-AU"/>
        </w:rPr>
        <w:tab/>
      </w:r>
      <w:r w:rsidR="00BF09B2" w:rsidRPr="004C6256">
        <w:rPr>
          <w:szCs w:val="20"/>
          <w:lang w:eastAsia="en-AU"/>
        </w:rPr>
        <w:t>Further details on the complaints management process can be found via</w:t>
      </w:r>
      <w:r w:rsidR="00BF09B2" w:rsidRPr="004C6256">
        <w:rPr>
          <w:color w:val="002060"/>
          <w:szCs w:val="20"/>
          <w:lang w:eastAsia="en-AU"/>
        </w:rPr>
        <w:t>:</w:t>
      </w:r>
      <w:r w:rsidR="00BF09B2" w:rsidRPr="004C6256">
        <w:rPr>
          <w:b/>
          <w:color w:val="002060"/>
          <w:szCs w:val="20"/>
          <w:lang w:eastAsia="en-AU"/>
        </w:rPr>
        <w:t xml:space="preserve">  </w:t>
      </w:r>
      <w:hyperlink r:id="rId15" w:history="1">
        <w:r w:rsidR="00BF09B2" w:rsidRPr="00086C46">
          <w:rPr>
            <w:rStyle w:val="Hyperlink"/>
            <w:rFonts w:eastAsia="Times New Roman" w:cs="Times New Roman"/>
          </w:rPr>
          <w:t>Make a complaint—Procurement | For government | Queensland Government</w:t>
        </w:r>
      </w:hyperlink>
      <w:r w:rsidR="00BF09B2" w:rsidRPr="004C6256">
        <w:rPr>
          <w:i/>
          <w:szCs w:val="20"/>
          <w:lang w:eastAsia="en-AU"/>
        </w:rPr>
        <w:t>.</w:t>
      </w:r>
      <w:bookmarkEnd w:id="84"/>
    </w:p>
    <w:p w14:paraId="3A784161" w14:textId="27F0229C" w:rsidR="00BF09B2" w:rsidRPr="004C6256" w:rsidRDefault="00BF09B2" w:rsidP="00BF09B2">
      <w:pPr>
        <w:spacing w:before="180" w:after="120" w:line="264" w:lineRule="auto"/>
        <w:jc w:val="both"/>
        <w:rPr>
          <w:rFonts w:eastAsia="Times New Roman" w:cs="Times New Roman"/>
          <w:szCs w:val="20"/>
          <w:lang w:eastAsia="en-AU"/>
        </w:rPr>
      </w:pPr>
      <w:r w:rsidRPr="004C6256">
        <w:rPr>
          <w:rFonts w:eastAsia="Times New Roman" w:cs="Times New Roman"/>
          <w:szCs w:val="20"/>
          <w:lang w:eastAsia="en-AU"/>
        </w:rPr>
        <w:t>The Supplier should contact the below</w:t>
      </w:r>
      <w:r w:rsidR="002C3038">
        <w:rPr>
          <w:rFonts w:eastAsia="Times New Roman" w:cs="Times New Roman"/>
          <w:szCs w:val="20"/>
          <w:lang w:eastAsia="en-AU"/>
        </w:rPr>
        <w:t xml:space="preserve"> person</w:t>
      </w:r>
      <w:r w:rsidRPr="004C6256">
        <w:rPr>
          <w:rFonts w:eastAsia="Times New Roman" w:cs="Times New Roman"/>
          <w:szCs w:val="20"/>
          <w:lang w:eastAsia="en-AU"/>
        </w:rPr>
        <w:t xml:space="preserve"> if the matter is unable to be resolved with the Principal’s </w:t>
      </w:r>
      <w:r w:rsidR="00471129">
        <w:rPr>
          <w:rFonts w:eastAsia="Times New Roman" w:cs="Times New Roman"/>
          <w:szCs w:val="20"/>
          <w:lang w:eastAsia="en-AU"/>
        </w:rPr>
        <w:t>c</w:t>
      </w:r>
      <w:r w:rsidRPr="004C6256">
        <w:rPr>
          <w:rFonts w:eastAsia="Times New Roman" w:cs="Times New Roman"/>
          <w:szCs w:val="20"/>
          <w:lang w:eastAsia="en-AU"/>
        </w:rPr>
        <w:t>ontact</w:t>
      </w:r>
      <w:r w:rsidR="00471129">
        <w:rPr>
          <w:rFonts w:eastAsia="Times New Roman" w:cs="Times New Roman"/>
          <w:szCs w:val="20"/>
          <w:lang w:eastAsia="en-AU"/>
        </w:rPr>
        <w:t xml:space="preserve"> person</w:t>
      </w:r>
      <w:r w:rsidRPr="004C6256">
        <w:rPr>
          <w:rFonts w:eastAsia="Times New Roman" w:cs="Times New Roman"/>
          <w:szCs w:val="20"/>
          <w:lang w:eastAsia="en-AU"/>
        </w:rPr>
        <w:t>:</w:t>
      </w:r>
    </w:p>
    <w:tbl>
      <w:tblPr>
        <w:tblStyle w:val="TableGrid2"/>
        <w:tblW w:w="0" w:type="auto"/>
        <w:tblInd w:w="108" w:type="dxa"/>
        <w:tblLook w:val="04A0" w:firstRow="1" w:lastRow="0" w:firstColumn="1" w:lastColumn="0" w:noHBand="0" w:noVBand="1"/>
      </w:tblPr>
      <w:tblGrid>
        <w:gridCol w:w="1730"/>
        <w:gridCol w:w="7790"/>
      </w:tblGrid>
      <w:tr w:rsidR="002C3038" w:rsidRPr="00BF09B2" w14:paraId="052DDB38" w14:textId="77777777" w:rsidTr="00302325">
        <w:tc>
          <w:tcPr>
            <w:tcW w:w="1730" w:type="dxa"/>
            <w:shd w:val="clear" w:color="auto" w:fill="A70240"/>
          </w:tcPr>
          <w:p w14:paraId="0E60A6D2" w14:textId="7B037FE4" w:rsidR="002C3038" w:rsidRPr="00086C46" w:rsidRDefault="002C3038" w:rsidP="00BF09B2">
            <w:pPr>
              <w:spacing w:before="60" w:line="264" w:lineRule="auto"/>
              <w:rPr>
                <w:b/>
              </w:rPr>
            </w:pPr>
            <w:r w:rsidRPr="00086C46">
              <w:rPr>
                <w:b/>
              </w:rPr>
              <w:t>Name</w:t>
            </w:r>
          </w:p>
        </w:tc>
        <w:tc>
          <w:tcPr>
            <w:tcW w:w="7790" w:type="dxa"/>
          </w:tcPr>
          <w:p w14:paraId="2CEC6D67" w14:textId="77777777" w:rsidR="002C3038" w:rsidRPr="00086C46" w:rsidRDefault="002C3038" w:rsidP="00BF09B2">
            <w:pPr>
              <w:spacing w:before="60" w:line="264" w:lineRule="auto"/>
            </w:pPr>
          </w:p>
        </w:tc>
      </w:tr>
      <w:tr w:rsidR="00BF09B2" w:rsidRPr="00BF09B2" w14:paraId="6FD06D58" w14:textId="77777777" w:rsidTr="00302325">
        <w:tc>
          <w:tcPr>
            <w:tcW w:w="1730" w:type="dxa"/>
            <w:shd w:val="clear" w:color="auto" w:fill="A70240"/>
          </w:tcPr>
          <w:p w14:paraId="32710925" w14:textId="77777777" w:rsidR="00BF09B2" w:rsidRPr="00086C46" w:rsidRDefault="00BF09B2" w:rsidP="00BF09B2">
            <w:pPr>
              <w:spacing w:before="60" w:line="264" w:lineRule="auto"/>
              <w:rPr>
                <w:b/>
              </w:rPr>
            </w:pPr>
            <w:r w:rsidRPr="00086C46">
              <w:rPr>
                <w:b/>
              </w:rPr>
              <w:t>Position</w:t>
            </w:r>
            <w:r w:rsidRPr="00086C46">
              <w:rPr>
                <w:b/>
              </w:rPr>
              <w:tab/>
            </w:r>
          </w:p>
        </w:tc>
        <w:tc>
          <w:tcPr>
            <w:tcW w:w="7790" w:type="dxa"/>
          </w:tcPr>
          <w:p w14:paraId="3578A14A" w14:textId="77777777" w:rsidR="00BF09B2" w:rsidRPr="00086C46" w:rsidRDefault="00BF09B2" w:rsidP="00BF09B2">
            <w:pPr>
              <w:spacing w:before="60" w:line="264" w:lineRule="auto"/>
            </w:pPr>
          </w:p>
        </w:tc>
      </w:tr>
      <w:tr w:rsidR="00BF09B2" w:rsidRPr="00BF09B2" w14:paraId="65F83711" w14:textId="77777777" w:rsidTr="00302325">
        <w:tc>
          <w:tcPr>
            <w:tcW w:w="1730" w:type="dxa"/>
            <w:shd w:val="clear" w:color="auto" w:fill="A70240"/>
          </w:tcPr>
          <w:p w14:paraId="29FFC487" w14:textId="77777777" w:rsidR="00BF09B2" w:rsidRPr="00086C46" w:rsidRDefault="00BF09B2" w:rsidP="00BF09B2">
            <w:pPr>
              <w:spacing w:before="60" w:line="264" w:lineRule="auto"/>
              <w:rPr>
                <w:b/>
              </w:rPr>
            </w:pPr>
            <w:r w:rsidRPr="00086C46">
              <w:rPr>
                <w:b/>
              </w:rPr>
              <w:lastRenderedPageBreak/>
              <w:t>Agency</w:t>
            </w:r>
            <w:r w:rsidRPr="00086C46">
              <w:rPr>
                <w:b/>
              </w:rPr>
              <w:tab/>
            </w:r>
          </w:p>
        </w:tc>
        <w:tc>
          <w:tcPr>
            <w:tcW w:w="7790" w:type="dxa"/>
          </w:tcPr>
          <w:p w14:paraId="542336C0" w14:textId="77777777" w:rsidR="00BF09B2" w:rsidRPr="00086C46" w:rsidRDefault="00BF09B2" w:rsidP="00BF09B2">
            <w:pPr>
              <w:spacing w:before="60" w:line="264" w:lineRule="auto"/>
            </w:pPr>
          </w:p>
        </w:tc>
      </w:tr>
      <w:tr w:rsidR="00BF09B2" w:rsidRPr="00BF09B2" w14:paraId="7CAA260E" w14:textId="77777777" w:rsidTr="00302325">
        <w:tc>
          <w:tcPr>
            <w:tcW w:w="1730" w:type="dxa"/>
            <w:shd w:val="clear" w:color="auto" w:fill="A70240"/>
          </w:tcPr>
          <w:p w14:paraId="7E6586C6" w14:textId="77777777" w:rsidR="00BF09B2" w:rsidRPr="00086C46" w:rsidRDefault="00BF09B2" w:rsidP="00BF09B2">
            <w:pPr>
              <w:spacing w:before="60" w:line="264" w:lineRule="auto"/>
              <w:rPr>
                <w:b/>
              </w:rPr>
            </w:pPr>
            <w:r w:rsidRPr="00086C46">
              <w:rPr>
                <w:b/>
              </w:rPr>
              <w:t>Email address</w:t>
            </w:r>
          </w:p>
        </w:tc>
        <w:tc>
          <w:tcPr>
            <w:tcW w:w="7790" w:type="dxa"/>
          </w:tcPr>
          <w:p w14:paraId="17F066F3" w14:textId="77777777" w:rsidR="00BF09B2" w:rsidRPr="00086C46" w:rsidRDefault="00BF09B2" w:rsidP="00BF09B2">
            <w:pPr>
              <w:spacing w:before="60" w:line="264" w:lineRule="auto"/>
            </w:pPr>
          </w:p>
        </w:tc>
      </w:tr>
    </w:tbl>
    <w:p w14:paraId="3BABA4EE" w14:textId="77777777" w:rsidR="006D13D9" w:rsidRDefault="006D13D9" w:rsidP="006D13D9">
      <w:pPr>
        <w:rPr>
          <w:lang w:eastAsia="en-AU"/>
        </w:rPr>
      </w:pPr>
      <w:bookmarkStart w:id="85" w:name="_Toc392235119"/>
      <w:bookmarkStart w:id="86" w:name="_Toc392240313"/>
    </w:p>
    <w:p w14:paraId="2682E69E" w14:textId="366A1922" w:rsidR="00BF09B2" w:rsidRPr="00257B09" w:rsidRDefault="006D13D9" w:rsidP="00265117">
      <w:pPr>
        <w:pStyle w:val="Heading3"/>
        <w:tabs>
          <w:tab w:val="left" w:pos="993"/>
        </w:tabs>
        <w:rPr>
          <w:b w:val="0"/>
          <w:color w:val="A70240"/>
          <w:sz w:val="36"/>
          <w:szCs w:val="32"/>
        </w:rPr>
      </w:pPr>
      <w:bookmarkStart w:id="87" w:name="_Toc49349492"/>
      <w:proofErr w:type="gramStart"/>
      <w:r w:rsidRPr="00257B09">
        <w:rPr>
          <w:b w:val="0"/>
          <w:color w:val="A70240"/>
          <w:sz w:val="36"/>
          <w:szCs w:val="32"/>
        </w:rPr>
        <w:t>1.17</w:t>
      </w:r>
      <w:r w:rsidR="001C2C26">
        <w:rPr>
          <w:b w:val="0"/>
          <w:color w:val="A70240"/>
          <w:sz w:val="36"/>
          <w:szCs w:val="32"/>
        </w:rPr>
        <w:t xml:space="preserve">  </w:t>
      </w:r>
      <w:r w:rsidR="00BF09B2" w:rsidRPr="00257B09">
        <w:rPr>
          <w:b w:val="0"/>
          <w:color w:val="A70240"/>
          <w:sz w:val="36"/>
          <w:szCs w:val="32"/>
        </w:rPr>
        <w:t>Privacy</w:t>
      </w:r>
      <w:proofErr w:type="gramEnd"/>
      <w:r w:rsidR="00BF09B2" w:rsidRPr="00257B09">
        <w:rPr>
          <w:b w:val="0"/>
          <w:color w:val="A70240"/>
          <w:sz w:val="36"/>
          <w:szCs w:val="32"/>
        </w:rPr>
        <w:t xml:space="preserve"> </w:t>
      </w:r>
      <w:r w:rsidR="00B219F5">
        <w:rPr>
          <w:b w:val="0"/>
          <w:color w:val="A70240"/>
          <w:sz w:val="36"/>
          <w:szCs w:val="32"/>
        </w:rPr>
        <w:t>n</w:t>
      </w:r>
      <w:r w:rsidR="00BF09B2" w:rsidRPr="00257B09">
        <w:rPr>
          <w:b w:val="0"/>
          <w:color w:val="A70240"/>
          <w:sz w:val="36"/>
          <w:szCs w:val="32"/>
        </w:rPr>
        <w:t>otice</w:t>
      </w:r>
      <w:bookmarkEnd w:id="87"/>
    </w:p>
    <w:p w14:paraId="06D5F4DF" w14:textId="1E1E6722" w:rsidR="00BF09B2" w:rsidRPr="00086C46" w:rsidRDefault="00BF09B2" w:rsidP="006D13D9">
      <w:pPr>
        <w:spacing w:before="180" w:after="60" w:line="264" w:lineRule="auto"/>
        <w:rPr>
          <w:rFonts w:eastAsia="Times New Roman" w:cs="Times New Roman"/>
          <w:szCs w:val="20"/>
          <w:lang w:eastAsia="en-AU"/>
        </w:rPr>
      </w:pPr>
      <w:r w:rsidRPr="00086C46">
        <w:rPr>
          <w:rFonts w:eastAsia="Times New Roman" w:cs="Times New Roman"/>
          <w:szCs w:val="20"/>
          <w:lang w:eastAsia="en-AU"/>
        </w:rPr>
        <w:t xml:space="preserve">The Principal is collecting Personal Information from the Supplier for the purpose of administering the Invitation Process and </w:t>
      </w:r>
      <w:r w:rsidR="00437057" w:rsidRPr="00086C46">
        <w:rPr>
          <w:rFonts w:eastAsia="Times New Roman" w:cs="Times New Roman"/>
          <w:szCs w:val="20"/>
          <w:lang w:eastAsia="en-AU"/>
        </w:rPr>
        <w:t xml:space="preserve">any </w:t>
      </w:r>
      <w:r w:rsidRPr="00086C46">
        <w:rPr>
          <w:rFonts w:eastAsia="Times New Roman" w:cs="Times New Roman"/>
          <w:szCs w:val="20"/>
          <w:lang w:eastAsia="en-AU"/>
        </w:rPr>
        <w:t>SOA</w:t>
      </w:r>
      <w:r w:rsidR="00437057" w:rsidRPr="00086C46">
        <w:rPr>
          <w:rFonts w:eastAsia="Times New Roman" w:cs="Times New Roman"/>
          <w:szCs w:val="20"/>
          <w:lang w:eastAsia="en-AU"/>
        </w:rPr>
        <w:t xml:space="preserve"> and </w:t>
      </w:r>
      <w:r w:rsidR="002C3038" w:rsidRPr="00086C46">
        <w:rPr>
          <w:rFonts w:eastAsia="Times New Roman" w:cs="Times New Roman"/>
          <w:szCs w:val="20"/>
          <w:lang w:eastAsia="en-AU"/>
        </w:rPr>
        <w:t xml:space="preserve">subsequent </w:t>
      </w:r>
      <w:r w:rsidR="00437057" w:rsidRPr="00086C46">
        <w:rPr>
          <w:rFonts w:eastAsia="Times New Roman" w:cs="Times New Roman"/>
          <w:szCs w:val="20"/>
          <w:lang w:eastAsia="en-AU"/>
        </w:rPr>
        <w:t>Contracts</w:t>
      </w:r>
      <w:r w:rsidRPr="00086C46">
        <w:rPr>
          <w:rFonts w:eastAsia="Times New Roman" w:cs="Times New Roman"/>
          <w:szCs w:val="20"/>
          <w:lang w:eastAsia="en-AU"/>
        </w:rPr>
        <w:t xml:space="preserve"> formed</w:t>
      </w:r>
      <w:r w:rsidR="00437057" w:rsidRPr="00086C46">
        <w:rPr>
          <w:rFonts w:eastAsia="Times New Roman" w:cs="Times New Roman"/>
          <w:szCs w:val="20"/>
          <w:lang w:eastAsia="en-AU"/>
        </w:rPr>
        <w:t xml:space="preserve"> under the SOA</w:t>
      </w:r>
      <w:r w:rsidRPr="00086C46">
        <w:rPr>
          <w:rFonts w:eastAsia="Times New Roman" w:cs="Times New Roman"/>
          <w:szCs w:val="20"/>
          <w:lang w:eastAsia="en-AU"/>
        </w:rPr>
        <w:t>. Personal Information may be shared with Queensland Government agencies and bodies, non-government organisations and other governments in Australia for that purpose. Personal Information may be made publicly available in accordance with the requirements of the Queensland Procurement Policy. An individual is able to gain access to Personal Information held by the Principal about the individual in certain circumstances.</w:t>
      </w:r>
    </w:p>
    <w:p w14:paraId="34499201" w14:textId="77777777" w:rsidR="00BF09B2" w:rsidRPr="00BF09B2" w:rsidRDefault="00BF09B2" w:rsidP="00BF09B2">
      <w:pPr>
        <w:autoSpaceDE w:val="0"/>
        <w:autoSpaceDN w:val="0"/>
        <w:adjustRightInd w:val="0"/>
        <w:spacing w:before="120" w:after="0" w:line="264" w:lineRule="auto"/>
        <w:outlineLvl w:val="1"/>
        <w:rPr>
          <w:rFonts w:eastAsia="Times New Roman" w:cs="Arial"/>
          <w:b/>
          <w:bCs/>
          <w:color w:val="92D050"/>
          <w:sz w:val="26"/>
          <w:szCs w:val="26"/>
          <w:lang w:eastAsia="en-AU"/>
        </w:rPr>
        <w:sectPr w:rsidR="00BF09B2" w:rsidRPr="00BF09B2" w:rsidSect="008F1A6F">
          <w:headerReference w:type="default" r:id="rId16"/>
          <w:footerReference w:type="default" r:id="rId17"/>
          <w:headerReference w:type="first" r:id="rId18"/>
          <w:footerReference w:type="first" r:id="rId19"/>
          <w:type w:val="continuous"/>
          <w:pgSz w:w="11906" w:h="16838" w:code="9"/>
          <w:pgMar w:top="1418" w:right="1134" w:bottom="1418" w:left="1134" w:header="482" w:footer="482" w:gutter="0"/>
          <w:cols w:space="720"/>
          <w:formProt w:val="0"/>
          <w:titlePg/>
          <w:docGrid w:linePitch="360"/>
        </w:sectPr>
      </w:pPr>
      <w:bookmarkStart w:id="88" w:name="_Toc392235120"/>
      <w:bookmarkStart w:id="89" w:name="_Toc392239446"/>
      <w:bookmarkStart w:id="90" w:name="_Toc392240884"/>
      <w:bookmarkStart w:id="91" w:name="_Toc392240938"/>
      <w:bookmarkStart w:id="92" w:name="_Toc392241033"/>
      <w:bookmarkStart w:id="93" w:name="_Toc389118411"/>
      <w:bookmarkStart w:id="94" w:name="_Toc389202941"/>
      <w:bookmarkStart w:id="95" w:name="_Toc389118413"/>
      <w:bookmarkStart w:id="96" w:name="_Toc389202943"/>
      <w:bookmarkStart w:id="97" w:name="_Toc389202945"/>
      <w:bookmarkStart w:id="98" w:name="_Toc389202951"/>
      <w:bookmarkStart w:id="99" w:name="_Toc389202956"/>
      <w:bookmarkStart w:id="100" w:name="_Toc389202960"/>
      <w:bookmarkStart w:id="101" w:name="_Toc389202969"/>
      <w:bookmarkStart w:id="102" w:name="_Toc389202975"/>
      <w:bookmarkStart w:id="103" w:name="_Toc389202984"/>
      <w:bookmarkStart w:id="104" w:name="_Toc389202999"/>
      <w:bookmarkStart w:id="105" w:name="_Toc389203004"/>
      <w:bookmarkStart w:id="106" w:name="_Toc389203009"/>
      <w:bookmarkStart w:id="107" w:name="_Toc389203012"/>
      <w:bookmarkStart w:id="108" w:name="_Toc389203032"/>
      <w:bookmarkStart w:id="109" w:name="_Toc389203038"/>
      <w:bookmarkStart w:id="110" w:name="_Toc389203044"/>
      <w:bookmarkStart w:id="111" w:name="_Toc389203049"/>
      <w:bookmarkStart w:id="112" w:name="_Toc389203054"/>
      <w:bookmarkStart w:id="113" w:name="_Toc389203058"/>
      <w:bookmarkStart w:id="114" w:name="_Toc389203066"/>
      <w:bookmarkStart w:id="115" w:name="_Toc389203074"/>
      <w:bookmarkStart w:id="116" w:name="_Toc389203079"/>
      <w:bookmarkStart w:id="117" w:name="_Toc389203083"/>
      <w:bookmarkStart w:id="118" w:name="_Toc389203090"/>
      <w:bookmarkStart w:id="119" w:name="_Toc389203094"/>
      <w:bookmarkStart w:id="120" w:name="_Toc389203109"/>
      <w:bookmarkStart w:id="121" w:name="_Toc389203114"/>
      <w:bookmarkStart w:id="122" w:name="_Toc389203118"/>
      <w:bookmarkStart w:id="123" w:name="_Toc389203123"/>
      <w:bookmarkStart w:id="124" w:name="_Toc389203126"/>
      <w:bookmarkStart w:id="125" w:name="_Toc389203129"/>
      <w:bookmarkStart w:id="126" w:name="_Toc389203133"/>
      <w:bookmarkStart w:id="127" w:name="_Toc389203137"/>
      <w:bookmarkStart w:id="128" w:name="_Toc389203146"/>
      <w:bookmarkStart w:id="129" w:name="_Toc389203154"/>
      <w:bookmarkStart w:id="130" w:name="_Toc389203157"/>
      <w:bookmarkStart w:id="131" w:name="_Toc389203160"/>
      <w:bookmarkStart w:id="132" w:name="_Toc389203163"/>
      <w:bookmarkStart w:id="133" w:name="_Toc389203166"/>
      <w:bookmarkStart w:id="134" w:name="_Toc389203173"/>
      <w:bookmarkStart w:id="135" w:name="_Toc389203187"/>
      <w:bookmarkStart w:id="136" w:name="_Toc389203193"/>
      <w:bookmarkStart w:id="137" w:name="_MsjCursor"/>
      <w:bookmarkStart w:id="138" w:name="_Toc389398419"/>
      <w:bookmarkStart w:id="139" w:name="_Toc392241057"/>
      <w:bookmarkEnd w:id="85"/>
      <w:bookmarkEnd w:id="86"/>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60EF5208" w14:textId="77777777" w:rsidR="00812EEA" w:rsidRDefault="00812EEA" w:rsidP="006D13D9">
      <w:pPr>
        <w:pStyle w:val="Heading1"/>
        <w:rPr>
          <w:rFonts w:eastAsia="Times New Roman"/>
          <w:b/>
          <w:lang w:eastAsia="en-AU"/>
        </w:rPr>
      </w:pPr>
      <w:bookmarkStart w:id="140" w:name="_Toc396731402"/>
      <w:bookmarkStart w:id="141" w:name="_Toc396731403"/>
      <w:bookmarkStart w:id="142" w:name="_Toc49349493"/>
      <w:bookmarkStart w:id="143" w:name="_Ref393815278"/>
      <w:bookmarkStart w:id="144" w:name="_Toc394489256"/>
      <w:bookmarkStart w:id="145" w:name="_Toc396731404"/>
      <w:bookmarkStart w:id="146" w:name="_Toc411944378"/>
      <w:bookmarkStart w:id="147" w:name="_Toc411952735"/>
      <w:bookmarkStart w:id="148" w:name="_Toc414371165"/>
      <w:bookmarkStart w:id="149" w:name="_Toc418680087"/>
      <w:bookmarkStart w:id="150" w:name="_Toc426539109"/>
      <w:bookmarkEnd w:id="138"/>
      <w:bookmarkEnd w:id="139"/>
      <w:bookmarkEnd w:id="140"/>
      <w:bookmarkEnd w:id="141"/>
    </w:p>
    <w:p w14:paraId="022EE484" w14:textId="77777777" w:rsidR="00812EEA" w:rsidRDefault="00812EEA" w:rsidP="006D13D9">
      <w:pPr>
        <w:pStyle w:val="Heading1"/>
        <w:rPr>
          <w:rFonts w:eastAsia="Times New Roman"/>
          <w:b/>
          <w:lang w:eastAsia="en-AU"/>
        </w:rPr>
      </w:pPr>
    </w:p>
    <w:p w14:paraId="3748B80B" w14:textId="77777777" w:rsidR="00812EEA" w:rsidRDefault="00812EEA" w:rsidP="006D13D9">
      <w:pPr>
        <w:pStyle w:val="Heading1"/>
        <w:rPr>
          <w:rFonts w:eastAsia="Times New Roman"/>
          <w:b/>
          <w:lang w:eastAsia="en-AU"/>
        </w:rPr>
      </w:pPr>
    </w:p>
    <w:p w14:paraId="0ACEBA7B" w14:textId="1BC6D0D3" w:rsidR="00CE5B84" w:rsidRDefault="00CE5B84" w:rsidP="006D13D9">
      <w:pPr>
        <w:pStyle w:val="Heading1"/>
        <w:rPr>
          <w:rFonts w:eastAsia="Times New Roman"/>
          <w:b/>
          <w:lang w:eastAsia="en-AU"/>
        </w:rPr>
      </w:pPr>
      <w:r>
        <w:rPr>
          <w:rFonts w:eastAsia="Times New Roman"/>
          <w:b/>
          <w:lang w:eastAsia="en-AU"/>
        </w:rPr>
        <w:br w:type="page"/>
      </w:r>
    </w:p>
    <w:p w14:paraId="75C0CB89" w14:textId="77777777" w:rsidR="00CE5B84" w:rsidRDefault="00CE5B84" w:rsidP="008F1A6F">
      <w:pPr>
        <w:spacing w:before="120"/>
        <w:rPr>
          <w:rFonts w:eastAsia="Times New Roman"/>
          <w:b/>
          <w:lang w:eastAsia="en-AU"/>
        </w:rPr>
      </w:pPr>
    </w:p>
    <w:p w14:paraId="265BC118" w14:textId="4ECBDDC3" w:rsidR="00BF09B2" w:rsidRPr="00FC4445" w:rsidRDefault="00BF09B2" w:rsidP="00257B09">
      <w:pPr>
        <w:pStyle w:val="Heading3"/>
        <w:ind w:left="709" w:hanging="709"/>
        <w:rPr>
          <w:bCs/>
          <w:color w:val="A70240"/>
          <w:sz w:val="36"/>
          <w:szCs w:val="32"/>
        </w:rPr>
      </w:pPr>
      <w:bookmarkStart w:id="151" w:name="_Hlk54769830"/>
      <w:r w:rsidRPr="00FC4445">
        <w:rPr>
          <w:bCs/>
          <w:color w:val="A70240"/>
          <w:sz w:val="36"/>
          <w:szCs w:val="32"/>
        </w:rPr>
        <w:t xml:space="preserve">Attachment A – SOA </w:t>
      </w:r>
      <w:r w:rsidR="00B219F5" w:rsidRPr="00FC4445">
        <w:rPr>
          <w:bCs/>
          <w:color w:val="A70240"/>
          <w:sz w:val="36"/>
          <w:szCs w:val="32"/>
        </w:rPr>
        <w:t>i</w:t>
      </w:r>
      <w:r w:rsidRPr="00FC4445">
        <w:rPr>
          <w:bCs/>
          <w:color w:val="A70240"/>
          <w:sz w:val="36"/>
          <w:szCs w:val="32"/>
        </w:rPr>
        <w:t xml:space="preserve">nvitation to </w:t>
      </w:r>
      <w:r w:rsidR="00B219F5" w:rsidRPr="00FC4445">
        <w:rPr>
          <w:bCs/>
          <w:color w:val="A70240"/>
          <w:sz w:val="36"/>
          <w:szCs w:val="32"/>
        </w:rPr>
        <w:t>o</w:t>
      </w:r>
      <w:r w:rsidRPr="00FC4445">
        <w:rPr>
          <w:bCs/>
          <w:color w:val="A70240"/>
          <w:sz w:val="36"/>
          <w:szCs w:val="32"/>
        </w:rPr>
        <w:t xml:space="preserve">ffer </w:t>
      </w:r>
      <w:r w:rsidR="00B219F5" w:rsidRPr="00FC4445">
        <w:rPr>
          <w:bCs/>
          <w:color w:val="A70240"/>
          <w:sz w:val="36"/>
          <w:szCs w:val="32"/>
        </w:rPr>
        <w:t>co</w:t>
      </w:r>
      <w:r w:rsidRPr="00FC4445">
        <w:rPr>
          <w:bCs/>
          <w:color w:val="A70240"/>
          <w:sz w:val="36"/>
          <w:szCs w:val="32"/>
        </w:rPr>
        <w:t>nditions</w:t>
      </w:r>
      <w:bookmarkEnd w:id="142"/>
    </w:p>
    <w:bookmarkEnd w:id="151"/>
    <w:p w14:paraId="290B82E6" w14:textId="0546A150" w:rsidR="00BF09B2" w:rsidRPr="00BF09B2" w:rsidRDefault="00BF09B2" w:rsidP="00BF09B2">
      <w:pPr>
        <w:autoSpaceDE w:val="0"/>
        <w:autoSpaceDN w:val="0"/>
        <w:adjustRightInd w:val="0"/>
        <w:spacing w:before="80" w:after="0" w:line="264" w:lineRule="auto"/>
        <w:outlineLvl w:val="1"/>
        <w:rPr>
          <w:rFonts w:eastAsia="Times New Roman" w:cs="Arial"/>
          <w:b/>
          <w:bCs/>
          <w:sz w:val="28"/>
          <w:szCs w:val="20"/>
          <w:lang w:eastAsia="en-AU"/>
        </w:rPr>
        <w:sectPr w:rsidR="00BF09B2" w:rsidRPr="00BF09B2" w:rsidSect="00C87151">
          <w:headerReference w:type="default" r:id="rId20"/>
          <w:footerReference w:type="default" r:id="rId21"/>
          <w:headerReference w:type="first" r:id="rId22"/>
          <w:footerReference w:type="first" r:id="rId23"/>
          <w:type w:val="continuous"/>
          <w:pgSz w:w="11906" w:h="16838" w:code="9"/>
          <w:pgMar w:top="426" w:right="1134" w:bottom="1418" w:left="1134" w:header="482" w:footer="482" w:gutter="0"/>
          <w:cols w:space="708"/>
          <w:docGrid w:linePitch="360"/>
        </w:sectPr>
      </w:pPr>
    </w:p>
    <w:p w14:paraId="66AE3A6C" w14:textId="1572E4C4" w:rsidR="00395DB9" w:rsidRPr="00257B09" w:rsidRDefault="00395DB9" w:rsidP="00FC4445">
      <w:pPr>
        <w:pStyle w:val="Heading1"/>
        <w:numPr>
          <w:ilvl w:val="0"/>
          <w:numId w:val="42"/>
        </w:numPr>
        <w:ind w:left="0" w:firstLine="0"/>
      </w:pPr>
      <w:bookmarkStart w:id="152" w:name="_Toc49349494"/>
      <w:bookmarkStart w:id="153" w:name="_Hlk54769677"/>
      <w:bookmarkEnd w:id="143"/>
      <w:bookmarkEnd w:id="144"/>
      <w:bookmarkEnd w:id="145"/>
      <w:bookmarkEnd w:id="146"/>
      <w:bookmarkEnd w:id="147"/>
      <w:bookmarkEnd w:id="148"/>
      <w:bookmarkEnd w:id="149"/>
      <w:bookmarkEnd w:id="150"/>
      <w:r w:rsidRPr="00257B09">
        <w:t>Interpretation</w:t>
      </w:r>
      <w:bookmarkEnd w:id="152"/>
    </w:p>
    <w:p w14:paraId="45042ACF" w14:textId="3EEC4163" w:rsidR="00395DB9" w:rsidRDefault="00395DB9" w:rsidP="00395DB9">
      <w:pPr>
        <w:spacing w:before="120"/>
        <w:rPr>
          <w:szCs w:val="20"/>
        </w:rPr>
      </w:pPr>
      <w:r w:rsidRPr="004B3B6F">
        <w:rPr>
          <w:szCs w:val="20"/>
        </w:rPr>
        <w:t xml:space="preserve">These Invitation to Offer Conditions may be used where </w:t>
      </w:r>
      <w:r w:rsidR="004E68ED">
        <w:rPr>
          <w:szCs w:val="20"/>
        </w:rPr>
        <w:t>the</w:t>
      </w:r>
      <w:r w:rsidRPr="004B3B6F">
        <w:rPr>
          <w:szCs w:val="20"/>
        </w:rPr>
        <w:t xml:space="preserve"> Principal is</w:t>
      </w:r>
      <w:r>
        <w:rPr>
          <w:szCs w:val="20"/>
        </w:rPr>
        <w:t xml:space="preserve"> seeking offers to enter into a</w:t>
      </w:r>
      <w:r w:rsidRPr="004B3B6F">
        <w:rPr>
          <w:szCs w:val="20"/>
        </w:rPr>
        <w:t xml:space="preserve"> S</w:t>
      </w:r>
      <w:r>
        <w:rPr>
          <w:szCs w:val="20"/>
        </w:rPr>
        <w:t xml:space="preserve">tanding Offer </w:t>
      </w:r>
      <w:r w:rsidRPr="004B3B6F">
        <w:rPr>
          <w:szCs w:val="20"/>
        </w:rPr>
        <w:t>A</w:t>
      </w:r>
      <w:r>
        <w:rPr>
          <w:szCs w:val="20"/>
        </w:rPr>
        <w:t>rrangement (SOA)</w:t>
      </w:r>
      <w:r w:rsidRPr="004B3B6F">
        <w:rPr>
          <w:szCs w:val="20"/>
        </w:rPr>
        <w:t xml:space="preserve"> under which </w:t>
      </w:r>
      <w:r>
        <w:rPr>
          <w:szCs w:val="20"/>
        </w:rPr>
        <w:t>E</w:t>
      </w:r>
      <w:r w:rsidRPr="004B3B6F">
        <w:rPr>
          <w:szCs w:val="20"/>
        </w:rPr>
        <w:t xml:space="preserve">ligible Customers may enter into Contracts. </w:t>
      </w:r>
    </w:p>
    <w:p w14:paraId="2E13D3B7" w14:textId="42EE9E34" w:rsidR="00CF6370" w:rsidRPr="004B3B6F" w:rsidRDefault="00CF6370" w:rsidP="00395DB9">
      <w:pPr>
        <w:spacing w:before="120"/>
        <w:rPr>
          <w:szCs w:val="20"/>
        </w:rPr>
      </w:pPr>
      <w:r>
        <w:rPr>
          <w:szCs w:val="20"/>
        </w:rPr>
        <w:t xml:space="preserve">The Definitions and Interpretation (version 3.0 published </w:t>
      </w:r>
      <w:r w:rsidR="008F1A6F">
        <w:rPr>
          <w:szCs w:val="20"/>
        </w:rPr>
        <w:t>December</w:t>
      </w:r>
      <w:r w:rsidR="004E68ED">
        <w:rPr>
          <w:szCs w:val="20"/>
        </w:rPr>
        <w:t xml:space="preserve"> </w:t>
      </w:r>
      <w:r w:rsidR="00C308E0">
        <w:rPr>
          <w:szCs w:val="20"/>
        </w:rPr>
        <w:t>2020</w:t>
      </w:r>
      <w:r>
        <w:rPr>
          <w:szCs w:val="20"/>
        </w:rPr>
        <w:t xml:space="preserve">) will apply to these </w:t>
      </w:r>
      <w:r w:rsidR="00724C61">
        <w:rPr>
          <w:szCs w:val="20"/>
        </w:rPr>
        <w:t xml:space="preserve">Invitation to Offer Conditions, available via </w:t>
      </w:r>
      <w:r w:rsidR="000D29C1">
        <w:rPr>
          <w:szCs w:val="20"/>
        </w:rPr>
        <w:t xml:space="preserve">this </w:t>
      </w:r>
      <w:hyperlink r:id="rId24" w:history="1">
        <w:r w:rsidR="000D29C1" w:rsidRPr="000D29C1">
          <w:rPr>
            <w:rStyle w:val="Hyperlink"/>
            <w:szCs w:val="20"/>
          </w:rPr>
          <w:t>website</w:t>
        </w:r>
      </w:hyperlink>
      <w:r w:rsidR="000D29C1">
        <w:rPr>
          <w:szCs w:val="20"/>
        </w:rPr>
        <w:t>.</w:t>
      </w:r>
    </w:p>
    <w:p w14:paraId="4BEB1E6A" w14:textId="0C07C580" w:rsidR="00395DB9" w:rsidRPr="00812EEA" w:rsidRDefault="00395DB9" w:rsidP="00265117">
      <w:pPr>
        <w:pStyle w:val="Heading1"/>
        <w:numPr>
          <w:ilvl w:val="0"/>
          <w:numId w:val="42"/>
        </w:numPr>
        <w:tabs>
          <w:tab w:val="left" w:pos="851"/>
        </w:tabs>
        <w:ind w:left="0" w:firstLine="0"/>
      </w:pPr>
      <w:bookmarkStart w:id="154" w:name="_Toc394489257"/>
      <w:bookmarkStart w:id="155" w:name="_Toc396731405"/>
      <w:bookmarkStart w:id="156" w:name="_Toc16507148"/>
      <w:bookmarkStart w:id="157" w:name="_Toc49349495"/>
      <w:r w:rsidRPr="00812EEA">
        <w:t xml:space="preserve">Invitation </w:t>
      </w:r>
      <w:r w:rsidR="00B219F5">
        <w:t>p</w:t>
      </w:r>
      <w:r w:rsidRPr="00812EEA">
        <w:t>rocess</w:t>
      </w:r>
      <w:bookmarkEnd w:id="154"/>
      <w:bookmarkEnd w:id="155"/>
      <w:bookmarkEnd w:id="156"/>
      <w:bookmarkEnd w:id="157"/>
    </w:p>
    <w:p w14:paraId="15FAB2D5" w14:textId="674717C3" w:rsidR="00395DB9" w:rsidRPr="00B219F5" w:rsidRDefault="00812EEA" w:rsidP="00B05C1E">
      <w:pPr>
        <w:pStyle w:val="Heading3"/>
        <w:rPr>
          <w:sz w:val="24"/>
        </w:rPr>
      </w:pPr>
      <w:bookmarkStart w:id="158" w:name="_Toc392241058"/>
      <w:bookmarkStart w:id="159" w:name="_Ref393815279"/>
      <w:bookmarkStart w:id="160" w:name="_Toc394489258"/>
      <w:bookmarkStart w:id="161" w:name="_Toc396731406"/>
      <w:bookmarkStart w:id="162" w:name="_Toc16507149"/>
      <w:bookmarkStart w:id="163" w:name="_Toc49349496"/>
      <w:r w:rsidRPr="00B219F5">
        <w:rPr>
          <w:sz w:val="24"/>
        </w:rPr>
        <w:t>2.1</w:t>
      </w:r>
      <w:r w:rsidR="00B219F5">
        <w:rPr>
          <w:sz w:val="24"/>
        </w:rPr>
        <w:t xml:space="preserve">. </w:t>
      </w:r>
      <w:r w:rsidRPr="00B219F5">
        <w:rPr>
          <w:sz w:val="24"/>
        </w:rPr>
        <w:t xml:space="preserve"> </w:t>
      </w:r>
      <w:r w:rsidR="00395DB9" w:rsidRPr="00B219F5">
        <w:rPr>
          <w:sz w:val="24"/>
        </w:rPr>
        <w:t>Supplier acceptance</w:t>
      </w:r>
      <w:bookmarkEnd w:id="158"/>
      <w:bookmarkEnd w:id="159"/>
      <w:bookmarkEnd w:id="160"/>
      <w:bookmarkEnd w:id="161"/>
      <w:bookmarkEnd w:id="162"/>
      <w:bookmarkEnd w:id="163"/>
    </w:p>
    <w:p w14:paraId="51BF36AE" w14:textId="5B4135B3" w:rsidR="00BE2613" w:rsidRPr="00BE2613" w:rsidRDefault="00BE2613" w:rsidP="003F12D6">
      <w:pPr>
        <w:spacing w:before="120" w:after="0"/>
        <w:rPr>
          <w:szCs w:val="20"/>
        </w:rPr>
      </w:pPr>
      <w:r w:rsidRPr="00BE2613">
        <w:rPr>
          <w:szCs w:val="20"/>
        </w:rPr>
        <w:t xml:space="preserve">By participating in the Invitation Process, the Supplier accepts these </w:t>
      </w:r>
      <w:r w:rsidR="004E68ED">
        <w:rPr>
          <w:szCs w:val="20"/>
        </w:rPr>
        <w:t xml:space="preserve">SOA </w:t>
      </w:r>
      <w:r w:rsidRPr="00BE2613">
        <w:rPr>
          <w:szCs w:val="20"/>
        </w:rPr>
        <w:t>Invitation to Offer Conditions.</w:t>
      </w:r>
    </w:p>
    <w:p w14:paraId="63D7DBF2" w14:textId="188B8767" w:rsidR="00395DB9" w:rsidRPr="003F12D6" w:rsidRDefault="00395DB9" w:rsidP="003F12D6">
      <w:pPr>
        <w:spacing w:before="120" w:after="60" w:line="264" w:lineRule="auto"/>
        <w:rPr>
          <w:szCs w:val="20"/>
        </w:rPr>
      </w:pPr>
      <w:r w:rsidRPr="004B3B6F">
        <w:rPr>
          <w:szCs w:val="20"/>
        </w:rPr>
        <w:t>By submitting an offer, the Supplier</w:t>
      </w:r>
      <w:r w:rsidR="003F12D6">
        <w:rPr>
          <w:szCs w:val="20"/>
        </w:rPr>
        <w:t xml:space="preserve"> </w:t>
      </w:r>
      <w:r w:rsidRPr="003F12D6">
        <w:rPr>
          <w:szCs w:val="20"/>
        </w:rPr>
        <w:t xml:space="preserve">offers to enter into a SOA with the Principal under which </w:t>
      </w:r>
      <w:r w:rsidR="00C76D94" w:rsidRPr="003F12D6">
        <w:rPr>
          <w:szCs w:val="20"/>
        </w:rPr>
        <w:t xml:space="preserve">Eligible </w:t>
      </w:r>
      <w:r w:rsidRPr="003F12D6">
        <w:rPr>
          <w:szCs w:val="20"/>
        </w:rPr>
        <w:t xml:space="preserve">Customers may enter into Contracts for Goods, Services and Deliverables, </w:t>
      </w:r>
    </w:p>
    <w:p w14:paraId="6B1DBD89" w14:textId="5305BE9D" w:rsidR="00395DB9" w:rsidRPr="004B3B6F" w:rsidRDefault="00395DB9" w:rsidP="00395DB9">
      <w:pPr>
        <w:spacing w:before="120"/>
        <w:rPr>
          <w:szCs w:val="20"/>
        </w:rPr>
      </w:pPr>
      <w:r w:rsidRPr="004B3B6F">
        <w:rPr>
          <w:szCs w:val="20"/>
        </w:rPr>
        <w:t xml:space="preserve">and </w:t>
      </w:r>
      <w:r w:rsidR="00BE2613">
        <w:rPr>
          <w:szCs w:val="20"/>
        </w:rPr>
        <w:t xml:space="preserve">acknowledges that </w:t>
      </w:r>
      <w:r w:rsidRPr="004B3B6F">
        <w:rPr>
          <w:szCs w:val="20"/>
        </w:rPr>
        <w:t>the Principal may accept the offer during the Offer Validity Period.</w:t>
      </w:r>
    </w:p>
    <w:p w14:paraId="6EFD1CD0" w14:textId="758E184C" w:rsidR="00395DB9" w:rsidRPr="00B219F5" w:rsidRDefault="00B219F5" w:rsidP="00B05C1E">
      <w:pPr>
        <w:pStyle w:val="Heading3"/>
        <w:rPr>
          <w:sz w:val="24"/>
        </w:rPr>
      </w:pPr>
      <w:bookmarkStart w:id="164" w:name="_Toc392235140"/>
      <w:bookmarkStart w:id="165" w:name="_Toc392239471"/>
      <w:bookmarkStart w:id="166" w:name="_Toc392240469"/>
      <w:bookmarkStart w:id="167" w:name="_Toc392240909"/>
      <w:bookmarkStart w:id="168" w:name="_Toc392240963"/>
      <w:bookmarkStart w:id="169" w:name="_Toc392241061"/>
      <w:bookmarkStart w:id="170" w:name="_Toc392241062"/>
      <w:bookmarkStart w:id="171" w:name="_Toc394489259"/>
      <w:bookmarkStart w:id="172" w:name="_Toc396731407"/>
      <w:bookmarkStart w:id="173" w:name="_Toc16507150"/>
      <w:bookmarkStart w:id="174" w:name="_Toc49349497"/>
      <w:bookmarkStart w:id="175" w:name="_Toc389398428"/>
      <w:bookmarkEnd w:id="164"/>
      <w:bookmarkEnd w:id="165"/>
      <w:bookmarkEnd w:id="166"/>
      <w:bookmarkEnd w:id="167"/>
      <w:bookmarkEnd w:id="168"/>
      <w:bookmarkEnd w:id="169"/>
      <w:r>
        <w:rPr>
          <w:sz w:val="24"/>
        </w:rPr>
        <w:t xml:space="preserve">2.2.  </w:t>
      </w:r>
      <w:r w:rsidR="00395DB9" w:rsidRPr="00B219F5">
        <w:rPr>
          <w:sz w:val="24"/>
        </w:rPr>
        <w:t>Principal discretion</w:t>
      </w:r>
      <w:bookmarkEnd w:id="170"/>
      <w:bookmarkEnd w:id="171"/>
      <w:bookmarkEnd w:id="172"/>
      <w:bookmarkEnd w:id="173"/>
      <w:bookmarkEnd w:id="174"/>
    </w:p>
    <w:p w14:paraId="7F475510" w14:textId="0A9A0132" w:rsidR="00395DB9" w:rsidRPr="003F12D6" w:rsidRDefault="00395DB9" w:rsidP="00395DB9">
      <w:pPr>
        <w:spacing w:before="120"/>
        <w:rPr>
          <w:strike/>
          <w:szCs w:val="20"/>
        </w:rPr>
      </w:pPr>
      <w:r w:rsidRPr="004B3B6F">
        <w:rPr>
          <w:szCs w:val="20"/>
        </w:rPr>
        <w:t xml:space="preserve">The </w:t>
      </w:r>
      <w:r>
        <w:rPr>
          <w:szCs w:val="20"/>
        </w:rPr>
        <w:t xml:space="preserve">Principal </w:t>
      </w:r>
      <w:r w:rsidRPr="004B3B6F">
        <w:rPr>
          <w:szCs w:val="20"/>
        </w:rPr>
        <w:t>may make any changes to the Invitation Process in its absolute discretion, by notifying the Supplier including by publication on the Queensland Government QTenders website</w:t>
      </w:r>
      <w:r w:rsidR="00BE2613">
        <w:rPr>
          <w:szCs w:val="20"/>
        </w:rPr>
        <w:t xml:space="preserve"> where considered appropriate by the Principal</w:t>
      </w:r>
      <w:r w:rsidRPr="004B3B6F">
        <w:rPr>
          <w:szCs w:val="20"/>
        </w:rPr>
        <w:t xml:space="preserve">. </w:t>
      </w:r>
      <w:r w:rsidR="00BE2613">
        <w:rPr>
          <w:szCs w:val="20"/>
        </w:rPr>
        <w:t xml:space="preserve">This may include: </w:t>
      </w:r>
      <w:bookmarkEnd w:id="175"/>
    </w:p>
    <w:p w14:paraId="207D238B" w14:textId="657F455A" w:rsidR="00BE2613" w:rsidRPr="00BE2613" w:rsidRDefault="00BE2613" w:rsidP="003F12D6">
      <w:pPr>
        <w:numPr>
          <w:ilvl w:val="0"/>
          <w:numId w:val="21"/>
        </w:numPr>
        <w:spacing w:before="60" w:after="0" w:line="264" w:lineRule="auto"/>
        <w:ind w:left="426" w:hanging="426"/>
        <w:rPr>
          <w:szCs w:val="20"/>
        </w:rPr>
      </w:pPr>
      <w:r>
        <w:rPr>
          <w:szCs w:val="20"/>
        </w:rPr>
        <w:t xml:space="preserve">adding </w:t>
      </w:r>
      <w:r w:rsidRPr="00672F1B">
        <w:rPr>
          <w:szCs w:val="20"/>
        </w:rPr>
        <w:t xml:space="preserve">the terms and conditions applicable to the Invitation Process, including terms of the </w:t>
      </w:r>
      <w:r>
        <w:rPr>
          <w:szCs w:val="20"/>
        </w:rPr>
        <w:t xml:space="preserve">SOA </w:t>
      </w:r>
      <w:r w:rsidRPr="00672F1B">
        <w:rPr>
          <w:szCs w:val="20"/>
        </w:rPr>
        <w:t>Invitation to Offer Conditions and/or proposed SOA;</w:t>
      </w:r>
    </w:p>
    <w:p w14:paraId="6E97509A" w14:textId="3F680625" w:rsidR="00395DB9" w:rsidRPr="004B3B6F" w:rsidRDefault="00395DB9" w:rsidP="00395DB9">
      <w:pPr>
        <w:numPr>
          <w:ilvl w:val="0"/>
          <w:numId w:val="21"/>
        </w:numPr>
        <w:spacing w:before="120" w:after="60" w:line="264" w:lineRule="auto"/>
        <w:rPr>
          <w:szCs w:val="20"/>
        </w:rPr>
      </w:pPr>
      <w:r w:rsidRPr="004B3B6F">
        <w:rPr>
          <w:szCs w:val="20"/>
        </w:rPr>
        <w:t>add</w:t>
      </w:r>
      <w:r w:rsidR="00211746">
        <w:rPr>
          <w:szCs w:val="20"/>
        </w:rPr>
        <w:t>ing</w:t>
      </w:r>
      <w:r w:rsidRPr="004B3B6F">
        <w:rPr>
          <w:szCs w:val="20"/>
        </w:rPr>
        <w:t xml:space="preserve"> or chang</w:t>
      </w:r>
      <w:r w:rsidR="00211746">
        <w:rPr>
          <w:szCs w:val="20"/>
        </w:rPr>
        <w:t xml:space="preserve">ing </w:t>
      </w:r>
      <w:r w:rsidRPr="004B3B6F">
        <w:rPr>
          <w:szCs w:val="20"/>
        </w:rPr>
        <w:t>Requirements;</w:t>
      </w:r>
    </w:p>
    <w:p w14:paraId="3DFC25A6" w14:textId="14C08AD1" w:rsidR="00395DB9" w:rsidRDefault="00395DB9" w:rsidP="00395DB9">
      <w:pPr>
        <w:numPr>
          <w:ilvl w:val="0"/>
          <w:numId w:val="21"/>
        </w:numPr>
        <w:spacing w:before="120" w:after="60" w:line="264" w:lineRule="auto"/>
        <w:ind w:left="357" w:hanging="357"/>
        <w:rPr>
          <w:szCs w:val="20"/>
        </w:rPr>
      </w:pPr>
      <w:r w:rsidRPr="004B3B6F">
        <w:rPr>
          <w:szCs w:val="20"/>
        </w:rPr>
        <w:t>amend</w:t>
      </w:r>
      <w:r w:rsidR="00211746">
        <w:rPr>
          <w:szCs w:val="20"/>
        </w:rPr>
        <w:t>ing</w:t>
      </w:r>
      <w:r w:rsidRPr="004B3B6F">
        <w:rPr>
          <w:szCs w:val="20"/>
        </w:rPr>
        <w:t xml:space="preserve"> dates including extend</w:t>
      </w:r>
      <w:r w:rsidR="00211746">
        <w:rPr>
          <w:szCs w:val="20"/>
        </w:rPr>
        <w:t xml:space="preserve">ing </w:t>
      </w:r>
      <w:r w:rsidRPr="004B3B6F">
        <w:rPr>
          <w:szCs w:val="20"/>
        </w:rPr>
        <w:t>the Closing date and time;</w:t>
      </w:r>
    </w:p>
    <w:p w14:paraId="4C7A46C8" w14:textId="189C5576" w:rsidR="00211746" w:rsidRDefault="00211746" w:rsidP="00395DB9">
      <w:pPr>
        <w:numPr>
          <w:ilvl w:val="0"/>
          <w:numId w:val="21"/>
        </w:numPr>
        <w:spacing w:before="120" w:after="60" w:line="264" w:lineRule="auto"/>
        <w:ind w:left="357" w:hanging="357"/>
        <w:rPr>
          <w:szCs w:val="20"/>
        </w:rPr>
      </w:pPr>
      <w:r>
        <w:rPr>
          <w:szCs w:val="20"/>
        </w:rPr>
        <w:t>amending the evaluation criteria stipulated in the Invitation to Offer and/or</w:t>
      </w:r>
    </w:p>
    <w:p w14:paraId="40875DF1" w14:textId="07989BD1" w:rsidR="00211746" w:rsidRDefault="00211746" w:rsidP="00395DB9">
      <w:pPr>
        <w:numPr>
          <w:ilvl w:val="0"/>
          <w:numId w:val="21"/>
        </w:numPr>
        <w:spacing w:before="120" w:after="60" w:line="264" w:lineRule="auto"/>
        <w:ind w:left="357" w:hanging="357"/>
        <w:rPr>
          <w:szCs w:val="20"/>
        </w:rPr>
      </w:pPr>
      <w:r>
        <w:rPr>
          <w:szCs w:val="20"/>
        </w:rPr>
        <w:t>cancelling the Invitation Process.</w:t>
      </w:r>
    </w:p>
    <w:p w14:paraId="188CE4BB" w14:textId="6DCEEA1B" w:rsidR="00211746" w:rsidRDefault="00211746" w:rsidP="00211746">
      <w:pPr>
        <w:spacing w:before="120" w:after="0"/>
        <w:rPr>
          <w:szCs w:val="20"/>
        </w:rPr>
      </w:pPr>
      <w:r w:rsidRPr="00211746">
        <w:rPr>
          <w:szCs w:val="20"/>
        </w:rPr>
        <w:t>Without limitation, the Principal may, during the Invitation Process:</w:t>
      </w:r>
    </w:p>
    <w:p w14:paraId="0D3D14F8" w14:textId="266EED16" w:rsidR="00395DB9" w:rsidRPr="00211746" w:rsidRDefault="00395DB9" w:rsidP="003F12D6">
      <w:pPr>
        <w:pStyle w:val="ListParagraph"/>
        <w:numPr>
          <w:ilvl w:val="0"/>
          <w:numId w:val="37"/>
        </w:numPr>
      </w:pPr>
      <w:r w:rsidRPr="00211746">
        <w:t>consider</w:t>
      </w:r>
      <w:r w:rsidR="007548A0" w:rsidRPr="00211746">
        <w:t>, accept</w:t>
      </w:r>
      <w:r w:rsidRPr="00211746">
        <w:t xml:space="preserve"> or reject an offer received after the Closing date and time;</w:t>
      </w:r>
    </w:p>
    <w:p w14:paraId="7B5A2264" w14:textId="3B09F5B4" w:rsidR="00395DB9" w:rsidRDefault="007349DA" w:rsidP="003F12D6">
      <w:pPr>
        <w:pStyle w:val="ListParagraph"/>
        <w:numPr>
          <w:ilvl w:val="0"/>
          <w:numId w:val="37"/>
        </w:numPr>
        <w:rPr>
          <w:szCs w:val="20"/>
        </w:rPr>
      </w:pPr>
      <w:r>
        <w:rPr>
          <w:szCs w:val="20"/>
        </w:rPr>
        <w:t xml:space="preserve">consider, </w:t>
      </w:r>
      <w:r w:rsidR="00395DB9" w:rsidRPr="004B3B6F">
        <w:rPr>
          <w:szCs w:val="20"/>
        </w:rPr>
        <w:t xml:space="preserve">accept </w:t>
      </w:r>
      <w:r>
        <w:rPr>
          <w:szCs w:val="20"/>
        </w:rPr>
        <w:t xml:space="preserve">or reject </w:t>
      </w:r>
      <w:r w:rsidR="00395DB9" w:rsidRPr="004B3B6F">
        <w:rPr>
          <w:szCs w:val="20"/>
        </w:rPr>
        <w:t>non-Conforming Offers, alternative or innovative offers, offers in part, or multiple offers;</w:t>
      </w:r>
    </w:p>
    <w:p w14:paraId="4BE64E4A" w14:textId="4376D432" w:rsidR="00395DB9" w:rsidRPr="003F12D6" w:rsidRDefault="00395DB9" w:rsidP="003F12D6">
      <w:pPr>
        <w:pStyle w:val="ListParagraph"/>
        <w:numPr>
          <w:ilvl w:val="0"/>
          <w:numId w:val="37"/>
        </w:numPr>
        <w:rPr>
          <w:szCs w:val="20"/>
        </w:rPr>
      </w:pPr>
      <w:r w:rsidRPr="003F12D6">
        <w:rPr>
          <w:szCs w:val="20"/>
        </w:rPr>
        <w:t>obtain information about the supplier relevant to the evaluation criteria that may be held by any Government Department or Instrumentality and take the information into account in assessing the offer;</w:t>
      </w:r>
    </w:p>
    <w:p w14:paraId="40B74E71" w14:textId="15C5A084" w:rsidR="00BF542E" w:rsidRPr="003F12D6" w:rsidRDefault="002712F3" w:rsidP="003F12D6">
      <w:pPr>
        <w:pStyle w:val="ListParagraph"/>
        <w:numPr>
          <w:ilvl w:val="0"/>
          <w:numId w:val="37"/>
        </w:numPr>
        <w:rPr>
          <w:szCs w:val="20"/>
        </w:rPr>
      </w:pPr>
      <w:r w:rsidRPr="003F12D6">
        <w:rPr>
          <w:szCs w:val="20"/>
        </w:rPr>
        <w:t>conduct checks on the Supplier with other Queensland Government departments and agencies, and Queensland Government Bodies;</w:t>
      </w:r>
    </w:p>
    <w:p w14:paraId="1B250569" w14:textId="504D7B17" w:rsidR="0007686A" w:rsidRPr="003F12D6" w:rsidRDefault="00395DB9" w:rsidP="003F12D6">
      <w:pPr>
        <w:pStyle w:val="ListParagraph"/>
        <w:numPr>
          <w:ilvl w:val="0"/>
          <w:numId w:val="37"/>
        </w:numPr>
        <w:rPr>
          <w:szCs w:val="20"/>
        </w:rPr>
      </w:pPr>
      <w:r w:rsidRPr="003F12D6">
        <w:rPr>
          <w:szCs w:val="20"/>
        </w:rPr>
        <w:t>reject any or all offers</w:t>
      </w:r>
      <w:r w:rsidR="00A009C3" w:rsidRPr="003F12D6">
        <w:rPr>
          <w:szCs w:val="20"/>
        </w:rPr>
        <w:t>;</w:t>
      </w:r>
    </w:p>
    <w:p w14:paraId="5D563F61" w14:textId="462FEC49" w:rsidR="00395DB9" w:rsidRPr="003F12D6" w:rsidRDefault="00F638EE" w:rsidP="003F12D6">
      <w:pPr>
        <w:pStyle w:val="ListParagraph"/>
        <w:numPr>
          <w:ilvl w:val="0"/>
          <w:numId w:val="37"/>
        </w:numPr>
        <w:rPr>
          <w:szCs w:val="20"/>
        </w:rPr>
      </w:pPr>
      <w:r w:rsidRPr="003F12D6">
        <w:rPr>
          <w:szCs w:val="20"/>
        </w:rPr>
        <w:t>accept an offer that did not progress through all phases of the evaluation process</w:t>
      </w:r>
      <w:r w:rsidR="00395DB9" w:rsidRPr="003F12D6">
        <w:rPr>
          <w:szCs w:val="20"/>
        </w:rPr>
        <w:t>;</w:t>
      </w:r>
    </w:p>
    <w:p w14:paraId="50CA458D" w14:textId="5C526CBE" w:rsidR="00395DB9" w:rsidRPr="003F12D6" w:rsidRDefault="00395DB9" w:rsidP="003F12D6">
      <w:pPr>
        <w:pStyle w:val="ListParagraph"/>
        <w:numPr>
          <w:ilvl w:val="0"/>
          <w:numId w:val="37"/>
        </w:numPr>
        <w:rPr>
          <w:szCs w:val="20"/>
        </w:rPr>
      </w:pPr>
      <w:r w:rsidRPr="003F12D6">
        <w:rPr>
          <w:szCs w:val="20"/>
        </w:rPr>
        <w:t xml:space="preserve">amend the evaluation criteria stipulated in the </w:t>
      </w:r>
      <w:r w:rsidR="000E0C13" w:rsidRPr="003F12D6">
        <w:rPr>
          <w:szCs w:val="20"/>
        </w:rPr>
        <w:t xml:space="preserve">SOA </w:t>
      </w:r>
      <w:r w:rsidRPr="003F12D6">
        <w:rPr>
          <w:szCs w:val="20"/>
        </w:rPr>
        <w:t>Invitation to Offer</w:t>
      </w:r>
      <w:r w:rsidR="004E68ED" w:rsidRPr="003F12D6">
        <w:rPr>
          <w:szCs w:val="20"/>
        </w:rPr>
        <w:t xml:space="preserve"> document</w:t>
      </w:r>
      <w:r w:rsidRPr="003F12D6">
        <w:rPr>
          <w:szCs w:val="20"/>
        </w:rPr>
        <w:t xml:space="preserve">; </w:t>
      </w:r>
    </w:p>
    <w:p w14:paraId="7ADB1FD7" w14:textId="77777777" w:rsidR="00395DB9" w:rsidRPr="003F12D6" w:rsidRDefault="00395DB9" w:rsidP="003F12D6">
      <w:pPr>
        <w:pStyle w:val="ListParagraph"/>
        <w:numPr>
          <w:ilvl w:val="0"/>
          <w:numId w:val="37"/>
        </w:numPr>
        <w:rPr>
          <w:szCs w:val="20"/>
        </w:rPr>
      </w:pPr>
      <w:r w:rsidRPr="003F12D6">
        <w:rPr>
          <w:szCs w:val="20"/>
        </w:rPr>
        <w:t>exercise discretion in evaluating any subjective evaluation criteria;</w:t>
      </w:r>
    </w:p>
    <w:p w14:paraId="43617158" w14:textId="77777777" w:rsidR="00395DB9" w:rsidRPr="003F12D6" w:rsidRDefault="00395DB9" w:rsidP="003F12D6">
      <w:pPr>
        <w:pStyle w:val="ListParagraph"/>
        <w:numPr>
          <w:ilvl w:val="0"/>
          <w:numId w:val="37"/>
        </w:numPr>
        <w:rPr>
          <w:szCs w:val="20"/>
        </w:rPr>
      </w:pPr>
      <w:r w:rsidRPr="003F12D6">
        <w:rPr>
          <w:szCs w:val="20"/>
        </w:rPr>
        <w:t>negotiate with one or more Suppliers and allow any Supplier to vary its offer;</w:t>
      </w:r>
    </w:p>
    <w:p w14:paraId="0C4608BA" w14:textId="7F721FF3" w:rsidR="00395DB9" w:rsidRPr="003F12D6" w:rsidRDefault="00395DB9" w:rsidP="003F12D6">
      <w:pPr>
        <w:pStyle w:val="ListParagraph"/>
        <w:numPr>
          <w:ilvl w:val="0"/>
          <w:numId w:val="37"/>
        </w:numPr>
        <w:rPr>
          <w:szCs w:val="20"/>
        </w:rPr>
      </w:pPr>
      <w:r w:rsidRPr="003F12D6">
        <w:rPr>
          <w:szCs w:val="20"/>
        </w:rPr>
        <w:t>interview, negotiate or hold discussions with any Supplier on any matter contained (or proposed to be contained) in an offer to the exclusion of others;</w:t>
      </w:r>
    </w:p>
    <w:p w14:paraId="75C96D2E" w14:textId="77777777" w:rsidR="00395DB9" w:rsidRPr="003F12D6" w:rsidRDefault="00395DB9" w:rsidP="003F12D6">
      <w:pPr>
        <w:pStyle w:val="ListParagraph"/>
        <w:numPr>
          <w:ilvl w:val="0"/>
          <w:numId w:val="37"/>
        </w:numPr>
        <w:rPr>
          <w:szCs w:val="20"/>
        </w:rPr>
      </w:pPr>
      <w:r w:rsidRPr="003F12D6">
        <w:rPr>
          <w:szCs w:val="20"/>
        </w:rPr>
        <w:t>request some or all Suppliers to conduct site visits, provide references and additional information, and/or make themselves available for panel interviews;</w:t>
      </w:r>
    </w:p>
    <w:p w14:paraId="4B6E84F5" w14:textId="50530527" w:rsidR="00395DB9" w:rsidRPr="003F12D6" w:rsidRDefault="00395DB9" w:rsidP="00211746">
      <w:pPr>
        <w:pStyle w:val="ListParagraph"/>
        <w:numPr>
          <w:ilvl w:val="0"/>
          <w:numId w:val="37"/>
        </w:numPr>
        <w:rPr>
          <w:szCs w:val="20"/>
        </w:rPr>
      </w:pPr>
      <w:r w:rsidRPr="003F12D6">
        <w:rPr>
          <w:szCs w:val="20"/>
        </w:rPr>
        <w:lastRenderedPageBreak/>
        <w:t xml:space="preserve">change the terms and conditions applicable to the </w:t>
      </w:r>
      <w:r w:rsidR="000E0C13" w:rsidRPr="003F12D6">
        <w:rPr>
          <w:szCs w:val="20"/>
        </w:rPr>
        <w:t xml:space="preserve">SOA </w:t>
      </w:r>
      <w:r w:rsidRPr="003F12D6">
        <w:rPr>
          <w:szCs w:val="20"/>
        </w:rPr>
        <w:t xml:space="preserve">Invitation Process, including terms of the proposed </w:t>
      </w:r>
      <w:r w:rsidR="0007686A" w:rsidRPr="003F12D6">
        <w:rPr>
          <w:szCs w:val="20"/>
        </w:rPr>
        <w:t>SOA</w:t>
      </w:r>
      <w:r w:rsidRPr="003F12D6">
        <w:rPr>
          <w:szCs w:val="20"/>
        </w:rPr>
        <w:t>; or</w:t>
      </w:r>
    </w:p>
    <w:p w14:paraId="1BF97752" w14:textId="6E889CC3" w:rsidR="00211746" w:rsidRPr="003F12D6" w:rsidRDefault="00211746" w:rsidP="003F12D6">
      <w:pPr>
        <w:pStyle w:val="ListParagraph"/>
        <w:numPr>
          <w:ilvl w:val="0"/>
          <w:numId w:val="37"/>
        </w:numPr>
        <w:rPr>
          <w:szCs w:val="20"/>
        </w:rPr>
      </w:pPr>
      <w:r w:rsidRPr="00672F1B">
        <w:rPr>
          <w:szCs w:val="20"/>
        </w:rPr>
        <w:t>conduct checks on the Supplier or request the Supplier to substantiate to the Principal’s satisfaction information supplied by the Supplier during the Invitation Process</w:t>
      </w:r>
      <w:r w:rsidR="003F12D6">
        <w:rPr>
          <w:szCs w:val="20"/>
        </w:rPr>
        <w:t>.</w:t>
      </w:r>
    </w:p>
    <w:p w14:paraId="23FEED32" w14:textId="4A789FBD" w:rsidR="00395DB9" w:rsidRPr="00777E1F" w:rsidRDefault="00395DB9" w:rsidP="00395DB9">
      <w:pPr>
        <w:spacing w:before="120"/>
        <w:rPr>
          <w:szCs w:val="20"/>
        </w:rPr>
      </w:pPr>
      <w:r w:rsidRPr="004B3B6F">
        <w:rPr>
          <w:szCs w:val="20"/>
        </w:rPr>
        <w:t xml:space="preserve">The Supplier will not make any claim in connection with a decision by the </w:t>
      </w:r>
      <w:r>
        <w:rPr>
          <w:szCs w:val="20"/>
        </w:rPr>
        <w:t>Principal</w:t>
      </w:r>
      <w:r w:rsidRPr="004B3B6F">
        <w:rPr>
          <w:szCs w:val="20"/>
        </w:rPr>
        <w:t xml:space="preserve"> to exercise or not to </w:t>
      </w:r>
      <w:r w:rsidRPr="00777E1F">
        <w:rPr>
          <w:szCs w:val="20"/>
        </w:rPr>
        <w:t>exercise any of its rights in relation to the</w:t>
      </w:r>
      <w:r w:rsidR="000E0C13" w:rsidRPr="00777E1F">
        <w:rPr>
          <w:szCs w:val="20"/>
        </w:rPr>
        <w:t xml:space="preserve"> SOA</w:t>
      </w:r>
      <w:r w:rsidRPr="00777E1F">
        <w:rPr>
          <w:szCs w:val="20"/>
        </w:rPr>
        <w:t xml:space="preserve"> Invitation Process.</w:t>
      </w:r>
    </w:p>
    <w:p w14:paraId="1397B3BE" w14:textId="66556845" w:rsidR="00CB3211" w:rsidRPr="00B219F5" w:rsidRDefault="00B219F5" w:rsidP="00B219F5">
      <w:pPr>
        <w:pStyle w:val="Heading3"/>
        <w:rPr>
          <w:sz w:val="24"/>
        </w:rPr>
      </w:pPr>
      <w:bookmarkStart w:id="176" w:name="_Toc49349498"/>
      <w:r>
        <w:rPr>
          <w:sz w:val="24"/>
        </w:rPr>
        <w:t xml:space="preserve">2.3.  </w:t>
      </w:r>
      <w:r w:rsidR="00CB3211" w:rsidRPr="00B219F5">
        <w:rPr>
          <w:sz w:val="24"/>
        </w:rPr>
        <w:t xml:space="preserve">SOA </w:t>
      </w:r>
      <w:r>
        <w:rPr>
          <w:sz w:val="24"/>
        </w:rPr>
        <w:t>s</w:t>
      </w:r>
      <w:r w:rsidR="00CB3211" w:rsidRPr="00B219F5">
        <w:rPr>
          <w:sz w:val="24"/>
        </w:rPr>
        <w:t>tructure</w:t>
      </w:r>
      <w:bookmarkEnd w:id="176"/>
    </w:p>
    <w:p w14:paraId="239424CB" w14:textId="31BC2761" w:rsidR="00CB3211" w:rsidRPr="002541AD" w:rsidRDefault="00CB3211" w:rsidP="00CB3211">
      <w:pPr>
        <w:pStyle w:val="BodyText"/>
        <w:rPr>
          <w:sz w:val="20"/>
          <w:szCs w:val="20"/>
          <w:lang w:eastAsia="en-AU"/>
        </w:rPr>
      </w:pPr>
      <w:r w:rsidRPr="002541AD">
        <w:rPr>
          <w:sz w:val="20"/>
          <w:szCs w:val="20"/>
          <w:lang w:eastAsia="en-AU"/>
        </w:rPr>
        <w:t>The</w:t>
      </w:r>
      <w:r w:rsidR="004E68ED" w:rsidRPr="002541AD">
        <w:rPr>
          <w:sz w:val="20"/>
          <w:szCs w:val="20"/>
          <w:lang w:eastAsia="en-AU"/>
        </w:rPr>
        <w:t xml:space="preserve"> Suppliers attention is drawn to the fact that the</w:t>
      </w:r>
      <w:r w:rsidRPr="002541AD">
        <w:rPr>
          <w:sz w:val="20"/>
          <w:szCs w:val="20"/>
          <w:lang w:eastAsia="en-AU"/>
        </w:rPr>
        <w:t xml:space="preserve"> Principal reserves the right</w:t>
      </w:r>
      <w:r w:rsidR="00FA7213">
        <w:rPr>
          <w:sz w:val="20"/>
          <w:szCs w:val="20"/>
          <w:lang w:eastAsia="en-AU"/>
        </w:rPr>
        <w:t>, at any time during the term of any SOA established as a result of this Invitation Process</w:t>
      </w:r>
      <w:r w:rsidRPr="002541AD">
        <w:rPr>
          <w:sz w:val="20"/>
          <w:szCs w:val="20"/>
          <w:lang w:eastAsia="en-AU"/>
        </w:rPr>
        <w:t xml:space="preserve"> to:</w:t>
      </w:r>
    </w:p>
    <w:p w14:paraId="28C5C907" w14:textId="264A1E94" w:rsidR="001A34DE" w:rsidRPr="00FA7213" w:rsidRDefault="00FA7213" w:rsidP="00FA7213">
      <w:pPr>
        <w:pStyle w:val="ListParagraph"/>
        <w:numPr>
          <w:ilvl w:val="0"/>
          <w:numId w:val="35"/>
        </w:numPr>
        <w:spacing w:before="120" w:after="0" w:line="264" w:lineRule="auto"/>
        <w:rPr>
          <w:szCs w:val="20"/>
        </w:rPr>
      </w:pPr>
      <w:r>
        <w:rPr>
          <w:szCs w:val="20"/>
        </w:rPr>
        <w:t xml:space="preserve">engage </w:t>
      </w:r>
      <w:r w:rsidR="001A34DE" w:rsidRPr="002541AD">
        <w:rPr>
          <w:szCs w:val="20"/>
        </w:rPr>
        <w:t xml:space="preserve">other suppliers for the supply of the Goods, Services and </w:t>
      </w:r>
      <w:r>
        <w:rPr>
          <w:szCs w:val="20"/>
        </w:rPr>
        <w:t xml:space="preserve">other </w:t>
      </w:r>
      <w:r w:rsidR="001A34DE" w:rsidRPr="002541AD">
        <w:rPr>
          <w:szCs w:val="20"/>
        </w:rPr>
        <w:t xml:space="preserve">Deliverables </w:t>
      </w:r>
      <w:r>
        <w:rPr>
          <w:szCs w:val="20"/>
        </w:rPr>
        <w:t>the same or similar to the deliverables and</w:t>
      </w:r>
    </w:p>
    <w:p w14:paraId="4D314AA0" w14:textId="3298B6B4" w:rsidR="00211746" w:rsidRPr="002541AD" w:rsidRDefault="00CB3211" w:rsidP="002541AD">
      <w:pPr>
        <w:pStyle w:val="BodyText"/>
        <w:numPr>
          <w:ilvl w:val="0"/>
          <w:numId w:val="35"/>
        </w:numPr>
        <w:spacing w:before="80"/>
        <w:ind w:left="714" w:hanging="357"/>
        <w:rPr>
          <w:sz w:val="20"/>
          <w:szCs w:val="20"/>
        </w:rPr>
      </w:pPr>
      <w:r w:rsidRPr="002541AD">
        <w:rPr>
          <w:sz w:val="20"/>
          <w:szCs w:val="20"/>
          <w:lang w:eastAsia="en-AU"/>
        </w:rPr>
        <w:t>enter into SOAs with other suppliers</w:t>
      </w:r>
      <w:r w:rsidR="00211746" w:rsidRPr="002541AD">
        <w:rPr>
          <w:sz w:val="20"/>
          <w:szCs w:val="20"/>
          <w:lang w:eastAsia="en-AU"/>
        </w:rPr>
        <w:t xml:space="preserve"> for the supply of Goods, Services and Deliverables</w:t>
      </w:r>
      <w:r w:rsidRPr="002541AD">
        <w:rPr>
          <w:sz w:val="20"/>
          <w:szCs w:val="20"/>
          <w:lang w:eastAsia="en-AU"/>
        </w:rPr>
        <w:t>, notwithstanding that the other suppliers did not participate in the Invitation Process</w:t>
      </w:r>
      <w:r w:rsidR="0095143C" w:rsidRPr="002541AD">
        <w:rPr>
          <w:sz w:val="20"/>
          <w:szCs w:val="20"/>
          <w:lang w:eastAsia="en-AU"/>
        </w:rPr>
        <w:t>,</w:t>
      </w:r>
      <w:r w:rsidRPr="002541AD">
        <w:rPr>
          <w:sz w:val="20"/>
          <w:szCs w:val="20"/>
          <w:lang w:eastAsia="en-AU"/>
        </w:rPr>
        <w:t xml:space="preserve"> for any reason, including if the Principal considers it is necessary or desirable to comply with government policy regarding diversity in supply chains</w:t>
      </w:r>
      <w:r w:rsidR="004E2FE1" w:rsidRPr="002541AD">
        <w:rPr>
          <w:sz w:val="20"/>
          <w:szCs w:val="20"/>
          <w:lang w:eastAsia="en-AU"/>
        </w:rPr>
        <w:t>,</w:t>
      </w:r>
      <w:r w:rsidRPr="002541AD">
        <w:rPr>
          <w:sz w:val="20"/>
          <w:szCs w:val="20"/>
          <w:lang w:eastAsia="en-AU"/>
        </w:rPr>
        <w:t xml:space="preserve"> the achievement of social objectives</w:t>
      </w:r>
      <w:r w:rsidR="004E2FE1" w:rsidRPr="002541AD">
        <w:rPr>
          <w:sz w:val="20"/>
          <w:szCs w:val="20"/>
          <w:lang w:eastAsia="en-AU"/>
        </w:rPr>
        <w:t xml:space="preserve"> or in the interest of public health and safety</w:t>
      </w:r>
      <w:r w:rsidRPr="002541AD">
        <w:rPr>
          <w:sz w:val="20"/>
          <w:szCs w:val="20"/>
          <w:lang w:eastAsia="en-AU"/>
        </w:rPr>
        <w:t xml:space="preserve">. </w:t>
      </w:r>
    </w:p>
    <w:p w14:paraId="05DE5E20" w14:textId="0E94322C" w:rsidR="00395DB9" w:rsidRPr="00B219F5" w:rsidRDefault="00B219F5" w:rsidP="00B05C1E">
      <w:pPr>
        <w:pStyle w:val="Heading3"/>
        <w:rPr>
          <w:sz w:val="24"/>
        </w:rPr>
      </w:pPr>
      <w:bookmarkStart w:id="177" w:name="_Toc49349499"/>
      <w:r>
        <w:rPr>
          <w:sz w:val="24"/>
        </w:rPr>
        <w:t xml:space="preserve">2.4.  </w:t>
      </w:r>
      <w:r w:rsidR="00395DB9" w:rsidRPr="00B219F5">
        <w:rPr>
          <w:sz w:val="24"/>
        </w:rPr>
        <w:t xml:space="preserve">Statistical </w:t>
      </w:r>
      <w:r w:rsidR="005B135B" w:rsidRPr="00B219F5">
        <w:rPr>
          <w:sz w:val="24"/>
        </w:rPr>
        <w:t xml:space="preserve">and other relevant </w:t>
      </w:r>
      <w:r>
        <w:rPr>
          <w:sz w:val="24"/>
        </w:rPr>
        <w:t>d</w:t>
      </w:r>
      <w:r w:rsidR="00395DB9" w:rsidRPr="00B219F5">
        <w:rPr>
          <w:sz w:val="24"/>
        </w:rPr>
        <w:t>ata</w:t>
      </w:r>
      <w:bookmarkEnd w:id="177"/>
    </w:p>
    <w:p w14:paraId="3ECDA5A0" w14:textId="1773E231" w:rsidR="00395DB9" w:rsidRDefault="00395DB9" w:rsidP="00395DB9">
      <w:pPr>
        <w:spacing w:before="120"/>
        <w:rPr>
          <w:szCs w:val="20"/>
        </w:rPr>
      </w:pPr>
      <w:r w:rsidRPr="00205C6E">
        <w:rPr>
          <w:szCs w:val="20"/>
        </w:rPr>
        <w:t xml:space="preserve">Statistical </w:t>
      </w:r>
      <w:r w:rsidR="005B135B">
        <w:rPr>
          <w:szCs w:val="20"/>
        </w:rPr>
        <w:t xml:space="preserve">and other relevant </w:t>
      </w:r>
      <w:r w:rsidRPr="00205C6E">
        <w:rPr>
          <w:szCs w:val="20"/>
        </w:rPr>
        <w:t xml:space="preserve">data provided in this </w:t>
      </w:r>
      <w:r w:rsidR="000E0C13" w:rsidRPr="00205C6E">
        <w:rPr>
          <w:szCs w:val="20"/>
        </w:rPr>
        <w:t xml:space="preserve">SOA </w:t>
      </w:r>
      <w:r w:rsidRPr="00205C6E">
        <w:rPr>
          <w:szCs w:val="20"/>
        </w:rPr>
        <w:t xml:space="preserve">Invitation </w:t>
      </w:r>
      <w:r w:rsidR="0087488D">
        <w:rPr>
          <w:szCs w:val="20"/>
        </w:rPr>
        <w:t>P</w:t>
      </w:r>
      <w:r w:rsidR="005B135B">
        <w:rPr>
          <w:szCs w:val="20"/>
        </w:rPr>
        <w:t xml:space="preserve">rocess </w:t>
      </w:r>
      <w:r w:rsidRPr="00205C6E">
        <w:rPr>
          <w:szCs w:val="20"/>
        </w:rPr>
        <w:t xml:space="preserve">is not to be construed as a guarantee for providing any volume of business whatsoever by the Principal. The Supplier shall make no claim for anticipated profit or for loss of profit because of any difference between the data provided to assist Suppliers in compiling an offer and the volume of goods or services actually required by the Principal or Eligible Customers and so provided by the Supplier during the period of the </w:t>
      </w:r>
      <w:r w:rsidR="000E0C13" w:rsidRPr="00205C6E">
        <w:rPr>
          <w:szCs w:val="20"/>
        </w:rPr>
        <w:t>SOA</w:t>
      </w:r>
      <w:r w:rsidRPr="00205C6E">
        <w:rPr>
          <w:szCs w:val="20"/>
        </w:rPr>
        <w:t>.</w:t>
      </w:r>
    </w:p>
    <w:p w14:paraId="2AD12DCC" w14:textId="0383909A" w:rsidR="00211746" w:rsidRPr="00672F1B" w:rsidRDefault="00211746" w:rsidP="00B05C1E">
      <w:pPr>
        <w:pStyle w:val="HPW3"/>
        <w:spacing w:before="120" w:after="120"/>
        <w:rPr>
          <w:sz w:val="20"/>
        </w:rPr>
      </w:pPr>
      <w:bookmarkStart w:id="178" w:name="_Toc49349500"/>
      <w:r w:rsidRPr="00B219F5">
        <w:rPr>
          <w:rFonts w:eastAsiaTheme="majorEastAsia" w:cstheme="majorBidi"/>
          <w:bCs w:val="0"/>
          <w:color w:val="595959" w:themeColor="text1" w:themeTint="A6"/>
          <w:sz w:val="24"/>
          <w:szCs w:val="24"/>
          <w:lang w:eastAsia="en-US"/>
        </w:rPr>
        <w:t>2.</w:t>
      </w:r>
      <w:r w:rsidR="00A81368" w:rsidRPr="00B219F5">
        <w:rPr>
          <w:rFonts w:eastAsiaTheme="majorEastAsia" w:cstheme="majorBidi"/>
          <w:bCs w:val="0"/>
          <w:color w:val="595959" w:themeColor="text1" w:themeTint="A6"/>
          <w:sz w:val="24"/>
          <w:szCs w:val="24"/>
          <w:lang w:eastAsia="en-US"/>
        </w:rPr>
        <w:t>5</w:t>
      </w:r>
      <w:r w:rsidR="00B219F5">
        <w:rPr>
          <w:rFonts w:eastAsiaTheme="majorEastAsia" w:cstheme="majorBidi"/>
          <w:bCs w:val="0"/>
          <w:color w:val="595959" w:themeColor="text1" w:themeTint="A6"/>
          <w:sz w:val="24"/>
          <w:szCs w:val="24"/>
          <w:lang w:eastAsia="en-US"/>
        </w:rPr>
        <w:t>.</w:t>
      </w:r>
      <w:r w:rsidR="003B4426">
        <w:rPr>
          <w:sz w:val="20"/>
        </w:rPr>
        <w:t xml:space="preserve">  </w:t>
      </w:r>
      <w:r w:rsidRPr="00B219F5">
        <w:rPr>
          <w:rFonts w:eastAsiaTheme="majorEastAsia" w:cstheme="majorBidi"/>
          <w:bCs w:val="0"/>
          <w:color w:val="595959" w:themeColor="text1" w:themeTint="A6"/>
          <w:sz w:val="24"/>
          <w:szCs w:val="24"/>
          <w:lang w:eastAsia="en-US"/>
        </w:rPr>
        <w:t xml:space="preserve">No </w:t>
      </w:r>
      <w:r w:rsidR="00B219F5">
        <w:rPr>
          <w:rFonts w:eastAsiaTheme="majorEastAsia" w:cstheme="majorBidi"/>
          <w:bCs w:val="0"/>
          <w:color w:val="595959" w:themeColor="text1" w:themeTint="A6"/>
          <w:sz w:val="24"/>
          <w:szCs w:val="24"/>
          <w:lang w:eastAsia="en-US"/>
        </w:rPr>
        <w:t>p</w:t>
      </w:r>
      <w:r w:rsidRPr="00B219F5">
        <w:rPr>
          <w:rFonts w:eastAsiaTheme="majorEastAsia" w:cstheme="majorBidi"/>
          <w:bCs w:val="0"/>
          <w:color w:val="595959" w:themeColor="text1" w:themeTint="A6"/>
          <w:sz w:val="24"/>
          <w:szCs w:val="24"/>
          <w:lang w:eastAsia="en-US"/>
        </w:rPr>
        <w:t xml:space="preserve">rocess </w:t>
      </w:r>
      <w:proofErr w:type="gramStart"/>
      <w:r w:rsidR="00B219F5">
        <w:rPr>
          <w:rFonts w:eastAsiaTheme="majorEastAsia" w:cstheme="majorBidi"/>
          <w:bCs w:val="0"/>
          <w:color w:val="595959" w:themeColor="text1" w:themeTint="A6"/>
          <w:sz w:val="24"/>
          <w:szCs w:val="24"/>
          <w:lang w:eastAsia="en-US"/>
        </w:rPr>
        <w:t>c</w:t>
      </w:r>
      <w:r w:rsidRPr="00B219F5">
        <w:rPr>
          <w:rFonts w:eastAsiaTheme="majorEastAsia" w:cstheme="majorBidi"/>
          <w:bCs w:val="0"/>
          <w:color w:val="595959" w:themeColor="text1" w:themeTint="A6"/>
          <w:sz w:val="24"/>
          <w:szCs w:val="24"/>
          <w:lang w:eastAsia="en-US"/>
        </w:rPr>
        <w:t>ontract</w:t>
      </w:r>
      <w:bookmarkEnd w:id="178"/>
      <w:proofErr w:type="gramEnd"/>
    </w:p>
    <w:p w14:paraId="35D6B703" w14:textId="5D414225" w:rsidR="00211746" w:rsidRPr="000309CB" w:rsidRDefault="00211746" w:rsidP="00211746">
      <w:pPr>
        <w:spacing w:before="60" w:after="0"/>
        <w:rPr>
          <w:szCs w:val="20"/>
        </w:rPr>
      </w:pPr>
      <w:r>
        <w:rPr>
          <w:szCs w:val="20"/>
        </w:rPr>
        <w:t>The conduct of the Invitation Process does not give rise to any legal or equitable relationship.  A Supplier will not be entitled to claim compensation or loss from the Principal for any matter arising out of the Invitation Process, including but not limited to any failure by the Principal to comply with these Invitation to Offer Conditions.</w:t>
      </w:r>
    </w:p>
    <w:p w14:paraId="7257C736" w14:textId="5606A08F" w:rsidR="00395DB9" w:rsidRPr="003B4426" w:rsidRDefault="00395DB9" w:rsidP="00FC4445">
      <w:pPr>
        <w:pStyle w:val="Heading1"/>
        <w:numPr>
          <w:ilvl w:val="0"/>
          <w:numId w:val="42"/>
        </w:numPr>
        <w:ind w:left="0" w:firstLine="0"/>
      </w:pPr>
      <w:bookmarkStart w:id="179" w:name="_Toc389398420"/>
      <w:bookmarkStart w:id="180" w:name="_Toc392241063"/>
      <w:bookmarkStart w:id="181" w:name="_Toc394489260"/>
      <w:bookmarkStart w:id="182" w:name="_Toc396731408"/>
      <w:bookmarkStart w:id="183" w:name="_Toc16507151"/>
      <w:bookmarkStart w:id="184" w:name="_Toc49349501"/>
      <w:r w:rsidRPr="003B4426">
        <w:t xml:space="preserve">Alternative </w:t>
      </w:r>
      <w:r w:rsidR="005B135B" w:rsidRPr="003B4426">
        <w:t xml:space="preserve">and/or </w:t>
      </w:r>
      <w:r w:rsidR="003B4426">
        <w:t>i</w:t>
      </w:r>
      <w:r w:rsidR="005B135B" w:rsidRPr="003B4426">
        <w:t xml:space="preserve">nnovative </w:t>
      </w:r>
      <w:r w:rsidRPr="003B4426">
        <w:t>offers</w:t>
      </w:r>
      <w:bookmarkEnd w:id="179"/>
      <w:bookmarkEnd w:id="180"/>
      <w:bookmarkEnd w:id="181"/>
      <w:bookmarkEnd w:id="182"/>
      <w:bookmarkEnd w:id="183"/>
      <w:bookmarkEnd w:id="184"/>
    </w:p>
    <w:p w14:paraId="21AE54E0" w14:textId="4215F1BA" w:rsidR="001A34DE" w:rsidRPr="004B3B6F" w:rsidRDefault="00395DB9" w:rsidP="00395DB9">
      <w:pPr>
        <w:spacing w:before="120"/>
        <w:rPr>
          <w:szCs w:val="20"/>
        </w:rPr>
      </w:pPr>
      <w:bookmarkStart w:id="185" w:name="_Toc389398421"/>
      <w:r w:rsidRPr="004B3B6F">
        <w:rPr>
          <w:szCs w:val="20"/>
        </w:rPr>
        <w:t xml:space="preserve">The Queensland </w:t>
      </w:r>
      <w:r w:rsidR="00DA6930">
        <w:rPr>
          <w:szCs w:val="20"/>
        </w:rPr>
        <w:t>P</w:t>
      </w:r>
      <w:r w:rsidRPr="004B3B6F">
        <w:rPr>
          <w:szCs w:val="20"/>
        </w:rPr>
        <w:t xml:space="preserve">rocurement </w:t>
      </w:r>
      <w:r w:rsidR="00DA6930">
        <w:rPr>
          <w:szCs w:val="20"/>
        </w:rPr>
        <w:t>P</w:t>
      </w:r>
      <w:r w:rsidRPr="004B3B6F">
        <w:rPr>
          <w:szCs w:val="20"/>
        </w:rPr>
        <w:t>olicy promotes an outcome focussed approach, seeking opportunities to innovate and improve value for money. Suppliers are encouraged to submit alternative and</w:t>
      </w:r>
      <w:r w:rsidR="005B135B">
        <w:rPr>
          <w:szCs w:val="20"/>
        </w:rPr>
        <w:t>/or</w:t>
      </w:r>
      <w:r w:rsidRPr="004B3B6F">
        <w:rPr>
          <w:szCs w:val="20"/>
        </w:rPr>
        <w:t xml:space="preserve"> innovative offers where they believe that the alternative will promote the </w:t>
      </w:r>
      <w:r w:rsidR="00C76D94">
        <w:rPr>
          <w:szCs w:val="20"/>
        </w:rPr>
        <w:t>Principal</w:t>
      </w:r>
      <w:r w:rsidRPr="004B3B6F">
        <w:rPr>
          <w:szCs w:val="20"/>
        </w:rPr>
        <w:t>’s objectives.</w:t>
      </w:r>
      <w:bookmarkEnd w:id="185"/>
      <w:r w:rsidRPr="004B3B6F">
        <w:rPr>
          <w:szCs w:val="20"/>
        </w:rPr>
        <w:t xml:space="preserve"> </w:t>
      </w:r>
    </w:p>
    <w:p w14:paraId="1CB1F688" w14:textId="6DB1B8AC" w:rsidR="00395DB9" w:rsidRPr="003B4426" w:rsidRDefault="00395DB9" w:rsidP="00FC4445">
      <w:pPr>
        <w:pStyle w:val="Heading1"/>
        <w:numPr>
          <w:ilvl w:val="0"/>
          <w:numId w:val="42"/>
        </w:numPr>
        <w:ind w:left="0" w:firstLine="0"/>
      </w:pPr>
      <w:bookmarkStart w:id="186" w:name="_Toc389398422"/>
      <w:bookmarkStart w:id="187" w:name="_Toc392241064"/>
      <w:bookmarkStart w:id="188" w:name="_Toc394489261"/>
      <w:bookmarkStart w:id="189" w:name="_Toc396731409"/>
      <w:bookmarkStart w:id="190" w:name="_Toc16507152"/>
      <w:bookmarkStart w:id="191" w:name="_Toc49349502"/>
      <w:r w:rsidRPr="003B4426">
        <w:t>No reliance on information</w:t>
      </w:r>
      <w:bookmarkEnd w:id="186"/>
      <w:bookmarkEnd w:id="187"/>
      <w:bookmarkEnd w:id="188"/>
      <w:bookmarkEnd w:id="189"/>
      <w:bookmarkEnd w:id="190"/>
      <w:bookmarkEnd w:id="191"/>
    </w:p>
    <w:p w14:paraId="724B7281" w14:textId="6165603D" w:rsidR="00395DB9" w:rsidRPr="004B3B6F" w:rsidRDefault="00395DB9" w:rsidP="00395DB9">
      <w:pPr>
        <w:spacing w:before="120"/>
        <w:rPr>
          <w:szCs w:val="20"/>
        </w:rPr>
      </w:pPr>
      <w:r w:rsidRPr="004B3B6F">
        <w:rPr>
          <w:szCs w:val="20"/>
        </w:rPr>
        <w:t xml:space="preserve">The Supplier is responsible for making its own investigation and assessment about all matters relevant to the </w:t>
      </w:r>
      <w:r w:rsidR="00DA6930">
        <w:rPr>
          <w:szCs w:val="20"/>
        </w:rPr>
        <w:t xml:space="preserve">SOA </w:t>
      </w:r>
      <w:r w:rsidRPr="004B3B6F">
        <w:rPr>
          <w:szCs w:val="20"/>
        </w:rPr>
        <w:t>Invitation to Offer</w:t>
      </w:r>
      <w:r w:rsidR="005B135B">
        <w:rPr>
          <w:szCs w:val="20"/>
        </w:rPr>
        <w:t xml:space="preserve"> process</w:t>
      </w:r>
      <w:r w:rsidRPr="004B3B6F">
        <w:rPr>
          <w:szCs w:val="20"/>
        </w:rPr>
        <w:t xml:space="preserve">, the Requirements, the accuracy of all information and documents provided by or on behalf of the </w:t>
      </w:r>
      <w:r w:rsidR="00C76D94">
        <w:rPr>
          <w:szCs w:val="20"/>
        </w:rPr>
        <w:t>Principal</w:t>
      </w:r>
      <w:r w:rsidRPr="004B3B6F">
        <w:rPr>
          <w:szCs w:val="20"/>
        </w:rPr>
        <w:t xml:space="preserve">, and all other matters relevant to the Supplier’s offer. </w:t>
      </w:r>
    </w:p>
    <w:p w14:paraId="5374BA6B" w14:textId="10321DE6" w:rsidR="00395DB9" w:rsidRPr="003B4426" w:rsidRDefault="00395DB9" w:rsidP="00FC4445">
      <w:pPr>
        <w:pStyle w:val="Heading1"/>
        <w:numPr>
          <w:ilvl w:val="0"/>
          <w:numId w:val="42"/>
        </w:numPr>
        <w:ind w:left="0" w:firstLine="0"/>
      </w:pPr>
      <w:bookmarkStart w:id="192" w:name="_Toc389398423"/>
      <w:bookmarkStart w:id="193" w:name="_Toc392241066"/>
      <w:bookmarkStart w:id="194" w:name="_Toc394489262"/>
      <w:bookmarkStart w:id="195" w:name="_Toc396731410"/>
      <w:bookmarkStart w:id="196" w:name="_Toc16507153"/>
      <w:bookmarkStart w:id="197" w:name="_Toc49349503"/>
      <w:r w:rsidRPr="003B4426">
        <w:t>Supplier cost</w:t>
      </w:r>
      <w:bookmarkEnd w:id="192"/>
      <w:bookmarkEnd w:id="193"/>
      <w:bookmarkEnd w:id="194"/>
      <w:bookmarkEnd w:id="195"/>
      <w:bookmarkEnd w:id="196"/>
      <w:bookmarkEnd w:id="197"/>
    </w:p>
    <w:p w14:paraId="402088F1" w14:textId="3D50E91C" w:rsidR="00395DB9" w:rsidRPr="004B3B6F" w:rsidRDefault="00395DB9" w:rsidP="00395DB9">
      <w:pPr>
        <w:spacing w:before="120"/>
        <w:rPr>
          <w:szCs w:val="20"/>
        </w:rPr>
      </w:pPr>
      <w:r w:rsidRPr="004B3B6F">
        <w:rPr>
          <w:szCs w:val="20"/>
        </w:rPr>
        <w:t xml:space="preserve">Participation in the </w:t>
      </w:r>
      <w:r w:rsidR="00C76D94">
        <w:rPr>
          <w:szCs w:val="20"/>
        </w:rPr>
        <w:t xml:space="preserve">SOA </w:t>
      </w:r>
      <w:r w:rsidRPr="004B3B6F">
        <w:rPr>
          <w:szCs w:val="20"/>
        </w:rPr>
        <w:t xml:space="preserve">Invitation Process is at the Supplier’s cost. The </w:t>
      </w:r>
      <w:r w:rsidR="00C76D94">
        <w:rPr>
          <w:szCs w:val="20"/>
        </w:rPr>
        <w:t>Principal</w:t>
      </w:r>
      <w:r w:rsidRPr="004B3B6F">
        <w:rPr>
          <w:szCs w:val="20"/>
        </w:rPr>
        <w:t xml:space="preserve"> is not required to pay compensation to the Supplier in relation to the</w:t>
      </w:r>
      <w:r w:rsidR="00C76D94">
        <w:rPr>
          <w:szCs w:val="20"/>
        </w:rPr>
        <w:t xml:space="preserve"> SOA</w:t>
      </w:r>
      <w:r w:rsidRPr="004B3B6F">
        <w:rPr>
          <w:szCs w:val="20"/>
        </w:rPr>
        <w:t xml:space="preserve"> Invitation Process in any circumstances, for any reason.</w:t>
      </w:r>
    </w:p>
    <w:p w14:paraId="3B3258DF" w14:textId="1FBC2708" w:rsidR="00395DB9" w:rsidRPr="0040050A" w:rsidRDefault="00395DB9" w:rsidP="00FC4445">
      <w:pPr>
        <w:pStyle w:val="Heading1"/>
        <w:numPr>
          <w:ilvl w:val="0"/>
          <w:numId w:val="42"/>
        </w:numPr>
        <w:ind w:left="0" w:firstLine="0"/>
      </w:pPr>
      <w:bookmarkStart w:id="198" w:name="_Toc389398424"/>
      <w:bookmarkStart w:id="199" w:name="_Toc392241067"/>
      <w:bookmarkStart w:id="200" w:name="_Toc394489263"/>
      <w:bookmarkStart w:id="201" w:name="_Toc396731411"/>
      <w:bookmarkStart w:id="202" w:name="_Toc16507154"/>
      <w:bookmarkStart w:id="203" w:name="_Toc49349504"/>
      <w:r w:rsidRPr="0040050A">
        <w:lastRenderedPageBreak/>
        <w:t>Subject to contract</w:t>
      </w:r>
      <w:bookmarkEnd w:id="198"/>
      <w:bookmarkEnd w:id="199"/>
      <w:bookmarkEnd w:id="200"/>
      <w:bookmarkEnd w:id="201"/>
      <w:bookmarkEnd w:id="202"/>
      <w:bookmarkEnd w:id="203"/>
    </w:p>
    <w:p w14:paraId="15883C41" w14:textId="53B92234" w:rsidR="00395DB9" w:rsidRPr="004B3B6F" w:rsidRDefault="00395DB9" w:rsidP="00395DB9">
      <w:pPr>
        <w:widowControl w:val="0"/>
        <w:spacing w:before="120"/>
        <w:rPr>
          <w:szCs w:val="20"/>
        </w:rPr>
      </w:pPr>
      <w:bookmarkStart w:id="204" w:name="_Toc389398426"/>
      <w:r w:rsidRPr="004B3B6F">
        <w:rPr>
          <w:szCs w:val="20"/>
        </w:rPr>
        <w:t xml:space="preserve">No </w:t>
      </w:r>
      <w:r w:rsidR="00C76D94">
        <w:rPr>
          <w:szCs w:val="20"/>
        </w:rPr>
        <w:t>SOA</w:t>
      </w:r>
      <w:r w:rsidRPr="004B3B6F">
        <w:rPr>
          <w:szCs w:val="20"/>
        </w:rPr>
        <w:t xml:space="preserve"> will be formed between the </w:t>
      </w:r>
      <w:r w:rsidR="00C76D94">
        <w:rPr>
          <w:szCs w:val="20"/>
        </w:rPr>
        <w:t>Principal</w:t>
      </w:r>
      <w:r w:rsidRPr="004B3B6F">
        <w:rPr>
          <w:szCs w:val="20"/>
        </w:rPr>
        <w:t xml:space="preserve"> and the Supplier unless and until the both parties sign a</w:t>
      </w:r>
      <w:r w:rsidR="00C76D94">
        <w:rPr>
          <w:szCs w:val="20"/>
        </w:rPr>
        <w:t>n SOA deed of agreement</w:t>
      </w:r>
      <w:r w:rsidRPr="004B3B6F">
        <w:rPr>
          <w:szCs w:val="20"/>
        </w:rPr>
        <w:t>.</w:t>
      </w:r>
      <w:bookmarkEnd w:id="204"/>
    </w:p>
    <w:p w14:paraId="267C49E7" w14:textId="23A0CDC6" w:rsidR="00395DB9" w:rsidRPr="0040050A" w:rsidRDefault="00395DB9" w:rsidP="00FC4445">
      <w:pPr>
        <w:pStyle w:val="Heading1"/>
        <w:numPr>
          <w:ilvl w:val="0"/>
          <w:numId w:val="42"/>
        </w:numPr>
        <w:ind w:left="0" w:firstLine="0"/>
      </w:pPr>
      <w:bookmarkStart w:id="205" w:name="_Toc389398429"/>
      <w:bookmarkStart w:id="206" w:name="_Toc392241068"/>
      <w:bookmarkStart w:id="207" w:name="_Toc394489264"/>
      <w:bookmarkStart w:id="208" w:name="_Toc396731412"/>
      <w:bookmarkStart w:id="209" w:name="_Toc16507155"/>
      <w:bookmarkStart w:id="210" w:name="_Toc49349505"/>
      <w:r w:rsidRPr="0040050A">
        <w:t>Compliance</w:t>
      </w:r>
      <w:bookmarkEnd w:id="205"/>
      <w:bookmarkEnd w:id="206"/>
      <w:bookmarkEnd w:id="207"/>
      <w:bookmarkEnd w:id="208"/>
      <w:bookmarkEnd w:id="209"/>
      <w:bookmarkEnd w:id="210"/>
      <w:r w:rsidRPr="0040050A">
        <w:t xml:space="preserve"> </w:t>
      </w:r>
    </w:p>
    <w:p w14:paraId="092BF6EB" w14:textId="77777777" w:rsidR="00395DB9" w:rsidRPr="004B3B6F" w:rsidRDefault="00395DB9" w:rsidP="00395DB9">
      <w:pPr>
        <w:spacing w:before="120"/>
        <w:rPr>
          <w:szCs w:val="20"/>
        </w:rPr>
      </w:pPr>
      <w:r w:rsidRPr="004B3B6F">
        <w:rPr>
          <w:szCs w:val="20"/>
        </w:rPr>
        <w:t>The Supplier must:</w:t>
      </w:r>
    </w:p>
    <w:p w14:paraId="2055756A" w14:textId="5D18DEEB" w:rsidR="00B7367E" w:rsidRPr="00B7367E" w:rsidRDefault="00395DB9" w:rsidP="00B7367E">
      <w:pPr>
        <w:numPr>
          <w:ilvl w:val="0"/>
          <w:numId w:val="10"/>
        </w:numPr>
        <w:spacing w:before="120" w:after="60" w:line="264" w:lineRule="auto"/>
        <w:rPr>
          <w:szCs w:val="20"/>
        </w:rPr>
      </w:pPr>
      <w:r w:rsidRPr="004B3B6F">
        <w:rPr>
          <w:szCs w:val="20"/>
        </w:rPr>
        <w:t>(</w:t>
      </w:r>
      <w:r w:rsidRPr="004B3B6F">
        <w:rPr>
          <w:b/>
          <w:szCs w:val="20"/>
        </w:rPr>
        <w:t>communication</w:t>
      </w:r>
      <w:r w:rsidRPr="004B3B6F">
        <w:rPr>
          <w:szCs w:val="20"/>
        </w:rPr>
        <w:t xml:space="preserve">) direct all inquiries relating to the </w:t>
      </w:r>
      <w:r w:rsidR="004D26E8">
        <w:rPr>
          <w:szCs w:val="20"/>
        </w:rPr>
        <w:t xml:space="preserve">SOA </w:t>
      </w:r>
      <w:r w:rsidRPr="004B3B6F">
        <w:rPr>
          <w:szCs w:val="20"/>
        </w:rPr>
        <w:t xml:space="preserve">Invitation to Offer to the </w:t>
      </w:r>
      <w:r w:rsidR="004D26E8">
        <w:rPr>
          <w:szCs w:val="20"/>
        </w:rPr>
        <w:t>Principal</w:t>
      </w:r>
      <w:r w:rsidRPr="004B3B6F">
        <w:rPr>
          <w:szCs w:val="20"/>
        </w:rPr>
        <w:t>’s</w:t>
      </w:r>
      <w:r w:rsidR="005B135B">
        <w:rPr>
          <w:szCs w:val="20"/>
        </w:rPr>
        <w:t xml:space="preserve"> </w:t>
      </w:r>
      <w:r w:rsidRPr="004B3B6F">
        <w:rPr>
          <w:szCs w:val="20"/>
        </w:rPr>
        <w:t>contact person, and not discuss th</w:t>
      </w:r>
      <w:r w:rsidR="005B135B">
        <w:rPr>
          <w:szCs w:val="20"/>
        </w:rPr>
        <w:t>is</w:t>
      </w:r>
      <w:r w:rsidRPr="004B3B6F">
        <w:rPr>
          <w:szCs w:val="20"/>
        </w:rPr>
        <w:t xml:space="preserve"> Invitation </w:t>
      </w:r>
      <w:r w:rsidR="0087488D">
        <w:rPr>
          <w:szCs w:val="20"/>
        </w:rPr>
        <w:t>P</w:t>
      </w:r>
      <w:r w:rsidR="005B135B">
        <w:rPr>
          <w:szCs w:val="20"/>
        </w:rPr>
        <w:t>rocess</w:t>
      </w:r>
      <w:r w:rsidRPr="004B3B6F">
        <w:rPr>
          <w:szCs w:val="20"/>
        </w:rPr>
        <w:t xml:space="preserve"> with any other person except as required to prepare its offer.</w:t>
      </w:r>
    </w:p>
    <w:p w14:paraId="4C264BA6" w14:textId="5FE020EA" w:rsidR="00395DB9" w:rsidRPr="00885A31" w:rsidRDefault="00395DB9" w:rsidP="00395DB9">
      <w:pPr>
        <w:numPr>
          <w:ilvl w:val="0"/>
          <w:numId w:val="10"/>
        </w:numPr>
        <w:spacing w:before="120" w:after="60" w:line="264" w:lineRule="auto"/>
        <w:ind w:left="357" w:hanging="357"/>
        <w:rPr>
          <w:szCs w:val="20"/>
        </w:rPr>
      </w:pPr>
      <w:r w:rsidRPr="004B3B6F">
        <w:rPr>
          <w:szCs w:val="20"/>
        </w:rPr>
        <w:t>(</w:t>
      </w:r>
      <w:r w:rsidRPr="004B3B6F">
        <w:rPr>
          <w:b/>
          <w:szCs w:val="20"/>
        </w:rPr>
        <w:t>laws</w:t>
      </w:r>
      <w:r w:rsidRPr="004B3B6F">
        <w:rPr>
          <w:szCs w:val="20"/>
        </w:rPr>
        <w:t>) comply with all Laws</w:t>
      </w:r>
      <w:r w:rsidR="00C075B6">
        <w:rPr>
          <w:szCs w:val="20"/>
        </w:rPr>
        <w:t xml:space="preserve">, including the </w:t>
      </w:r>
      <w:r w:rsidR="00C075B6" w:rsidRPr="00A81368">
        <w:rPr>
          <w:i/>
          <w:iCs/>
          <w:szCs w:val="20"/>
        </w:rPr>
        <w:t xml:space="preserve">Disability Discrimination </w:t>
      </w:r>
      <w:r w:rsidR="00C075B6" w:rsidRPr="000D29C1">
        <w:rPr>
          <w:i/>
          <w:iCs/>
          <w:szCs w:val="20"/>
        </w:rPr>
        <w:t>Act 1992</w:t>
      </w:r>
      <w:r w:rsidR="00C075B6" w:rsidRPr="000D29C1">
        <w:rPr>
          <w:szCs w:val="20"/>
        </w:rPr>
        <w:t xml:space="preserve"> </w:t>
      </w:r>
      <w:r w:rsidR="00C075B6">
        <w:rPr>
          <w:szCs w:val="20"/>
        </w:rPr>
        <w:t>(</w:t>
      </w:r>
      <w:proofErr w:type="spellStart"/>
      <w:r w:rsidR="00C075B6">
        <w:rPr>
          <w:szCs w:val="20"/>
        </w:rPr>
        <w:t>Cth</w:t>
      </w:r>
      <w:proofErr w:type="spellEnd"/>
      <w:r w:rsidR="00C075B6">
        <w:rPr>
          <w:szCs w:val="20"/>
        </w:rPr>
        <w:t>), the</w:t>
      </w:r>
      <w:r w:rsidR="00C075B6" w:rsidRPr="000D29C1">
        <w:rPr>
          <w:i/>
          <w:szCs w:val="20"/>
        </w:rPr>
        <w:t xml:space="preserve"> Human Rights Act</w:t>
      </w:r>
      <w:r w:rsidR="00AA714B" w:rsidRPr="000D29C1">
        <w:rPr>
          <w:i/>
          <w:szCs w:val="20"/>
        </w:rPr>
        <w:t xml:space="preserve"> </w:t>
      </w:r>
      <w:r w:rsidR="000D29C1" w:rsidRPr="000D29C1">
        <w:rPr>
          <w:i/>
          <w:szCs w:val="20"/>
        </w:rPr>
        <w:t xml:space="preserve">2019 </w:t>
      </w:r>
      <w:r w:rsidR="000D29C1" w:rsidRPr="000D29C1">
        <w:rPr>
          <w:szCs w:val="20"/>
        </w:rPr>
        <w:t>(Qld)</w:t>
      </w:r>
      <w:r w:rsidR="00C075B6" w:rsidRPr="000D29C1">
        <w:rPr>
          <w:szCs w:val="20"/>
        </w:rPr>
        <w:t>,</w:t>
      </w:r>
      <w:r w:rsidR="00C075B6" w:rsidRPr="00885A31">
        <w:rPr>
          <w:szCs w:val="20"/>
        </w:rPr>
        <w:t xml:space="preserve"> </w:t>
      </w:r>
      <w:r w:rsidR="00C075B6" w:rsidRPr="000D29C1">
        <w:rPr>
          <w:i/>
          <w:szCs w:val="20"/>
        </w:rPr>
        <w:t>Modern Slavery Act</w:t>
      </w:r>
      <w:r w:rsidR="00C075B6" w:rsidRPr="00885A31">
        <w:rPr>
          <w:szCs w:val="20"/>
        </w:rPr>
        <w:t xml:space="preserve"> </w:t>
      </w:r>
      <w:r w:rsidR="00CE5B84" w:rsidRPr="000D29C1">
        <w:rPr>
          <w:i/>
          <w:szCs w:val="20"/>
        </w:rPr>
        <w:t>2018</w:t>
      </w:r>
      <w:r w:rsidR="00CE5B84">
        <w:rPr>
          <w:szCs w:val="20"/>
        </w:rPr>
        <w:t xml:space="preserve"> </w:t>
      </w:r>
      <w:r w:rsidR="00CE5B84" w:rsidRPr="000D29C1">
        <w:rPr>
          <w:szCs w:val="20"/>
        </w:rPr>
        <w:t>(</w:t>
      </w:r>
      <w:proofErr w:type="spellStart"/>
      <w:r w:rsidR="00CE5B84" w:rsidRPr="000D29C1">
        <w:rPr>
          <w:szCs w:val="20"/>
        </w:rPr>
        <w:t>Cth</w:t>
      </w:r>
      <w:proofErr w:type="spellEnd"/>
      <w:r w:rsidR="00CE5B84" w:rsidRPr="000D29C1">
        <w:rPr>
          <w:szCs w:val="20"/>
        </w:rPr>
        <w:t>)</w:t>
      </w:r>
      <w:r w:rsidR="00CE5B84">
        <w:rPr>
          <w:i/>
          <w:szCs w:val="20"/>
        </w:rPr>
        <w:t xml:space="preserve"> </w:t>
      </w:r>
      <w:r w:rsidR="00C075B6" w:rsidRPr="00885A31">
        <w:rPr>
          <w:szCs w:val="20"/>
        </w:rPr>
        <w:t>and all Acts referenced in the Ethical Supplier Threshold</w:t>
      </w:r>
      <w:r w:rsidR="00C075B6">
        <w:rPr>
          <w:szCs w:val="20"/>
        </w:rPr>
        <w:t xml:space="preserve"> </w:t>
      </w:r>
      <w:r w:rsidR="007349DA">
        <w:rPr>
          <w:szCs w:val="20"/>
        </w:rPr>
        <w:t xml:space="preserve">and </w:t>
      </w:r>
      <w:r w:rsidRPr="00885A31">
        <w:rPr>
          <w:szCs w:val="20"/>
        </w:rPr>
        <w:t xml:space="preserve">ensure that </w:t>
      </w:r>
      <w:r w:rsidR="007349DA">
        <w:rPr>
          <w:szCs w:val="20"/>
        </w:rPr>
        <w:t>the Supplier’s</w:t>
      </w:r>
      <w:r w:rsidR="007349DA" w:rsidRPr="00885A31">
        <w:rPr>
          <w:szCs w:val="20"/>
        </w:rPr>
        <w:t xml:space="preserve"> </w:t>
      </w:r>
      <w:r w:rsidRPr="00885A31">
        <w:rPr>
          <w:szCs w:val="20"/>
        </w:rPr>
        <w:t xml:space="preserve">actions do not cause the </w:t>
      </w:r>
      <w:r w:rsidR="005B135B">
        <w:rPr>
          <w:szCs w:val="20"/>
        </w:rPr>
        <w:t>Principal and its Eligible Customers</w:t>
      </w:r>
      <w:r w:rsidRPr="00885A31">
        <w:rPr>
          <w:szCs w:val="20"/>
        </w:rPr>
        <w:t xml:space="preserve"> to breach any </w:t>
      </w:r>
      <w:r w:rsidR="00C075B6">
        <w:rPr>
          <w:szCs w:val="20"/>
        </w:rPr>
        <w:t>L</w:t>
      </w:r>
      <w:r w:rsidRPr="00885A31">
        <w:rPr>
          <w:szCs w:val="20"/>
        </w:rPr>
        <w:t>aws</w:t>
      </w:r>
      <w:r w:rsidR="00AA714B">
        <w:rPr>
          <w:szCs w:val="20"/>
        </w:rPr>
        <w:t>.</w:t>
      </w:r>
    </w:p>
    <w:p w14:paraId="7430F82B" w14:textId="1E2CCBBE" w:rsidR="00395DB9" w:rsidRPr="004B3B6F" w:rsidRDefault="00395DB9" w:rsidP="00395DB9">
      <w:pPr>
        <w:numPr>
          <w:ilvl w:val="0"/>
          <w:numId w:val="10"/>
        </w:numPr>
        <w:spacing w:before="120" w:after="60" w:line="264" w:lineRule="auto"/>
        <w:ind w:left="357" w:hanging="357"/>
        <w:rPr>
          <w:szCs w:val="20"/>
        </w:rPr>
      </w:pPr>
      <w:r w:rsidRPr="00885A31">
        <w:rPr>
          <w:szCs w:val="20"/>
        </w:rPr>
        <w:t>(</w:t>
      </w:r>
      <w:r w:rsidRPr="00885A31">
        <w:rPr>
          <w:b/>
          <w:szCs w:val="20"/>
        </w:rPr>
        <w:t>confidentiality</w:t>
      </w:r>
      <w:r w:rsidRPr="00885A31">
        <w:rPr>
          <w:szCs w:val="20"/>
        </w:rPr>
        <w:t>) keep confidential all Confidential Information which</w:t>
      </w:r>
      <w:r w:rsidRPr="004B3B6F">
        <w:rPr>
          <w:szCs w:val="20"/>
        </w:rPr>
        <w:t xml:space="preserve"> it obtains as part of the </w:t>
      </w:r>
      <w:r w:rsidR="00C76D94">
        <w:rPr>
          <w:szCs w:val="20"/>
        </w:rPr>
        <w:t xml:space="preserve">SOA </w:t>
      </w:r>
      <w:r w:rsidRPr="004B3B6F">
        <w:rPr>
          <w:szCs w:val="20"/>
        </w:rPr>
        <w:t xml:space="preserve">Invitation Process, not use it except for the purpose of responding to the </w:t>
      </w:r>
      <w:r w:rsidR="00C76D94">
        <w:rPr>
          <w:szCs w:val="20"/>
        </w:rPr>
        <w:t xml:space="preserve">SOA </w:t>
      </w:r>
      <w:r w:rsidRPr="004B3B6F">
        <w:rPr>
          <w:szCs w:val="20"/>
        </w:rPr>
        <w:t xml:space="preserve">Invitation to Offer, and not disclose it except to its Personnel on a need to know basis for the purpose of responding to the </w:t>
      </w:r>
      <w:r w:rsidR="00C76D94">
        <w:rPr>
          <w:szCs w:val="20"/>
        </w:rPr>
        <w:t xml:space="preserve">SOA </w:t>
      </w:r>
      <w:r w:rsidRPr="004B3B6F">
        <w:rPr>
          <w:szCs w:val="20"/>
        </w:rPr>
        <w:t xml:space="preserve">Invitation to Offer, or with the </w:t>
      </w:r>
      <w:r w:rsidR="00C76D94">
        <w:rPr>
          <w:szCs w:val="20"/>
        </w:rPr>
        <w:t>Principa</w:t>
      </w:r>
      <w:r w:rsidR="00C76D94" w:rsidRPr="004B3B6F">
        <w:rPr>
          <w:szCs w:val="20"/>
        </w:rPr>
        <w:t>l’s</w:t>
      </w:r>
      <w:r w:rsidRPr="004B3B6F">
        <w:rPr>
          <w:szCs w:val="20"/>
        </w:rPr>
        <w:t xml:space="preserve"> consent, or to the extent required by Law, or to its professional advisors.</w:t>
      </w:r>
    </w:p>
    <w:p w14:paraId="15AD73CC" w14:textId="49CF8650" w:rsidR="00395DB9" w:rsidRPr="004B3B6F" w:rsidRDefault="00395DB9" w:rsidP="00395DB9">
      <w:pPr>
        <w:numPr>
          <w:ilvl w:val="0"/>
          <w:numId w:val="10"/>
        </w:numPr>
        <w:spacing w:before="120" w:after="60" w:line="264" w:lineRule="auto"/>
        <w:ind w:left="357" w:hanging="357"/>
        <w:rPr>
          <w:szCs w:val="20"/>
        </w:rPr>
      </w:pPr>
      <w:r w:rsidRPr="004B3B6F">
        <w:rPr>
          <w:szCs w:val="20"/>
        </w:rPr>
        <w:t>(</w:t>
      </w:r>
      <w:r w:rsidRPr="004B3B6F">
        <w:rPr>
          <w:b/>
          <w:szCs w:val="20"/>
        </w:rPr>
        <w:t>privacy</w:t>
      </w:r>
      <w:r w:rsidRPr="004B3B6F">
        <w:rPr>
          <w:szCs w:val="20"/>
        </w:rPr>
        <w:t xml:space="preserve">) if it collects or has access to any Personal Information in connection with the </w:t>
      </w:r>
      <w:r w:rsidR="00C76D94">
        <w:rPr>
          <w:szCs w:val="20"/>
        </w:rPr>
        <w:t xml:space="preserve">SOA </w:t>
      </w:r>
      <w:r w:rsidRPr="004B3B6F">
        <w:rPr>
          <w:szCs w:val="20"/>
        </w:rPr>
        <w:t xml:space="preserve">Invitation Process, comply as if it was the </w:t>
      </w:r>
      <w:r w:rsidR="00C76D94">
        <w:rPr>
          <w:szCs w:val="20"/>
        </w:rPr>
        <w:t>Principal</w:t>
      </w:r>
      <w:r w:rsidRPr="004B3B6F">
        <w:rPr>
          <w:szCs w:val="20"/>
        </w:rPr>
        <w:t xml:space="preserve"> with the privacy principles in the Information Privacy Act or the Australian Privacy Principles in the Privacy Act, as applicable, in relation to that Personal Information, and comply with all reasonable directions of the </w:t>
      </w:r>
      <w:r w:rsidR="00C76D94">
        <w:rPr>
          <w:szCs w:val="20"/>
        </w:rPr>
        <w:t>Principal</w:t>
      </w:r>
      <w:r w:rsidRPr="004B3B6F">
        <w:rPr>
          <w:szCs w:val="20"/>
        </w:rPr>
        <w:t xml:space="preserve"> relating to the Personal Information.</w:t>
      </w:r>
    </w:p>
    <w:p w14:paraId="3A401B6C" w14:textId="1947612C" w:rsidR="00395DB9" w:rsidRPr="004B3B6F" w:rsidRDefault="00395DB9" w:rsidP="00395DB9">
      <w:pPr>
        <w:numPr>
          <w:ilvl w:val="0"/>
          <w:numId w:val="10"/>
        </w:numPr>
        <w:spacing w:before="120" w:after="60" w:line="264" w:lineRule="auto"/>
        <w:ind w:left="357" w:hanging="357"/>
        <w:rPr>
          <w:szCs w:val="20"/>
        </w:rPr>
      </w:pPr>
      <w:r w:rsidRPr="004B3B6F">
        <w:rPr>
          <w:szCs w:val="20"/>
        </w:rPr>
        <w:t>(</w:t>
      </w:r>
      <w:r w:rsidRPr="004B3B6F">
        <w:rPr>
          <w:b/>
          <w:szCs w:val="20"/>
        </w:rPr>
        <w:t>no publicity</w:t>
      </w:r>
      <w:r w:rsidRPr="004B3B6F">
        <w:rPr>
          <w:szCs w:val="20"/>
        </w:rPr>
        <w:t xml:space="preserve">) not make any public announcements or advertisement relating to the </w:t>
      </w:r>
      <w:r w:rsidR="00DA6930">
        <w:rPr>
          <w:szCs w:val="20"/>
        </w:rPr>
        <w:t xml:space="preserve">SOA </w:t>
      </w:r>
      <w:r w:rsidRPr="004B3B6F">
        <w:rPr>
          <w:szCs w:val="20"/>
        </w:rPr>
        <w:t>Invitation Process.</w:t>
      </w:r>
    </w:p>
    <w:p w14:paraId="4868CE8F" w14:textId="77777777" w:rsidR="00395DB9" w:rsidRPr="004B3B6F" w:rsidRDefault="00395DB9" w:rsidP="00395DB9">
      <w:pPr>
        <w:numPr>
          <w:ilvl w:val="0"/>
          <w:numId w:val="10"/>
        </w:numPr>
        <w:spacing w:before="120" w:after="60" w:line="264" w:lineRule="auto"/>
        <w:ind w:left="357" w:hanging="357"/>
        <w:rPr>
          <w:szCs w:val="20"/>
        </w:rPr>
      </w:pPr>
      <w:r w:rsidRPr="004B3B6F">
        <w:rPr>
          <w:szCs w:val="20"/>
        </w:rPr>
        <w:t>(</w:t>
      </w:r>
      <w:r w:rsidRPr="004B3B6F">
        <w:rPr>
          <w:b/>
          <w:szCs w:val="20"/>
        </w:rPr>
        <w:t>competitive neutrality</w:t>
      </w:r>
      <w:r w:rsidRPr="004B3B6F">
        <w:rPr>
          <w:szCs w:val="20"/>
        </w:rPr>
        <w:t>) if the Supplier is a government owned business, local government, or Commonwealth, State or Territory or authority, price its offer to comply with the competitive neutrality principles of the Supplier’s jurisdiction.</w:t>
      </w:r>
    </w:p>
    <w:p w14:paraId="77C912FF" w14:textId="77777777" w:rsidR="00395DB9" w:rsidRPr="004B3B6F" w:rsidRDefault="00395DB9" w:rsidP="00395DB9">
      <w:pPr>
        <w:numPr>
          <w:ilvl w:val="0"/>
          <w:numId w:val="10"/>
        </w:numPr>
        <w:spacing w:before="120" w:after="60" w:line="264" w:lineRule="auto"/>
        <w:ind w:left="357" w:hanging="357"/>
        <w:rPr>
          <w:szCs w:val="20"/>
        </w:rPr>
      </w:pPr>
      <w:r w:rsidRPr="004B3B6F">
        <w:rPr>
          <w:szCs w:val="20"/>
        </w:rPr>
        <w:t>(</w:t>
      </w:r>
      <w:r w:rsidRPr="004B3B6F">
        <w:rPr>
          <w:b/>
          <w:szCs w:val="20"/>
        </w:rPr>
        <w:t>Personnel</w:t>
      </w:r>
      <w:r w:rsidRPr="004B3B6F">
        <w:rPr>
          <w:szCs w:val="20"/>
        </w:rPr>
        <w:t>) ensure that its Personnel also comply with these requirements.</w:t>
      </w:r>
    </w:p>
    <w:p w14:paraId="01D58260" w14:textId="59F65625" w:rsidR="00395DB9" w:rsidRPr="00885A31" w:rsidRDefault="00395DB9" w:rsidP="00395DB9">
      <w:pPr>
        <w:numPr>
          <w:ilvl w:val="0"/>
          <w:numId w:val="10"/>
        </w:numPr>
        <w:spacing w:before="120" w:after="60" w:line="264" w:lineRule="auto"/>
        <w:ind w:left="357" w:hanging="357"/>
        <w:rPr>
          <w:szCs w:val="20"/>
        </w:rPr>
      </w:pPr>
      <w:r w:rsidRPr="00885A31">
        <w:rPr>
          <w:b/>
          <w:szCs w:val="20"/>
        </w:rPr>
        <w:t>(insurances)</w:t>
      </w:r>
      <w:r w:rsidRPr="00885A31">
        <w:rPr>
          <w:szCs w:val="20"/>
        </w:rPr>
        <w:t xml:space="preserve"> if required in Part B - </w:t>
      </w:r>
      <w:r w:rsidR="00342797">
        <w:rPr>
          <w:szCs w:val="20"/>
        </w:rPr>
        <w:t>SOA</w:t>
      </w:r>
      <w:r w:rsidRPr="00885A31">
        <w:rPr>
          <w:szCs w:val="20"/>
        </w:rPr>
        <w:t xml:space="preserve"> Details, the Supplier is to provide relevant</w:t>
      </w:r>
      <w:r w:rsidR="005B135B">
        <w:rPr>
          <w:szCs w:val="20"/>
        </w:rPr>
        <w:t xml:space="preserve"> and current</w:t>
      </w:r>
      <w:r w:rsidRPr="00885A31">
        <w:rPr>
          <w:szCs w:val="20"/>
        </w:rPr>
        <w:t xml:space="preserve"> insurance certificates with their offer.  If requested after the closing date for offers, the Supplier is required to provide relevant</w:t>
      </w:r>
      <w:r w:rsidR="005B135B">
        <w:rPr>
          <w:szCs w:val="20"/>
        </w:rPr>
        <w:t xml:space="preserve"> and current</w:t>
      </w:r>
      <w:r w:rsidRPr="00885A31">
        <w:rPr>
          <w:szCs w:val="20"/>
        </w:rPr>
        <w:t xml:space="preserve"> insurance certificates within five (5) Business Days of the request </w:t>
      </w:r>
      <w:r w:rsidR="005B135B">
        <w:rPr>
          <w:szCs w:val="20"/>
        </w:rPr>
        <w:t xml:space="preserve">from the Principal </w:t>
      </w:r>
      <w:r w:rsidRPr="00885A31">
        <w:rPr>
          <w:szCs w:val="20"/>
        </w:rPr>
        <w:t xml:space="preserve">unless otherwise indicated by the </w:t>
      </w:r>
      <w:r w:rsidR="005B135B">
        <w:rPr>
          <w:szCs w:val="20"/>
        </w:rPr>
        <w:t>Principal</w:t>
      </w:r>
      <w:r w:rsidRPr="00885A31">
        <w:rPr>
          <w:szCs w:val="20"/>
        </w:rPr>
        <w:t>.</w:t>
      </w:r>
    </w:p>
    <w:p w14:paraId="76F74329" w14:textId="5C899FB2" w:rsidR="00395DB9" w:rsidRPr="006E10FC" w:rsidRDefault="002C4672" w:rsidP="00FC4445">
      <w:pPr>
        <w:pStyle w:val="Heading1"/>
        <w:numPr>
          <w:ilvl w:val="0"/>
          <w:numId w:val="42"/>
        </w:numPr>
        <w:ind w:left="0" w:firstLine="0"/>
      </w:pPr>
      <w:bookmarkStart w:id="211" w:name="_Toc49349506"/>
      <w:bookmarkStart w:id="212" w:name="_Toc394489265"/>
      <w:bookmarkStart w:id="213" w:name="_Toc396731413"/>
      <w:bookmarkStart w:id="214" w:name="_Toc16507156"/>
      <w:bookmarkStart w:id="215" w:name="_Toc392241069"/>
      <w:bookmarkStart w:id="216" w:name="_Toc389398430"/>
      <w:r w:rsidRPr="006E10FC">
        <w:t>Warranties</w:t>
      </w:r>
      <w:bookmarkEnd w:id="211"/>
      <w:r w:rsidRPr="006E10FC">
        <w:t xml:space="preserve"> </w:t>
      </w:r>
      <w:bookmarkEnd w:id="212"/>
      <w:bookmarkEnd w:id="213"/>
      <w:bookmarkEnd w:id="214"/>
    </w:p>
    <w:p w14:paraId="06D87522" w14:textId="1A9FE792" w:rsidR="00395DB9" w:rsidRPr="00E02B77" w:rsidRDefault="00E02B77" w:rsidP="00086C46">
      <w:pPr>
        <w:pStyle w:val="Heading3"/>
        <w:tabs>
          <w:tab w:val="left" w:pos="567"/>
        </w:tabs>
        <w:rPr>
          <w:sz w:val="24"/>
        </w:rPr>
      </w:pPr>
      <w:bookmarkStart w:id="217" w:name="_Toc394489266"/>
      <w:bookmarkStart w:id="218" w:name="_Toc396731414"/>
      <w:bookmarkStart w:id="219" w:name="_Toc16507157"/>
      <w:bookmarkStart w:id="220" w:name="_Toc49349507"/>
      <w:r>
        <w:rPr>
          <w:sz w:val="24"/>
        </w:rPr>
        <w:t xml:space="preserve">8.1.  </w:t>
      </w:r>
      <w:r w:rsidR="00395DB9" w:rsidRPr="00E02B77">
        <w:rPr>
          <w:sz w:val="24"/>
        </w:rPr>
        <w:t>Anti-competitive conduct</w:t>
      </w:r>
      <w:bookmarkEnd w:id="215"/>
      <w:bookmarkEnd w:id="217"/>
      <w:bookmarkEnd w:id="218"/>
      <w:bookmarkEnd w:id="219"/>
      <w:bookmarkEnd w:id="220"/>
    </w:p>
    <w:p w14:paraId="39125FDC" w14:textId="48036AED" w:rsidR="00395DB9" w:rsidRPr="004B3B6F" w:rsidRDefault="00395DB9" w:rsidP="00395DB9">
      <w:pPr>
        <w:spacing w:before="120"/>
        <w:rPr>
          <w:szCs w:val="20"/>
        </w:rPr>
      </w:pPr>
      <w:r w:rsidRPr="004B3B6F">
        <w:rPr>
          <w:szCs w:val="20"/>
        </w:rPr>
        <w:t>The Supplier warrants that neither it, nor its Personnel have engaged in</w:t>
      </w:r>
      <w:r w:rsidR="002C4672">
        <w:rPr>
          <w:szCs w:val="20"/>
        </w:rPr>
        <w:t>, or will engage in,</w:t>
      </w:r>
      <w:r w:rsidRPr="004B3B6F">
        <w:rPr>
          <w:szCs w:val="20"/>
        </w:rPr>
        <w:t xml:space="preserve"> any collusive, anti-competitive or similar conduct in connection with the Invitation Process</w:t>
      </w:r>
      <w:r w:rsidR="00BF542E">
        <w:rPr>
          <w:szCs w:val="20"/>
        </w:rPr>
        <w:t xml:space="preserve">, </w:t>
      </w:r>
      <w:r w:rsidR="002C4672">
        <w:rPr>
          <w:szCs w:val="20"/>
        </w:rPr>
        <w:t xml:space="preserve">or </w:t>
      </w:r>
      <w:r w:rsidR="00BF542E">
        <w:rPr>
          <w:szCs w:val="20"/>
        </w:rPr>
        <w:t>any SOA</w:t>
      </w:r>
      <w:r w:rsidR="002C4672">
        <w:rPr>
          <w:szCs w:val="20"/>
        </w:rPr>
        <w:t xml:space="preserve"> subsequently entered into</w:t>
      </w:r>
      <w:r w:rsidRPr="004B3B6F">
        <w:rPr>
          <w:szCs w:val="20"/>
        </w:rPr>
        <w:t xml:space="preserve"> </w:t>
      </w:r>
      <w:r w:rsidR="002C4672">
        <w:rPr>
          <w:szCs w:val="20"/>
        </w:rPr>
        <w:t xml:space="preserve">as a result of this Invitation Process, </w:t>
      </w:r>
      <w:r w:rsidRPr="004B3B6F">
        <w:rPr>
          <w:szCs w:val="20"/>
        </w:rPr>
        <w:t>or any actual or potential contract with any entity for goods and services similar to the Goods and Services.</w:t>
      </w:r>
    </w:p>
    <w:p w14:paraId="10F451D8" w14:textId="3345DF9A" w:rsidR="00395DB9" w:rsidRPr="00E02B77" w:rsidRDefault="00E02B77" w:rsidP="00B05C1E">
      <w:pPr>
        <w:pStyle w:val="Heading3"/>
        <w:rPr>
          <w:sz w:val="24"/>
        </w:rPr>
      </w:pPr>
      <w:bookmarkStart w:id="221" w:name="_Toc392241070"/>
      <w:bookmarkStart w:id="222" w:name="_Toc394489267"/>
      <w:bookmarkStart w:id="223" w:name="_Toc396731415"/>
      <w:bookmarkStart w:id="224" w:name="_Toc16507158"/>
      <w:bookmarkStart w:id="225" w:name="_Toc49349508"/>
      <w:r>
        <w:rPr>
          <w:sz w:val="24"/>
        </w:rPr>
        <w:t xml:space="preserve">8.2.  </w:t>
      </w:r>
      <w:r w:rsidR="00395DB9" w:rsidRPr="00E02B77">
        <w:rPr>
          <w:sz w:val="24"/>
        </w:rPr>
        <w:t xml:space="preserve">Conflict of </w:t>
      </w:r>
      <w:r w:rsidR="00086C46">
        <w:rPr>
          <w:sz w:val="24"/>
        </w:rPr>
        <w:t>i</w:t>
      </w:r>
      <w:r w:rsidR="00395DB9" w:rsidRPr="00E02B77">
        <w:rPr>
          <w:sz w:val="24"/>
        </w:rPr>
        <w:t>nterest</w:t>
      </w:r>
      <w:bookmarkEnd w:id="221"/>
      <w:bookmarkEnd w:id="222"/>
      <w:bookmarkEnd w:id="223"/>
      <w:bookmarkEnd w:id="224"/>
      <w:bookmarkEnd w:id="225"/>
    </w:p>
    <w:p w14:paraId="07F4738F" w14:textId="6A92C0B8" w:rsidR="00395DB9" w:rsidRPr="004B3B6F" w:rsidRDefault="00395DB9" w:rsidP="00395DB9">
      <w:pPr>
        <w:spacing w:before="120"/>
        <w:rPr>
          <w:szCs w:val="20"/>
        </w:rPr>
      </w:pPr>
      <w:r w:rsidRPr="004B3B6F">
        <w:rPr>
          <w:szCs w:val="20"/>
        </w:rPr>
        <w:t xml:space="preserve">The Supplier warrants that </w:t>
      </w:r>
      <w:r w:rsidR="004D1C5D">
        <w:rPr>
          <w:szCs w:val="20"/>
        </w:rPr>
        <w:t xml:space="preserve">neither </w:t>
      </w:r>
      <w:r w:rsidRPr="004B3B6F">
        <w:rPr>
          <w:szCs w:val="20"/>
        </w:rPr>
        <w:t xml:space="preserve">it </w:t>
      </w:r>
      <w:r w:rsidR="004D1C5D">
        <w:rPr>
          <w:szCs w:val="20"/>
        </w:rPr>
        <w:t>nor</w:t>
      </w:r>
      <w:r w:rsidRPr="004B3B6F">
        <w:rPr>
          <w:szCs w:val="20"/>
        </w:rPr>
        <w:t xml:space="preserve"> its Personnel </w:t>
      </w:r>
      <w:r w:rsidR="004D1C5D">
        <w:rPr>
          <w:szCs w:val="20"/>
        </w:rPr>
        <w:t xml:space="preserve">have or are likely to have </w:t>
      </w:r>
      <w:r w:rsidRPr="004B3B6F">
        <w:rPr>
          <w:szCs w:val="20"/>
        </w:rPr>
        <w:t xml:space="preserve">a Conflict of Interest </w:t>
      </w:r>
      <w:r w:rsidR="004D1C5D">
        <w:rPr>
          <w:szCs w:val="20"/>
        </w:rPr>
        <w:t>in connection with this Invitation Process</w:t>
      </w:r>
      <w:r w:rsidRPr="004B3B6F">
        <w:rPr>
          <w:szCs w:val="20"/>
        </w:rPr>
        <w:t xml:space="preserve">, except as disclosed in the Supplier’s offer. </w:t>
      </w:r>
    </w:p>
    <w:p w14:paraId="4801EF3E" w14:textId="67CEE7F9" w:rsidR="00395DB9" w:rsidRPr="004B3B6F" w:rsidRDefault="00395DB9" w:rsidP="00395DB9">
      <w:pPr>
        <w:spacing w:before="120"/>
        <w:rPr>
          <w:szCs w:val="20"/>
        </w:rPr>
      </w:pPr>
      <w:r w:rsidRPr="004B3B6F">
        <w:rPr>
          <w:szCs w:val="20"/>
        </w:rPr>
        <w:t xml:space="preserve">The Supplier warrants that it will not, and it will ensure that its Personnel do not, place themselves in a position that may give rise to a Conflict of Interest between the interest of the </w:t>
      </w:r>
      <w:r w:rsidR="00C76D94">
        <w:rPr>
          <w:szCs w:val="20"/>
        </w:rPr>
        <w:t>Principal</w:t>
      </w:r>
      <w:r w:rsidRPr="004B3B6F">
        <w:rPr>
          <w:szCs w:val="20"/>
        </w:rPr>
        <w:t xml:space="preserve"> and the Supplier’s </w:t>
      </w:r>
      <w:r w:rsidRPr="004B3B6F">
        <w:rPr>
          <w:szCs w:val="20"/>
        </w:rPr>
        <w:lastRenderedPageBreak/>
        <w:t xml:space="preserve">interests during the </w:t>
      </w:r>
      <w:r w:rsidR="00333C15">
        <w:rPr>
          <w:szCs w:val="20"/>
        </w:rPr>
        <w:t xml:space="preserve">SOA </w:t>
      </w:r>
      <w:r w:rsidRPr="004B3B6F">
        <w:rPr>
          <w:szCs w:val="20"/>
        </w:rPr>
        <w:t>Invitation Process</w:t>
      </w:r>
      <w:r w:rsidR="00D97EF5">
        <w:rPr>
          <w:szCs w:val="20"/>
        </w:rPr>
        <w:t xml:space="preserve"> and the term of any SOA subsequently entered as a result of this Invitation Process</w:t>
      </w:r>
      <w:r w:rsidRPr="004B3B6F">
        <w:rPr>
          <w:szCs w:val="20"/>
        </w:rPr>
        <w:t>.</w:t>
      </w:r>
    </w:p>
    <w:p w14:paraId="7C71A129" w14:textId="55C2EA02" w:rsidR="00885A31" w:rsidRPr="00885A31" w:rsidRDefault="00D97EF5" w:rsidP="00885A31">
      <w:pPr>
        <w:spacing w:before="120"/>
        <w:rPr>
          <w:szCs w:val="20"/>
        </w:rPr>
      </w:pPr>
      <w:r>
        <w:rPr>
          <w:szCs w:val="20"/>
        </w:rPr>
        <w:t xml:space="preserve">If during the Invitation Process period, a Conflict of Interest arises, or appears likely to arise, the Supplier must notify the Principal immediately and take such steps to resolve or otherwise deal with the Conflict of Interest to the reasonable satisfaction of the Principal. </w:t>
      </w:r>
      <w:bookmarkStart w:id="226" w:name="_Toc392241071"/>
      <w:bookmarkStart w:id="227" w:name="_Toc394489268"/>
      <w:bookmarkStart w:id="228" w:name="_Toc396731416"/>
      <w:bookmarkStart w:id="229" w:name="_Toc16507159"/>
    </w:p>
    <w:p w14:paraId="05472783" w14:textId="770F41ED" w:rsidR="00395DB9" w:rsidRPr="00E02B77" w:rsidRDefault="00E02B77" w:rsidP="00E02B77">
      <w:pPr>
        <w:pStyle w:val="Heading3"/>
        <w:rPr>
          <w:sz w:val="24"/>
        </w:rPr>
      </w:pPr>
      <w:bookmarkStart w:id="230" w:name="_Toc49349509"/>
      <w:r>
        <w:rPr>
          <w:sz w:val="24"/>
        </w:rPr>
        <w:t xml:space="preserve">8.3.  </w:t>
      </w:r>
      <w:r w:rsidR="00395DB9" w:rsidRPr="00E02B77">
        <w:rPr>
          <w:sz w:val="24"/>
        </w:rPr>
        <w:t>Criminal organisation</w:t>
      </w:r>
      <w:bookmarkEnd w:id="226"/>
      <w:bookmarkEnd w:id="227"/>
      <w:bookmarkEnd w:id="228"/>
      <w:bookmarkEnd w:id="229"/>
      <w:bookmarkEnd w:id="230"/>
    </w:p>
    <w:p w14:paraId="50C2E80F" w14:textId="77777777" w:rsidR="00333C15" w:rsidRPr="00C74640" w:rsidRDefault="00333C15" w:rsidP="00333C15">
      <w:pPr>
        <w:pStyle w:val="BodyText"/>
        <w:spacing w:before="120" w:after="0"/>
        <w:rPr>
          <w:lang w:eastAsia="en-AU"/>
        </w:rPr>
      </w:pPr>
      <w:bookmarkStart w:id="231" w:name="_Toc394489269"/>
      <w:bookmarkStart w:id="232" w:name="_Toc396731417"/>
      <w:bookmarkStart w:id="233" w:name="_Toc16507160"/>
      <w:r>
        <w:rPr>
          <w:sz w:val="20"/>
          <w:szCs w:val="20"/>
        </w:rPr>
        <w:t>The Supplier warrants that the Supplier and</w:t>
      </w:r>
      <w:r w:rsidRPr="00205C6E">
        <w:rPr>
          <w:sz w:val="20"/>
          <w:szCs w:val="20"/>
        </w:rPr>
        <w:t xml:space="preserve">, to the best of its knowledge and belief having made reasonable enquiries, its Personnel, </w:t>
      </w:r>
      <w:r w:rsidRPr="00205C6E">
        <w:rPr>
          <w:sz w:val="20"/>
        </w:rPr>
        <w:t xml:space="preserve">have not been convicted of an offence under the Criminal Code </w:t>
      </w:r>
      <w:bookmarkStart w:id="234" w:name="_Hlk27039403"/>
      <w:r w:rsidRPr="00205C6E">
        <w:rPr>
          <w:sz w:val="20"/>
        </w:rPr>
        <w:t xml:space="preserve">in the </w:t>
      </w:r>
      <w:r w:rsidRPr="00205C6E">
        <w:rPr>
          <w:i/>
          <w:sz w:val="20"/>
        </w:rPr>
        <w:t xml:space="preserve">Criminal Code Act 1899 </w:t>
      </w:r>
      <w:r w:rsidRPr="00205C6E">
        <w:rPr>
          <w:sz w:val="20"/>
        </w:rPr>
        <w:t xml:space="preserve">(Qld) </w:t>
      </w:r>
      <w:bookmarkEnd w:id="234"/>
      <w:r w:rsidRPr="00205C6E">
        <w:rPr>
          <w:sz w:val="20"/>
        </w:rPr>
        <w:t>where one of the elements of the offence is that the person is a participant in a criminal organisation within the meaning of the Criminal Code.</w:t>
      </w:r>
    </w:p>
    <w:p w14:paraId="6052B49E" w14:textId="5B8E92D4" w:rsidR="00505EE1" w:rsidRPr="00B05C1E" w:rsidRDefault="00B05C1E" w:rsidP="00B05C1E">
      <w:pPr>
        <w:pStyle w:val="Heading3"/>
        <w:rPr>
          <w:sz w:val="24"/>
        </w:rPr>
      </w:pPr>
      <w:bookmarkStart w:id="235" w:name="_Toc49349510"/>
      <w:r>
        <w:rPr>
          <w:sz w:val="24"/>
        </w:rPr>
        <w:t xml:space="preserve">8.4.  </w:t>
      </w:r>
      <w:r w:rsidR="00505EE1" w:rsidRPr="00B05C1E">
        <w:rPr>
          <w:sz w:val="24"/>
        </w:rPr>
        <w:t xml:space="preserve">Accuracy of </w:t>
      </w:r>
      <w:r w:rsidR="00086C46">
        <w:rPr>
          <w:sz w:val="24"/>
        </w:rPr>
        <w:t>i</w:t>
      </w:r>
      <w:r w:rsidR="00505EE1" w:rsidRPr="00B05C1E">
        <w:rPr>
          <w:sz w:val="24"/>
        </w:rPr>
        <w:t>nformation</w:t>
      </w:r>
      <w:bookmarkEnd w:id="235"/>
    </w:p>
    <w:p w14:paraId="270C4A92" w14:textId="74E64ACF" w:rsidR="00505EE1" w:rsidRDefault="00505EE1">
      <w:pPr>
        <w:pStyle w:val="BodyText"/>
        <w:rPr>
          <w:sz w:val="20"/>
          <w:szCs w:val="20"/>
          <w:lang w:eastAsia="en-AU"/>
        </w:rPr>
      </w:pPr>
      <w:r w:rsidRPr="00205C6E">
        <w:rPr>
          <w:sz w:val="20"/>
          <w:szCs w:val="20"/>
          <w:lang w:eastAsia="en-AU"/>
        </w:rPr>
        <w:t>The Supplier warrants that all representations, declarations, statements, information and documents made or provided by the Supplier (including its representatives) in connection with the Invitation Process (</w:t>
      </w:r>
      <w:r w:rsidRPr="00205C6E">
        <w:rPr>
          <w:b/>
          <w:bCs/>
          <w:sz w:val="20"/>
          <w:szCs w:val="20"/>
          <w:lang w:eastAsia="en-AU"/>
        </w:rPr>
        <w:t>‘Supplier Information’</w:t>
      </w:r>
      <w:r w:rsidRPr="00205C6E">
        <w:rPr>
          <w:sz w:val="20"/>
          <w:szCs w:val="20"/>
          <w:lang w:eastAsia="en-AU"/>
        </w:rPr>
        <w:t>) are complete, accurate, up-to-date and not misleading in any way.</w:t>
      </w:r>
    </w:p>
    <w:p w14:paraId="1DDC98F3" w14:textId="113573F3" w:rsidR="00395DB9" w:rsidRPr="00086C46" w:rsidRDefault="00086C46" w:rsidP="00086C46">
      <w:pPr>
        <w:pStyle w:val="Heading3"/>
        <w:rPr>
          <w:sz w:val="24"/>
        </w:rPr>
      </w:pPr>
      <w:bookmarkStart w:id="236" w:name="_Toc49349511"/>
      <w:r>
        <w:rPr>
          <w:sz w:val="24"/>
        </w:rPr>
        <w:t xml:space="preserve">8.5.  </w:t>
      </w:r>
      <w:r w:rsidR="00395DB9" w:rsidRPr="00086C46">
        <w:rPr>
          <w:sz w:val="24"/>
        </w:rPr>
        <w:t>Warranties are ongoing</w:t>
      </w:r>
      <w:bookmarkEnd w:id="231"/>
      <w:bookmarkEnd w:id="232"/>
      <w:bookmarkEnd w:id="233"/>
      <w:bookmarkEnd w:id="236"/>
      <w:r w:rsidR="00AE114D" w:rsidRPr="00086C46">
        <w:rPr>
          <w:sz w:val="24"/>
        </w:rPr>
        <w:t xml:space="preserve"> </w:t>
      </w:r>
    </w:p>
    <w:p w14:paraId="32E4595A" w14:textId="6D5ED736" w:rsidR="00395DB9" w:rsidRPr="004B3B6F" w:rsidRDefault="00395DB9" w:rsidP="00395DB9">
      <w:pPr>
        <w:spacing w:before="120"/>
        <w:rPr>
          <w:szCs w:val="20"/>
        </w:rPr>
      </w:pPr>
      <w:r w:rsidRPr="004B3B6F">
        <w:rPr>
          <w:szCs w:val="20"/>
        </w:rPr>
        <w:t xml:space="preserve">The warranties in this section are provided as at the date of the Supplier’s </w:t>
      </w:r>
      <w:r w:rsidR="00AC6DCE">
        <w:rPr>
          <w:szCs w:val="20"/>
        </w:rPr>
        <w:t>offer</w:t>
      </w:r>
      <w:r w:rsidR="00AC6DCE" w:rsidRPr="004B3B6F">
        <w:rPr>
          <w:szCs w:val="20"/>
        </w:rPr>
        <w:t xml:space="preserve"> </w:t>
      </w:r>
      <w:r w:rsidRPr="004B3B6F">
        <w:rPr>
          <w:szCs w:val="20"/>
        </w:rPr>
        <w:t>to the</w:t>
      </w:r>
      <w:r w:rsidR="00AE114D">
        <w:rPr>
          <w:szCs w:val="20"/>
        </w:rPr>
        <w:t xml:space="preserve"> SOA</w:t>
      </w:r>
      <w:r w:rsidRPr="004B3B6F">
        <w:rPr>
          <w:szCs w:val="20"/>
        </w:rPr>
        <w:t xml:space="preserve"> Invitation </w:t>
      </w:r>
      <w:r w:rsidR="0087488D">
        <w:rPr>
          <w:szCs w:val="20"/>
        </w:rPr>
        <w:t>P</w:t>
      </w:r>
      <w:r w:rsidR="00AC6DCE">
        <w:rPr>
          <w:szCs w:val="20"/>
        </w:rPr>
        <w:t>rocess</w:t>
      </w:r>
      <w:r w:rsidRPr="004B3B6F">
        <w:rPr>
          <w:szCs w:val="20"/>
        </w:rPr>
        <w:t xml:space="preserve"> and on an ongoing basis until the later of the </w:t>
      </w:r>
      <w:r w:rsidR="00AE114D">
        <w:rPr>
          <w:szCs w:val="20"/>
        </w:rPr>
        <w:t>Principal</w:t>
      </w:r>
      <w:r w:rsidRPr="004B3B6F">
        <w:rPr>
          <w:szCs w:val="20"/>
        </w:rPr>
        <w:t xml:space="preserve"> notifying the Supplier that its offer has been rejected and expiry or termination of any </w:t>
      </w:r>
      <w:r w:rsidR="00AE114D">
        <w:rPr>
          <w:szCs w:val="20"/>
        </w:rPr>
        <w:t xml:space="preserve">SOA </w:t>
      </w:r>
      <w:r w:rsidRPr="004B3B6F">
        <w:rPr>
          <w:szCs w:val="20"/>
        </w:rPr>
        <w:t>entered pursuant to the</w:t>
      </w:r>
      <w:r w:rsidR="00AE114D">
        <w:rPr>
          <w:szCs w:val="20"/>
        </w:rPr>
        <w:t xml:space="preserve"> SOA</w:t>
      </w:r>
      <w:r w:rsidRPr="004B3B6F">
        <w:rPr>
          <w:szCs w:val="20"/>
        </w:rPr>
        <w:t xml:space="preserve"> Invitation Process </w:t>
      </w:r>
      <w:r w:rsidR="00C075B6">
        <w:rPr>
          <w:szCs w:val="20"/>
        </w:rPr>
        <w:t xml:space="preserve">and any Contract established under the SOA </w:t>
      </w:r>
      <w:r w:rsidRPr="004B3B6F">
        <w:rPr>
          <w:szCs w:val="20"/>
        </w:rPr>
        <w:t xml:space="preserve">(“relevant period”). </w:t>
      </w:r>
    </w:p>
    <w:p w14:paraId="217E4163" w14:textId="667F41FC" w:rsidR="00C075B6" w:rsidRPr="004B3B6F" w:rsidRDefault="00395DB9" w:rsidP="00395DB9">
      <w:pPr>
        <w:spacing w:before="120"/>
        <w:rPr>
          <w:szCs w:val="20"/>
        </w:rPr>
      </w:pPr>
      <w:r w:rsidRPr="004B3B6F">
        <w:rPr>
          <w:szCs w:val="20"/>
        </w:rPr>
        <w:t xml:space="preserve">The Supplier warrants that it will immediately notify the </w:t>
      </w:r>
      <w:r w:rsidR="00333C15">
        <w:rPr>
          <w:szCs w:val="20"/>
        </w:rPr>
        <w:t>Principal</w:t>
      </w:r>
      <w:r w:rsidRPr="004B3B6F">
        <w:rPr>
          <w:szCs w:val="20"/>
        </w:rPr>
        <w:t xml:space="preserve"> if it becomes aware that any warranty made in this section was inaccurate, incomplete, out of date or misleading in any way when made, or becomes inaccurate, incomplete, out of date or misleading in any way, during the relevant </w:t>
      </w:r>
      <w:r w:rsidR="00CE5B84">
        <w:rPr>
          <w:szCs w:val="20"/>
        </w:rPr>
        <w:t>period.</w:t>
      </w:r>
    </w:p>
    <w:p w14:paraId="4B9E3929" w14:textId="0E8C1680" w:rsidR="00395DB9" w:rsidRPr="00086C46" w:rsidRDefault="00086C46" w:rsidP="00086C46">
      <w:pPr>
        <w:pStyle w:val="Heading3"/>
        <w:rPr>
          <w:sz w:val="24"/>
        </w:rPr>
      </w:pPr>
      <w:bookmarkStart w:id="237" w:name="_Toc394489270"/>
      <w:bookmarkStart w:id="238" w:name="_Toc396731418"/>
      <w:bookmarkStart w:id="239" w:name="_Toc16507161"/>
      <w:bookmarkStart w:id="240" w:name="_Toc49349513"/>
      <w:r>
        <w:rPr>
          <w:sz w:val="24"/>
        </w:rPr>
        <w:t xml:space="preserve">8.6.  </w:t>
      </w:r>
      <w:r w:rsidR="00395DB9" w:rsidRPr="00086C46">
        <w:rPr>
          <w:sz w:val="24"/>
        </w:rPr>
        <w:t>Breach of warranty</w:t>
      </w:r>
      <w:bookmarkEnd w:id="237"/>
      <w:bookmarkEnd w:id="238"/>
      <w:bookmarkEnd w:id="239"/>
      <w:bookmarkEnd w:id="240"/>
    </w:p>
    <w:p w14:paraId="1003BA2E" w14:textId="148695D8" w:rsidR="00395DB9" w:rsidRDefault="00395DB9" w:rsidP="00395DB9">
      <w:pPr>
        <w:spacing w:before="120"/>
        <w:rPr>
          <w:szCs w:val="20"/>
        </w:rPr>
      </w:pPr>
      <w:r w:rsidRPr="004B3B6F">
        <w:rPr>
          <w:szCs w:val="20"/>
        </w:rPr>
        <w:t xml:space="preserve">In addition to any other remedies available to it under Law or contract, the </w:t>
      </w:r>
      <w:r w:rsidR="00AE114D">
        <w:rPr>
          <w:szCs w:val="20"/>
        </w:rPr>
        <w:t>Principal</w:t>
      </w:r>
      <w:r w:rsidRPr="004B3B6F">
        <w:rPr>
          <w:szCs w:val="20"/>
        </w:rPr>
        <w:t xml:space="preserve"> may, in its absolute discretion (but is not required to), immediately disqualify a Supplier </w:t>
      </w:r>
      <w:r w:rsidR="00B411F9">
        <w:rPr>
          <w:szCs w:val="20"/>
        </w:rPr>
        <w:t xml:space="preserve">from the Invitation Process, or terminate an SOA with the Supplier which is subsequently entered into as a result of the </w:t>
      </w:r>
      <w:r w:rsidR="00F733D5">
        <w:rPr>
          <w:szCs w:val="20"/>
        </w:rPr>
        <w:t xml:space="preserve">Invitation Process, where </w:t>
      </w:r>
      <w:r w:rsidRPr="004B3B6F">
        <w:rPr>
          <w:szCs w:val="20"/>
        </w:rPr>
        <w:t xml:space="preserve"> it believes</w:t>
      </w:r>
      <w:r w:rsidR="00F733D5">
        <w:rPr>
          <w:szCs w:val="20"/>
        </w:rPr>
        <w:t xml:space="preserve"> the Supplier</w:t>
      </w:r>
      <w:r w:rsidRPr="004B3B6F">
        <w:rPr>
          <w:szCs w:val="20"/>
        </w:rPr>
        <w:t xml:space="preserve"> has breached any warranty in this clause. </w:t>
      </w:r>
    </w:p>
    <w:p w14:paraId="7A0A39D8" w14:textId="58ED9BB6" w:rsidR="00395DB9" w:rsidRPr="006E10FC" w:rsidRDefault="00395DB9" w:rsidP="00FC4445">
      <w:pPr>
        <w:pStyle w:val="Heading1"/>
        <w:numPr>
          <w:ilvl w:val="0"/>
          <w:numId w:val="42"/>
        </w:numPr>
        <w:ind w:left="0" w:firstLine="0"/>
      </w:pPr>
      <w:bookmarkStart w:id="241" w:name="_Toc49349514"/>
      <w:r w:rsidRPr="006E10FC">
        <w:t xml:space="preserve">Section 89 of the Criminal Code </w:t>
      </w:r>
      <w:bookmarkEnd w:id="241"/>
    </w:p>
    <w:p w14:paraId="755A0A14" w14:textId="226AA8B2" w:rsidR="00395DB9" w:rsidRPr="00205C6E" w:rsidRDefault="00395DB9" w:rsidP="00395DB9">
      <w:pPr>
        <w:spacing w:before="120"/>
        <w:rPr>
          <w:szCs w:val="20"/>
        </w:rPr>
      </w:pPr>
      <w:r w:rsidRPr="00205C6E">
        <w:rPr>
          <w:szCs w:val="20"/>
        </w:rPr>
        <w:t>Section 89</w:t>
      </w:r>
      <w:r w:rsidR="0087488D">
        <w:rPr>
          <w:szCs w:val="20"/>
        </w:rPr>
        <w:t xml:space="preserve"> (1)</w:t>
      </w:r>
      <w:r w:rsidRPr="00205C6E">
        <w:rPr>
          <w:szCs w:val="20"/>
        </w:rPr>
        <w:t xml:space="preserve"> of the </w:t>
      </w:r>
      <w:r w:rsidR="008565C0">
        <w:rPr>
          <w:szCs w:val="20"/>
        </w:rPr>
        <w:t xml:space="preserve">Criminal Code in the </w:t>
      </w:r>
      <w:r w:rsidRPr="00CA6061">
        <w:rPr>
          <w:i/>
          <w:iCs/>
          <w:szCs w:val="20"/>
        </w:rPr>
        <w:t xml:space="preserve">Criminal Code </w:t>
      </w:r>
      <w:r w:rsidRPr="000D29C1">
        <w:rPr>
          <w:i/>
          <w:iCs/>
          <w:szCs w:val="20"/>
        </w:rPr>
        <w:t>Act</w:t>
      </w:r>
      <w:r w:rsidRPr="00796C28">
        <w:rPr>
          <w:i/>
          <w:szCs w:val="20"/>
        </w:rPr>
        <w:t xml:space="preserve"> 1899</w:t>
      </w:r>
      <w:r w:rsidRPr="00205C6E">
        <w:rPr>
          <w:szCs w:val="20"/>
        </w:rPr>
        <w:t xml:space="preserve"> </w:t>
      </w:r>
      <w:r w:rsidR="008565C0" w:rsidRPr="00796C28">
        <w:rPr>
          <w:iCs/>
          <w:szCs w:val="20"/>
        </w:rPr>
        <w:t>(Qld)</w:t>
      </w:r>
      <w:r w:rsidR="008565C0">
        <w:rPr>
          <w:szCs w:val="20"/>
        </w:rPr>
        <w:t xml:space="preserve"> </w:t>
      </w:r>
      <w:r w:rsidRPr="00205C6E">
        <w:rPr>
          <w:szCs w:val="20"/>
        </w:rPr>
        <w:t xml:space="preserve">makes it an offence for a person employed in the public service to </w:t>
      </w:r>
      <w:r w:rsidR="00EF193F">
        <w:rPr>
          <w:szCs w:val="20"/>
        </w:rPr>
        <w:t xml:space="preserve">knowingly </w:t>
      </w:r>
      <w:r w:rsidRPr="00205C6E">
        <w:rPr>
          <w:szCs w:val="20"/>
        </w:rPr>
        <w:t>acquire or hold</w:t>
      </w:r>
      <w:r w:rsidR="0087488D">
        <w:rPr>
          <w:szCs w:val="20"/>
        </w:rPr>
        <w:t>, other than a member of a registered joint stock company consisting of more than 20 persons,</w:t>
      </w:r>
      <w:r w:rsidR="00EF193F">
        <w:rPr>
          <w:szCs w:val="20"/>
        </w:rPr>
        <w:t xml:space="preserve"> </w:t>
      </w:r>
      <w:r w:rsidRPr="00205C6E">
        <w:rPr>
          <w:szCs w:val="20"/>
        </w:rPr>
        <w:t>a private interest in a contract</w:t>
      </w:r>
      <w:r w:rsidR="0087488D">
        <w:rPr>
          <w:szCs w:val="20"/>
        </w:rPr>
        <w:t xml:space="preserve"> or agreement which is made on account of the public service with respect to any matter concerning the department of the service in which the person is employed.  Section 89 (2) provides that the person does not commit an offence if, before the person acquires or starts to hold the private interest, the person discloses the nature of the interest to the chief executive of the department for which they are employed and the chief executive authorises the person in writing, to hold or acquire the interest</w:t>
      </w:r>
    </w:p>
    <w:p w14:paraId="5B54EFC0" w14:textId="6DC4AEF8" w:rsidR="00EF193F" w:rsidRPr="002C494F" w:rsidRDefault="00EF193F" w:rsidP="00EF193F">
      <w:pPr>
        <w:spacing w:before="120"/>
        <w:rPr>
          <w:szCs w:val="20"/>
        </w:rPr>
      </w:pPr>
      <w:r w:rsidRPr="00205C6E">
        <w:rPr>
          <w:szCs w:val="20"/>
        </w:rPr>
        <w:t>For the purpose of this clause</w:t>
      </w:r>
      <w:r w:rsidR="0087488D">
        <w:rPr>
          <w:szCs w:val="20"/>
        </w:rPr>
        <w:t xml:space="preserve"> 9</w:t>
      </w:r>
      <w:r w:rsidRPr="00205C6E">
        <w:rPr>
          <w:szCs w:val="20"/>
        </w:rPr>
        <w:t xml:space="preserve">, an </w:t>
      </w:r>
      <w:r>
        <w:rPr>
          <w:szCs w:val="20"/>
        </w:rPr>
        <w:t>‘</w:t>
      </w:r>
      <w:r w:rsidRPr="00205C6E">
        <w:rPr>
          <w:szCs w:val="20"/>
        </w:rPr>
        <w:t>employee</w:t>
      </w:r>
      <w:r>
        <w:rPr>
          <w:szCs w:val="20"/>
        </w:rPr>
        <w:t>’</w:t>
      </w:r>
      <w:r w:rsidRPr="00205C6E">
        <w:rPr>
          <w:szCs w:val="20"/>
        </w:rPr>
        <w:t xml:space="preserve"> is an individual who receives or is entitled to receive salary or wages through the</w:t>
      </w:r>
      <w:r w:rsidR="008565C0">
        <w:rPr>
          <w:szCs w:val="20"/>
        </w:rPr>
        <w:t xml:space="preserve"> </w:t>
      </w:r>
      <w:r w:rsidRPr="00205C6E">
        <w:rPr>
          <w:szCs w:val="20"/>
        </w:rPr>
        <w:t>payroll system</w:t>
      </w:r>
      <w:r w:rsidR="008565C0">
        <w:rPr>
          <w:szCs w:val="20"/>
        </w:rPr>
        <w:t xml:space="preserve"> of the Principal or an Eligible Customer</w:t>
      </w:r>
      <w:r w:rsidRPr="00205C6E">
        <w:rPr>
          <w:szCs w:val="20"/>
        </w:rPr>
        <w:t>.</w:t>
      </w:r>
    </w:p>
    <w:p w14:paraId="6035E8DC" w14:textId="7EC37E69" w:rsidR="00395DB9" w:rsidRPr="00205C6E" w:rsidRDefault="00EF193F" w:rsidP="0027715E">
      <w:pPr>
        <w:spacing w:before="120"/>
        <w:rPr>
          <w:szCs w:val="20"/>
        </w:rPr>
      </w:pPr>
      <w:r>
        <w:rPr>
          <w:szCs w:val="20"/>
        </w:rPr>
        <w:t xml:space="preserve">The Supplier warrants that it will not submit an offer </w:t>
      </w:r>
      <w:r w:rsidR="0027715E">
        <w:rPr>
          <w:szCs w:val="20"/>
        </w:rPr>
        <w:t>which, if accepted, would result in an individual being in breach of section 89 of the criminal code 1899 (Qld).</w:t>
      </w:r>
    </w:p>
    <w:p w14:paraId="1EE5FA3F" w14:textId="30F62C11" w:rsidR="00FA08A7" w:rsidRPr="006E10FC" w:rsidRDefault="00FA08A7" w:rsidP="00FC4445">
      <w:pPr>
        <w:pStyle w:val="Heading1"/>
        <w:numPr>
          <w:ilvl w:val="0"/>
          <w:numId w:val="42"/>
        </w:numPr>
        <w:ind w:left="0" w:firstLine="0"/>
      </w:pPr>
      <w:bookmarkStart w:id="242" w:name="_Toc49349515"/>
      <w:bookmarkStart w:id="243" w:name="_Toc392241072"/>
      <w:bookmarkStart w:id="244" w:name="_Toc394489271"/>
      <w:bookmarkStart w:id="245" w:name="_Toc396731419"/>
      <w:bookmarkStart w:id="246" w:name="_Toc16507162"/>
      <w:r w:rsidRPr="006E10FC">
        <w:lastRenderedPageBreak/>
        <w:t xml:space="preserve">Access and </w:t>
      </w:r>
      <w:r w:rsidR="006E10FC">
        <w:t>i</w:t>
      </w:r>
      <w:r w:rsidRPr="006E10FC">
        <w:t>nspection</w:t>
      </w:r>
      <w:bookmarkEnd w:id="242"/>
    </w:p>
    <w:p w14:paraId="7987BDB4" w14:textId="2CD57443" w:rsidR="00FA08A7" w:rsidRDefault="00FA08A7" w:rsidP="00FA08A7">
      <w:r>
        <w:t>The Supplier must, on reasonable prior written notice from the Principal, give the Principal reasonable access to the Supplier’s premises and to Supplier documentation, records and Personnel, to enable the Principal or a third party engaged by the Principal to verify:</w:t>
      </w:r>
    </w:p>
    <w:p w14:paraId="1C2DFC71" w14:textId="70098982" w:rsidR="00FA08A7" w:rsidRDefault="00FA08A7" w:rsidP="00FA08A7">
      <w:pPr>
        <w:pStyle w:val="ListParagraph"/>
        <w:numPr>
          <w:ilvl w:val="0"/>
          <w:numId w:val="36"/>
        </w:numPr>
      </w:pPr>
      <w:r>
        <w:t>the completeness and accuracy of information provided by the Supplier in connection with the Invitation Process; and</w:t>
      </w:r>
    </w:p>
    <w:p w14:paraId="38ED4513" w14:textId="4DC043B2" w:rsidR="00FA08A7" w:rsidRPr="00205C6E" w:rsidRDefault="00FA08A7" w:rsidP="00205C6E">
      <w:pPr>
        <w:pStyle w:val="ListParagraph"/>
        <w:numPr>
          <w:ilvl w:val="0"/>
          <w:numId w:val="36"/>
        </w:numPr>
      </w:pPr>
      <w:r>
        <w:t xml:space="preserve">the Supplier’s compliance with its obligations under these </w:t>
      </w:r>
      <w:r w:rsidR="00AC6DCE">
        <w:t xml:space="preserve">SOA Invitation to Offer </w:t>
      </w:r>
      <w:r>
        <w:t>Conditions.</w:t>
      </w:r>
    </w:p>
    <w:p w14:paraId="5E9DBA8C" w14:textId="2D662169" w:rsidR="00395DB9" w:rsidRPr="006E10FC" w:rsidRDefault="00395DB9" w:rsidP="00FC4445">
      <w:pPr>
        <w:pStyle w:val="Heading1"/>
        <w:numPr>
          <w:ilvl w:val="0"/>
          <w:numId w:val="42"/>
        </w:numPr>
        <w:ind w:left="0" w:firstLine="0"/>
      </w:pPr>
      <w:bookmarkStart w:id="247" w:name="_Toc49349516"/>
      <w:r w:rsidRPr="006E10FC">
        <w:t xml:space="preserve">Supplier </w:t>
      </w:r>
      <w:r w:rsidR="006E10FC">
        <w:t>c</w:t>
      </w:r>
      <w:r w:rsidRPr="006E10FC">
        <w:t xml:space="preserve">onfidential </w:t>
      </w:r>
      <w:r w:rsidR="006E10FC">
        <w:t>i</w:t>
      </w:r>
      <w:r w:rsidRPr="006E10FC">
        <w:t>nformation</w:t>
      </w:r>
      <w:bookmarkEnd w:id="216"/>
      <w:bookmarkEnd w:id="243"/>
      <w:bookmarkEnd w:id="244"/>
      <w:bookmarkEnd w:id="245"/>
      <w:bookmarkEnd w:id="246"/>
      <w:bookmarkEnd w:id="247"/>
    </w:p>
    <w:p w14:paraId="640A6B6B" w14:textId="6B561CB5" w:rsidR="00395DB9" w:rsidRPr="004B3B6F" w:rsidRDefault="00395DB9" w:rsidP="00395DB9">
      <w:pPr>
        <w:spacing w:before="120"/>
        <w:rPr>
          <w:szCs w:val="20"/>
        </w:rPr>
      </w:pPr>
      <w:r w:rsidRPr="004B3B6F">
        <w:rPr>
          <w:szCs w:val="20"/>
        </w:rPr>
        <w:t xml:space="preserve">The </w:t>
      </w:r>
      <w:r w:rsidR="00AE114D">
        <w:rPr>
          <w:szCs w:val="20"/>
        </w:rPr>
        <w:t>Principal</w:t>
      </w:r>
      <w:r w:rsidRPr="004B3B6F">
        <w:rPr>
          <w:szCs w:val="20"/>
        </w:rPr>
        <w:t xml:space="preserve"> will keep confidential all Confidential Information of the Supplier which it obtains as part of the </w:t>
      </w:r>
      <w:r w:rsidR="00AE114D">
        <w:rPr>
          <w:szCs w:val="20"/>
        </w:rPr>
        <w:t xml:space="preserve">SOA </w:t>
      </w:r>
      <w:r w:rsidRPr="004B3B6F">
        <w:rPr>
          <w:szCs w:val="20"/>
        </w:rPr>
        <w:t xml:space="preserve">Invitation Process. </w:t>
      </w:r>
    </w:p>
    <w:p w14:paraId="7EC7CA8C" w14:textId="79AA3053" w:rsidR="00395DB9" w:rsidRDefault="00395DB9" w:rsidP="00395DB9">
      <w:pPr>
        <w:spacing w:before="120"/>
        <w:rPr>
          <w:szCs w:val="20"/>
        </w:rPr>
      </w:pPr>
      <w:r w:rsidRPr="004B3B6F">
        <w:rPr>
          <w:szCs w:val="20"/>
        </w:rPr>
        <w:t xml:space="preserve">The </w:t>
      </w:r>
      <w:r w:rsidR="00AE114D">
        <w:rPr>
          <w:szCs w:val="20"/>
        </w:rPr>
        <w:t>Principal</w:t>
      </w:r>
      <w:r w:rsidRPr="004B3B6F">
        <w:rPr>
          <w:szCs w:val="20"/>
        </w:rPr>
        <w:t xml:space="preserve"> may use Supplier Confidential Information for the purposes of the Invitation Process.</w:t>
      </w:r>
    </w:p>
    <w:p w14:paraId="51B26587" w14:textId="52117B4A" w:rsidR="00395DB9" w:rsidRPr="004B3B6F" w:rsidRDefault="00395DB9" w:rsidP="00395DB9">
      <w:pPr>
        <w:spacing w:before="120"/>
        <w:rPr>
          <w:szCs w:val="20"/>
        </w:rPr>
      </w:pPr>
      <w:r w:rsidRPr="004B3B6F">
        <w:rPr>
          <w:szCs w:val="20"/>
        </w:rPr>
        <w:t xml:space="preserve">The </w:t>
      </w:r>
      <w:r w:rsidR="00AE114D">
        <w:rPr>
          <w:szCs w:val="20"/>
        </w:rPr>
        <w:t xml:space="preserve">Principal </w:t>
      </w:r>
      <w:r w:rsidRPr="004B3B6F">
        <w:rPr>
          <w:szCs w:val="20"/>
        </w:rPr>
        <w:t>may disclose Supplier Confidential Information:</w:t>
      </w:r>
    </w:p>
    <w:p w14:paraId="43EDD1DF" w14:textId="77777777" w:rsidR="00395DB9" w:rsidRPr="004B3B6F" w:rsidRDefault="00395DB9" w:rsidP="00395DB9">
      <w:pPr>
        <w:numPr>
          <w:ilvl w:val="0"/>
          <w:numId w:val="11"/>
        </w:numPr>
        <w:spacing w:before="120" w:after="60" w:line="264" w:lineRule="auto"/>
        <w:rPr>
          <w:szCs w:val="20"/>
        </w:rPr>
      </w:pPr>
      <w:r w:rsidRPr="004B3B6F">
        <w:rPr>
          <w:szCs w:val="20"/>
        </w:rPr>
        <w:t>to its Personnel for the purposes of the Invitation Process;</w:t>
      </w:r>
    </w:p>
    <w:p w14:paraId="15992C16" w14:textId="3D9BFA2E" w:rsidR="00395DB9" w:rsidRPr="004B3B6F" w:rsidRDefault="00395DB9" w:rsidP="00395DB9">
      <w:pPr>
        <w:numPr>
          <w:ilvl w:val="0"/>
          <w:numId w:val="11"/>
        </w:numPr>
        <w:spacing w:before="120" w:after="60" w:line="264" w:lineRule="auto"/>
        <w:rPr>
          <w:szCs w:val="20"/>
        </w:rPr>
      </w:pPr>
      <w:r w:rsidRPr="004B3B6F">
        <w:rPr>
          <w:szCs w:val="20"/>
        </w:rPr>
        <w:t xml:space="preserve">as required under the </w:t>
      </w:r>
      <w:r w:rsidRPr="00CE5B84">
        <w:rPr>
          <w:i/>
          <w:szCs w:val="20"/>
        </w:rPr>
        <w:t xml:space="preserve">Right to Information </w:t>
      </w:r>
      <w:r w:rsidRPr="000D29C1">
        <w:rPr>
          <w:i/>
          <w:szCs w:val="20"/>
        </w:rPr>
        <w:t>Act</w:t>
      </w:r>
      <w:r w:rsidR="00EF193F" w:rsidRPr="000D29C1">
        <w:rPr>
          <w:i/>
          <w:szCs w:val="20"/>
        </w:rPr>
        <w:t xml:space="preserve"> </w:t>
      </w:r>
      <w:r w:rsidR="00CE5B84" w:rsidRPr="000D29C1">
        <w:rPr>
          <w:i/>
          <w:szCs w:val="20"/>
        </w:rPr>
        <w:t>2009</w:t>
      </w:r>
      <w:r w:rsidR="00CE5B84" w:rsidRPr="00CE5B84">
        <w:rPr>
          <w:i/>
          <w:szCs w:val="20"/>
        </w:rPr>
        <w:t xml:space="preserve"> </w:t>
      </w:r>
      <w:r w:rsidR="00CE5B84" w:rsidRPr="000D29C1">
        <w:rPr>
          <w:szCs w:val="20"/>
        </w:rPr>
        <w:t>(Qld)</w:t>
      </w:r>
      <w:r w:rsidR="00CE5B84" w:rsidRPr="00CE5B84">
        <w:rPr>
          <w:i/>
          <w:szCs w:val="20"/>
        </w:rPr>
        <w:t xml:space="preserve"> </w:t>
      </w:r>
      <w:r w:rsidR="00EF193F">
        <w:rPr>
          <w:szCs w:val="20"/>
        </w:rPr>
        <w:t>or Information Privacy Act</w:t>
      </w:r>
      <w:r w:rsidRPr="004B3B6F">
        <w:rPr>
          <w:szCs w:val="20"/>
        </w:rPr>
        <w:t>;</w:t>
      </w:r>
    </w:p>
    <w:p w14:paraId="303CF3D4" w14:textId="77777777" w:rsidR="00395DB9" w:rsidRPr="004B3B6F" w:rsidRDefault="00395DB9" w:rsidP="00395DB9">
      <w:pPr>
        <w:numPr>
          <w:ilvl w:val="0"/>
          <w:numId w:val="11"/>
        </w:numPr>
        <w:spacing w:before="120" w:after="60" w:line="264" w:lineRule="auto"/>
        <w:rPr>
          <w:szCs w:val="20"/>
        </w:rPr>
      </w:pPr>
      <w:r w:rsidRPr="004B3B6F">
        <w:rPr>
          <w:szCs w:val="20"/>
        </w:rPr>
        <w:t>as required by Law;</w:t>
      </w:r>
    </w:p>
    <w:p w14:paraId="2D62C975" w14:textId="77777777" w:rsidR="00395DB9" w:rsidRPr="004B3B6F" w:rsidRDefault="00395DB9" w:rsidP="00395DB9">
      <w:pPr>
        <w:numPr>
          <w:ilvl w:val="0"/>
          <w:numId w:val="11"/>
        </w:numPr>
        <w:spacing w:before="120" w:after="60" w:line="264" w:lineRule="auto"/>
        <w:rPr>
          <w:szCs w:val="20"/>
        </w:rPr>
      </w:pPr>
      <w:r w:rsidRPr="004B3B6F">
        <w:rPr>
          <w:szCs w:val="20"/>
        </w:rPr>
        <w:t>to a Minister, their advisors or Parliament;</w:t>
      </w:r>
    </w:p>
    <w:p w14:paraId="41D7653F" w14:textId="77777777" w:rsidR="00395DB9" w:rsidRPr="004B3B6F" w:rsidRDefault="00395DB9" w:rsidP="00395DB9">
      <w:pPr>
        <w:numPr>
          <w:ilvl w:val="0"/>
          <w:numId w:val="11"/>
        </w:numPr>
        <w:spacing w:before="120" w:after="60" w:line="264" w:lineRule="auto"/>
        <w:rPr>
          <w:szCs w:val="20"/>
        </w:rPr>
      </w:pPr>
      <w:r w:rsidRPr="004B3B6F">
        <w:rPr>
          <w:szCs w:val="20"/>
        </w:rPr>
        <w:t>to its professional advisors.</w:t>
      </w:r>
    </w:p>
    <w:p w14:paraId="52351407" w14:textId="1B544E7D" w:rsidR="00395DB9" w:rsidRDefault="00395DB9" w:rsidP="00395DB9">
      <w:pPr>
        <w:spacing w:before="120"/>
        <w:rPr>
          <w:szCs w:val="20"/>
        </w:rPr>
      </w:pPr>
      <w:r w:rsidRPr="004B3B6F">
        <w:rPr>
          <w:szCs w:val="20"/>
        </w:rPr>
        <w:t xml:space="preserve">The </w:t>
      </w:r>
      <w:r w:rsidR="00AE114D">
        <w:rPr>
          <w:szCs w:val="20"/>
        </w:rPr>
        <w:t>Principal</w:t>
      </w:r>
      <w:r w:rsidRPr="004B3B6F">
        <w:rPr>
          <w:szCs w:val="20"/>
        </w:rPr>
        <w:t xml:space="preserve"> may publish information about the </w:t>
      </w:r>
      <w:r w:rsidR="00AE114D">
        <w:rPr>
          <w:szCs w:val="20"/>
        </w:rPr>
        <w:t xml:space="preserve">SOA </w:t>
      </w:r>
      <w:r w:rsidRPr="004B3B6F">
        <w:rPr>
          <w:szCs w:val="20"/>
        </w:rPr>
        <w:t xml:space="preserve">Invitation Process and any resulting </w:t>
      </w:r>
      <w:r w:rsidR="00AE114D">
        <w:rPr>
          <w:szCs w:val="20"/>
        </w:rPr>
        <w:t>SOA</w:t>
      </w:r>
      <w:r w:rsidRPr="004B3B6F">
        <w:rPr>
          <w:szCs w:val="20"/>
        </w:rPr>
        <w:t xml:space="preserve"> on the </w:t>
      </w:r>
      <w:hyperlink r:id="rId25" w:history="1">
        <w:r w:rsidRPr="004B3B6F">
          <w:rPr>
            <w:rStyle w:val="Hyperlink"/>
            <w:szCs w:val="20"/>
          </w:rPr>
          <w:t>Queensland Contracts Directory</w:t>
        </w:r>
      </w:hyperlink>
      <w:r w:rsidRPr="004B3B6F">
        <w:rPr>
          <w:szCs w:val="20"/>
        </w:rPr>
        <w:t xml:space="preserve">, where required or recommended by </w:t>
      </w:r>
      <w:r w:rsidR="00AC6DCE">
        <w:rPr>
          <w:szCs w:val="20"/>
        </w:rPr>
        <w:t xml:space="preserve">the </w:t>
      </w:r>
      <w:r w:rsidRPr="004B3B6F">
        <w:rPr>
          <w:szCs w:val="20"/>
        </w:rPr>
        <w:t xml:space="preserve">Queensland </w:t>
      </w:r>
      <w:r w:rsidR="00AC6DCE">
        <w:rPr>
          <w:szCs w:val="20"/>
        </w:rPr>
        <w:t>P</w:t>
      </w:r>
      <w:r w:rsidRPr="004B3B6F">
        <w:rPr>
          <w:szCs w:val="20"/>
        </w:rPr>
        <w:t xml:space="preserve">rocurement </w:t>
      </w:r>
      <w:r w:rsidR="00AC6DCE">
        <w:rPr>
          <w:szCs w:val="20"/>
        </w:rPr>
        <w:t>P</w:t>
      </w:r>
      <w:r w:rsidRPr="004B3B6F">
        <w:rPr>
          <w:szCs w:val="20"/>
        </w:rPr>
        <w:t>olicy.</w:t>
      </w:r>
    </w:p>
    <w:bookmarkEnd w:id="153"/>
    <w:p w14:paraId="35BAAF27" w14:textId="1BD640F0" w:rsidR="00BF09B2" w:rsidRDefault="00BF09B2" w:rsidP="00AE114D">
      <w:pPr>
        <w:spacing w:before="120"/>
        <w:rPr>
          <w:lang w:eastAsia="en-AU"/>
        </w:rPr>
      </w:pPr>
    </w:p>
    <w:sectPr w:rsidR="00BF09B2" w:rsidSect="00F83679">
      <w:type w:val="continuous"/>
      <w:pgSz w:w="11906" w:h="16838" w:code="9"/>
      <w:pgMar w:top="1418" w:right="1134" w:bottom="1276" w:left="1134" w:header="482" w:footer="482"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 w:author="Author" w:initials="A">
    <w:p w14:paraId="6CB44627" w14:textId="00A768CE" w:rsidR="00471129" w:rsidRDefault="00471129" w:rsidP="00050315">
      <w:pPr>
        <w:pStyle w:val="CommentText"/>
      </w:pPr>
      <w:r>
        <w:rPr>
          <w:rStyle w:val="CommentReference"/>
        </w:rPr>
        <w:annotationRef/>
      </w:r>
      <w:r>
        <w:t>Details can be added at the end of this section about the Principal and its specific procurement strategy.</w:t>
      </w:r>
    </w:p>
  </w:comment>
  <w:comment w:id="23" w:author="Author" w:initials="A">
    <w:p w14:paraId="4C54BD71" w14:textId="77777777" w:rsidR="00471129" w:rsidRDefault="00471129" w:rsidP="00BF09B2">
      <w:pPr>
        <w:pStyle w:val="CommentText"/>
      </w:pPr>
      <w:r>
        <w:rPr>
          <w:rStyle w:val="CommentReference"/>
        </w:rPr>
        <w:annotationRef/>
      </w:r>
      <w:r>
        <w:t xml:space="preserve">Optional </w:t>
      </w:r>
      <w:bookmarkStart w:id="24" w:name="_Hlk54693505"/>
      <w:r>
        <w:t>– these below elements can cause significant enquiries when time frames are set firm.  It may be beneficial to state the month this is expected to be completed rather than specific dates unless these dates are firm and can clearly be achieved.</w:t>
      </w:r>
      <w:bookmarkEnd w:id="24"/>
    </w:p>
  </w:comment>
  <w:comment w:id="25" w:author="Author" w:initials="A">
    <w:p w14:paraId="69F473E9" w14:textId="77777777" w:rsidR="00471129" w:rsidRDefault="00471129" w:rsidP="00BF09B2">
      <w:pPr>
        <w:pStyle w:val="CommentText"/>
      </w:pPr>
      <w:r>
        <w:rPr>
          <w:rStyle w:val="CommentReference"/>
        </w:rPr>
        <w:annotationRef/>
      </w:r>
      <w:r>
        <w:t>Optional</w:t>
      </w:r>
    </w:p>
  </w:comment>
  <w:comment w:id="26" w:author="Author" w:initials="A">
    <w:p w14:paraId="620FA602" w14:textId="77777777" w:rsidR="00471129" w:rsidRDefault="00471129" w:rsidP="00BF09B2">
      <w:pPr>
        <w:pStyle w:val="CommentText"/>
      </w:pPr>
      <w:r>
        <w:rPr>
          <w:rStyle w:val="CommentReference"/>
        </w:rPr>
        <w:annotationRef/>
      </w:r>
      <w:r>
        <w:t>Optional</w:t>
      </w:r>
    </w:p>
  </w:comment>
  <w:comment w:id="27" w:author="Author" w:initials="A">
    <w:p w14:paraId="0D6077F1" w14:textId="77777777" w:rsidR="00471129" w:rsidRDefault="00471129" w:rsidP="00BF09B2">
      <w:pPr>
        <w:pStyle w:val="CommentText"/>
      </w:pPr>
      <w:r>
        <w:rPr>
          <w:rStyle w:val="CommentReference"/>
        </w:rPr>
        <w:annotationRef/>
      </w:r>
      <w:r>
        <w:t>Optional</w:t>
      </w:r>
    </w:p>
  </w:comment>
  <w:comment w:id="29" w:author="Author" w:initials="A">
    <w:p w14:paraId="48E60A87" w14:textId="7786FEB1" w:rsidR="00471129" w:rsidRDefault="00471129" w:rsidP="00BF09B2">
      <w:pPr>
        <w:pStyle w:val="CommentText"/>
      </w:pPr>
      <w:r>
        <w:rPr>
          <w:rStyle w:val="CommentReference"/>
        </w:rPr>
        <w:annotationRef/>
      </w:r>
      <w:r>
        <w:t>If the briefing is mandatory, then this part should be amended or deleted accordingly</w:t>
      </w:r>
    </w:p>
  </w:comment>
  <w:comment w:id="30" w:author="Author" w:initials="A">
    <w:p w14:paraId="3C2EBCCD" w14:textId="24501D80" w:rsidR="00471129" w:rsidRDefault="00471129" w:rsidP="00BF09B2">
      <w:pPr>
        <w:pStyle w:val="CommentText"/>
      </w:pPr>
      <w:r>
        <w:rPr>
          <w:rStyle w:val="CommentReference"/>
        </w:rPr>
        <w:annotationRef/>
      </w:r>
      <w:r>
        <w:t>If the briefing is mandatory, this part should be amended to reflect that this information provided at the briefing (presentation documentation eg slide shows) may not be released publicly on QTenders and will only be provided at the briefing session as attendance is mandatory.</w:t>
      </w:r>
    </w:p>
  </w:comment>
  <w:comment w:id="31" w:author="Author" w:initials="A">
    <w:p w14:paraId="680DE38E" w14:textId="77777777" w:rsidR="00471129" w:rsidRDefault="00471129" w:rsidP="00BF09B2">
      <w:pPr>
        <w:pStyle w:val="CommentText"/>
      </w:pPr>
      <w:r>
        <w:rPr>
          <w:rStyle w:val="CommentReference"/>
        </w:rPr>
        <w:annotationRef/>
      </w:r>
      <w:r>
        <w:t>Check numbering is still correct</w:t>
      </w:r>
    </w:p>
  </w:comment>
  <w:comment w:id="32" w:author="Author" w:initials="A">
    <w:p w14:paraId="3465E430" w14:textId="2A6780F6" w:rsidR="00471129" w:rsidRDefault="00471129">
      <w:pPr>
        <w:pStyle w:val="CommentText"/>
      </w:pPr>
      <w:r>
        <w:rPr>
          <w:rStyle w:val="CommentReference"/>
        </w:rPr>
        <w:annotationRef/>
      </w:r>
      <w:r>
        <w:t>Amend as required.</w:t>
      </w:r>
    </w:p>
    <w:p w14:paraId="61E5B487" w14:textId="77777777" w:rsidR="00471129" w:rsidRDefault="00471129">
      <w:pPr>
        <w:pStyle w:val="CommentText"/>
      </w:pPr>
    </w:p>
    <w:p w14:paraId="2B6E4638" w14:textId="50EE5B7A" w:rsidR="00471129" w:rsidRDefault="00471129">
      <w:pPr>
        <w:pStyle w:val="CommentText"/>
      </w:pPr>
      <w:r>
        <w:t>Details can be inserted here advising the Supplier that a confirmation email of their attendance will be sent to them and it’s location/s if this is required.</w:t>
      </w:r>
    </w:p>
  </w:comment>
  <w:comment w:id="35" w:author="Author" w:initials="A">
    <w:p w14:paraId="77DFABAE" w14:textId="77777777" w:rsidR="00471129" w:rsidRDefault="00471129" w:rsidP="00BF09B2">
      <w:pPr>
        <w:pStyle w:val="CommentText"/>
      </w:pPr>
      <w:r>
        <w:rPr>
          <w:rStyle w:val="CommentReference"/>
        </w:rPr>
        <w:annotationRef/>
      </w:r>
      <w:bookmarkStart w:id="36" w:name="_Hlk54693769"/>
      <w:r>
        <w:t>If relevant, include eNegotiation (reverse auctions)</w:t>
      </w:r>
      <w:bookmarkEnd w:id="36"/>
    </w:p>
  </w:comment>
  <w:comment w:id="38" w:author="Author" w:initials="A">
    <w:p w14:paraId="04CD2F7B" w14:textId="77777777" w:rsidR="00471129" w:rsidRDefault="00471129" w:rsidP="00BF09B2">
      <w:pPr>
        <w:pStyle w:val="CommentText"/>
      </w:pPr>
      <w:r>
        <w:rPr>
          <w:rStyle w:val="CommentReference"/>
        </w:rPr>
        <w:annotationRef/>
      </w:r>
      <w:r>
        <w:t>Please note that these mandatory criteria can be amended as required for your procurement process.</w:t>
      </w:r>
      <w:r>
        <w:rPr>
          <w:rStyle w:val="CommentReference"/>
        </w:rPr>
        <w:annotationRef/>
      </w:r>
    </w:p>
    <w:p w14:paraId="655B01A7" w14:textId="77777777" w:rsidR="00471129" w:rsidRDefault="00471129" w:rsidP="00BF09B2">
      <w:pPr>
        <w:pStyle w:val="CommentText"/>
      </w:pPr>
    </w:p>
    <w:p w14:paraId="16EF016F" w14:textId="4EA32F50" w:rsidR="00471129" w:rsidRDefault="00471129" w:rsidP="00BF09B2">
      <w:pPr>
        <w:pStyle w:val="CommentText"/>
      </w:pPr>
      <w:r>
        <w:t xml:space="preserve">Insert other MANDATORY criteria as required. </w:t>
      </w:r>
    </w:p>
    <w:p w14:paraId="6A16C1B5" w14:textId="3726CC19" w:rsidR="00471129" w:rsidRDefault="00471129" w:rsidP="00BF09B2">
      <w:pPr>
        <w:pStyle w:val="CommentText"/>
      </w:pPr>
    </w:p>
  </w:comment>
  <w:comment w:id="39" w:author="Author" w:initials="A">
    <w:p w14:paraId="08F70028" w14:textId="77777777" w:rsidR="00471129" w:rsidRDefault="00471129">
      <w:pPr>
        <w:pStyle w:val="CommentText"/>
      </w:pPr>
      <w:bookmarkStart w:id="40" w:name="_Hlk54694069"/>
      <w:r>
        <w:rPr>
          <w:rStyle w:val="CommentReference"/>
        </w:rPr>
        <w:annotationRef/>
      </w:r>
      <w:r>
        <w:t>Consider Ethical supplier thresholds, terms and conditions acceptance and insurances here plus any other critical elements.</w:t>
      </w:r>
    </w:p>
    <w:p w14:paraId="37BABE2A" w14:textId="06CDB801" w:rsidR="00471129" w:rsidRPr="00336EA3" w:rsidRDefault="00471129">
      <w:pPr>
        <w:pStyle w:val="CommentText"/>
        <w:rPr>
          <w:i/>
        </w:rPr>
      </w:pPr>
      <w:r w:rsidRPr="00336EA3">
        <w:rPr>
          <w:b/>
          <w:i/>
          <w:color w:val="C00000"/>
        </w:rPr>
        <w:t>Note: requirements should only be MANDATORY if they are 100% not negotiable. Otherwise they should be listed as “highly desirable” and weighted accordingly.</w:t>
      </w:r>
    </w:p>
    <w:bookmarkEnd w:id="40"/>
  </w:comment>
  <w:comment w:id="41" w:author="Author" w:initials="A">
    <w:p w14:paraId="06123A6A" w14:textId="55309B75" w:rsidR="00471129" w:rsidRDefault="00471129" w:rsidP="00BF09B2">
      <w:pPr>
        <w:pStyle w:val="CommentText"/>
      </w:pPr>
      <w:r>
        <w:rPr>
          <w:rStyle w:val="CommentReference"/>
        </w:rPr>
        <w:annotationRef/>
      </w:r>
      <w:bookmarkStart w:id="42" w:name="_Hlk54694097"/>
      <w:r>
        <w:t xml:space="preserve">The below is provide as an example only. </w:t>
      </w:r>
      <w:r>
        <w:rPr>
          <w:rStyle w:val="CommentReference"/>
        </w:rPr>
        <w:annotationRef/>
      </w:r>
      <w:r>
        <w:t>Update and edit as required</w:t>
      </w:r>
      <w:bookmarkEnd w:id="42"/>
    </w:p>
    <w:p w14:paraId="04579914" w14:textId="77777777" w:rsidR="00471129" w:rsidRDefault="00471129" w:rsidP="00BF09B2">
      <w:pPr>
        <w:pStyle w:val="CommentText"/>
      </w:pPr>
    </w:p>
  </w:comment>
  <w:comment w:id="43" w:author="Author" w:initials="A">
    <w:p w14:paraId="2F9839F5" w14:textId="77777777" w:rsidR="00471129" w:rsidRDefault="00471129" w:rsidP="00BF09B2">
      <w:pPr>
        <w:pStyle w:val="CommentText"/>
      </w:pPr>
      <w:r>
        <w:rPr>
          <w:rStyle w:val="CommentReference"/>
        </w:rPr>
        <w:annotationRef/>
      </w:r>
      <w:r>
        <w:t>Remove if included as a mandatory requirement</w:t>
      </w:r>
    </w:p>
  </w:comment>
  <w:comment w:id="44" w:author="Author" w:initials="A">
    <w:p w14:paraId="7DF42D7D" w14:textId="77777777" w:rsidR="00471129" w:rsidRDefault="00471129" w:rsidP="00BF09B2">
      <w:pPr>
        <w:pStyle w:val="CommentText"/>
      </w:pPr>
      <w:r>
        <w:rPr>
          <w:rStyle w:val="CommentReference"/>
        </w:rPr>
        <w:annotationRef/>
      </w:r>
      <w:r>
        <w:t>For SOAs, the completion of the LBT should be a mandatory requirement</w:t>
      </w:r>
    </w:p>
  </w:comment>
  <w:comment w:id="45" w:author="Author" w:initials="A">
    <w:p w14:paraId="1B820B2D" w14:textId="77777777" w:rsidR="00471129" w:rsidRDefault="00471129" w:rsidP="00BF09B2">
      <w:pPr>
        <w:pStyle w:val="CommentText"/>
      </w:pPr>
      <w:r>
        <w:rPr>
          <w:rStyle w:val="CommentReference"/>
        </w:rPr>
        <w:annotationRef/>
      </w:r>
      <w:r>
        <w:t>Other government priorities should be included here, including Queensland Indigenous Procurement Policy, Domestic and Family Violence Policy, Social and Environmental objectives – refer to Part C - ITO Response Schedules for more information.</w:t>
      </w:r>
    </w:p>
  </w:comment>
  <w:comment w:id="60" w:author="Author" w:initials="A">
    <w:p w14:paraId="716C36AB" w14:textId="0FED06CF" w:rsidR="00471129" w:rsidRDefault="00471129">
      <w:pPr>
        <w:pStyle w:val="CommentText"/>
      </w:pPr>
      <w:r>
        <w:rPr>
          <w:rStyle w:val="CommentReference"/>
        </w:rPr>
        <w:annotationRef/>
      </w:r>
      <w:r>
        <w:t>Amend as required</w:t>
      </w:r>
    </w:p>
  </w:comment>
  <w:comment w:id="63" w:author="Author" w:initials="A">
    <w:p w14:paraId="23AC66CB" w14:textId="238641F5" w:rsidR="00471129" w:rsidRDefault="00471129" w:rsidP="00BF09B2">
      <w:pPr>
        <w:pStyle w:val="CommentText"/>
      </w:pPr>
      <w:r>
        <w:rPr>
          <w:rStyle w:val="CommentReference"/>
        </w:rPr>
        <w:annotationRef/>
      </w:r>
      <w:r>
        <w:t>e.g. acknowledge acceptance of the SOA Conditions</w:t>
      </w:r>
    </w:p>
  </w:comment>
  <w:comment w:id="65" w:author="Author" w:initials="A">
    <w:p w14:paraId="27F03B03" w14:textId="77777777" w:rsidR="00471129" w:rsidRDefault="00471129" w:rsidP="00BF09B2">
      <w:pPr>
        <w:pStyle w:val="CommentText"/>
      </w:pPr>
      <w:r>
        <w:rPr>
          <w:rStyle w:val="CommentReference"/>
        </w:rPr>
        <w:annotationRef/>
      </w:r>
      <w:r>
        <w:t>Check number referencing</w:t>
      </w:r>
    </w:p>
  </w:comment>
  <w:comment w:id="66" w:author="Author" w:initials="A">
    <w:p w14:paraId="46149D95" w14:textId="77777777" w:rsidR="00471129" w:rsidRDefault="00471129" w:rsidP="00BF09B2">
      <w:pPr>
        <w:pStyle w:val="CommentText"/>
      </w:pPr>
      <w:r>
        <w:rPr>
          <w:rStyle w:val="CommentReference"/>
        </w:rPr>
        <w:annotationRef/>
      </w:r>
      <w:r>
        <w:t xml:space="preserve">Check number referencing </w:t>
      </w:r>
    </w:p>
  </w:comment>
  <w:comment w:id="69" w:author="Author" w:initials="A">
    <w:p w14:paraId="1FEE3F83" w14:textId="77777777" w:rsidR="00471129" w:rsidRDefault="00471129" w:rsidP="00BF09B2">
      <w:pPr>
        <w:pStyle w:val="CommentText"/>
      </w:pPr>
      <w:r>
        <w:rPr>
          <w:rStyle w:val="CommentReference"/>
        </w:rPr>
        <w:annotationRef/>
      </w:r>
      <w:r>
        <w:t>Update if an alternative method of lodgement is being used</w:t>
      </w:r>
    </w:p>
  </w:comment>
  <w:comment w:id="70" w:author="Author" w:initials="A">
    <w:p w14:paraId="3CD5F521" w14:textId="77777777" w:rsidR="00471129" w:rsidRDefault="00471129" w:rsidP="00BF09B2">
      <w:pPr>
        <w:pStyle w:val="CommentText"/>
      </w:pPr>
      <w:r>
        <w:rPr>
          <w:rStyle w:val="CommentReference"/>
        </w:rPr>
        <w:annotationRef/>
      </w:r>
      <w:r>
        <w:t>Remove if responses are to be lodged via QTenders or alternative means</w:t>
      </w:r>
    </w:p>
  </w:comment>
  <w:comment w:id="75" w:author="Author" w:initials="A">
    <w:p w14:paraId="7729C58E" w14:textId="77777777" w:rsidR="00471129" w:rsidRDefault="00471129" w:rsidP="00BF09B2">
      <w:pPr>
        <w:pStyle w:val="CommentText"/>
      </w:pPr>
      <w:r>
        <w:rPr>
          <w:rStyle w:val="CommentReference"/>
        </w:rPr>
        <w:annotationRef/>
      </w:r>
      <w:r>
        <w:t>Delete this section if there are no additional SOA ITO Conditions that need to be included</w:t>
      </w:r>
    </w:p>
  </w:comment>
  <w:comment w:id="76" w:author="Author" w:initials="A">
    <w:p w14:paraId="188CDF3C" w14:textId="77777777" w:rsidR="00471129" w:rsidRPr="0087791B" w:rsidRDefault="00471129" w:rsidP="00BF09B2">
      <w:pPr>
        <w:pStyle w:val="CommentText"/>
        <w:rPr>
          <w:b/>
        </w:rPr>
      </w:pPr>
      <w:r>
        <w:rPr>
          <w:rStyle w:val="CommentReference"/>
        </w:rPr>
        <w:annotationRef/>
      </w:r>
      <w:r>
        <w:t>Refer to the cause bank</w:t>
      </w:r>
    </w:p>
  </w:comment>
  <w:comment w:id="79" w:author="Author" w:initials="A">
    <w:p w14:paraId="6F5CC401" w14:textId="77777777" w:rsidR="00471129" w:rsidRDefault="00471129" w:rsidP="00BF09B2">
      <w:pPr>
        <w:pStyle w:val="CommentText"/>
      </w:pPr>
      <w:r>
        <w:rPr>
          <w:rStyle w:val="CommentReference"/>
        </w:rPr>
        <w:annotationRef/>
      </w:r>
      <w:r>
        <w:t>This is the person who will manage clarifications and amendments</w:t>
      </w:r>
    </w:p>
  </w:comment>
  <w:comment w:id="81" w:author="Author" w:initials="A">
    <w:p w14:paraId="32D4F951" w14:textId="1E1178AE" w:rsidR="00471129" w:rsidRDefault="00471129">
      <w:pPr>
        <w:pStyle w:val="CommentText"/>
      </w:pPr>
      <w:r>
        <w:rPr>
          <w:rStyle w:val="CommentReference"/>
        </w:rPr>
        <w:annotationRef/>
      </w:r>
      <w:r>
        <w:t>This section needs to be amended to align with your internal complaint’s management processes.</w:t>
      </w:r>
    </w:p>
  </w:comment>
  <w:comment w:id="83" w:author="Author" w:initials="A">
    <w:p w14:paraId="4354F482" w14:textId="156D5339" w:rsidR="00471129" w:rsidRDefault="00471129">
      <w:pPr>
        <w:pStyle w:val="CommentText"/>
      </w:pPr>
      <w:r>
        <w:rPr>
          <w:rStyle w:val="CommentReference"/>
        </w:rPr>
        <w:annotationRef/>
      </w:r>
      <w:r>
        <w:t>Please insert the relevant details here for your department.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B44627" w15:done="0"/>
  <w15:commentEx w15:paraId="4C54BD71" w15:done="0"/>
  <w15:commentEx w15:paraId="69F473E9" w15:done="0"/>
  <w15:commentEx w15:paraId="620FA602" w15:done="0"/>
  <w15:commentEx w15:paraId="0D6077F1" w15:done="0"/>
  <w15:commentEx w15:paraId="48E60A87" w15:done="0"/>
  <w15:commentEx w15:paraId="3C2EBCCD" w15:done="0"/>
  <w15:commentEx w15:paraId="680DE38E" w15:done="0"/>
  <w15:commentEx w15:paraId="2B6E4638" w15:done="0"/>
  <w15:commentEx w15:paraId="77DFABAE" w15:done="0"/>
  <w15:commentEx w15:paraId="6A16C1B5" w15:done="0"/>
  <w15:commentEx w15:paraId="37BABE2A" w15:done="0"/>
  <w15:commentEx w15:paraId="04579914" w15:done="0"/>
  <w15:commentEx w15:paraId="2F9839F5" w15:done="0"/>
  <w15:commentEx w15:paraId="7DF42D7D" w15:done="0"/>
  <w15:commentEx w15:paraId="1B820B2D" w15:done="0"/>
  <w15:commentEx w15:paraId="716C36AB" w15:done="0"/>
  <w15:commentEx w15:paraId="23AC66CB" w15:done="0"/>
  <w15:commentEx w15:paraId="27F03B03" w15:done="0"/>
  <w15:commentEx w15:paraId="46149D95" w15:done="0"/>
  <w15:commentEx w15:paraId="1FEE3F83" w15:done="0"/>
  <w15:commentEx w15:paraId="3CD5F521" w15:done="0"/>
  <w15:commentEx w15:paraId="7729C58E" w15:done="0"/>
  <w15:commentEx w15:paraId="188CDF3C" w15:done="0"/>
  <w15:commentEx w15:paraId="6F5CC401" w15:done="0"/>
  <w15:commentEx w15:paraId="32D4F951" w15:done="0"/>
  <w15:commentEx w15:paraId="4354F4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B44627" w16cid:durableId="22DBC4AD"/>
  <w16cid:commentId w16cid:paraId="4C54BD71" w16cid:durableId="21BBACD7"/>
  <w16cid:commentId w16cid:paraId="69F473E9" w16cid:durableId="21BBACCE"/>
  <w16cid:commentId w16cid:paraId="620FA602" w16cid:durableId="21BBACC5"/>
  <w16cid:commentId w16cid:paraId="0D6077F1" w16cid:durableId="21BBACB9"/>
  <w16cid:commentId w16cid:paraId="48E60A87" w16cid:durableId="21615BDD"/>
  <w16cid:commentId w16cid:paraId="3C2EBCCD" w16cid:durableId="21615BCE"/>
  <w16cid:commentId w16cid:paraId="680DE38E" w16cid:durableId="21615BC2"/>
  <w16cid:commentId w16cid:paraId="2B6E4638" w16cid:durableId="22DE52FE"/>
  <w16cid:commentId w16cid:paraId="77DFABAE" w16cid:durableId="21615BAE"/>
  <w16cid:commentId w16cid:paraId="6A16C1B5" w16cid:durableId="21615B85"/>
  <w16cid:commentId w16cid:paraId="37BABE2A" w16cid:durableId="2325C251"/>
  <w16cid:commentId w16cid:paraId="04579914" w16cid:durableId="21615B7A"/>
  <w16cid:commentId w16cid:paraId="2F9839F5" w16cid:durableId="21615B6D"/>
  <w16cid:commentId w16cid:paraId="7DF42D7D" w16cid:durableId="21615B62"/>
  <w16cid:commentId w16cid:paraId="1B820B2D" w16cid:durableId="21615B56"/>
  <w16cid:commentId w16cid:paraId="716C36AB" w16cid:durableId="22DE56AF"/>
  <w16cid:commentId w16cid:paraId="23AC66CB" w16cid:durableId="21615B34"/>
  <w16cid:commentId w16cid:paraId="27F03B03" w16cid:durableId="21D432E7"/>
  <w16cid:commentId w16cid:paraId="46149D95" w16cid:durableId="21D432F5"/>
  <w16cid:commentId w16cid:paraId="1FEE3F83" w16cid:durableId="21615B24"/>
  <w16cid:commentId w16cid:paraId="3CD5F521" w16cid:durableId="21615B01"/>
  <w16cid:commentId w16cid:paraId="7729C58E" w16cid:durableId="21D4331C"/>
  <w16cid:commentId w16cid:paraId="188CDF3C" w16cid:durableId="21615ABD"/>
  <w16cid:commentId w16cid:paraId="6F5CC401" w16cid:durableId="21615AAD"/>
  <w16cid:commentId w16cid:paraId="32D4F951" w16cid:durableId="22DE5B04"/>
  <w16cid:commentId w16cid:paraId="4354F482" w16cid:durableId="22DE59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18F00" w14:textId="77777777" w:rsidR="0022719E" w:rsidRDefault="0022719E" w:rsidP="00F752DB">
      <w:pPr>
        <w:spacing w:after="0" w:line="240" w:lineRule="auto"/>
      </w:pPr>
      <w:r>
        <w:separator/>
      </w:r>
    </w:p>
  </w:endnote>
  <w:endnote w:type="continuationSeparator" w:id="0">
    <w:p w14:paraId="3CA6CFAE" w14:textId="77777777" w:rsidR="0022719E" w:rsidRDefault="0022719E"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9A356" w14:textId="77777777" w:rsidR="00471129" w:rsidRDefault="00471129" w:rsidP="000B57FF">
    <w:pPr>
      <w:pStyle w:val="Footer"/>
      <w:jc w:val="right"/>
    </w:pPr>
  </w:p>
  <w:p w14:paraId="099BD91C" w14:textId="77777777" w:rsidR="00471129" w:rsidRDefault="00471129" w:rsidP="000B57FF">
    <w:pPr>
      <w:pStyle w:val="Footer"/>
      <w:pBdr>
        <w:top w:val="single" w:sz="4" w:space="8" w:color="A70240"/>
      </w:pBdr>
      <w:spacing w:before="360"/>
      <w:contextualSpacing/>
      <w:rPr>
        <w:noProof/>
        <w:color w:val="404040" w:themeColor="text1" w:themeTint="BF"/>
      </w:rPr>
    </w:pPr>
    <w:r>
      <w:rPr>
        <w:noProof/>
        <w:color w:val="404040" w:themeColor="text1" w:themeTint="BF"/>
      </w:rPr>
      <w:t xml:space="preserve">Part A: Invitation to Offer </w:t>
    </w:r>
    <w:r>
      <w:rPr>
        <w:noProof/>
        <w:color w:val="404040" w:themeColor="text1" w:themeTint="BF"/>
      </w:rPr>
      <w:tab/>
    </w:r>
    <w:r>
      <w:rPr>
        <w:noProof/>
        <w:color w:val="404040" w:themeColor="text1" w:themeTint="BF"/>
      </w:rPr>
      <w:tab/>
      <w:t xml:space="preserve">       </w:t>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13</w:t>
    </w:r>
    <w:r>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FC65C" w14:textId="04405B33" w:rsidR="00471129" w:rsidRPr="009627EB" w:rsidRDefault="00471129" w:rsidP="00580080">
    <w:pPr>
      <w:pStyle w:val="Footer"/>
      <w:jc w:val="right"/>
      <w:rPr>
        <w:color w:val="808080"/>
      </w:rPr>
    </w:pPr>
    <w:r w:rsidRPr="009627EB">
      <w:rPr>
        <w:color w:val="808080"/>
      </w:rPr>
      <w:tab/>
    </w:r>
    <w:r>
      <w:rPr>
        <w:noProof/>
      </w:rPr>
      <w:drawing>
        <wp:inline distT="0" distB="0" distL="0" distR="0" wp14:anchorId="33F763B5" wp14:editId="34B8E8BA">
          <wp:extent cx="1546037" cy="504000"/>
          <wp:effectExtent l="0" t="0" r="0" b="0"/>
          <wp:docPr id="24" name="Picture 24"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6037" cy="504000"/>
                  </a:xfrm>
                  <a:prstGeom prst="rect">
                    <a:avLst/>
                  </a:prstGeom>
                </pic:spPr>
              </pic:pic>
            </a:graphicData>
          </a:graphic>
        </wp:inline>
      </w:drawing>
    </w:r>
    <w:r>
      <w:rPr>
        <w:color w:val="80808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555CE" w14:textId="77777777" w:rsidR="00471129" w:rsidRDefault="00471129" w:rsidP="003B4426">
    <w:pPr>
      <w:pStyle w:val="Footer"/>
      <w:jc w:val="right"/>
    </w:pPr>
  </w:p>
  <w:p w14:paraId="10C9762A" w14:textId="77777777" w:rsidR="00471129" w:rsidRDefault="00471129" w:rsidP="003B4426">
    <w:pPr>
      <w:pStyle w:val="Footer"/>
      <w:pBdr>
        <w:top w:val="single" w:sz="4" w:space="8" w:color="A70240"/>
      </w:pBdr>
      <w:spacing w:before="360"/>
      <w:contextualSpacing/>
      <w:rPr>
        <w:noProof/>
        <w:color w:val="404040" w:themeColor="text1" w:themeTint="BF"/>
      </w:rPr>
    </w:pPr>
    <w:r>
      <w:rPr>
        <w:noProof/>
        <w:color w:val="404040" w:themeColor="text1" w:themeTint="BF"/>
      </w:rPr>
      <w:t xml:space="preserve">Part A: Invitation to Offer </w:t>
    </w:r>
    <w:r>
      <w:rPr>
        <w:noProof/>
        <w:color w:val="404040" w:themeColor="text1" w:themeTint="BF"/>
      </w:rPr>
      <w:tab/>
    </w:r>
    <w:r>
      <w:rPr>
        <w:noProof/>
        <w:color w:val="404040" w:themeColor="text1" w:themeTint="BF"/>
      </w:rPr>
      <w:tab/>
      <w:t xml:space="preserve">       </w:t>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11</w:t>
    </w:r>
    <w:r>
      <w:rPr>
        <w:noProof/>
        <w:color w:val="404040" w:themeColor="text1" w:themeTint="B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A63DB" w14:textId="044ED2CF" w:rsidR="00471129" w:rsidRDefault="00471129" w:rsidP="00580080">
    <w:pPr>
      <w:pStyle w:val="Footer"/>
      <w:rPr>
        <w:color w:val="808080"/>
        <w:highlight w:val="yellow"/>
      </w:rPr>
    </w:pPr>
    <w:r w:rsidRPr="00AA07AF">
      <w:rPr>
        <w:noProof/>
        <w:lang w:eastAsia="en-AU"/>
      </w:rPr>
      <mc:AlternateContent>
        <mc:Choice Requires="wpg">
          <w:drawing>
            <wp:anchor distT="0" distB="0" distL="114935" distR="114935" simplePos="0" relativeHeight="251669504" behindDoc="0" locked="0" layoutInCell="1" allowOverlap="1" wp14:anchorId="48EADC96" wp14:editId="751D4AD1">
              <wp:simplePos x="0" y="0"/>
              <wp:positionH relativeFrom="page">
                <wp:posOffset>-384091</wp:posOffset>
              </wp:positionH>
              <wp:positionV relativeFrom="page">
                <wp:posOffset>9870512</wp:posOffset>
              </wp:positionV>
              <wp:extent cx="10800080" cy="360045"/>
              <wp:effectExtent l="9525" t="8890" r="10795" b="12065"/>
              <wp:wrapNone/>
              <wp:docPr id="26"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283" y="284"/>
                        <a:chExt cx="11339" cy="567"/>
                      </a:xfrm>
                    </wpg:grpSpPr>
                    <wps:wsp>
                      <wps:cNvPr id="29" name="Line 239"/>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30" name="Line 240"/>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C06ED9" id="Group 238" o:spid="_x0000_s1026" style="position:absolute;margin-left:-30.25pt;margin-top:777.2pt;width:850.4pt;height:28.35pt;z-index:251669504;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USrwIAACgIAAAOAAAAZHJzL2Uyb0RvYy54bWzsVctu2zAQvBfoPxC8O3orshA5CCw7l7QJ&#10;kPQDaIl6oBJJkIplo+i/d0nKyuvQIkWLHnqwTGrJ0ezsLHlxeeg7tKdStZxl2DtzMaKs4GXL6gx/&#10;edguEozUQFhJOs5oho9U4cvVxw8Xo0ipzxvelVQiAGEqHUWGm2EQqeOooqE9UWdcUAbBisueDDCV&#10;tVNKMgJ63zm+68bOyGUpJC+oUvA2t0G8MvhVRYvhtqoUHVCXYeA2mKc0z51+OqsLktaSiKYtJhrk&#10;HSx60jL46AyVk4GgR9m+gerbQnLFq+Gs4L3Dq6otqMkBsvHcV9lcS/4oTC51OtZilgmkfaXTu2GL&#10;z/s7idoyw36MESM91Mh8FvlBotUZRZ3Comsp7sWdtCnC8IYXXxWEnddxPa/tYrQbP/ESAMnjwI06&#10;h0r2GgLyRgdThONcBHoYUAEvPTdxXfhhVEAwiF03jGyZigZqqff5SYARBP0kPEU2p91eECzt1ig+&#10;11GHpPazhupETecFhlNPmqrf0/S+IYKaUikt10lToGI1vWkZBUmXVlKzZs2snsWBTXoixtcNYTU1&#10;aA9HAdp5JgfNFmDtFj1RUIyf6vtGp1njJ5VMC8wakVRINVxT3iM9yHAHvE3pyP5GDVbO0xJdSca3&#10;bdfBe5J2DI0ZXkZ+ZDYo3rWlDuqYkvVu3Um0J9CHXhTG51dTbV4sA7+z0oA1lJSbaTyQtrNj4Nkx&#10;jQeJAJ1pZBvt29JdbpJNEi5CP94sQjfPF1fbdbiIt955lAf5ep173zU1L0ybtiwp0+xOTe+Fv2aA&#10;6fix7Tq3/SyD8xLd2A/Inv4NaTCiLaB14Y6XxzuppZ08+ZfMGUCLPTdnaKzwwmkk/fPmTCJjcVNT&#10;ewD8N+c/bU5zjsJ1ZDw9XZ36vns+N2Z+uuBXPwAAAP//AwBQSwMEFAAGAAgAAAAhAC/u2PXiAAAA&#10;DgEAAA8AAABkcnMvZG93bnJldi54bWxMj8FqwzAMhu+DvYPRYLfW8ZqEkcYppWw7lcHawehNjdUk&#10;NLZD7Cbp2885bTeJ/+PXp3wz6ZYN1LvGGgliGQEjU1rVmErC9/F98QrMeTQKW2tIwp0cbIrHhxwz&#10;ZUfzRcPBVyyUGJehhNr7LuPclTVpdEvbkQnZxfYafVj7iqsex1CuW/4SRSnX2JhwocaOdjWV18NN&#10;S/gYcdyuxNuwv15299Mx+fzZC5Ly+WnaroF5mvwfDLN+UIciOJ3tzSjHWgmLNEoCGoIkiWNgM5LG&#10;0QrYeZ6EEMCLnP9/o/gFAAD//wMAUEsBAi0AFAAGAAgAAAAhALaDOJL+AAAA4QEAABMAAAAAAAAA&#10;AAAAAAAAAAAAAFtDb250ZW50X1R5cGVzXS54bWxQSwECLQAUAAYACAAAACEAOP0h/9YAAACUAQAA&#10;CwAAAAAAAAAAAAAAAAAvAQAAX3JlbHMvLnJlbHNQSwECLQAUAAYACAAAACEAmsgVEq8CAAAoCAAA&#10;DgAAAAAAAAAAAAAAAAAuAgAAZHJzL2Uyb0RvYy54bWxQSwECLQAUAAYACAAAACEAL+7Y9eIAAAAO&#10;AQAADwAAAAAAAAAAAAAAAAAJBQAAZHJzL2Rvd25yZXYueG1sUEsFBgAAAAAEAAQA8wAAABgGAAAA&#10;AA==&#10;">
              <v:line id="Line 239"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o8wgAAANsAAAAPAAAAZHJzL2Rvd25yZXYueG1sRI/NigIx&#10;EITvC75DaMHbmlFE1tEoIuwqnnbVB2gnPT866QxJRse3NwuCx6KqvqIWq87U4kbOV5YVjIYJCOLM&#10;6ooLBafj9+cXCB+QNdaWScGDPKyWvY8Fptre+Y9uh1CICGGfooIyhCaV0mclGfRD2xBHL7fOYIjS&#10;FVI7vEe4qeU4SabSYMVxocSGNiVl10NrFDT7c7615E7T33xy3s3aSzv6OSo16HfrOYhAXXiHX+2d&#10;VjCewf+X+APk8gkAAP//AwBQSwECLQAUAAYACAAAACEA2+H2y+4AAACFAQAAEwAAAAAAAAAAAAAA&#10;AAAAAAAAW0NvbnRlbnRfVHlwZXNdLnhtbFBLAQItABQABgAIAAAAIQBa9CxbvwAAABUBAAALAAAA&#10;AAAAAAAAAAAAAB8BAABfcmVscy8ucmVsc1BLAQItABQABgAIAAAAIQB/Eeo8wgAAANsAAAAPAAAA&#10;AAAAAAAAAAAAAAcCAABkcnMvZG93bnJldi54bWxQSwUGAAAAAAMAAwC3AAAA9gIAAAAA&#10;" strokecolor="#15467a"/>
              <v:line id="Line 240"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tV8wQAAANsAAAAPAAAAZHJzL2Rvd25yZXYueG1sRE/JTsMw&#10;EL0j9R+sQeqNOqGoakOdqEICqp7o8gHTeLJAPI5sJw1/jw+VOD69fVtMphMjOd9aVpAuEhDEpdUt&#10;1wou5/enNQgfkDV2lknBL3ko8tnDFjNtb3yk8RRqEUPYZ6igCaHPpPRlQwb9wvbEkausMxgidLXU&#10;Dm8x3HTyOUlW0mDLsaHBnt4aKn9Og1HQH67VpyV3WX1VL9f9Zvge0o+zUvPHafcKItAU/sV3914r&#10;WMb18Uv8ATL/AwAA//8DAFBLAQItABQABgAIAAAAIQDb4fbL7gAAAIUBAAATAAAAAAAAAAAAAAAA&#10;AAAAAABbQ29udGVudF9UeXBlc10ueG1sUEsBAi0AFAAGAAgAAAAhAFr0LFu/AAAAFQEAAAsAAAAA&#10;AAAAAAAAAAAAHwEAAF9yZWxzLy5yZWxzUEsBAi0AFAAGAAgAAAAhAGvy1XzBAAAA2wAAAA8AAAAA&#10;AAAAAAAAAAAABwIAAGRycy9kb3ducmV2LnhtbFBLBQYAAAAAAwADALcAAAD1AgAAAAA=&#10;" strokecolor="#15467a"/>
              <w10:wrap anchorx="page" anchory="page"/>
            </v:group>
          </w:pict>
        </mc:Fallback>
      </mc:AlternateContent>
    </w:r>
    <w:r>
      <w:rPr>
        <w:szCs w:val="18"/>
      </w:rPr>
      <w:t xml:space="preserve">SOA </w:t>
    </w:r>
    <w:r w:rsidRPr="000041FE">
      <w:rPr>
        <w:szCs w:val="18"/>
      </w:rPr>
      <w:t xml:space="preserve">Invitation to Offer (ITO) </w:t>
    </w:r>
    <w:r>
      <w:rPr>
        <w:szCs w:val="18"/>
      </w:rPr>
      <w:t>Conditions</w:t>
    </w:r>
    <w:r w:rsidRPr="000041FE">
      <w:rPr>
        <w:szCs w:val="18"/>
      </w:rPr>
      <w:t xml:space="preserve"> </w:t>
    </w:r>
  </w:p>
  <w:p w14:paraId="4A95A0E6" w14:textId="77777777" w:rsidR="00471129" w:rsidRPr="009E0099" w:rsidRDefault="00471129" w:rsidP="00580080">
    <w:pPr>
      <w:pStyle w:val="Footer"/>
      <w:ind w:left="-567"/>
      <w:rPr>
        <w:color w:val="FFFFFF"/>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A26F5" w14:textId="77777777" w:rsidR="0022719E" w:rsidRDefault="0022719E" w:rsidP="00F752DB">
      <w:pPr>
        <w:spacing w:after="0" w:line="240" w:lineRule="auto"/>
      </w:pPr>
      <w:r>
        <w:separator/>
      </w:r>
    </w:p>
  </w:footnote>
  <w:footnote w:type="continuationSeparator" w:id="0">
    <w:p w14:paraId="4F6C0325" w14:textId="77777777" w:rsidR="0022719E" w:rsidRDefault="0022719E"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61486" w14:textId="43377BFD" w:rsidR="00471129" w:rsidRPr="005F1A2B" w:rsidRDefault="00471129" w:rsidP="005F1A2B">
    <w:pPr>
      <w:pStyle w:val="Header"/>
      <w:pBdr>
        <w:bottom w:val="single" w:sz="4" w:space="8" w:color="A70240"/>
      </w:pBdr>
      <w:spacing w:after="360"/>
      <w:contextualSpacing/>
      <w:jc w:val="right"/>
      <w:rPr>
        <w:color w:val="404040" w:themeColor="text1" w:themeTint="BF"/>
        <w:sz w:val="16"/>
        <w:szCs w:val="16"/>
      </w:rPr>
    </w:pPr>
    <w:r>
      <w:rPr>
        <w:noProof/>
        <w:sz w:val="18"/>
        <w:szCs w:val="18"/>
      </w:rPr>
      <mc:AlternateContent>
        <mc:Choice Requires="wps">
          <w:drawing>
            <wp:anchor distT="0" distB="0" distL="114300" distR="114300" simplePos="0" relativeHeight="251665408" behindDoc="0" locked="0" layoutInCell="1" allowOverlap="1" wp14:anchorId="0C5659EF" wp14:editId="6D66F249">
              <wp:simplePos x="0" y="0"/>
              <wp:positionH relativeFrom="column">
                <wp:posOffset>-567690</wp:posOffset>
              </wp:positionH>
              <wp:positionV relativeFrom="paragraph">
                <wp:posOffset>-420086</wp:posOffset>
              </wp:positionV>
              <wp:extent cx="10800080" cy="0"/>
              <wp:effectExtent l="0" t="0" r="0" b="0"/>
              <wp:wrapNone/>
              <wp:docPr id="16"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78CC835" id="Line 22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4.7pt,-33.1pt" to="805.7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JYxAEAAG0DAAAOAAAAZHJzL2Uyb0RvYy54bWysU02P0zAQvSPxHyzfaZKKliVqukJdlkuB&#10;Srv8gKntJBaOx7LdJv33jN2PheWGOGTk8cy8mffGWd1Pg2FH5YNG2/BqVnKmrECpbdfwH8+P7+44&#10;CxGsBINWNfykAr9fv32zGl2t5tijkcozArGhHl3D+xhdXRRB9GqAMEOnLAVb9ANEcn1XSA8joQ+m&#10;mJflshjRS+dRqBDo9uEc5OuM37ZKxO9tG1RkpuE0W8zWZ7tPtlivoO48uF6LyxjwD1MMoC01vUE9&#10;QAR28PovqEELjwHbOBM4FNi2WqjMgdhU5Ss2Tz04lbmQOMHdZAr/D1Z8O+4805J2t+TMwkA72mqr&#10;2Hy+SOKMLtSUs7E7n+iJyT65LYqfgVnc9GA7lYd8PjkqrFJF8UdJcoKjFvvxK0rKgUPErNTU+iFB&#10;kgZsygs53RaipsgEXVblXVnSx5m4Bguor5XOh/hF4cDSoeGGxs7IcNyGmCaB+pqSGll81MbkhRvL&#10;xoZ/XBDHFAlotEzB7PhuvzGeHYGeTLV4v/zwKdN6lebxYGUG6xXIz5dzBG3OZ2pu7EWNJMBZyj3K&#10;085fVaKd5ikv7y89mt/9XP3yl6x/AQAA//8DAFBLAwQUAAYACAAAACEAzdo+0+AAAAAMAQAADwAA&#10;AGRycy9kb3ducmV2LnhtbEyPQU/DMAyF70j8h8hI3La0FarW0nQCJHZBHFh34Jg1pu3WOF2TbYVf&#10;jychjZv93tPz52I52V6ccPSdIwXxPAKBVDvTUaNgU73OFiB80GR07wgVfKOHZXl7U+jcuDN94Gkd&#10;GsEl5HOtoA1hyKX0dYtW+7kbkNj7cqPVgdexkWbUZy63vUyiKJVWd8QXWj3gS4v1fn20Cqq3A4Wf&#10;5+zzYKOdf19tVlXWJUrd301PjyACTuEahgs+o0PJTFt3JONFr2C2yB44ykOaJiAuiTSOWdr+SbIs&#10;5P8nyl8AAAD//wMAUEsBAi0AFAAGAAgAAAAhALaDOJL+AAAA4QEAABMAAAAAAAAAAAAAAAAAAAAA&#10;AFtDb250ZW50X1R5cGVzXS54bWxQSwECLQAUAAYACAAAACEAOP0h/9YAAACUAQAACwAAAAAAAAAA&#10;AAAAAAAvAQAAX3JlbHMvLnJlbHNQSwECLQAUAAYACAAAACEApzwyWMQBAABtAwAADgAAAAAAAAAA&#10;AAAAAAAuAgAAZHJzL2Uyb0RvYy54bWxQSwECLQAUAAYACAAAACEAzdo+0+AAAAAMAQAADwAAAAAA&#10;AAAAAAAAAAAeBAAAZHJzL2Rvd25yZXYueG1sUEsFBgAAAAAEAAQA8wAAACsFAAAAAA==&#10;" strokecolor="#15467a"/>
          </w:pict>
        </mc:Fallback>
      </mc:AlternateContent>
    </w:r>
    <w:r w:rsidRPr="005F1A2B">
      <w:rPr>
        <w:sz w:val="18"/>
      </w:rPr>
      <w:t xml:space="preserve"> </w:t>
    </w:r>
    <w:r w:rsidRPr="004C6256">
      <w:rPr>
        <w:sz w:val="18"/>
      </w:rPr>
      <w:tab/>
    </w:r>
    <w:r>
      <w:rPr>
        <w:sz w:val="18"/>
        <w:highlight w:val="yellow"/>
      </w:rPr>
      <w:t>Department of &lt;&lt;insert name of Department&gt;&gt;</w:t>
    </w:r>
    <w:r w:rsidRPr="008B4500">
      <w:rP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78B0A" w14:textId="77777777" w:rsidR="00471129" w:rsidRDefault="00471129" w:rsidP="00580080">
    <w:pPr>
      <w:pStyle w:val="Header"/>
    </w:pPr>
    <w:r>
      <w:br/>
    </w:r>
  </w:p>
  <w:p w14:paraId="7AD3DD29" w14:textId="2137FF6E" w:rsidR="00471129" w:rsidRDefault="00471129" w:rsidP="007727D1">
    <w:pPr>
      <w:pStyle w:val="Header"/>
    </w:pPr>
    <w:r>
      <w:rPr>
        <w:noProof/>
      </w:rPr>
      <mc:AlternateContent>
        <mc:Choice Requires="wpg">
          <w:drawing>
            <wp:anchor distT="0" distB="0" distL="114300" distR="114300" simplePos="0" relativeHeight="251674624" behindDoc="0" locked="0" layoutInCell="1" allowOverlap="1" wp14:anchorId="035B458F" wp14:editId="4B502B6C">
              <wp:simplePos x="0" y="0"/>
              <wp:positionH relativeFrom="column">
                <wp:posOffset>-419100</wp:posOffset>
              </wp:positionH>
              <wp:positionV relativeFrom="paragraph">
                <wp:posOffset>7620</wp:posOffset>
              </wp:positionV>
              <wp:extent cx="180000" cy="9695180"/>
              <wp:effectExtent l="0" t="0" r="0" b="127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0000" cy="9695180"/>
                        <a:chOff x="0" y="0"/>
                        <a:chExt cx="180000" cy="9695180"/>
                      </a:xfrm>
                    </wpg:grpSpPr>
                    <wps:wsp>
                      <wps:cNvPr id="8" name="Rectangle 8">
                        <a:extLst>
                          <a:ext uri="{C183D7F6-B498-43B3-948B-1728B52AA6E4}">
                            <adec:decorative xmlns:adec="http://schemas.microsoft.com/office/drawing/2017/decorative" val="1"/>
                          </a:ext>
                        </a:extLst>
                      </wps:cNvPr>
                      <wps:cNvSpPr/>
                      <wps:spPr>
                        <a:xfrm>
                          <a:off x="0" y="0"/>
                          <a:ext cx="180000" cy="9695180"/>
                        </a:xfrm>
                        <a:prstGeom prst="rect">
                          <a:avLst/>
                        </a:prstGeom>
                        <a:solidFill>
                          <a:srgbClr val="DEDB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a:extLst>
                          <a:ext uri="{C183D7F6-B498-43B3-948B-1728B52AA6E4}">
                            <adec:decorative xmlns:adec="http://schemas.microsoft.com/office/drawing/2017/decorative" val="1"/>
                          </a:ext>
                        </a:extLst>
                      </wps:cNvPr>
                      <wps:cNvSpPr/>
                      <wps:spPr>
                        <a:xfrm>
                          <a:off x="0" y="2209800"/>
                          <a:ext cx="180000" cy="2790825"/>
                        </a:xfrm>
                        <a:prstGeom prst="rect">
                          <a:avLst/>
                        </a:prstGeom>
                        <a:solidFill>
                          <a:srgbClr val="A702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E0006F" id="Group 7" o:spid="_x0000_s1026" style="position:absolute;margin-left:-33pt;margin-top:.6pt;width:14.15pt;height:763.4pt;z-index:251674624" coordsize="1800,9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9DHAMAAK4KAAAOAAAAZHJzL2Uyb0RvYy54bWzsVltP2zAUfp+0/2D5fSSNKG0jUtRRQJMQ&#10;IGDi2XWci+TYnu027X79ju0kdBTxANKkSfTB9bHPxefzOV98erZtONowbWopMjw6ijFigsq8FmWG&#10;fz5efptiZCwROeFSsAzvmMFn869fTluVskRWkudMI3AiTNqqDFfWqjSKDK1YQ8yRVEzAZiF1QyyI&#10;uoxyTVrw3vAoieOTqJU6V1pSZgysLsMmnnv/RcGovS0KwyziGYazWT9qP67cGM1PSVpqoqqadscg&#10;7zhFQ2oBQQdXS2IJWuv6wFVTUy2NLOwRlU0ki6KmzOcA2YziF9lcablWPpcybUs1wATQvsDp3W7p&#10;zeZOozrP8AQjQRq4Ih8VTRw0rSpT0LjS6kHd6W6hDJLLdlvoxv1DHmjrQd0NoLKtRRQWR9MYfhhR&#10;2JqdzMYgB9RpBVdzYEari7cNoz5s5E43HKZVUEDmGSPzMYweKqKYh944BDqMoJgDRvdQWESUnKFp&#10;wMlrDSCZ1ABeH0RoSJSkSht7xWSD3CTDGqL7aiOba2PhWkC1V3FBjeR1fllz7gVdrs65RhsCLbC8&#10;WH5f+qsFk7/UuHDKQjqz4NGtAMZ9Ln5md5w5PS7uWQFlA/eb+JP4hmVDHEIpE3YUtiqSsxB+7Esh&#10;uB8s/PG9Q+e5gPiD786BI4ND38FNp+9Mme/3wTh+62DBeLDwkaWwg3FTC6lfc8Ahqy5y0O9BCtA4&#10;lFYy30HBaBnYxih6WcO9XRNj74gGeoFuAMq0tzAUXLYZlt0Mo0rq36+tO32oaNjFqAW6yrD5tSaa&#10;YcR/CKj12ej42PGbF47HkwQEvb+z2t8R6+ZcQjmMgJwV9VOnb3k/LbRsnoBZFy4qbBFBIXaGqdW9&#10;cG4DjQI3U7ZYeDXgNEXstXhQ1Dl3qLq6fNw+Ea264rVADDey7y+SvqjhoOsshVysrSxqX+DPuHZ4&#10;Q687fvoHTT87bPrZO5o+SeIZUGHgvtfIMZnM4mky7qqrp9a+rz/c+otJnECJdM23zxCfrV98tv7/&#10;1vr+6w+PIv/16B5w7tW1L3uqeH5mzv8AAAD//wMAUEsDBBQABgAIAAAAIQDj8NbN4AAAAAoBAAAP&#10;AAAAZHJzL2Rvd25yZXYueG1sTI9Ba4NAEIXvhf6HZQq9mVVDTDCuIYS2p1BoUii5TXSiEndX3I2a&#10;f9/pqTk+vuHN97LNpFsxUO8aaxREsxAEmcKWjakUfB/fgxUI59GU2FpDCu7kYJM/P2WYlnY0XzQc&#10;fCW4xLgUFdTed6mUrqhJo5vZjgyzi+01eo59JcseRy7XrYzDMJEaG8MfauxoV1NxPdy0go8Rx+08&#10;ehv218vufjouPn/2ESn1+jJt1yA8Tf7/GP70WR1ydjrbmymdaBUEScJbPIMYBPNgvlyCOHNexKsQ&#10;ZJ7Jxwn5LwAAAP//AwBQSwECLQAUAAYACAAAACEAtoM4kv4AAADhAQAAEwAAAAAAAAAAAAAAAAAA&#10;AAAAW0NvbnRlbnRfVHlwZXNdLnhtbFBLAQItABQABgAIAAAAIQA4/SH/1gAAAJQBAAALAAAAAAAA&#10;AAAAAAAAAC8BAABfcmVscy8ucmVsc1BLAQItABQABgAIAAAAIQBzTZ9DHAMAAK4KAAAOAAAAAAAA&#10;AAAAAAAAAC4CAABkcnMvZTJvRG9jLnhtbFBLAQItABQABgAIAAAAIQDj8NbN4AAAAAoBAAAPAAAA&#10;AAAAAAAAAAAAAHYFAABkcnMvZG93bnJldi54bWxQSwUGAAAAAAQABADzAAAAgwYAAAAA&#10;">
              <v:rect id="Rectangle 8" o:spid="_x0000_s1027" style="position:absolute;width:1800;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AAiwgAAANoAAAAPAAAAZHJzL2Rvd25yZXYueG1sRE/Pa8Iw&#10;FL4L+x/CG+ym6ZSNUU3LEBTn9GCdoLdH89Z0Ni+lidr998th4PHj+z3Le9uIK3W+dqzgeZSAIC6d&#10;rrlS8LVfDN9A+ICssXFMCn7JQ549DGaYanfjHV2LUIkYwj5FBSaENpXSl4Ys+pFriSP37TqLIcKu&#10;krrDWwy3jRwnyau0WHNsMNjS3FB5Li5WwbqW+5/N58th05jTattP7Ed1XCr19Ni/T0EE6sNd/O9e&#10;aQVxa7wSb4DM/gAAAP//AwBQSwECLQAUAAYACAAAACEA2+H2y+4AAACFAQAAEwAAAAAAAAAAAAAA&#10;AAAAAAAAW0NvbnRlbnRfVHlwZXNdLnhtbFBLAQItABQABgAIAAAAIQBa9CxbvwAAABUBAAALAAAA&#10;AAAAAAAAAAAAAB8BAABfcmVscy8ucmVsc1BLAQItABQABgAIAAAAIQC9FAAiwgAAANoAAAAPAAAA&#10;AAAAAAAAAAAAAAcCAABkcnMvZG93bnJldi54bWxQSwUGAAAAAAMAAwC3AAAA9gIAAAAA&#10;" fillcolor="#dedbd7" stroked="f" strokeweight="1pt"/>
              <v:rect id="Rectangle 9" o:spid="_x0000_s1028" style="position:absolute;top:22098;width:1800;height:27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WbSxAAAANoAAAAPAAAAZHJzL2Rvd25yZXYueG1sRI/RasJA&#10;FETfhf7Dcgu+lLqpBWljNmIFSyv40OgHXLLXJCZ7N+5uNf59Vyj4OMycGSZbDKYTZ3K+sazgZZKA&#10;IC6tbrhSsN+tn99A+ICssbNMCq7kYZE/jDJMtb3wD52LUIlYwj5FBXUIfSqlL2sy6Ce2J47ewTqD&#10;IUpXSe3wEstNJ6dJMpMGG44LNfa0qqlsi1+j4D28nvzmY3a8Pn1/ut22aE/lslVq/Dgs5yACDeEe&#10;/qe/dOTgdiXeAJn/AQAA//8DAFBLAQItABQABgAIAAAAIQDb4fbL7gAAAIUBAAATAAAAAAAAAAAA&#10;AAAAAAAAAABbQ29udGVudF9UeXBlc10ueG1sUEsBAi0AFAAGAAgAAAAhAFr0LFu/AAAAFQEAAAsA&#10;AAAAAAAAAAAAAAAAHwEAAF9yZWxzLy5yZWxzUEsBAi0AFAAGAAgAAAAhALhBZtLEAAAA2gAAAA8A&#10;AAAAAAAAAAAAAAAABwIAAGRycy9kb3ducmV2LnhtbFBLBQYAAAAAAwADALcAAAD4AgAAAAA=&#10;" fillcolor="#a70240" stroked="f" strokeweight="1pt"/>
            </v:group>
          </w:pict>
        </mc:Fallback>
      </mc:AlternateContent>
    </w:r>
    <w:r>
      <w:t xml:space="preserve"> </w:t>
    </w:r>
  </w:p>
  <w:p w14:paraId="442DB94D" w14:textId="3163E6F6" w:rsidR="00471129" w:rsidRDefault="004711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5FD5B" w14:textId="4AFE8725" w:rsidR="00471129" w:rsidRPr="002A2309" w:rsidRDefault="00471129" w:rsidP="00C87151">
    <w:pPr>
      <w:pStyle w:val="Header"/>
      <w:pBdr>
        <w:bottom w:val="single" w:sz="4" w:space="8" w:color="A70240"/>
      </w:pBdr>
      <w:spacing w:after="360"/>
      <w:contextualSpacing/>
      <w:rPr>
        <w:color w:val="404040" w:themeColor="text1" w:themeTint="BF"/>
        <w:sz w:val="16"/>
        <w:szCs w:val="16"/>
      </w:rPr>
    </w:pPr>
    <w:r w:rsidRPr="002A2309">
      <w:rPr>
        <w:sz w:val="16"/>
        <w:szCs w:val="16"/>
      </w:rPr>
      <w:t xml:space="preserve">SOA Invitation to Offer (ITO) </w:t>
    </w:r>
    <w:proofErr w:type="gramStart"/>
    <w:r w:rsidRPr="002A2309">
      <w:rPr>
        <w:sz w:val="16"/>
        <w:szCs w:val="16"/>
      </w:rPr>
      <w:t>Conditions</w:t>
    </w:r>
    <w:r w:rsidRPr="002A2309">
      <w:rPr>
        <w:rStyle w:val="Strong"/>
        <w:sz w:val="16"/>
        <w:szCs w:val="16"/>
      </w:rPr>
      <w:t xml:space="preserve"> </w:t>
    </w:r>
    <w:r w:rsidRPr="002A2309">
      <w:rPr>
        <w:sz w:val="16"/>
        <w:szCs w:val="16"/>
      </w:rPr>
      <w:t xml:space="preserve"> –</w:t>
    </w:r>
    <w:proofErr w:type="gramEnd"/>
    <w:r w:rsidRPr="002A2309">
      <w:rPr>
        <w:sz w:val="16"/>
        <w:szCs w:val="16"/>
      </w:rPr>
      <w:t xml:space="preserve"> </w:t>
    </w:r>
    <w:r w:rsidRPr="002A2309">
      <w:rPr>
        <w:color w:val="808080"/>
        <w:sz w:val="16"/>
        <w:szCs w:val="16"/>
        <w:highlight w:val="yellow"/>
      </w:rPr>
      <w:t>&lt;&lt;SOA ITO title and reference no.&gt;&gt;</w:t>
    </w:r>
  </w:p>
  <w:p w14:paraId="1A1CBEFC" w14:textId="0552541B" w:rsidR="00471129" w:rsidRPr="00F83679" w:rsidRDefault="00471129" w:rsidP="00F836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F99FE" w14:textId="77777777" w:rsidR="00471129" w:rsidRPr="00304635" w:rsidRDefault="00471129" w:rsidP="00304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6046"/>
    <w:multiLevelType w:val="multilevel"/>
    <w:tmpl w:val="C61A51CA"/>
    <w:lvl w:ilvl="0">
      <w:start w:val="1"/>
      <w:numFmt w:val="decimal"/>
      <w:lvlText w:val="%1."/>
      <w:lvlJc w:val="left"/>
      <w:pPr>
        <w:ind w:left="360" w:hanging="360"/>
      </w:pPr>
      <w:rPr>
        <w:rFonts w:hint="default"/>
        <w:color w:val="A70240"/>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29302B8"/>
    <w:multiLevelType w:val="multilevel"/>
    <w:tmpl w:val="E1A628A2"/>
    <w:lvl w:ilvl="0">
      <w:start w:val="1"/>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4A2C71"/>
    <w:multiLevelType w:val="multilevel"/>
    <w:tmpl w:val="C778EB54"/>
    <w:numStyleLink w:val="StyleNumbered"/>
  </w:abstractNum>
  <w:abstractNum w:abstractNumId="3" w15:restartNumberingAfterBreak="0">
    <w:nsid w:val="06F6418A"/>
    <w:multiLevelType w:val="multilevel"/>
    <w:tmpl w:val="6CA2239C"/>
    <w:lvl w:ilvl="0">
      <w:start w:val="1"/>
      <w:numFmt w:val="decimal"/>
      <w:pStyle w:val="Sub-Claus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76E2690"/>
    <w:multiLevelType w:val="multilevel"/>
    <w:tmpl w:val="C13A62F4"/>
    <w:lvl w:ilvl="0">
      <w:start w:val="1"/>
      <w:numFmt w:val="lowerLetter"/>
      <w:lvlText w:val="%1)"/>
      <w:lvlJc w:val="left"/>
      <w:pPr>
        <w:ind w:left="858" w:hanging="432"/>
      </w:pPr>
      <w:rPr>
        <w:rFonts w:hint="default"/>
      </w:rPr>
    </w:lvl>
    <w:lvl w:ilvl="1">
      <w:start w:val="1"/>
      <w:numFmt w:val="decimal"/>
      <w:lvlText w:val="%1.%2"/>
      <w:lvlJc w:val="left"/>
      <w:pPr>
        <w:ind w:left="576" w:hanging="576"/>
      </w:pPr>
      <w:rPr>
        <w:rFonts w:hint="default"/>
        <w:color w:val="F7A52A"/>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ECF504C"/>
    <w:multiLevelType w:val="multilevel"/>
    <w:tmpl w:val="6FE07610"/>
    <w:lvl w:ilvl="0">
      <w:start w:val="1"/>
      <w:numFmt w:val="decimal"/>
      <w:lvlText w:val="%1"/>
      <w:lvlJc w:val="left"/>
      <w:pPr>
        <w:ind w:left="570" w:hanging="57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6852AE"/>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8" w15:restartNumberingAfterBreak="0">
    <w:nsid w:val="1C785F75"/>
    <w:multiLevelType w:val="hybridMultilevel"/>
    <w:tmpl w:val="CA162FA8"/>
    <w:lvl w:ilvl="0" w:tplc="0C090003">
      <w:start w:val="1"/>
      <w:numFmt w:val="bullet"/>
      <w:lvlText w:val="o"/>
      <w:lvlJc w:val="left"/>
      <w:pPr>
        <w:ind w:left="742" w:hanging="360"/>
      </w:pPr>
      <w:rPr>
        <w:rFonts w:ascii="Courier New" w:hAnsi="Courier New" w:cs="Courier New"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351006F"/>
    <w:multiLevelType w:val="hybridMultilevel"/>
    <w:tmpl w:val="B48AA402"/>
    <w:lvl w:ilvl="0" w:tplc="6D389570">
      <w:start w:val="1"/>
      <w:numFmt w:val="lowerLetter"/>
      <w:lvlText w:val="(%1)"/>
      <w:lvlJc w:val="left"/>
      <w:pPr>
        <w:ind w:left="360" w:hanging="360"/>
      </w:pPr>
      <w:rPr>
        <w:rFonts w:hint="default"/>
        <w:sz w:val="20"/>
        <w:szCs w:val="20"/>
      </w:rPr>
    </w:lvl>
    <w:lvl w:ilvl="1" w:tplc="1BF60166">
      <w:start w:val="1"/>
      <w:numFmt w:val="lowerRoman"/>
      <w:lvlText w:val="(%2)"/>
      <w:lvlJc w:val="left"/>
      <w:pPr>
        <w:ind w:left="1080" w:hanging="360"/>
      </w:pPr>
      <w:rPr>
        <w:rFonts w:cs="Times New Roman"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42F5D61"/>
    <w:multiLevelType w:val="hybridMultilevel"/>
    <w:tmpl w:val="4FECA0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72A32D7"/>
    <w:multiLevelType w:val="hybridMultilevel"/>
    <w:tmpl w:val="36523FF6"/>
    <w:styleLink w:val="StyleNumbered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C21DA5"/>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B3971AC"/>
    <w:multiLevelType w:val="hybridMultilevel"/>
    <w:tmpl w:val="48D0ABCC"/>
    <w:lvl w:ilvl="0" w:tplc="D042FE14">
      <w:start w:val="1"/>
      <w:numFmt w:val="lowerLetter"/>
      <w:lvlText w:val="(%1)"/>
      <w:lvlJc w:val="left"/>
      <w:pPr>
        <w:ind w:left="720" w:hanging="360"/>
      </w:pPr>
      <w:rPr>
        <w:rFonts w:ascii="Arial" w:eastAsia="Arial" w:hAnsi="Arial" w:cs="Arial" w:hint="default"/>
        <w:w w:val="99"/>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723B25"/>
    <w:multiLevelType w:val="hybridMultilevel"/>
    <w:tmpl w:val="82CC3446"/>
    <w:lvl w:ilvl="0" w:tplc="B5E0E888">
      <w:start w:val="1"/>
      <w:numFmt w:val="lowerLetter"/>
      <w:lvlText w:val="(%1)"/>
      <w:lvlJc w:val="left"/>
      <w:pPr>
        <w:ind w:left="360" w:hanging="360"/>
      </w:pPr>
      <w:rPr>
        <w:rFonts w:hint="default"/>
        <w:strike/>
        <w:sz w:val="20"/>
        <w:szCs w:val="20"/>
      </w:rPr>
    </w:lvl>
    <w:lvl w:ilvl="1" w:tplc="5E80E108">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976BA2"/>
    <w:multiLevelType w:val="hybridMultilevel"/>
    <w:tmpl w:val="CB1EBF92"/>
    <w:lvl w:ilvl="0" w:tplc="D042FE14">
      <w:start w:val="1"/>
      <w:numFmt w:val="lowerLetter"/>
      <w:lvlText w:val="(%1)"/>
      <w:lvlJc w:val="left"/>
      <w:pPr>
        <w:ind w:left="720" w:hanging="360"/>
      </w:pPr>
      <w:rPr>
        <w:rFonts w:ascii="Arial" w:eastAsia="Arial" w:hAnsi="Arial" w:cs="Arial" w:hint="default"/>
        <w:w w:val="99"/>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E77793"/>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B377361"/>
    <w:multiLevelType w:val="multilevel"/>
    <w:tmpl w:val="63A2AAE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DA63EAA"/>
    <w:multiLevelType w:val="multilevel"/>
    <w:tmpl w:val="52168136"/>
    <w:lvl w:ilvl="0">
      <w:start w:val="1"/>
      <w:numFmt w:val="lowerLetter"/>
      <w:lvlText w:val="%1)"/>
      <w:lvlJc w:val="left"/>
      <w:pPr>
        <w:ind w:left="858"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E883698"/>
    <w:multiLevelType w:val="hybridMultilevel"/>
    <w:tmpl w:val="3D24FEDE"/>
    <w:lvl w:ilvl="0" w:tplc="5E2ACB3E">
      <w:start w:val="1"/>
      <w:numFmt w:val="lowerLetter"/>
      <w:lvlText w:val="%1)"/>
      <w:lvlJc w:val="left"/>
      <w:pPr>
        <w:ind w:left="-720" w:hanging="72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0" w:hanging="180"/>
      </w:pPr>
    </w:lvl>
    <w:lvl w:ilvl="3" w:tplc="0C09000F" w:tentative="1">
      <w:start w:val="1"/>
      <w:numFmt w:val="decimal"/>
      <w:lvlText w:val="%4."/>
      <w:lvlJc w:val="left"/>
      <w:pPr>
        <w:ind w:left="720" w:hanging="360"/>
      </w:pPr>
    </w:lvl>
    <w:lvl w:ilvl="4" w:tplc="0C090019" w:tentative="1">
      <w:start w:val="1"/>
      <w:numFmt w:val="lowerLetter"/>
      <w:lvlText w:val="%5."/>
      <w:lvlJc w:val="left"/>
      <w:pPr>
        <w:ind w:left="1440" w:hanging="360"/>
      </w:pPr>
    </w:lvl>
    <w:lvl w:ilvl="5" w:tplc="0C09001B" w:tentative="1">
      <w:start w:val="1"/>
      <w:numFmt w:val="lowerRoman"/>
      <w:lvlText w:val="%6."/>
      <w:lvlJc w:val="right"/>
      <w:pPr>
        <w:ind w:left="2160" w:hanging="180"/>
      </w:pPr>
    </w:lvl>
    <w:lvl w:ilvl="6" w:tplc="0C09000F" w:tentative="1">
      <w:start w:val="1"/>
      <w:numFmt w:val="decimal"/>
      <w:lvlText w:val="%7."/>
      <w:lvlJc w:val="left"/>
      <w:pPr>
        <w:ind w:left="2880" w:hanging="360"/>
      </w:pPr>
    </w:lvl>
    <w:lvl w:ilvl="7" w:tplc="0C090019" w:tentative="1">
      <w:start w:val="1"/>
      <w:numFmt w:val="lowerLetter"/>
      <w:lvlText w:val="%8."/>
      <w:lvlJc w:val="left"/>
      <w:pPr>
        <w:ind w:left="3600" w:hanging="360"/>
      </w:pPr>
    </w:lvl>
    <w:lvl w:ilvl="8" w:tplc="0C09001B" w:tentative="1">
      <w:start w:val="1"/>
      <w:numFmt w:val="lowerRoman"/>
      <w:lvlText w:val="%9."/>
      <w:lvlJc w:val="right"/>
      <w:pPr>
        <w:ind w:left="4320" w:hanging="180"/>
      </w:pPr>
    </w:lvl>
  </w:abstractNum>
  <w:abstractNum w:abstractNumId="21" w15:restartNumberingAfterBreak="0">
    <w:nsid w:val="40D27432"/>
    <w:multiLevelType w:val="multilevel"/>
    <w:tmpl w:val="7FCE8806"/>
    <w:lvl w:ilvl="0">
      <w:start w:val="1"/>
      <w:numFmt w:val="lowerLetter"/>
      <w:lvlText w:val="%1)"/>
      <w:lvlJc w:val="left"/>
      <w:pPr>
        <w:ind w:left="858"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2B55610"/>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6D92D3F"/>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74608B9"/>
    <w:multiLevelType w:val="hybridMultilevel"/>
    <w:tmpl w:val="A29CAEA6"/>
    <w:lvl w:ilvl="0" w:tplc="135E3DD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7E25B13"/>
    <w:multiLevelType w:val="multilevel"/>
    <w:tmpl w:val="6A606750"/>
    <w:lvl w:ilvl="0">
      <w:start w:val="1"/>
      <w:numFmt w:val="decimal"/>
      <w:lvlText w:val="%1"/>
      <w:lvlJc w:val="left"/>
      <w:pPr>
        <w:ind w:left="432" w:hanging="432"/>
      </w:pPr>
      <w:rPr>
        <w:rFonts w:hint="default"/>
      </w:rPr>
    </w:lvl>
    <w:lvl w:ilvl="1">
      <w:start w:val="1"/>
      <w:numFmt w:val="decimal"/>
      <w:lvlText w:val="%1.%2"/>
      <w:lvlJc w:val="left"/>
      <w:pPr>
        <w:ind w:left="1134" w:hanging="1134"/>
      </w:pPr>
      <w:rPr>
        <w:rFonts w:hint="default"/>
        <w:b/>
        <w:color w:val="FFC000"/>
        <w:sz w:val="28"/>
        <w:szCs w:val="28"/>
      </w:rPr>
    </w:lvl>
    <w:lvl w:ilvl="2">
      <w:start w:val="1"/>
      <w:numFmt w:val="decimal"/>
      <w:lvlText w:val="%1.5.%3"/>
      <w:lvlJc w:val="left"/>
      <w:pPr>
        <w:ind w:left="720" w:hanging="720"/>
      </w:pPr>
      <w:rPr>
        <w:rFonts w:hint="default"/>
        <w:b w:val="0"/>
        <w:i w:val="0"/>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A624443"/>
    <w:multiLevelType w:val="hybridMultilevel"/>
    <w:tmpl w:val="14EE2FBE"/>
    <w:lvl w:ilvl="0" w:tplc="0C09000F">
      <w:start w:val="9"/>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A6B1C4E"/>
    <w:multiLevelType w:val="multilevel"/>
    <w:tmpl w:val="13F89980"/>
    <w:lvl w:ilvl="0">
      <w:start w:val="1"/>
      <w:numFmt w:val="decimal"/>
      <w:lvlText w:val="%1"/>
      <w:lvlJc w:val="left"/>
      <w:pPr>
        <w:ind w:left="600" w:hanging="600"/>
      </w:pPr>
      <w:rPr>
        <w:rFonts w:hint="default"/>
        <w:i w:val="0"/>
      </w:rPr>
    </w:lvl>
    <w:lvl w:ilvl="1">
      <w:start w:val="16"/>
      <w:numFmt w:val="decimal"/>
      <w:lvlText w:val="%1.%2"/>
      <w:lvlJc w:val="left"/>
      <w:pPr>
        <w:ind w:left="600" w:hanging="600"/>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8"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4F221308"/>
    <w:multiLevelType w:val="multilevel"/>
    <w:tmpl w:val="5DCE0F72"/>
    <w:lvl w:ilvl="0">
      <w:start w:val="1"/>
      <w:numFmt w:val="decimal"/>
      <w:lvlText w:val="%1"/>
      <w:lvlJc w:val="left"/>
      <w:pPr>
        <w:ind w:left="405" w:hanging="405"/>
      </w:pPr>
      <w:rPr>
        <w:rFonts w:hint="default"/>
        <w:strike/>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C712665"/>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2ED6604"/>
    <w:multiLevelType w:val="hybridMultilevel"/>
    <w:tmpl w:val="BE149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472C98"/>
    <w:multiLevelType w:val="hybridMultilevel"/>
    <w:tmpl w:val="4484D528"/>
    <w:lvl w:ilvl="0" w:tplc="73FCF4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425A27"/>
    <w:multiLevelType w:val="multilevel"/>
    <w:tmpl w:val="D23013B4"/>
    <w:styleLink w:val="Style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EEF2674"/>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0391C2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797AD3"/>
    <w:multiLevelType w:val="hybridMultilevel"/>
    <w:tmpl w:val="0AC80262"/>
    <w:lvl w:ilvl="0" w:tplc="1D4091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2294DD9"/>
    <w:multiLevelType w:val="multilevel"/>
    <w:tmpl w:val="5B1C97CA"/>
    <w:lvl w:ilvl="0">
      <w:start w:val="1"/>
      <w:numFmt w:val="none"/>
      <w:pStyle w:val="Definition"/>
      <w:suff w:val="nothing"/>
      <w:lvlText w:val=""/>
      <w:lvlJc w:val="left"/>
      <w:pPr>
        <w:ind w:left="567" w:hanging="567"/>
      </w:pPr>
      <w:rPr>
        <w:rFonts w:hint="default"/>
      </w:rPr>
    </w:lvl>
    <w:lvl w:ilvl="1">
      <w:start w:val="1"/>
      <w:numFmt w:val="lowerLetter"/>
      <w:pStyle w:val="Defa"/>
      <w:lvlText w:val="(%2)"/>
      <w:lvlJc w:val="left"/>
      <w:pPr>
        <w:tabs>
          <w:tab w:val="num" w:pos="567"/>
        </w:tabs>
        <w:ind w:left="567" w:hanging="567"/>
      </w:pPr>
      <w:rPr>
        <w:rFonts w:hint="default"/>
        <w:b w:val="0"/>
      </w:rPr>
    </w:lvl>
    <w:lvl w:ilvl="2">
      <w:start w:val="1"/>
      <w:numFmt w:val="lowerRoman"/>
      <w:pStyle w:val="Defa"/>
      <w:lvlText w:val="(%3)"/>
      <w:lvlJc w:val="left"/>
      <w:pPr>
        <w:tabs>
          <w:tab w:val="num" w:pos="1134"/>
        </w:tabs>
        <w:ind w:left="567" w:firstLine="0"/>
      </w:pPr>
      <w:rPr>
        <w:rFonts w:hint="default"/>
      </w:rPr>
    </w:lvl>
    <w:lvl w:ilvl="3">
      <w:start w:val="1"/>
      <w:numFmt w:val="upperLetter"/>
      <w:pStyle w:val="DefA0"/>
      <w:lvlText w:val="(%4)"/>
      <w:lvlJc w:val="left"/>
      <w:pPr>
        <w:tabs>
          <w:tab w:val="num" w:pos="1701"/>
        </w:tabs>
        <w:ind w:left="567" w:firstLine="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38" w15:restartNumberingAfterBreak="0">
    <w:nsid w:val="767C4863"/>
    <w:multiLevelType w:val="multilevel"/>
    <w:tmpl w:val="795427D6"/>
    <w:lvl w:ilvl="0">
      <w:start w:val="1"/>
      <w:numFmt w:val="decimal"/>
      <w:lvlText w:val="%1"/>
      <w:lvlJc w:val="left"/>
      <w:pPr>
        <w:ind w:left="405" w:hanging="40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CAF292E"/>
    <w:multiLevelType w:val="hybridMultilevel"/>
    <w:tmpl w:val="7ABC043C"/>
    <w:lvl w:ilvl="0" w:tplc="A57C0398">
      <w:start w:val="1"/>
      <w:numFmt w:val="decimal"/>
      <w:lvlText w:val="%1."/>
      <w:lvlJc w:val="left"/>
      <w:pPr>
        <w:ind w:left="360" w:hanging="360"/>
      </w:pPr>
      <w:rPr>
        <w:rFonts w:hint="default"/>
        <w:sz w:val="36"/>
        <w:szCs w:val="36"/>
      </w:rPr>
    </w:lvl>
    <w:lvl w:ilvl="1" w:tplc="0C090019">
      <w:start w:val="1"/>
      <w:numFmt w:val="lowerLetter"/>
      <w:lvlText w:val="%2."/>
      <w:lvlJc w:val="left"/>
      <w:pPr>
        <w:ind w:left="1440" w:hanging="360"/>
      </w:pPr>
    </w:lvl>
    <w:lvl w:ilvl="2" w:tplc="29924FCA">
      <w:start w:val="1"/>
      <w:numFmt w:val="lowerRoman"/>
      <w:lvlText w:val="%3."/>
      <w:lvlJc w:val="left"/>
      <w:pPr>
        <w:ind w:left="2160" w:hanging="180"/>
      </w:pPr>
      <w:rPr>
        <w:rFonts w:hint="default"/>
        <w:lang w:val="en-AU"/>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42EF9"/>
    <w:multiLevelType w:val="hybridMultilevel"/>
    <w:tmpl w:val="769EF69C"/>
    <w:styleLink w:val="1111111"/>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2"/>
  </w:num>
  <w:num w:numId="2">
    <w:abstractNumId w:val="40"/>
  </w:num>
  <w:num w:numId="3">
    <w:abstractNumId w:val="7"/>
  </w:num>
  <w:num w:numId="4">
    <w:abstractNumId w:val="2"/>
  </w:num>
  <w:num w:numId="5">
    <w:abstractNumId w:val="28"/>
  </w:num>
  <w:num w:numId="6">
    <w:abstractNumId w:val="9"/>
  </w:num>
  <w:num w:numId="7">
    <w:abstractNumId w:val="39"/>
  </w:num>
  <w:num w:numId="8">
    <w:abstractNumId w:val="33"/>
  </w:num>
  <w:num w:numId="9">
    <w:abstractNumId w:val="10"/>
  </w:num>
  <w:num w:numId="10">
    <w:abstractNumId w:val="13"/>
  </w:num>
  <w:num w:numId="11">
    <w:abstractNumId w:val="17"/>
  </w:num>
  <w:num w:numId="12">
    <w:abstractNumId w:val="8"/>
  </w:num>
  <w:num w:numId="13">
    <w:abstractNumId w:val="4"/>
  </w:num>
  <w:num w:numId="14">
    <w:abstractNumId w:val="21"/>
  </w:num>
  <w:num w:numId="15">
    <w:abstractNumId w:val="3"/>
  </w:num>
  <w:num w:numId="16">
    <w:abstractNumId w:val="25"/>
  </w:num>
  <w:num w:numId="17">
    <w:abstractNumId w:val="37"/>
  </w:num>
  <w:num w:numId="18">
    <w:abstractNumId w:val="20"/>
  </w:num>
  <w:num w:numId="19">
    <w:abstractNumId w:val="19"/>
  </w:num>
  <w:num w:numId="20">
    <w:abstractNumId w:val="35"/>
  </w:num>
  <w:num w:numId="21">
    <w:abstractNumId w:val="22"/>
  </w:num>
  <w:num w:numId="22">
    <w:abstractNumId w:val="0"/>
  </w:num>
  <w:num w:numId="23">
    <w:abstractNumId w:val="29"/>
  </w:num>
  <w:num w:numId="24">
    <w:abstractNumId w:val="25"/>
    <w:lvlOverride w:ilvl="0">
      <w:startOverride w:val="1"/>
    </w:lvlOverride>
    <w:lvlOverride w:ilvl="1">
      <w:startOverride w:val="6"/>
    </w:lvlOverride>
  </w:num>
  <w:num w:numId="25">
    <w:abstractNumId w:val="38"/>
  </w:num>
  <w:num w:numId="26">
    <w:abstractNumId w:val="5"/>
  </w:num>
  <w:num w:numId="27">
    <w:abstractNumId w:val="27"/>
  </w:num>
  <w:num w:numId="28">
    <w:abstractNumId w:val="11"/>
  </w:num>
  <w:num w:numId="29">
    <w:abstractNumId w:val="26"/>
  </w:num>
  <w:num w:numId="30">
    <w:abstractNumId w:val="6"/>
  </w:num>
  <w:num w:numId="31">
    <w:abstractNumId w:val="23"/>
  </w:num>
  <w:num w:numId="32">
    <w:abstractNumId w:val="34"/>
  </w:num>
  <w:num w:numId="33">
    <w:abstractNumId w:val="15"/>
  </w:num>
  <w:num w:numId="34">
    <w:abstractNumId w:val="30"/>
  </w:num>
  <w:num w:numId="35">
    <w:abstractNumId w:val="16"/>
  </w:num>
  <w:num w:numId="36">
    <w:abstractNumId w:val="14"/>
  </w:num>
  <w:num w:numId="37">
    <w:abstractNumId w:val="24"/>
  </w:num>
  <w:num w:numId="38">
    <w:abstractNumId w:val="36"/>
  </w:num>
  <w:num w:numId="39">
    <w:abstractNumId w:val="32"/>
  </w:num>
  <w:num w:numId="40">
    <w:abstractNumId w:val="28"/>
  </w:num>
  <w:num w:numId="41">
    <w:abstractNumId w:val="1"/>
  </w:num>
  <w:num w:numId="42">
    <w:abstractNumId w:val="18"/>
  </w:num>
  <w:num w:numId="43">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2DB"/>
    <w:rsid w:val="0001115A"/>
    <w:rsid w:val="000140F8"/>
    <w:rsid w:val="00025D0F"/>
    <w:rsid w:val="0003560C"/>
    <w:rsid w:val="00050315"/>
    <w:rsid w:val="00052385"/>
    <w:rsid w:val="0005374C"/>
    <w:rsid w:val="00071234"/>
    <w:rsid w:val="0007686A"/>
    <w:rsid w:val="00081AF5"/>
    <w:rsid w:val="00086C46"/>
    <w:rsid w:val="00093612"/>
    <w:rsid w:val="000B57FF"/>
    <w:rsid w:val="000D29C1"/>
    <w:rsid w:val="000E0C13"/>
    <w:rsid w:val="000F4BE1"/>
    <w:rsid w:val="0010272F"/>
    <w:rsid w:val="0010300A"/>
    <w:rsid w:val="00105D9D"/>
    <w:rsid w:val="00116FA8"/>
    <w:rsid w:val="0014156E"/>
    <w:rsid w:val="00142FC9"/>
    <w:rsid w:val="00162704"/>
    <w:rsid w:val="00172C66"/>
    <w:rsid w:val="001854B1"/>
    <w:rsid w:val="001A34DE"/>
    <w:rsid w:val="001B5456"/>
    <w:rsid w:val="001C2C26"/>
    <w:rsid w:val="001E5966"/>
    <w:rsid w:val="001E7E00"/>
    <w:rsid w:val="001F0BC7"/>
    <w:rsid w:val="001F5782"/>
    <w:rsid w:val="00205C6E"/>
    <w:rsid w:val="00211746"/>
    <w:rsid w:val="00211A7F"/>
    <w:rsid w:val="0022719E"/>
    <w:rsid w:val="00227555"/>
    <w:rsid w:val="0023125F"/>
    <w:rsid w:val="00243B04"/>
    <w:rsid w:val="002530A3"/>
    <w:rsid w:val="002541AD"/>
    <w:rsid w:val="00254C74"/>
    <w:rsid w:val="00257B09"/>
    <w:rsid w:val="00265117"/>
    <w:rsid w:val="002712F3"/>
    <w:rsid w:val="00271867"/>
    <w:rsid w:val="0027715E"/>
    <w:rsid w:val="002A2309"/>
    <w:rsid w:val="002A5361"/>
    <w:rsid w:val="002B27D1"/>
    <w:rsid w:val="002C3038"/>
    <w:rsid w:val="002C4672"/>
    <w:rsid w:val="002F29CC"/>
    <w:rsid w:val="00302325"/>
    <w:rsid w:val="00304635"/>
    <w:rsid w:val="00305A7F"/>
    <w:rsid w:val="00314827"/>
    <w:rsid w:val="00331EBE"/>
    <w:rsid w:val="00333C15"/>
    <w:rsid w:val="00336EA3"/>
    <w:rsid w:val="00342797"/>
    <w:rsid w:val="00355980"/>
    <w:rsid w:val="00362527"/>
    <w:rsid w:val="00363291"/>
    <w:rsid w:val="00363739"/>
    <w:rsid w:val="00380822"/>
    <w:rsid w:val="00381F07"/>
    <w:rsid w:val="00386BDF"/>
    <w:rsid w:val="00394687"/>
    <w:rsid w:val="00395DB9"/>
    <w:rsid w:val="003A1CD0"/>
    <w:rsid w:val="003B181B"/>
    <w:rsid w:val="003B4426"/>
    <w:rsid w:val="003C3D18"/>
    <w:rsid w:val="003F12D6"/>
    <w:rsid w:val="0040050A"/>
    <w:rsid w:val="00413E76"/>
    <w:rsid w:val="00437057"/>
    <w:rsid w:val="00443B49"/>
    <w:rsid w:val="0044499C"/>
    <w:rsid w:val="0045111B"/>
    <w:rsid w:val="00451299"/>
    <w:rsid w:val="00471129"/>
    <w:rsid w:val="00494FDE"/>
    <w:rsid w:val="004A0CF6"/>
    <w:rsid w:val="004C0ABA"/>
    <w:rsid w:val="004C6256"/>
    <w:rsid w:val="004D1C5D"/>
    <w:rsid w:val="004D26E8"/>
    <w:rsid w:val="004E2FE1"/>
    <w:rsid w:val="004E68ED"/>
    <w:rsid w:val="004F7596"/>
    <w:rsid w:val="00505EE1"/>
    <w:rsid w:val="00514250"/>
    <w:rsid w:val="00544190"/>
    <w:rsid w:val="005647A3"/>
    <w:rsid w:val="005744B5"/>
    <w:rsid w:val="00576DEA"/>
    <w:rsid w:val="00580080"/>
    <w:rsid w:val="005A5AB9"/>
    <w:rsid w:val="005A7C30"/>
    <w:rsid w:val="005A7EB2"/>
    <w:rsid w:val="005B135B"/>
    <w:rsid w:val="005E7760"/>
    <w:rsid w:val="005F1A2B"/>
    <w:rsid w:val="00635656"/>
    <w:rsid w:val="0066160F"/>
    <w:rsid w:val="00673C5E"/>
    <w:rsid w:val="00684225"/>
    <w:rsid w:val="00685F91"/>
    <w:rsid w:val="00690A50"/>
    <w:rsid w:val="006D13D9"/>
    <w:rsid w:val="006E10FC"/>
    <w:rsid w:val="00701011"/>
    <w:rsid w:val="00712B36"/>
    <w:rsid w:val="00724C61"/>
    <w:rsid w:val="007349DA"/>
    <w:rsid w:val="007548A0"/>
    <w:rsid w:val="00763C0B"/>
    <w:rsid w:val="007727D1"/>
    <w:rsid w:val="00774606"/>
    <w:rsid w:val="00777E1F"/>
    <w:rsid w:val="00796C28"/>
    <w:rsid w:val="007A207C"/>
    <w:rsid w:val="007A7AD0"/>
    <w:rsid w:val="007C7CDA"/>
    <w:rsid w:val="007D0D9A"/>
    <w:rsid w:val="007E06B5"/>
    <w:rsid w:val="007F1879"/>
    <w:rsid w:val="00810539"/>
    <w:rsid w:val="00812EEA"/>
    <w:rsid w:val="008354CE"/>
    <w:rsid w:val="00847102"/>
    <w:rsid w:val="008565C0"/>
    <w:rsid w:val="0087488D"/>
    <w:rsid w:val="00874FF5"/>
    <w:rsid w:val="00881012"/>
    <w:rsid w:val="00885A31"/>
    <w:rsid w:val="008A4EB1"/>
    <w:rsid w:val="008F1A6F"/>
    <w:rsid w:val="00906B55"/>
    <w:rsid w:val="00926D76"/>
    <w:rsid w:val="0095143C"/>
    <w:rsid w:val="009575BF"/>
    <w:rsid w:val="009668BB"/>
    <w:rsid w:val="00976523"/>
    <w:rsid w:val="009908A1"/>
    <w:rsid w:val="00992C8B"/>
    <w:rsid w:val="009B4258"/>
    <w:rsid w:val="009E3BE2"/>
    <w:rsid w:val="00A009C3"/>
    <w:rsid w:val="00A544AC"/>
    <w:rsid w:val="00A72B78"/>
    <w:rsid w:val="00A81368"/>
    <w:rsid w:val="00AA714B"/>
    <w:rsid w:val="00AB0F2F"/>
    <w:rsid w:val="00AC6DCE"/>
    <w:rsid w:val="00AE114D"/>
    <w:rsid w:val="00B018BF"/>
    <w:rsid w:val="00B05C1E"/>
    <w:rsid w:val="00B219F5"/>
    <w:rsid w:val="00B33273"/>
    <w:rsid w:val="00B34913"/>
    <w:rsid w:val="00B411F9"/>
    <w:rsid w:val="00B7367E"/>
    <w:rsid w:val="00BA067A"/>
    <w:rsid w:val="00BB770F"/>
    <w:rsid w:val="00BE2613"/>
    <w:rsid w:val="00BF09B2"/>
    <w:rsid w:val="00BF542E"/>
    <w:rsid w:val="00C075B6"/>
    <w:rsid w:val="00C2078F"/>
    <w:rsid w:val="00C308E0"/>
    <w:rsid w:val="00C4117C"/>
    <w:rsid w:val="00C54CF3"/>
    <w:rsid w:val="00C6435D"/>
    <w:rsid w:val="00C755B8"/>
    <w:rsid w:val="00C76D94"/>
    <w:rsid w:val="00C87151"/>
    <w:rsid w:val="00CA0A70"/>
    <w:rsid w:val="00CA1572"/>
    <w:rsid w:val="00CA6061"/>
    <w:rsid w:val="00CA66CC"/>
    <w:rsid w:val="00CA708C"/>
    <w:rsid w:val="00CB3211"/>
    <w:rsid w:val="00CE005C"/>
    <w:rsid w:val="00CE5B84"/>
    <w:rsid w:val="00CF6370"/>
    <w:rsid w:val="00D252E3"/>
    <w:rsid w:val="00D728CC"/>
    <w:rsid w:val="00D76015"/>
    <w:rsid w:val="00D902FE"/>
    <w:rsid w:val="00D97EF5"/>
    <w:rsid w:val="00DA6930"/>
    <w:rsid w:val="00DA7402"/>
    <w:rsid w:val="00DD09D0"/>
    <w:rsid w:val="00DE1611"/>
    <w:rsid w:val="00E02B77"/>
    <w:rsid w:val="00E75F95"/>
    <w:rsid w:val="00E907C1"/>
    <w:rsid w:val="00EA150E"/>
    <w:rsid w:val="00EB6F76"/>
    <w:rsid w:val="00EB77C3"/>
    <w:rsid w:val="00EF193F"/>
    <w:rsid w:val="00F6379C"/>
    <w:rsid w:val="00F638EE"/>
    <w:rsid w:val="00F733D5"/>
    <w:rsid w:val="00F752DB"/>
    <w:rsid w:val="00F81DE9"/>
    <w:rsid w:val="00F83679"/>
    <w:rsid w:val="00F905BC"/>
    <w:rsid w:val="00FA08A7"/>
    <w:rsid w:val="00FA441E"/>
    <w:rsid w:val="00FA7213"/>
    <w:rsid w:val="00FC24FC"/>
    <w:rsid w:val="00FC4445"/>
    <w:rsid w:val="00FD5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5E0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BE1"/>
    <w:pPr>
      <w:spacing w:line="260" w:lineRule="exact"/>
    </w:pPr>
    <w:rPr>
      <w:rFonts w:ascii="Arial" w:hAnsi="Arial"/>
      <w:sz w:val="20"/>
    </w:rPr>
  </w:style>
  <w:style w:type="paragraph" w:styleId="Heading1">
    <w:name w:val="heading 1"/>
    <w:basedOn w:val="Normal"/>
    <w:next w:val="Normal"/>
    <w:link w:val="Heading1Char"/>
    <w:uiPriority w:val="9"/>
    <w:qFormat/>
    <w:rsid w:val="00DE1611"/>
    <w:pPr>
      <w:keepNext/>
      <w:keepLines/>
      <w:spacing w:before="360" w:after="12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DE1611"/>
    <w:pPr>
      <w:keepNext/>
      <w:keepLines/>
      <w:spacing w:before="120" w:after="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DE1611"/>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nhideWhenUsed/>
    <w:qFormat/>
    <w:rsid w:val="00DE1611"/>
    <w:pPr>
      <w:keepNext/>
      <w:keepLines/>
      <w:spacing w:before="120" w:after="120" w:line="240" w:lineRule="auto"/>
      <w:outlineLvl w:val="3"/>
    </w:pPr>
    <w:rPr>
      <w:rFonts w:eastAsiaTheme="majorEastAsia" w:cstheme="majorBidi"/>
      <w:iCs/>
      <w:color w:val="A70240"/>
      <w:sz w:val="24"/>
    </w:rPr>
  </w:style>
  <w:style w:type="paragraph" w:styleId="Heading5">
    <w:name w:val="heading 5"/>
    <w:basedOn w:val="Normal"/>
    <w:next w:val="Normal"/>
    <w:link w:val="Heading5Char"/>
    <w:unhideWhenUsed/>
    <w:qFormat/>
    <w:rsid w:val="00DE1611"/>
    <w:pPr>
      <w:keepNext/>
      <w:keepLines/>
      <w:spacing w:before="120" w:after="120" w:line="240" w:lineRule="auto"/>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link w:val="ListParagraphChar"/>
    <w:uiPriority w:val="34"/>
    <w:qFormat/>
    <w:rsid w:val="000F4BE1"/>
    <w:pPr>
      <w:spacing w:after="60"/>
      <w:ind w:left="720"/>
    </w:pPr>
  </w:style>
  <w:style w:type="character" w:customStyle="1" w:styleId="Heading1Char">
    <w:name w:val="Heading 1 Char"/>
    <w:basedOn w:val="DefaultParagraphFont"/>
    <w:link w:val="Heading1"/>
    <w:uiPriority w:val="9"/>
    <w:rsid w:val="00DE1611"/>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DE1611"/>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DE1611"/>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DE1611"/>
    <w:rPr>
      <w:rFonts w:ascii="Arial" w:eastAsiaTheme="majorEastAsia" w:hAnsi="Arial" w:cstheme="majorBidi"/>
      <w:iCs/>
      <w:color w:val="A70240"/>
      <w:sz w:val="24"/>
    </w:rPr>
  </w:style>
  <w:style w:type="character" w:customStyle="1" w:styleId="Heading5Char">
    <w:name w:val="Heading 5 Char"/>
    <w:basedOn w:val="DefaultParagraphFont"/>
    <w:link w:val="Heading5"/>
    <w:uiPriority w:val="9"/>
    <w:rsid w:val="00DE1611"/>
    <w:rPr>
      <w:rFonts w:ascii="Arial" w:eastAsiaTheme="majorEastAsia" w:hAnsi="Arial" w:cstheme="majorBidi"/>
      <w:b/>
      <w:color w:val="000000" w:themeColor="text1"/>
      <w:sz w:val="20"/>
    </w:rPr>
  </w:style>
  <w:style w:type="paragraph" w:styleId="BalloonText">
    <w:name w:val="Balloon Text"/>
    <w:basedOn w:val="Normal"/>
    <w:link w:val="BalloonTextChar"/>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908A1"/>
    <w:rPr>
      <w:rFonts w:ascii="Segoe UI" w:hAnsi="Segoe UI" w:cs="Segoe UI"/>
      <w:sz w:val="18"/>
      <w:szCs w:val="18"/>
    </w:rPr>
  </w:style>
  <w:style w:type="table" w:styleId="TableGrid">
    <w:name w:val="Table Grid"/>
    <w:basedOn w:val="TableNormal"/>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1E7E00"/>
    <w:pPr>
      <w:spacing w:after="0" w:line="240" w:lineRule="auto"/>
      <w:contextualSpacing/>
    </w:pPr>
    <w:rPr>
      <w:rFonts w:eastAsiaTheme="majorEastAsia"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1E7E00"/>
    <w:rPr>
      <w:rFonts w:ascii="Arial" w:eastAsiaTheme="majorEastAsia" w:hAnsi="Arial" w:cstheme="majorBidi"/>
      <w:b/>
      <w:color w:val="FFFFFF" w:themeColor="background1"/>
      <w:spacing w:val="-10"/>
      <w:kern w:val="28"/>
      <w:sz w:val="72"/>
      <w:szCs w:val="56"/>
    </w:rPr>
  </w:style>
  <w:style w:type="paragraph" w:styleId="Subtitle">
    <w:name w:val="Subtitle"/>
    <w:basedOn w:val="Normal"/>
    <w:next w:val="Normal"/>
    <w:link w:val="SubtitleChar"/>
    <w:uiPriority w:val="11"/>
    <w:qFormat/>
    <w:rsid w:val="001E7E00"/>
    <w:pPr>
      <w:numPr>
        <w:ilvl w:val="1"/>
      </w:numPr>
      <w:spacing w:before="240" w:after="240" w:line="380" w:lineRule="exact"/>
    </w:pPr>
    <w:rPr>
      <w:rFonts w:eastAsiaTheme="minorEastAsia"/>
      <w:color w:val="FFFFFF" w:themeColor="background1"/>
      <w:spacing w:val="15"/>
      <w:sz w:val="36"/>
    </w:rPr>
  </w:style>
  <w:style w:type="character" w:customStyle="1" w:styleId="SubtitleChar">
    <w:name w:val="Subtitle Char"/>
    <w:basedOn w:val="DefaultParagraphFont"/>
    <w:link w:val="Subtitle"/>
    <w:uiPriority w:val="11"/>
    <w:rsid w:val="001E7E00"/>
    <w:rPr>
      <w:rFonts w:ascii="Arial" w:eastAsiaTheme="minorEastAsia" w:hAnsi="Arial"/>
      <w:color w:val="FFFFFF" w:themeColor="background1"/>
      <w:spacing w:val="15"/>
      <w:sz w:val="36"/>
    </w:rPr>
  </w:style>
  <w:style w:type="paragraph" w:styleId="IntenseQuote">
    <w:name w:val="Intense Quote"/>
    <w:basedOn w:val="Normal"/>
    <w:next w:val="Normal"/>
    <w:link w:val="IntenseQuoteChar"/>
    <w:uiPriority w:val="30"/>
    <w:qFormat/>
    <w:rsid w:val="00211A7F"/>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211A7F"/>
    <w:rPr>
      <w:rFonts w:ascii="Arial" w:hAnsi="Arial"/>
      <w:iCs/>
      <w:color w:val="A70240"/>
      <w:sz w:val="20"/>
    </w:rPr>
  </w:style>
  <w:style w:type="character" w:styleId="Hyperlink">
    <w:name w:val="Hyperlink"/>
    <w:basedOn w:val="DefaultParagraphFont"/>
    <w:uiPriority w:val="99"/>
    <w:unhideWhenUsed/>
    <w:rsid w:val="002A5361"/>
    <w:rPr>
      <w:color w:val="007681" w:themeColor="hyperlink"/>
      <w:u w:val="single"/>
    </w:rPr>
  </w:style>
  <w:style w:type="character" w:customStyle="1" w:styleId="UnresolvedMention1">
    <w:name w:val="Unresolved Mention1"/>
    <w:basedOn w:val="DefaultParagraphFont"/>
    <w:uiPriority w:val="99"/>
    <w:semiHidden/>
    <w:unhideWhenUsed/>
    <w:rsid w:val="002A5361"/>
    <w:rPr>
      <w:color w:val="605E5C"/>
      <w:shd w:val="clear" w:color="auto" w:fill="E1DFDD"/>
    </w:rPr>
  </w:style>
  <w:style w:type="numbering" w:customStyle="1" w:styleId="NoList1">
    <w:name w:val="No List1"/>
    <w:next w:val="NoList"/>
    <w:uiPriority w:val="99"/>
    <w:semiHidden/>
    <w:unhideWhenUsed/>
    <w:rsid w:val="00926D76"/>
  </w:style>
  <w:style w:type="paragraph" w:customStyle="1" w:styleId="Titlepageheading">
    <w:name w:val="Title page heading"/>
    <w:basedOn w:val="TitlePageSubtitle"/>
    <w:next w:val="TitlePageSubtitle"/>
    <w:rsid w:val="00926D76"/>
    <w:pPr>
      <w:spacing w:before="3800" w:after="240"/>
    </w:pPr>
    <w:rPr>
      <w:color w:val="003E69"/>
      <w:sz w:val="56"/>
    </w:rPr>
  </w:style>
  <w:style w:type="paragraph" w:customStyle="1" w:styleId="TitlePageSubtitle">
    <w:name w:val="Title Page Subtitle"/>
    <w:basedOn w:val="Normal"/>
    <w:next w:val="TitlePageOptionalTextLine"/>
    <w:rsid w:val="00926D76"/>
    <w:pPr>
      <w:spacing w:before="240" w:after="60" w:line="264" w:lineRule="auto"/>
    </w:pPr>
    <w:rPr>
      <w:rFonts w:eastAsia="Times New Roman" w:cs="Arial"/>
      <w:color w:val="85C446"/>
      <w:sz w:val="40"/>
      <w:szCs w:val="24"/>
    </w:rPr>
  </w:style>
  <w:style w:type="paragraph" w:customStyle="1" w:styleId="TitlePageOptionalTextLine">
    <w:name w:val="Title Page Optional Text Line"/>
    <w:basedOn w:val="Normal"/>
    <w:next w:val="Heading1"/>
    <w:link w:val="TitlePageOptionalTextLineChar"/>
    <w:rsid w:val="00926D76"/>
    <w:pPr>
      <w:spacing w:before="360" w:after="240" w:line="264" w:lineRule="auto"/>
    </w:pPr>
    <w:rPr>
      <w:rFonts w:eastAsia="Times New Roman" w:cs="Arial"/>
      <w:color w:val="262626"/>
      <w:sz w:val="26"/>
      <w:szCs w:val="24"/>
    </w:rPr>
  </w:style>
  <w:style w:type="paragraph" w:customStyle="1" w:styleId="Header-landscape">
    <w:name w:val="Header-landscape"/>
    <w:basedOn w:val="Header"/>
    <w:rsid w:val="00926D76"/>
    <w:pPr>
      <w:tabs>
        <w:tab w:val="clear" w:pos="4513"/>
        <w:tab w:val="clear" w:pos="9026"/>
        <w:tab w:val="right" w:pos="14572"/>
      </w:tabs>
      <w:spacing w:after="60" w:line="264" w:lineRule="auto"/>
    </w:pPr>
    <w:rPr>
      <w:rFonts w:eastAsia="Times New Roman" w:cs="Times New Roman"/>
      <w:sz w:val="18"/>
      <w:szCs w:val="24"/>
    </w:rPr>
  </w:style>
  <w:style w:type="paragraph" w:styleId="ListNumber">
    <w:name w:val="List Number"/>
    <w:basedOn w:val="Normal"/>
    <w:rsid w:val="00926D76"/>
    <w:pPr>
      <w:numPr>
        <w:numId w:val="4"/>
      </w:numPr>
      <w:spacing w:before="60" w:after="60" w:line="264" w:lineRule="auto"/>
    </w:pPr>
    <w:rPr>
      <w:rFonts w:eastAsia="Times New Roman" w:cs="Times New Roman"/>
      <w:sz w:val="22"/>
      <w:szCs w:val="24"/>
    </w:rPr>
  </w:style>
  <w:style w:type="paragraph" w:customStyle="1" w:styleId="References">
    <w:name w:val="References"/>
    <w:basedOn w:val="Normal"/>
    <w:link w:val="ReferencesChar"/>
    <w:rsid w:val="00926D76"/>
    <w:pPr>
      <w:autoSpaceDE w:val="0"/>
      <w:autoSpaceDN w:val="0"/>
      <w:adjustRightInd w:val="0"/>
      <w:spacing w:before="40" w:after="40" w:line="264" w:lineRule="auto"/>
    </w:pPr>
    <w:rPr>
      <w:rFonts w:eastAsia="Times New Roman" w:cs="Times New Roman"/>
      <w:sz w:val="18"/>
      <w:szCs w:val="20"/>
      <w:lang w:eastAsia="en-AU"/>
    </w:rPr>
  </w:style>
  <w:style w:type="numbering" w:customStyle="1" w:styleId="StyleNumbered">
    <w:name w:val="Style Numbered"/>
    <w:basedOn w:val="NoList"/>
    <w:rsid w:val="00926D76"/>
    <w:pPr>
      <w:numPr>
        <w:numId w:val="3"/>
      </w:numPr>
    </w:pPr>
  </w:style>
  <w:style w:type="paragraph" w:styleId="TOC2">
    <w:name w:val="toc 2"/>
    <w:basedOn w:val="Heading2"/>
    <w:next w:val="Normal"/>
    <w:uiPriority w:val="39"/>
    <w:rsid w:val="00926D76"/>
    <w:pPr>
      <w:keepNext w:val="0"/>
      <w:keepLines w:val="0"/>
      <w:tabs>
        <w:tab w:val="right" w:pos="9639"/>
      </w:tabs>
      <w:autoSpaceDE w:val="0"/>
      <w:autoSpaceDN w:val="0"/>
      <w:adjustRightInd w:val="0"/>
      <w:spacing w:after="0" w:line="264" w:lineRule="auto"/>
      <w:ind w:left="340"/>
    </w:pPr>
    <w:rPr>
      <w:rFonts w:eastAsia="Times New Roman" w:cs="Arial"/>
      <w:b/>
      <w:bCs/>
      <w:color w:val="538135"/>
      <w:sz w:val="22"/>
      <w:szCs w:val="20"/>
      <w:lang w:eastAsia="en-AU"/>
    </w:rPr>
  </w:style>
  <w:style w:type="paragraph" w:styleId="ListNumber2">
    <w:name w:val="List Number 2"/>
    <w:basedOn w:val="Normal"/>
    <w:rsid w:val="00926D76"/>
    <w:pPr>
      <w:numPr>
        <w:ilvl w:val="1"/>
        <w:numId w:val="4"/>
      </w:numPr>
      <w:spacing w:before="60" w:after="60" w:line="264" w:lineRule="auto"/>
    </w:pPr>
    <w:rPr>
      <w:rFonts w:eastAsia="Times New Roman" w:cs="Times New Roman"/>
      <w:sz w:val="22"/>
      <w:szCs w:val="24"/>
    </w:rPr>
  </w:style>
  <w:style w:type="paragraph" w:styleId="ListBullet">
    <w:name w:val="List Bullet"/>
    <w:basedOn w:val="Normal"/>
    <w:rsid w:val="00926D76"/>
    <w:pPr>
      <w:numPr>
        <w:numId w:val="5"/>
      </w:numPr>
      <w:spacing w:before="60" w:after="60" w:line="264" w:lineRule="auto"/>
    </w:pPr>
    <w:rPr>
      <w:rFonts w:eastAsia="Times New Roman" w:cs="Times New Roman"/>
      <w:sz w:val="22"/>
      <w:szCs w:val="24"/>
    </w:rPr>
  </w:style>
  <w:style w:type="paragraph" w:styleId="ListNumber3">
    <w:name w:val="List Number 3"/>
    <w:basedOn w:val="Normal"/>
    <w:rsid w:val="00926D76"/>
    <w:pPr>
      <w:numPr>
        <w:ilvl w:val="2"/>
        <w:numId w:val="4"/>
      </w:numPr>
      <w:spacing w:before="60" w:after="60" w:line="264" w:lineRule="auto"/>
    </w:pPr>
    <w:rPr>
      <w:rFonts w:eastAsia="Times New Roman" w:cs="Times New Roman"/>
      <w:sz w:val="22"/>
      <w:szCs w:val="24"/>
    </w:rPr>
  </w:style>
  <w:style w:type="paragraph" w:styleId="Index1">
    <w:name w:val="index 1"/>
    <w:basedOn w:val="Normal"/>
    <w:next w:val="Normal"/>
    <w:autoRedefine/>
    <w:semiHidden/>
    <w:rsid w:val="00926D76"/>
    <w:pPr>
      <w:spacing w:before="180" w:after="60" w:line="264" w:lineRule="auto"/>
      <w:ind w:left="220" w:hanging="220"/>
    </w:pPr>
    <w:rPr>
      <w:rFonts w:eastAsia="Times New Roman" w:cs="Times New Roman"/>
      <w:sz w:val="22"/>
      <w:szCs w:val="24"/>
    </w:rPr>
  </w:style>
  <w:style w:type="character" w:customStyle="1" w:styleId="TitlePageOptionalTextLineChar">
    <w:name w:val="Title Page Optional Text Line Char"/>
    <w:link w:val="TitlePageOptionalTextLine"/>
    <w:rsid w:val="00926D76"/>
    <w:rPr>
      <w:rFonts w:ascii="Arial" w:eastAsia="Times New Roman" w:hAnsi="Arial" w:cs="Arial"/>
      <w:color w:val="262626"/>
      <w:sz w:val="26"/>
      <w:szCs w:val="24"/>
    </w:rPr>
  </w:style>
  <w:style w:type="paragraph" w:styleId="ListBullet2">
    <w:name w:val="List Bullet 2"/>
    <w:basedOn w:val="Normal"/>
    <w:rsid w:val="00926D76"/>
    <w:pPr>
      <w:numPr>
        <w:ilvl w:val="1"/>
        <w:numId w:val="5"/>
      </w:numPr>
      <w:spacing w:before="60" w:after="60" w:line="264" w:lineRule="auto"/>
    </w:pPr>
    <w:rPr>
      <w:rFonts w:eastAsia="Times New Roman" w:cs="Times New Roman"/>
      <w:sz w:val="22"/>
      <w:szCs w:val="24"/>
    </w:rPr>
  </w:style>
  <w:style w:type="paragraph" w:styleId="ListBullet3">
    <w:name w:val="List Bullet 3"/>
    <w:basedOn w:val="Normal"/>
    <w:rsid w:val="00926D76"/>
    <w:pPr>
      <w:numPr>
        <w:ilvl w:val="2"/>
        <w:numId w:val="5"/>
      </w:numPr>
      <w:spacing w:before="60" w:after="60" w:line="264" w:lineRule="auto"/>
    </w:pPr>
    <w:rPr>
      <w:rFonts w:eastAsia="Times New Roman" w:cs="Times New Roman"/>
      <w:sz w:val="22"/>
      <w:szCs w:val="24"/>
    </w:rPr>
  </w:style>
  <w:style w:type="paragraph" w:styleId="ListBullet4">
    <w:name w:val="List Bullet 4"/>
    <w:basedOn w:val="Normal"/>
    <w:rsid w:val="00926D76"/>
    <w:pPr>
      <w:numPr>
        <w:ilvl w:val="3"/>
        <w:numId w:val="5"/>
      </w:numPr>
      <w:spacing w:before="120" w:after="60" w:line="264" w:lineRule="auto"/>
    </w:pPr>
    <w:rPr>
      <w:rFonts w:eastAsia="Times New Roman" w:cs="Times New Roman"/>
      <w:sz w:val="22"/>
      <w:szCs w:val="24"/>
    </w:rPr>
  </w:style>
  <w:style w:type="paragraph" w:styleId="ListBullet5">
    <w:name w:val="List Bullet 5"/>
    <w:basedOn w:val="Normal"/>
    <w:rsid w:val="00926D76"/>
    <w:pPr>
      <w:numPr>
        <w:ilvl w:val="4"/>
        <w:numId w:val="5"/>
      </w:numPr>
      <w:spacing w:before="180" w:after="60" w:line="264" w:lineRule="auto"/>
    </w:pPr>
    <w:rPr>
      <w:rFonts w:eastAsia="Times New Roman" w:cs="Times New Roman"/>
      <w:sz w:val="22"/>
      <w:szCs w:val="24"/>
    </w:rPr>
  </w:style>
  <w:style w:type="paragraph" w:styleId="ListNumber4">
    <w:name w:val="List Number 4"/>
    <w:basedOn w:val="Normal"/>
    <w:rsid w:val="00926D76"/>
    <w:pPr>
      <w:numPr>
        <w:ilvl w:val="3"/>
        <w:numId w:val="4"/>
      </w:numPr>
      <w:spacing w:before="120" w:after="60" w:line="264" w:lineRule="auto"/>
    </w:pPr>
    <w:rPr>
      <w:rFonts w:eastAsia="Times New Roman" w:cs="Times New Roman"/>
      <w:sz w:val="22"/>
      <w:szCs w:val="24"/>
    </w:rPr>
  </w:style>
  <w:style w:type="paragraph" w:styleId="ListNumber5">
    <w:name w:val="List Number 5"/>
    <w:basedOn w:val="Normal"/>
    <w:rsid w:val="00926D76"/>
    <w:pPr>
      <w:numPr>
        <w:ilvl w:val="4"/>
        <w:numId w:val="4"/>
      </w:numPr>
      <w:spacing w:before="120" w:after="60" w:line="264" w:lineRule="auto"/>
    </w:pPr>
    <w:rPr>
      <w:rFonts w:eastAsia="Times New Roman" w:cs="Times New Roman"/>
      <w:sz w:val="22"/>
      <w:szCs w:val="24"/>
    </w:rPr>
  </w:style>
  <w:style w:type="paragraph" w:styleId="TOC1">
    <w:name w:val="toc 1"/>
    <w:basedOn w:val="Heading1"/>
    <w:next w:val="Normal"/>
    <w:uiPriority w:val="39"/>
    <w:rsid w:val="00926D76"/>
    <w:pPr>
      <w:keepNext w:val="0"/>
      <w:keepLines w:val="0"/>
      <w:tabs>
        <w:tab w:val="right" w:leader="dot" w:pos="9639"/>
      </w:tabs>
      <w:autoSpaceDE w:val="0"/>
      <w:autoSpaceDN w:val="0"/>
      <w:adjustRightInd w:val="0"/>
      <w:spacing w:before="240" w:after="0" w:line="264" w:lineRule="auto"/>
    </w:pPr>
    <w:rPr>
      <w:rFonts w:eastAsia="Times New Roman" w:cs="Arial"/>
      <w:b/>
      <w:bCs/>
      <w:color w:val="003E69"/>
      <w:sz w:val="22"/>
      <w:szCs w:val="20"/>
      <w:lang w:eastAsia="en-AU"/>
    </w:rPr>
  </w:style>
  <w:style w:type="paragraph" w:styleId="TOC3">
    <w:name w:val="toc 3"/>
    <w:basedOn w:val="Normal"/>
    <w:next w:val="Normal"/>
    <w:uiPriority w:val="39"/>
    <w:rsid w:val="00926D76"/>
    <w:pPr>
      <w:tabs>
        <w:tab w:val="right" w:pos="9639"/>
      </w:tabs>
      <w:spacing w:before="60" w:after="60" w:line="264" w:lineRule="auto"/>
      <w:ind w:left="340"/>
    </w:pPr>
    <w:rPr>
      <w:rFonts w:eastAsia="Times New Roman" w:cs="Times New Roman"/>
      <w:sz w:val="22"/>
      <w:szCs w:val="24"/>
    </w:rPr>
  </w:style>
  <w:style w:type="table" w:customStyle="1" w:styleId="TableGrid1">
    <w:name w:val="Table Grid1"/>
    <w:basedOn w:val="TableNormal"/>
    <w:next w:val="TableGrid"/>
    <w:rsid w:val="00926D76"/>
    <w:pPr>
      <w:spacing w:before="180" w:after="60" w:line="264"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926D76"/>
    <w:pPr>
      <w:spacing w:after="0" w:line="240" w:lineRule="auto"/>
    </w:pPr>
    <w:rPr>
      <w:rFonts w:ascii="Arial" w:eastAsia="Times New Roman" w:hAnsi="Arial" w:cs="Times New Roman"/>
      <w:szCs w:val="20"/>
      <w:lang w:eastAsia="en-AU"/>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926D76"/>
    <w:pPr>
      <w:tabs>
        <w:tab w:val="clear" w:pos="4513"/>
        <w:tab w:val="clear" w:pos="9026"/>
        <w:tab w:val="right" w:pos="14572"/>
      </w:tabs>
      <w:spacing w:after="60" w:line="264" w:lineRule="auto"/>
    </w:pPr>
    <w:rPr>
      <w:rFonts w:eastAsia="Times New Roman" w:cs="Times New Roman"/>
      <w:sz w:val="18"/>
      <w:szCs w:val="24"/>
    </w:rPr>
  </w:style>
  <w:style w:type="character" w:styleId="FollowedHyperlink">
    <w:name w:val="FollowedHyperlink"/>
    <w:rsid w:val="00926D76"/>
    <w:rPr>
      <w:color w:val="800080"/>
      <w:u w:val="single"/>
    </w:rPr>
  </w:style>
  <w:style w:type="table" w:customStyle="1" w:styleId="Table-LowInk">
    <w:name w:val="Table - Low Ink"/>
    <w:basedOn w:val="TableNormal"/>
    <w:rsid w:val="00926D76"/>
    <w:pPr>
      <w:spacing w:after="0" w:line="240" w:lineRule="auto"/>
    </w:pPr>
    <w:rPr>
      <w:rFonts w:ascii="Arial" w:eastAsia="Times New Roman" w:hAnsi="Arial" w:cs="Times New Roman"/>
      <w:szCs w:val="20"/>
      <w:lang w:eastAsia="en-AU"/>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926D76"/>
    <w:pPr>
      <w:spacing w:before="20" w:after="20" w:line="264" w:lineRule="auto"/>
    </w:pPr>
    <w:rPr>
      <w:rFonts w:eastAsia="Times New Roman" w:cs="Times New Roman"/>
      <w:szCs w:val="20"/>
    </w:rPr>
  </w:style>
  <w:style w:type="paragraph" w:customStyle="1" w:styleId="Tableheadings">
    <w:name w:val="Table headings"/>
    <w:basedOn w:val="Normal"/>
    <w:rsid w:val="00926D76"/>
    <w:pPr>
      <w:spacing w:after="0" w:line="264" w:lineRule="auto"/>
    </w:pPr>
    <w:rPr>
      <w:rFonts w:eastAsia="Times New Roman" w:cs="Times New Roman"/>
      <w:b/>
      <w:bCs/>
      <w:color w:val="FFFFFF"/>
      <w:sz w:val="24"/>
      <w:szCs w:val="20"/>
    </w:rPr>
  </w:style>
  <w:style w:type="numbering" w:styleId="111111">
    <w:name w:val="Outline List 2"/>
    <w:basedOn w:val="NoList"/>
    <w:rsid w:val="00926D76"/>
    <w:pPr>
      <w:numPr>
        <w:numId w:val="6"/>
      </w:numPr>
    </w:pPr>
  </w:style>
  <w:style w:type="paragraph" w:styleId="FootnoteText">
    <w:name w:val="footnote text"/>
    <w:basedOn w:val="Normal"/>
    <w:link w:val="FootnoteTextChar"/>
    <w:rsid w:val="00926D76"/>
    <w:pPr>
      <w:spacing w:before="40" w:after="40" w:line="264" w:lineRule="auto"/>
    </w:pPr>
    <w:rPr>
      <w:rFonts w:eastAsia="Times New Roman" w:cs="Times New Roman"/>
      <w:sz w:val="18"/>
      <w:szCs w:val="20"/>
    </w:rPr>
  </w:style>
  <w:style w:type="character" w:customStyle="1" w:styleId="FootnoteTextChar">
    <w:name w:val="Footnote Text Char"/>
    <w:basedOn w:val="DefaultParagraphFont"/>
    <w:link w:val="FootnoteText"/>
    <w:rsid w:val="00926D76"/>
    <w:rPr>
      <w:rFonts w:ascii="Arial" w:eastAsia="Times New Roman" w:hAnsi="Arial" w:cs="Times New Roman"/>
      <w:sz w:val="18"/>
      <w:szCs w:val="20"/>
    </w:rPr>
  </w:style>
  <w:style w:type="character" w:styleId="FootnoteReference">
    <w:name w:val="footnote reference"/>
    <w:semiHidden/>
    <w:rsid w:val="00926D76"/>
    <w:rPr>
      <w:vertAlign w:val="superscript"/>
    </w:rPr>
  </w:style>
  <w:style w:type="character" w:customStyle="1" w:styleId="ReferencesChar">
    <w:name w:val="References Char"/>
    <w:link w:val="References"/>
    <w:rsid w:val="00926D76"/>
    <w:rPr>
      <w:rFonts w:ascii="Arial" w:eastAsia="Times New Roman" w:hAnsi="Arial" w:cs="Times New Roman"/>
      <w:sz w:val="18"/>
      <w:szCs w:val="20"/>
      <w:lang w:eastAsia="en-AU"/>
    </w:rPr>
  </w:style>
  <w:style w:type="paragraph" w:customStyle="1" w:styleId="Serviceareaname16pt">
    <w:name w:val="Service area name 16pt"/>
    <w:basedOn w:val="Normal"/>
    <w:rsid w:val="00926D76"/>
    <w:pPr>
      <w:spacing w:before="120" w:after="60" w:line="264" w:lineRule="auto"/>
      <w:jc w:val="right"/>
    </w:pPr>
    <w:rPr>
      <w:rFonts w:eastAsia="Times New Roman" w:cs="Times New Roman"/>
      <w:color w:val="003E69"/>
      <w:sz w:val="32"/>
      <w:szCs w:val="32"/>
    </w:rPr>
  </w:style>
  <w:style w:type="paragraph" w:customStyle="1" w:styleId="HPW3">
    <w:name w:val="HPW3"/>
    <w:basedOn w:val="Heading3"/>
    <w:next w:val="BodyText"/>
    <w:qFormat/>
    <w:rsid w:val="00926D76"/>
    <w:pPr>
      <w:keepNext w:val="0"/>
      <w:keepLines w:val="0"/>
      <w:autoSpaceDE w:val="0"/>
      <w:autoSpaceDN w:val="0"/>
      <w:adjustRightInd w:val="0"/>
      <w:spacing w:before="240" w:after="0" w:line="264" w:lineRule="auto"/>
    </w:pPr>
    <w:rPr>
      <w:rFonts w:eastAsia="Times New Roman" w:cs="Times New Roman"/>
      <w:bCs/>
      <w:color w:val="auto"/>
      <w:sz w:val="22"/>
      <w:szCs w:val="20"/>
      <w:lang w:eastAsia="en-AU"/>
    </w:rPr>
  </w:style>
  <w:style w:type="paragraph" w:styleId="BodyText">
    <w:name w:val="Body Text"/>
    <w:basedOn w:val="Normal"/>
    <w:link w:val="BodyTextChar"/>
    <w:rsid w:val="00926D76"/>
    <w:pPr>
      <w:spacing w:before="180" w:after="120" w:line="264" w:lineRule="auto"/>
    </w:pPr>
    <w:rPr>
      <w:rFonts w:eastAsia="Times New Roman" w:cs="Times New Roman"/>
      <w:sz w:val="22"/>
      <w:szCs w:val="24"/>
    </w:rPr>
  </w:style>
  <w:style w:type="character" w:customStyle="1" w:styleId="BodyTextChar">
    <w:name w:val="Body Text Char"/>
    <w:basedOn w:val="DefaultParagraphFont"/>
    <w:link w:val="BodyText"/>
    <w:rsid w:val="00926D76"/>
    <w:rPr>
      <w:rFonts w:ascii="Arial" w:eastAsia="Times New Roman" w:hAnsi="Arial" w:cs="Times New Roman"/>
      <w:szCs w:val="24"/>
    </w:rPr>
  </w:style>
  <w:style w:type="character" w:styleId="CommentReference">
    <w:name w:val="annotation reference"/>
    <w:rsid w:val="00926D76"/>
    <w:rPr>
      <w:sz w:val="16"/>
      <w:szCs w:val="16"/>
    </w:rPr>
  </w:style>
  <w:style w:type="paragraph" w:styleId="CommentText">
    <w:name w:val="annotation text"/>
    <w:basedOn w:val="Normal"/>
    <w:link w:val="CommentTextChar"/>
    <w:rsid w:val="00926D76"/>
    <w:pPr>
      <w:spacing w:before="180" w:after="60" w:line="264" w:lineRule="auto"/>
    </w:pPr>
    <w:rPr>
      <w:rFonts w:eastAsia="Times New Roman" w:cs="Times New Roman"/>
      <w:szCs w:val="20"/>
    </w:rPr>
  </w:style>
  <w:style w:type="character" w:customStyle="1" w:styleId="CommentTextChar">
    <w:name w:val="Comment Text Char"/>
    <w:basedOn w:val="DefaultParagraphFont"/>
    <w:link w:val="CommentText"/>
    <w:rsid w:val="00926D76"/>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926D76"/>
    <w:rPr>
      <w:b/>
      <w:bCs/>
    </w:rPr>
  </w:style>
  <w:style w:type="character" w:customStyle="1" w:styleId="CommentSubjectChar">
    <w:name w:val="Comment Subject Char"/>
    <w:basedOn w:val="CommentTextChar"/>
    <w:link w:val="CommentSubject"/>
    <w:rsid w:val="00926D76"/>
    <w:rPr>
      <w:rFonts w:ascii="Arial" w:eastAsia="Times New Roman" w:hAnsi="Arial" w:cs="Times New Roman"/>
      <w:b/>
      <w:bCs/>
      <w:sz w:val="20"/>
      <w:szCs w:val="20"/>
    </w:rPr>
  </w:style>
  <w:style w:type="paragraph" w:styleId="Revision">
    <w:name w:val="Revision"/>
    <w:hidden/>
    <w:uiPriority w:val="99"/>
    <w:semiHidden/>
    <w:rsid w:val="00926D76"/>
    <w:pPr>
      <w:spacing w:after="0" w:line="240" w:lineRule="auto"/>
    </w:pPr>
    <w:rPr>
      <w:rFonts w:ascii="Arial" w:eastAsia="Times New Roman" w:hAnsi="Arial" w:cs="Times New Roman"/>
      <w:szCs w:val="24"/>
    </w:rPr>
  </w:style>
  <w:style w:type="paragraph" w:styleId="Date">
    <w:name w:val="Date"/>
    <w:basedOn w:val="Normal"/>
    <w:next w:val="Normal"/>
    <w:link w:val="DateChar"/>
    <w:rsid w:val="00926D76"/>
    <w:pPr>
      <w:spacing w:before="180" w:after="60" w:line="264" w:lineRule="auto"/>
    </w:pPr>
    <w:rPr>
      <w:rFonts w:eastAsia="Times New Roman" w:cs="Times New Roman"/>
      <w:sz w:val="22"/>
      <w:szCs w:val="24"/>
    </w:rPr>
  </w:style>
  <w:style w:type="character" w:customStyle="1" w:styleId="DateChar">
    <w:name w:val="Date Char"/>
    <w:basedOn w:val="DefaultParagraphFont"/>
    <w:link w:val="Date"/>
    <w:rsid w:val="00926D76"/>
    <w:rPr>
      <w:rFonts w:ascii="Arial" w:eastAsia="Times New Roman" w:hAnsi="Arial" w:cs="Times New Roman"/>
      <w:szCs w:val="24"/>
    </w:rPr>
  </w:style>
  <w:style w:type="paragraph" w:customStyle="1" w:styleId="StyleTableText">
    <w:name w:val="Style Table Text"/>
    <w:rsid w:val="00926D76"/>
    <w:pPr>
      <w:keepLines/>
      <w:spacing w:before="60" w:after="60" w:line="240" w:lineRule="auto"/>
    </w:pPr>
    <w:rPr>
      <w:rFonts w:ascii="Arial Narrow" w:eastAsia="Times New Roman" w:hAnsi="Arial Narrow" w:cs="Times New Roman"/>
      <w:sz w:val="20"/>
      <w:szCs w:val="20"/>
      <w:lang w:val="en-GB"/>
    </w:rPr>
  </w:style>
  <w:style w:type="paragraph" w:customStyle="1" w:styleId="TableTextHeadingChar">
    <w:name w:val="Table Text Heading Char"/>
    <w:link w:val="TableTextHeadingCharChar"/>
    <w:rsid w:val="00926D76"/>
    <w:pPr>
      <w:spacing w:before="120" w:after="120" w:line="240" w:lineRule="auto"/>
    </w:pPr>
    <w:rPr>
      <w:rFonts w:ascii="Arial Narrow" w:eastAsia="Times New Roman" w:hAnsi="Arial Narrow" w:cs="Times New Roman"/>
      <w:b/>
      <w:sz w:val="20"/>
      <w:szCs w:val="20"/>
      <w:lang w:val="en-GB"/>
    </w:rPr>
  </w:style>
  <w:style w:type="character" w:customStyle="1" w:styleId="TableTextHeadingCharChar">
    <w:name w:val="Table Text Heading Char Char"/>
    <w:link w:val="TableTextHeadingChar"/>
    <w:rsid w:val="00926D76"/>
    <w:rPr>
      <w:rFonts w:ascii="Arial Narrow" w:eastAsia="Times New Roman" w:hAnsi="Arial Narrow" w:cs="Times New Roman"/>
      <w:b/>
      <w:sz w:val="20"/>
      <w:szCs w:val="20"/>
      <w:lang w:val="en-GB"/>
    </w:rPr>
  </w:style>
  <w:style w:type="paragraph" w:customStyle="1" w:styleId="Default">
    <w:name w:val="Default"/>
    <w:rsid w:val="00926D76"/>
    <w:pPr>
      <w:autoSpaceDE w:val="0"/>
      <w:autoSpaceDN w:val="0"/>
      <w:adjustRightInd w:val="0"/>
      <w:spacing w:after="0" w:line="240" w:lineRule="auto"/>
    </w:pPr>
    <w:rPr>
      <w:rFonts w:ascii="Arial" w:eastAsia="Times New Roman" w:hAnsi="Arial" w:cs="Arial"/>
      <w:color w:val="000000"/>
      <w:sz w:val="24"/>
      <w:szCs w:val="24"/>
      <w:lang w:eastAsia="zh-CN"/>
    </w:rPr>
  </w:style>
  <w:style w:type="numbering" w:customStyle="1" w:styleId="Style1">
    <w:name w:val="Style1"/>
    <w:rsid w:val="00926D76"/>
    <w:pPr>
      <w:numPr>
        <w:numId w:val="8"/>
      </w:numPr>
    </w:pPr>
  </w:style>
  <w:style w:type="character" w:customStyle="1" w:styleId="ListParagraphChar">
    <w:name w:val="List Paragraph Char"/>
    <w:link w:val="ListParagraph"/>
    <w:uiPriority w:val="34"/>
    <w:rsid w:val="00926D76"/>
    <w:rPr>
      <w:rFonts w:ascii="Arial" w:hAnsi="Arial"/>
      <w:sz w:val="20"/>
    </w:rPr>
  </w:style>
  <w:style w:type="paragraph" w:styleId="BodyTextIndent">
    <w:name w:val="Body Text Indent"/>
    <w:basedOn w:val="Normal"/>
    <w:link w:val="BodyTextIndentChar"/>
    <w:rsid w:val="00BF09B2"/>
    <w:pPr>
      <w:spacing w:before="180" w:after="120" w:line="264" w:lineRule="auto"/>
      <w:ind w:left="283"/>
    </w:pPr>
    <w:rPr>
      <w:rFonts w:eastAsia="Times New Roman" w:cs="Times New Roman"/>
      <w:sz w:val="22"/>
      <w:szCs w:val="24"/>
    </w:rPr>
  </w:style>
  <w:style w:type="character" w:customStyle="1" w:styleId="BodyTextIndentChar">
    <w:name w:val="Body Text Indent Char"/>
    <w:basedOn w:val="DefaultParagraphFont"/>
    <w:link w:val="BodyTextIndent"/>
    <w:rsid w:val="00BF09B2"/>
    <w:rPr>
      <w:rFonts w:ascii="Arial" w:eastAsia="Times New Roman" w:hAnsi="Arial" w:cs="Times New Roman"/>
      <w:szCs w:val="24"/>
    </w:rPr>
  </w:style>
  <w:style w:type="paragraph" w:customStyle="1" w:styleId="Sub-Clause">
    <w:name w:val="Sub-Clause"/>
    <w:basedOn w:val="Normal"/>
    <w:next w:val="Normal"/>
    <w:link w:val="Sub-ClauseChar"/>
    <w:rsid w:val="00BF09B2"/>
    <w:pPr>
      <w:numPr>
        <w:numId w:val="15"/>
      </w:numPr>
      <w:spacing w:before="240" w:after="120" w:line="240" w:lineRule="auto"/>
    </w:pPr>
    <w:rPr>
      <w:rFonts w:ascii="Arial Narrow" w:eastAsia="Times New Roman" w:hAnsi="Arial Narrow" w:cs="Times New Roman"/>
      <w:b/>
      <w:bCs/>
      <w:sz w:val="24"/>
      <w:szCs w:val="20"/>
      <w:lang w:eastAsia="en-AU"/>
    </w:rPr>
  </w:style>
  <w:style w:type="character" w:customStyle="1" w:styleId="Sub-ClauseChar">
    <w:name w:val="Sub-Clause Char"/>
    <w:link w:val="Sub-Clause"/>
    <w:rsid w:val="00BF09B2"/>
    <w:rPr>
      <w:rFonts w:ascii="Arial Narrow" w:eastAsia="Times New Roman" w:hAnsi="Arial Narrow" w:cs="Times New Roman"/>
      <w:b/>
      <w:bCs/>
      <w:sz w:val="24"/>
      <w:szCs w:val="20"/>
      <w:lang w:eastAsia="en-AU"/>
    </w:rPr>
  </w:style>
  <w:style w:type="paragraph" w:customStyle="1" w:styleId="Clausei">
    <w:name w:val="Clause (i)"/>
    <w:basedOn w:val="Normal"/>
    <w:rsid w:val="00BF09B2"/>
    <w:pPr>
      <w:widowControl w:val="0"/>
      <w:tabs>
        <w:tab w:val="num" w:pos="1854"/>
      </w:tabs>
      <w:spacing w:before="120" w:after="240" w:line="240" w:lineRule="auto"/>
      <w:ind w:left="1701" w:hanging="567"/>
      <w:jc w:val="both"/>
    </w:pPr>
    <w:rPr>
      <w:rFonts w:ascii="Times New Roman" w:eastAsia="Times New Roman" w:hAnsi="Times New Roman" w:cs="Times New Roman"/>
      <w:snapToGrid w:val="0"/>
      <w:sz w:val="24"/>
      <w:szCs w:val="20"/>
      <w:lang w:val="en-US"/>
    </w:rPr>
  </w:style>
  <w:style w:type="paragraph" w:styleId="TOCHeading">
    <w:name w:val="TOC Heading"/>
    <w:basedOn w:val="Heading1"/>
    <w:next w:val="Normal"/>
    <w:uiPriority w:val="39"/>
    <w:unhideWhenUsed/>
    <w:qFormat/>
    <w:rsid w:val="00BF09B2"/>
    <w:pPr>
      <w:spacing w:before="240" w:after="0" w:line="259" w:lineRule="auto"/>
      <w:outlineLvl w:val="9"/>
    </w:pPr>
    <w:rPr>
      <w:rFonts w:ascii="Calibri Light" w:eastAsia="Times New Roman" w:hAnsi="Calibri Light" w:cs="Times New Roman"/>
      <w:color w:val="2E74B5"/>
      <w:sz w:val="32"/>
      <w:lang w:val="en-US"/>
    </w:rPr>
  </w:style>
  <w:style w:type="paragraph" w:styleId="TOC4">
    <w:name w:val="toc 4"/>
    <w:basedOn w:val="Normal"/>
    <w:next w:val="Normal"/>
    <w:autoRedefine/>
    <w:uiPriority w:val="39"/>
    <w:unhideWhenUsed/>
    <w:rsid w:val="00BF09B2"/>
    <w:pPr>
      <w:spacing w:after="100" w:line="259" w:lineRule="auto"/>
      <w:ind w:left="660"/>
    </w:pPr>
    <w:rPr>
      <w:rFonts w:ascii="Calibri" w:eastAsia="Times New Roman" w:hAnsi="Calibri" w:cs="Times New Roman"/>
      <w:sz w:val="22"/>
      <w:lang w:eastAsia="en-AU"/>
    </w:rPr>
  </w:style>
  <w:style w:type="paragraph" w:styleId="TOC5">
    <w:name w:val="toc 5"/>
    <w:basedOn w:val="Normal"/>
    <w:next w:val="Normal"/>
    <w:autoRedefine/>
    <w:uiPriority w:val="39"/>
    <w:unhideWhenUsed/>
    <w:rsid w:val="00BF09B2"/>
    <w:pPr>
      <w:spacing w:after="100" w:line="259" w:lineRule="auto"/>
      <w:ind w:left="880"/>
    </w:pPr>
    <w:rPr>
      <w:rFonts w:ascii="Calibri" w:eastAsia="Times New Roman" w:hAnsi="Calibri" w:cs="Times New Roman"/>
      <w:sz w:val="22"/>
      <w:lang w:eastAsia="en-AU"/>
    </w:rPr>
  </w:style>
  <w:style w:type="paragraph" w:styleId="TOC6">
    <w:name w:val="toc 6"/>
    <w:basedOn w:val="Normal"/>
    <w:next w:val="Normal"/>
    <w:autoRedefine/>
    <w:uiPriority w:val="39"/>
    <w:unhideWhenUsed/>
    <w:rsid w:val="00BF09B2"/>
    <w:pPr>
      <w:spacing w:after="100" w:line="259" w:lineRule="auto"/>
      <w:ind w:left="1100"/>
    </w:pPr>
    <w:rPr>
      <w:rFonts w:ascii="Calibri" w:eastAsia="Times New Roman" w:hAnsi="Calibri" w:cs="Times New Roman"/>
      <w:sz w:val="22"/>
      <w:lang w:eastAsia="en-AU"/>
    </w:rPr>
  </w:style>
  <w:style w:type="paragraph" w:styleId="TOC7">
    <w:name w:val="toc 7"/>
    <w:basedOn w:val="Normal"/>
    <w:next w:val="Normal"/>
    <w:autoRedefine/>
    <w:uiPriority w:val="39"/>
    <w:unhideWhenUsed/>
    <w:rsid w:val="00BF09B2"/>
    <w:pPr>
      <w:spacing w:after="100" w:line="259" w:lineRule="auto"/>
      <w:ind w:left="1320"/>
    </w:pPr>
    <w:rPr>
      <w:rFonts w:ascii="Calibri" w:eastAsia="Times New Roman" w:hAnsi="Calibri" w:cs="Times New Roman"/>
      <w:sz w:val="22"/>
      <w:lang w:eastAsia="en-AU"/>
    </w:rPr>
  </w:style>
  <w:style w:type="paragraph" w:styleId="TOC8">
    <w:name w:val="toc 8"/>
    <w:basedOn w:val="Normal"/>
    <w:next w:val="Normal"/>
    <w:autoRedefine/>
    <w:uiPriority w:val="39"/>
    <w:unhideWhenUsed/>
    <w:rsid w:val="00BF09B2"/>
    <w:pPr>
      <w:spacing w:after="100" w:line="259" w:lineRule="auto"/>
      <w:ind w:left="1540"/>
    </w:pPr>
    <w:rPr>
      <w:rFonts w:ascii="Calibri" w:eastAsia="Times New Roman" w:hAnsi="Calibri" w:cs="Times New Roman"/>
      <w:sz w:val="22"/>
      <w:lang w:eastAsia="en-AU"/>
    </w:rPr>
  </w:style>
  <w:style w:type="paragraph" w:styleId="TOC9">
    <w:name w:val="toc 9"/>
    <w:basedOn w:val="Normal"/>
    <w:next w:val="Normal"/>
    <w:autoRedefine/>
    <w:uiPriority w:val="39"/>
    <w:unhideWhenUsed/>
    <w:rsid w:val="00BF09B2"/>
    <w:pPr>
      <w:spacing w:after="100" w:line="259" w:lineRule="auto"/>
      <w:ind w:left="1760"/>
    </w:pPr>
    <w:rPr>
      <w:rFonts w:ascii="Calibri" w:eastAsia="Times New Roman" w:hAnsi="Calibri" w:cs="Times New Roman"/>
      <w:sz w:val="22"/>
      <w:lang w:eastAsia="en-AU"/>
    </w:rPr>
  </w:style>
  <w:style w:type="character" w:styleId="Strong">
    <w:name w:val="Strong"/>
    <w:basedOn w:val="DefaultParagraphFont"/>
    <w:qFormat/>
    <w:rsid w:val="00BF09B2"/>
    <w:rPr>
      <w:b/>
      <w:bCs/>
    </w:rPr>
  </w:style>
  <w:style w:type="paragraph" w:customStyle="1" w:styleId="Defa">
    <w:name w:val="Def (a)"/>
    <w:basedOn w:val="Normal"/>
    <w:link w:val="DefaChar"/>
    <w:qFormat/>
    <w:rsid w:val="00BF09B2"/>
    <w:pPr>
      <w:numPr>
        <w:ilvl w:val="2"/>
        <w:numId w:val="17"/>
      </w:numPr>
      <w:spacing w:after="120" w:line="240" w:lineRule="auto"/>
    </w:pPr>
    <w:rPr>
      <w:rFonts w:eastAsia="Times New Roman" w:cs="Times New Roman"/>
      <w:sz w:val="22"/>
      <w:szCs w:val="20"/>
      <w:lang w:val="en-US" w:eastAsia="x-none"/>
    </w:rPr>
  </w:style>
  <w:style w:type="paragraph" w:customStyle="1" w:styleId="Definition">
    <w:name w:val="Definition"/>
    <w:basedOn w:val="Normal"/>
    <w:link w:val="DefinitionChar"/>
    <w:qFormat/>
    <w:rsid w:val="00BF09B2"/>
    <w:pPr>
      <w:numPr>
        <w:numId w:val="17"/>
      </w:numPr>
      <w:spacing w:after="120" w:line="240" w:lineRule="auto"/>
    </w:pPr>
    <w:rPr>
      <w:rFonts w:eastAsia="Times New Roman" w:cs="Times New Roman"/>
      <w:szCs w:val="20"/>
      <w:lang w:val="en-US" w:eastAsia="x-none"/>
    </w:rPr>
  </w:style>
  <w:style w:type="paragraph" w:customStyle="1" w:styleId="DefA0">
    <w:name w:val="Def (A)"/>
    <w:basedOn w:val="Normal"/>
    <w:qFormat/>
    <w:rsid w:val="00BF09B2"/>
    <w:pPr>
      <w:numPr>
        <w:ilvl w:val="3"/>
        <w:numId w:val="17"/>
      </w:numPr>
      <w:spacing w:after="120" w:line="240" w:lineRule="auto"/>
      <w:ind w:left="1701" w:hanging="567"/>
    </w:pPr>
    <w:rPr>
      <w:rFonts w:eastAsia="Times New Roman" w:cs="Times New Roman"/>
      <w:szCs w:val="20"/>
      <w:lang w:val="en-US" w:eastAsia="en-AU"/>
    </w:rPr>
  </w:style>
  <w:style w:type="character" w:customStyle="1" w:styleId="DefinitionChar">
    <w:name w:val="Definition Char"/>
    <w:link w:val="Definition"/>
    <w:locked/>
    <w:rsid w:val="00BF09B2"/>
    <w:rPr>
      <w:rFonts w:ascii="Arial" w:eastAsia="Times New Roman" w:hAnsi="Arial" w:cs="Times New Roman"/>
      <w:sz w:val="20"/>
      <w:szCs w:val="20"/>
      <w:lang w:val="en-US" w:eastAsia="x-none"/>
    </w:rPr>
  </w:style>
  <w:style w:type="character" w:customStyle="1" w:styleId="DefaChar">
    <w:name w:val="Def (a) Char"/>
    <w:link w:val="Defa"/>
    <w:locked/>
    <w:rsid w:val="00BF09B2"/>
    <w:rPr>
      <w:rFonts w:ascii="Arial" w:eastAsia="Times New Roman" w:hAnsi="Arial" w:cs="Times New Roman"/>
      <w:szCs w:val="20"/>
      <w:lang w:val="en-US" w:eastAsia="x-none"/>
    </w:rPr>
  </w:style>
  <w:style w:type="paragraph" w:customStyle="1" w:styleId="clause11">
    <w:name w:val="clause 1.1"/>
    <w:basedOn w:val="Normal"/>
    <w:rsid w:val="00BF09B2"/>
    <w:pPr>
      <w:tabs>
        <w:tab w:val="num" w:pos="567"/>
      </w:tabs>
      <w:spacing w:before="120" w:after="240" w:line="240" w:lineRule="auto"/>
      <w:ind w:left="567" w:hanging="567"/>
      <w:jc w:val="both"/>
    </w:pPr>
    <w:rPr>
      <w:rFonts w:ascii="Times New Roman" w:eastAsia="Times New Roman" w:hAnsi="Times New Roman" w:cs="Times New Roman"/>
      <w:sz w:val="24"/>
      <w:szCs w:val="24"/>
      <w:lang w:eastAsia="zh-CN"/>
    </w:rPr>
  </w:style>
  <w:style w:type="numbering" w:customStyle="1" w:styleId="NoList2">
    <w:name w:val="No List2"/>
    <w:next w:val="NoList"/>
    <w:uiPriority w:val="99"/>
    <w:semiHidden/>
    <w:unhideWhenUsed/>
    <w:rsid w:val="00BF09B2"/>
  </w:style>
  <w:style w:type="numbering" w:customStyle="1" w:styleId="StyleNumbered1">
    <w:name w:val="Style Numbered1"/>
    <w:basedOn w:val="NoList"/>
    <w:rsid w:val="00BF09B2"/>
    <w:pPr>
      <w:numPr>
        <w:numId w:val="1"/>
      </w:numPr>
    </w:pPr>
  </w:style>
  <w:style w:type="table" w:customStyle="1" w:styleId="TableGrid2">
    <w:name w:val="Table Grid2"/>
    <w:basedOn w:val="TableNormal"/>
    <w:next w:val="TableGrid"/>
    <w:rsid w:val="00BF09B2"/>
    <w:pPr>
      <w:spacing w:before="180" w:after="60" w:line="264"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BF09B2"/>
    <w:pPr>
      <w:numPr>
        <w:numId w:val="2"/>
      </w:numPr>
    </w:pPr>
  </w:style>
  <w:style w:type="character" w:styleId="UnresolvedMention">
    <w:name w:val="Unresolved Mention"/>
    <w:basedOn w:val="DefaultParagraphFont"/>
    <w:uiPriority w:val="99"/>
    <w:semiHidden/>
    <w:unhideWhenUsed/>
    <w:rsid w:val="002C3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560386">
      <w:bodyDiv w:val="1"/>
      <w:marLeft w:val="0"/>
      <w:marRight w:val="0"/>
      <w:marTop w:val="0"/>
      <w:marBottom w:val="0"/>
      <w:divBdr>
        <w:top w:val="none" w:sz="0" w:space="0" w:color="auto"/>
        <w:left w:val="none" w:sz="0" w:space="0" w:color="auto"/>
        <w:bottom w:val="none" w:sz="0" w:space="0" w:color="auto"/>
        <w:right w:val="none" w:sz="0" w:space="0" w:color="auto"/>
      </w:divBdr>
    </w:div>
    <w:div w:id="1043091200">
      <w:bodyDiv w:val="1"/>
      <w:marLeft w:val="0"/>
      <w:marRight w:val="0"/>
      <w:marTop w:val="0"/>
      <w:marBottom w:val="0"/>
      <w:divBdr>
        <w:top w:val="none" w:sz="0" w:space="0" w:color="auto"/>
        <w:left w:val="none" w:sz="0" w:space="0" w:color="auto"/>
        <w:bottom w:val="none" w:sz="0" w:space="0" w:color="auto"/>
        <w:right w:val="none" w:sz="0" w:space="0" w:color="auto"/>
      </w:divBdr>
    </w:div>
    <w:div w:id="1321688031">
      <w:bodyDiv w:val="1"/>
      <w:marLeft w:val="0"/>
      <w:marRight w:val="0"/>
      <w:marTop w:val="0"/>
      <w:marBottom w:val="0"/>
      <w:divBdr>
        <w:top w:val="none" w:sz="0" w:space="0" w:color="auto"/>
        <w:left w:val="none" w:sz="0" w:space="0" w:color="auto"/>
        <w:bottom w:val="none" w:sz="0" w:space="0" w:color="auto"/>
        <w:right w:val="none" w:sz="0" w:space="0" w:color="auto"/>
      </w:divBdr>
    </w:div>
    <w:div w:id="1615332945">
      <w:bodyDiv w:val="1"/>
      <w:marLeft w:val="0"/>
      <w:marRight w:val="0"/>
      <w:marTop w:val="0"/>
      <w:marBottom w:val="0"/>
      <w:divBdr>
        <w:top w:val="none" w:sz="0" w:space="0" w:color="auto"/>
        <w:left w:val="none" w:sz="0" w:space="0" w:color="auto"/>
        <w:bottom w:val="none" w:sz="0" w:space="0" w:color="auto"/>
        <w:right w:val="none" w:sz="0" w:space="0" w:color="auto"/>
      </w:divBdr>
    </w:div>
    <w:div w:id="176056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hpw.qld.gov.au/qtenders"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hpw.qld.gov.au/qtenders/index.do" TargetMode="External"/><Relationship Id="rId17" Type="http://schemas.openxmlformats.org/officeDocument/2006/relationships/footer" Target="footer1.xml"/><Relationship Id="rId25" Type="http://schemas.openxmlformats.org/officeDocument/2006/relationships/hyperlink" Target="http://qcd.hpw.qld.gov.au/Pages/home.aspx"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gov.qld.gov.au/general-goods-and-services-templates" TargetMode="External"/><Relationship Id="rId24" Type="http://schemas.openxmlformats.org/officeDocument/2006/relationships/hyperlink" Target="https://www.forgov.qld.gov.au/general-goods-and-services-templates" TargetMode="External"/><Relationship Id="rId5" Type="http://schemas.openxmlformats.org/officeDocument/2006/relationships/webSettings" Target="webSettings.xml"/><Relationship Id="rId15" Type="http://schemas.openxmlformats.org/officeDocument/2006/relationships/hyperlink" Target="https://www.forgov.qld.gov.au/make-complaint-procurement" TargetMode="External"/><Relationship Id="rId23" Type="http://schemas.openxmlformats.org/officeDocument/2006/relationships/footer" Target="footer4.xml"/><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QGP-Workflow@hpw.qld.gov.au" TargetMode="External"/><Relationship Id="rId22" Type="http://schemas.openxmlformats.org/officeDocument/2006/relationships/header" Target="head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E7FC6-BE68-4828-8F82-D9F99959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4896</Words>
  <Characters>27913</Characters>
  <Application>Microsoft Office Word</Application>
  <DocSecurity>0</DocSecurity>
  <Lines>232</Lines>
  <Paragraphs>65</Paragraphs>
  <ScaleCrop>false</ScaleCrop>
  <Company/>
  <LinksUpToDate>false</LinksUpToDate>
  <CharactersWithSpaces>32744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2021-02-26T06:23:00Z</dcterms:created>
  <dcterms:modified xsi:type="dcterms:W3CDTF">2021-02-26T06:23:00Z</dcterms:modified>
</cp:coreProperties>
</file>