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Hidden"/>
        <w:tblW w:w="5000" w:type="pct"/>
        <w:tblLook w:val="04A0" w:firstRow="1" w:lastRow="0" w:firstColumn="1" w:lastColumn="0" w:noHBand="0" w:noVBand="1"/>
      </w:tblPr>
      <w:tblGrid>
        <w:gridCol w:w="9638"/>
      </w:tblGrid>
      <w:tr w:rsidR="004123DE" w:rsidRPr="004123DE" w14:paraId="253A3548" w14:textId="77777777" w:rsidTr="001F0A17">
        <w:trPr>
          <w:trHeight w:val="567"/>
        </w:trPr>
        <w:tc>
          <w:tcPr>
            <w:tcW w:w="5000" w:type="pct"/>
            <w:tcMar>
              <w:bottom w:w="170" w:type="dxa"/>
            </w:tcMar>
            <w:vAlign w:val="center"/>
          </w:tcPr>
          <w:p w14:paraId="34225C43" w14:textId="37A67F9D" w:rsidR="004123DE" w:rsidRPr="00AB2725" w:rsidRDefault="004214DC" w:rsidP="00AB2725">
            <w:pPr>
              <w:pStyle w:val="Title"/>
            </w:pPr>
            <w:bookmarkStart w:id="0" w:name="_Hlk125708137"/>
            <w:r w:rsidRPr="004214DC">
              <w:t>Workplace adjustments plan template</w:t>
            </w:r>
          </w:p>
        </w:tc>
      </w:tr>
      <w:tr w:rsidR="004123DE" w:rsidRPr="004123DE" w14:paraId="3162F83F" w14:textId="77777777" w:rsidTr="001F0A17">
        <w:trPr>
          <w:trHeight w:hRule="exact" w:val="119"/>
        </w:trPr>
        <w:tc>
          <w:tcPr>
            <w:tcW w:w="5000" w:type="pct"/>
            <w:vAlign w:val="center"/>
          </w:tcPr>
          <w:p w14:paraId="451AD4D0" w14:textId="77777777" w:rsidR="004123DE" w:rsidRPr="004123DE" w:rsidRDefault="004123DE" w:rsidP="004123DE">
            <w:pPr>
              <w:spacing w:line="168" w:lineRule="auto"/>
              <w:rPr>
                <w:sz w:val="16"/>
                <w:szCs w:val="18"/>
              </w:rPr>
            </w:pPr>
            <w:r w:rsidRPr="004123DE">
              <w:rPr>
                <w:noProof/>
                <w:sz w:val="16"/>
                <w:szCs w:val="18"/>
              </w:rPr>
              <mc:AlternateContent>
                <mc:Choice Requires="wps">
                  <w:drawing>
                    <wp:inline distT="0" distB="0" distL="0" distR="0" wp14:anchorId="1A598284" wp14:editId="6A06239D">
                      <wp:extent cx="5257800" cy="177800"/>
                      <wp:effectExtent l="0" t="0" r="0" b="0"/>
                      <wp:docPr id="4" name="Rectangle 4"/>
                      <wp:cNvGraphicFramePr/>
                      <a:graphic xmlns:a="http://schemas.openxmlformats.org/drawingml/2006/main">
                        <a:graphicData uri="http://schemas.microsoft.com/office/word/2010/wordprocessingShape">
                          <wps:wsp>
                            <wps:cNvSpPr/>
                            <wps:spPr>
                              <a:xfrm>
                                <a:off x="0" y="0"/>
                                <a:ext cx="5257800" cy="177800"/>
                              </a:xfrm>
                              <a:prstGeom prst="rect">
                                <a:avLst/>
                              </a:prstGeom>
                              <a:solidFill>
                                <a:srgbClr val="007A6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AE8C1F" id="Rectangle 4" o:spid="_x0000_s1026" style="width:414pt;height: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" fillcolor="#007a6d" stroked="f" strokeweight="1pt">
                      <w10:anchorlock/>
                    </v:rect>
                  </w:pict>
                </mc:Fallback>
              </mc:AlternateContent>
            </w:r>
          </w:p>
        </w:tc>
      </w:tr>
      <w:tr w:rsidR="004123DE" w:rsidRPr="004123DE" w14:paraId="1C6440C9" w14:textId="77777777" w:rsidTr="001F0A17">
        <w:trPr>
          <w:trHeight w:val="284"/>
        </w:trPr>
        <w:tc>
          <w:tcPr>
            <w:tcW w:w="5000" w:type="pct"/>
            <w:tcMar>
              <w:top w:w="142" w:type="dxa"/>
              <w:bottom w:w="0" w:type="dxa"/>
            </w:tcMar>
          </w:tcPr>
          <w:p w14:paraId="3CDA43B5" w14:textId="4EE3CFC9" w:rsidR="004123DE" w:rsidRPr="004123DE" w:rsidRDefault="004123DE" w:rsidP="004123DE">
            <w:pPr>
              <w:pStyle w:val="CoverSubtitle"/>
            </w:pPr>
          </w:p>
        </w:tc>
      </w:tr>
    </w:tbl>
    <w:p w14:paraId="5F37AE1A" w14:textId="77777777" w:rsidR="004214DC" w:rsidRPr="004214DC" w:rsidRDefault="004214DC" w:rsidP="004214DC">
      <w:pPr>
        <w:pStyle w:val="Heading2"/>
        <w:rPr>
          <w:rFonts w:cstheme="majorHAnsi"/>
          <w:lang w:eastAsia="zh-CN" w:bidi="th-TH"/>
        </w:rPr>
      </w:pPr>
      <w:bookmarkStart w:id="1" w:name="_Toc150243333"/>
      <w:bookmarkStart w:id="2" w:name="_Toc150354306"/>
      <w:bookmarkStart w:id="3" w:name="_Toc152683663"/>
      <w:bookmarkStart w:id="4" w:name="_Toc156912572"/>
      <w:bookmarkStart w:id="5" w:name="_Toc158810858"/>
      <w:bookmarkStart w:id="6" w:name="_Toc158879317"/>
      <w:bookmarkStart w:id="7" w:name="_Toc168306136"/>
      <w:bookmarkStart w:id="8" w:name="_Toc168306631"/>
      <w:bookmarkStart w:id="9" w:name="_Toc170135297"/>
      <w:bookmarkStart w:id="10" w:name="_Toc178342505"/>
      <w:bookmarkStart w:id="11" w:name="_Toc182912500"/>
      <w:bookmarkEnd w:id="0"/>
      <w:r w:rsidRPr="004214DC">
        <w:rPr>
          <w:rFonts w:cstheme="majorHAnsi"/>
        </w:rPr>
        <w:t>Purpose</w:t>
      </w:r>
      <w:bookmarkEnd w:id="1"/>
      <w:bookmarkEnd w:id="2"/>
      <w:bookmarkEnd w:id="3"/>
      <w:bookmarkEnd w:id="4"/>
      <w:bookmarkEnd w:id="5"/>
      <w:bookmarkEnd w:id="6"/>
      <w:bookmarkEnd w:id="7"/>
      <w:bookmarkEnd w:id="8"/>
      <w:bookmarkEnd w:id="9"/>
      <w:bookmarkEnd w:id="10"/>
      <w:bookmarkEnd w:id="11"/>
      <w:r w:rsidRPr="004214DC">
        <w:rPr>
          <w:rFonts w:cstheme="majorHAnsi"/>
        </w:rPr>
        <w:t xml:space="preserve"> </w:t>
      </w:r>
    </w:p>
    <w:p w14:paraId="761F09F6" w14:textId="77777777" w:rsidR="004214DC" w:rsidRPr="004214DC" w:rsidRDefault="004214DC" w:rsidP="004214DC">
      <w:pPr>
        <w:rPr>
          <w:rFonts w:cstheme="minorHAnsi"/>
        </w:rPr>
      </w:pPr>
      <w:r w:rsidRPr="004214DC">
        <w:rPr>
          <w:rFonts w:cstheme="minorHAnsi"/>
        </w:rPr>
        <w:t>The purpose of this form is to create safe and respectful work environments for all, ensuring all employees can fully and equally participate in Queensland public sector workplaces throughout their career. This form sets out minimum considerations for a workplace adjustment request and agreement between an employee and manager. This form is not the process for workers compensation claims.</w:t>
      </w:r>
    </w:p>
    <w:p w14:paraId="1FCE1F80" w14:textId="77777777" w:rsidR="004214DC" w:rsidRPr="004214DC" w:rsidRDefault="004214DC" w:rsidP="004214DC">
      <w:pPr>
        <w:pStyle w:val="Heading2"/>
        <w:rPr>
          <w:rFonts w:cstheme="majorHAnsi"/>
        </w:rPr>
      </w:pPr>
      <w:bookmarkStart w:id="12" w:name="_Toc150243334"/>
      <w:bookmarkStart w:id="13" w:name="_Toc150354307"/>
      <w:bookmarkStart w:id="14" w:name="_Toc152683664"/>
      <w:bookmarkStart w:id="15" w:name="_Toc156912573"/>
      <w:bookmarkStart w:id="16" w:name="_Toc158810859"/>
      <w:bookmarkStart w:id="17" w:name="_Toc158879318"/>
      <w:bookmarkStart w:id="18" w:name="_Toc168306137"/>
      <w:bookmarkStart w:id="19" w:name="_Toc168306632"/>
      <w:bookmarkStart w:id="20" w:name="_Toc170135298"/>
      <w:bookmarkStart w:id="21" w:name="_Toc178342506"/>
      <w:bookmarkStart w:id="22" w:name="_Toc182912501"/>
      <w:r w:rsidRPr="004214DC">
        <w:rPr>
          <w:rFonts w:cstheme="majorHAnsi"/>
        </w:rPr>
        <w:t>Key considerations</w:t>
      </w:r>
      <w:bookmarkEnd w:id="12"/>
      <w:bookmarkEnd w:id="13"/>
      <w:bookmarkEnd w:id="14"/>
      <w:bookmarkEnd w:id="15"/>
      <w:bookmarkEnd w:id="16"/>
      <w:bookmarkEnd w:id="17"/>
      <w:bookmarkEnd w:id="18"/>
      <w:bookmarkEnd w:id="19"/>
      <w:bookmarkEnd w:id="20"/>
      <w:bookmarkEnd w:id="21"/>
      <w:bookmarkEnd w:id="22"/>
    </w:p>
    <w:p w14:paraId="419B322A" w14:textId="77777777" w:rsidR="004214DC" w:rsidRPr="004214DC" w:rsidRDefault="004214DC" w:rsidP="004214DC">
      <w:pPr>
        <w:rPr>
          <w:rFonts w:cstheme="minorHAnsi"/>
        </w:rPr>
      </w:pPr>
      <w:r w:rsidRPr="004214DC">
        <w:rPr>
          <w:rFonts w:cstheme="minorHAnsi"/>
        </w:rPr>
        <w:t>A good practice approach to workplace adjustments (also called ‘reasonable adjustments’) entails offering adjustments at all stages of employment. This includes when people are invited to apply for a role or offered an interview or assessment. Sharing this template would occur:</w:t>
      </w:r>
    </w:p>
    <w:p w14:paraId="79E045BA" w14:textId="77777777" w:rsidR="004214DC" w:rsidRPr="004214DC" w:rsidRDefault="004214DC" w:rsidP="004214DC">
      <w:pPr>
        <w:pStyle w:val="ListBullet"/>
        <w:rPr>
          <w:rFonts w:cstheme="minorHAnsi"/>
        </w:rPr>
      </w:pPr>
      <w:r w:rsidRPr="004214DC">
        <w:rPr>
          <w:rFonts w:cstheme="minorHAnsi"/>
        </w:rPr>
        <w:t>when an employee is offered employment or onboarded</w:t>
      </w:r>
    </w:p>
    <w:p w14:paraId="2BDFF3EC" w14:textId="77777777" w:rsidR="004214DC" w:rsidRPr="004214DC" w:rsidRDefault="004214DC" w:rsidP="004214DC">
      <w:pPr>
        <w:pStyle w:val="ListBullet2"/>
        <w:numPr>
          <w:ilvl w:val="0"/>
          <w:numId w:val="11"/>
        </w:numPr>
        <w:spacing w:after="0"/>
        <w:rPr>
          <w:rFonts w:cstheme="minorHAnsi"/>
        </w:rPr>
      </w:pPr>
      <w:r w:rsidRPr="004214DC">
        <w:rPr>
          <w:rFonts w:cstheme="minorHAnsi"/>
        </w:rPr>
        <w:t>at cyclical times for a team, such as every 6 months</w:t>
      </w:r>
    </w:p>
    <w:p w14:paraId="499D683F" w14:textId="77777777" w:rsidR="004214DC" w:rsidRPr="004214DC" w:rsidRDefault="004214DC" w:rsidP="004214DC">
      <w:pPr>
        <w:pStyle w:val="ListBullet2"/>
        <w:numPr>
          <w:ilvl w:val="0"/>
          <w:numId w:val="11"/>
        </w:numPr>
        <w:spacing w:after="240"/>
        <w:rPr>
          <w:rFonts w:cstheme="minorHAnsi"/>
        </w:rPr>
      </w:pPr>
      <w:r w:rsidRPr="004214DC">
        <w:rPr>
          <w:rFonts w:cstheme="minorHAnsi"/>
        </w:rPr>
        <w:t>at any other time or change to the individual’s work or work environment.</w:t>
      </w:r>
    </w:p>
    <w:p w14:paraId="36B5059D" w14:textId="77777777" w:rsidR="004214DC" w:rsidRPr="004214DC" w:rsidRDefault="004214DC" w:rsidP="004214DC">
      <w:pPr>
        <w:rPr>
          <w:rFonts w:cstheme="minorHAnsi"/>
        </w:rPr>
      </w:pPr>
      <w:r w:rsidRPr="004214DC">
        <w:rPr>
          <w:rFonts w:cstheme="minorHAnsi"/>
        </w:rPr>
        <w:t xml:space="preserve">The plan invites employees to provide a reason for their request by describing how an adjustment may support them. This level of detail may suffice as evidence to access an adjustment. There is no standard requirement for further evidence, it is decided on a case-by-case basis. </w:t>
      </w:r>
    </w:p>
    <w:p w14:paraId="59A531DF" w14:textId="4290D972" w:rsidR="004214DC" w:rsidRPr="004214DC" w:rsidRDefault="004214DC" w:rsidP="004214DC">
      <w:pPr>
        <w:rPr>
          <w:rFonts w:cstheme="minorHAnsi"/>
        </w:rPr>
      </w:pPr>
      <w:r w:rsidRPr="004214DC">
        <w:rPr>
          <w:rFonts w:cstheme="minorHAnsi"/>
        </w:rPr>
        <w:t>Managers will need to consult with the person who made the request. They may also need to discuss aspects with others who have operational responsibilities (e.g. a workplace health and safety officer, an IT officer or a facilities officer) related to the adjustment. Confidentiality principles must be applied.</w:t>
      </w:r>
    </w:p>
    <w:p w14:paraId="3177300C" w14:textId="5E4EE1ED" w:rsidR="004214DC" w:rsidRPr="004214DC" w:rsidRDefault="004214DC" w:rsidP="004214DC">
      <w:pPr>
        <w:pStyle w:val="Heading2"/>
        <w:rPr>
          <w:rFonts w:cstheme="majorHAnsi"/>
        </w:rPr>
      </w:pPr>
      <w:bookmarkStart w:id="23" w:name="_Toc182912502"/>
      <w:r w:rsidRPr="004214DC">
        <w:rPr>
          <w:rFonts w:cstheme="majorHAnsi"/>
        </w:rPr>
        <w:t>Process overview</w:t>
      </w:r>
      <w:bookmarkEnd w:id="23"/>
    </w:p>
    <w:p w14:paraId="447B15C0" w14:textId="133E1CBD" w:rsidR="004214DC" w:rsidRPr="004214DC" w:rsidRDefault="004214DC" w:rsidP="004214DC">
      <w:pPr>
        <w:rPr>
          <w:rFonts w:cstheme="minorHAnsi"/>
        </w:rPr>
      </w:pPr>
      <w:r w:rsidRPr="004214DC">
        <w:rPr>
          <w:rFonts w:asciiTheme="majorHAnsi" w:hAnsiTheme="majorHAnsi" w:cstheme="majorHAnsi"/>
          <w:noProof/>
          <w:color w:val="007A6D" w:themeColor="accent1"/>
        </w:rPr>
        <w:drawing>
          <wp:anchor distT="0" distB="0" distL="114300" distR="114300" simplePos="0" relativeHeight="251659264" behindDoc="1" locked="0" layoutInCell="1" allowOverlap="1" wp14:anchorId="249EA8C3" wp14:editId="40ECD4D8">
            <wp:simplePos x="0" y="0"/>
            <wp:positionH relativeFrom="margin">
              <wp:align>center</wp:align>
            </wp:positionH>
            <wp:positionV relativeFrom="page">
              <wp:posOffset>6997700</wp:posOffset>
            </wp:positionV>
            <wp:extent cx="3468370" cy="3197225"/>
            <wp:effectExtent l="0" t="0" r="0" b="3175"/>
            <wp:wrapNone/>
            <wp:docPr id="2103863351" name="Picture 1" descr="The process overview. Step 1: Review guide and invite adjustments; Step 2: Employee considers and submits request; Step 3: Manager/s respond; Step 4: Monitor and revie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63351" name="Picture 1" descr="The process overview. Step 1: Review guide and invite adjustments; Step 2: Employee considers and submits request; Step 3: Manager/s respond; Step 4: Monitor and review  "/>
                    <pic:cNvPicPr/>
                  </pic:nvPicPr>
                  <pic:blipFill>
                    <a:blip r:embed="rId11">
                      <a:extLst>
                        <a:ext uri="{28A0092B-C50C-407E-A947-70E740481C1C}">
                          <a14:useLocalDpi xmlns:a14="http://schemas.microsoft.com/office/drawing/2010/main" val="0"/>
                        </a:ext>
                      </a:extLst>
                    </a:blip>
                    <a:stretch>
                      <a:fillRect/>
                    </a:stretch>
                  </pic:blipFill>
                  <pic:spPr>
                    <a:xfrm>
                      <a:off x="0" y="0"/>
                      <a:ext cx="3468370" cy="3197225"/>
                    </a:xfrm>
                    <a:prstGeom prst="rect">
                      <a:avLst/>
                    </a:prstGeom>
                  </pic:spPr>
                </pic:pic>
              </a:graphicData>
            </a:graphic>
            <wp14:sizeRelH relativeFrom="margin">
              <wp14:pctWidth>0</wp14:pctWidth>
            </wp14:sizeRelH>
            <wp14:sizeRelV relativeFrom="margin">
              <wp14:pctHeight>0</wp14:pctHeight>
            </wp14:sizeRelV>
          </wp:anchor>
        </w:drawing>
      </w:r>
    </w:p>
    <w:p w14:paraId="40FE34FA" w14:textId="5A2CDCE1" w:rsidR="004214DC" w:rsidRPr="004214DC" w:rsidRDefault="00536F79" w:rsidP="00536F79">
      <w:pPr>
        <w:tabs>
          <w:tab w:val="left" w:pos="5280"/>
        </w:tabs>
        <w:rPr>
          <w:rFonts w:cstheme="minorHAnsi"/>
        </w:rPr>
      </w:pPr>
      <w:r>
        <w:rPr>
          <w:rFonts w:cstheme="minorHAnsi"/>
        </w:rPr>
        <w:tab/>
      </w:r>
    </w:p>
    <w:p w14:paraId="73432692" w14:textId="77777777" w:rsidR="004214DC" w:rsidRPr="004214DC" w:rsidRDefault="004214DC" w:rsidP="004214DC">
      <w:pPr>
        <w:rPr>
          <w:rFonts w:cstheme="minorHAnsi"/>
        </w:rPr>
      </w:pPr>
    </w:p>
    <w:p w14:paraId="722BA160" w14:textId="77777777" w:rsidR="004214DC" w:rsidRPr="004214DC" w:rsidRDefault="004214DC" w:rsidP="004214DC">
      <w:pPr>
        <w:rPr>
          <w:rFonts w:cstheme="minorHAnsi"/>
        </w:rPr>
      </w:pPr>
    </w:p>
    <w:p w14:paraId="0EDAE746" w14:textId="77777777" w:rsidR="004214DC" w:rsidRPr="004214DC" w:rsidRDefault="004214DC" w:rsidP="004214DC">
      <w:pPr>
        <w:rPr>
          <w:rFonts w:cstheme="minorHAnsi"/>
        </w:rPr>
      </w:pPr>
    </w:p>
    <w:p w14:paraId="7EE72498" w14:textId="77777777" w:rsidR="004214DC" w:rsidRPr="004214DC" w:rsidRDefault="004214DC" w:rsidP="004214DC">
      <w:pPr>
        <w:rPr>
          <w:rFonts w:cstheme="minorHAnsi"/>
        </w:rPr>
      </w:pPr>
    </w:p>
    <w:p w14:paraId="0473D5F5" w14:textId="77777777" w:rsidR="004214DC" w:rsidRPr="004214DC" w:rsidRDefault="004214DC" w:rsidP="004214DC">
      <w:pPr>
        <w:rPr>
          <w:rFonts w:cstheme="minorHAnsi"/>
        </w:rPr>
      </w:pPr>
    </w:p>
    <w:p w14:paraId="68B0F7D8" w14:textId="77777777" w:rsidR="004214DC" w:rsidRDefault="004214DC" w:rsidP="004214DC">
      <w:pPr>
        <w:pStyle w:val="Heading3"/>
        <w:rPr>
          <w:rFonts w:cstheme="majorHAnsi"/>
        </w:rPr>
        <w:sectPr w:rsidR="004214DC" w:rsidSect="0008535B">
          <w:footerReference w:type="default" r:id="rId12"/>
          <w:headerReference w:type="first" r:id="rId13"/>
          <w:footerReference w:type="first" r:id="rId14"/>
          <w:pgSz w:w="11906" w:h="16838"/>
          <w:pgMar w:top="1701" w:right="1134" w:bottom="1701" w:left="1134" w:header="567" w:footer="482" w:gutter="0"/>
          <w:cols w:space="708"/>
          <w:titlePg/>
          <w:docGrid w:linePitch="360"/>
        </w:sectPr>
      </w:pPr>
      <w:bookmarkStart w:id="25" w:name="_Toc182912503"/>
      <w:bookmarkStart w:id="26" w:name="_Toc150243303"/>
      <w:bookmarkStart w:id="27" w:name="_Toc156912555"/>
      <w:bookmarkStart w:id="28" w:name="_Toc158810861"/>
      <w:bookmarkStart w:id="29" w:name="_Toc158879320"/>
      <w:bookmarkStart w:id="30" w:name="_Toc168306139"/>
      <w:bookmarkStart w:id="31" w:name="_Toc168306634"/>
      <w:bookmarkStart w:id="32" w:name="_Toc170131722"/>
      <w:bookmarkStart w:id="33" w:name="_Toc170135301"/>
      <w:bookmarkStart w:id="34" w:name="_Toc178342508"/>
    </w:p>
    <w:p w14:paraId="4673DC14" w14:textId="77777777" w:rsidR="004214DC" w:rsidRPr="004214DC" w:rsidRDefault="004214DC" w:rsidP="004214DC">
      <w:pPr>
        <w:pStyle w:val="Heading3"/>
        <w:rPr>
          <w:rFonts w:cstheme="majorHAnsi"/>
          <w:lang w:val="en-GB" w:bidi="th-TH"/>
        </w:rPr>
      </w:pPr>
      <w:r w:rsidRPr="004214DC">
        <w:rPr>
          <w:rFonts w:cstheme="majorHAnsi"/>
        </w:rPr>
        <w:lastRenderedPageBreak/>
        <w:t xml:space="preserve">Step </w:t>
      </w:r>
      <w:bookmarkStart w:id="35" w:name="_Toc158810862"/>
      <w:bookmarkStart w:id="36" w:name="_Toc158879321"/>
      <w:bookmarkStart w:id="37" w:name="_Toc168306140"/>
      <w:bookmarkStart w:id="38" w:name="_Toc168306635"/>
      <w:bookmarkStart w:id="39" w:name="_Toc170131723"/>
      <w:bookmarkStart w:id="40" w:name="_Toc170135302"/>
      <w:bookmarkStart w:id="41" w:name="_Toc178342509"/>
      <w:r w:rsidRPr="004214DC">
        <w:rPr>
          <w:rFonts w:cstheme="majorHAnsi"/>
          <w:lang w:val="en-GB" w:bidi="th-TH"/>
        </w:rPr>
        <w:t>1: Review guide and invite adjustments</w:t>
      </w:r>
      <w:bookmarkEnd w:id="25"/>
    </w:p>
    <w:p w14:paraId="65CED656" w14:textId="77777777" w:rsidR="004214DC" w:rsidRPr="004214DC" w:rsidRDefault="004214DC" w:rsidP="004214DC">
      <w:pPr>
        <w:rPr>
          <w:rFonts w:cstheme="minorHAnsi"/>
          <w:lang w:val="en-GB" w:bidi="th-TH"/>
        </w:rPr>
      </w:pPr>
      <w:r w:rsidRPr="004214DC">
        <w:rPr>
          <w:rFonts w:cstheme="minorHAnsi"/>
          <w:lang w:val="en-GB" w:bidi="th-TH"/>
        </w:rPr>
        <w:t>Managers would review this guide and:</w:t>
      </w:r>
      <w:bookmarkEnd w:id="35"/>
      <w:bookmarkEnd w:id="36"/>
      <w:bookmarkEnd w:id="37"/>
      <w:bookmarkEnd w:id="38"/>
      <w:bookmarkEnd w:id="39"/>
      <w:bookmarkEnd w:id="40"/>
      <w:bookmarkEnd w:id="41"/>
    </w:p>
    <w:p w14:paraId="4B0190BC" w14:textId="77777777" w:rsidR="004214DC" w:rsidRPr="004214DC" w:rsidRDefault="004214DC" w:rsidP="004214DC">
      <w:pPr>
        <w:pStyle w:val="ListBullet"/>
        <w:numPr>
          <w:ilvl w:val="0"/>
          <w:numId w:val="37"/>
        </w:numPr>
        <w:spacing w:after="0"/>
        <w:rPr>
          <w:rFonts w:cstheme="minorHAnsi"/>
        </w:rPr>
      </w:pPr>
      <w:r w:rsidRPr="004214DC">
        <w:rPr>
          <w:rFonts w:cstheme="minorHAnsi"/>
        </w:rPr>
        <w:t>proactively welcome all job applicants in a recruitment process to discuss adjustments requirements for the process or the role (noting that employees can request adjustments at any time).</w:t>
      </w:r>
    </w:p>
    <w:p w14:paraId="161A60EE" w14:textId="77777777" w:rsidR="004214DC" w:rsidRPr="004214DC" w:rsidRDefault="004214DC" w:rsidP="004214DC">
      <w:pPr>
        <w:pStyle w:val="ListBullet"/>
        <w:numPr>
          <w:ilvl w:val="0"/>
          <w:numId w:val="11"/>
        </w:numPr>
        <w:spacing w:after="0"/>
        <w:ind w:left="709" w:hanging="425"/>
        <w:rPr>
          <w:rFonts w:cstheme="minorHAnsi"/>
        </w:rPr>
      </w:pPr>
      <w:r w:rsidRPr="004214DC">
        <w:rPr>
          <w:rFonts w:cstheme="minorHAnsi"/>
        </w:rPr>
        <w:t>encourage new and existing team members to consider if they would benefit from an adjustment—and ask again at routine intervals (ideally not during performance improvement conversations)</w:t>
      </w:r>
    </w:p>
    <w:p w14:paraId="0D053BC4" w14:textId="77777777" w:rsidR="004214DC" w:rsidRPr="004214DC" w:rsidRDefault="004214DC" w:rsidP="004214DC">
      <w:pPr>
        <w:pStyle w:val="ListBullet"/>
        <w:numPr>
          <w:ilvl w:val="0"/>
          <w:numId w:val="11"/>
        </w:numPr>
        <w:ind w:left="709" w:hanging="425"/>
        <w:rPr>
          <w:rFonts w:cstheme="minorHAnsi"/>
        </w:rPr>
      </w:pPr>
      <w:r w:rsidRPr="004214DC">
        <w:rPr>
          <w:rFonts w:cstheme="minorHAnsi"/>
        </w:rPr>
        <w:t>favourably consider existing adjustments with a view to promote the portability of adjustments and enable career mobility</w:t>
      </w:r>
      <w:bookmarkEnd w:id="26"/>
      <w:bookmarkEnd w:id="27"/>
      <w:bookmarkEnd w:id="28"/>
      <w:bookmarkEnd w:id="29"/>
      <w:bookmarkEnd w:id="30"/>
      <w:bookmarkEnd w:id="31"/>
      <w:bookmarkEnd w:id="32"/>
      <w:bookmarkEnd w:id="33"/>
      <w:bookmarkEnd w:id="34"/>
      <w:r w:rsidRPr="004214DC">
        <w:rPr>
          <w:rFonts w:cstheme="minorHAnsi"/>
        </w:rPr>
        <w:t xml:space="preserve"> in the sector. </w:t>
      </w:r>
    </w:p>
    <w:p w14:paraId="1CD2959D" w14:textId="77777777" w:rsidR="004214DC" w:rsidRPr="004214DC" w:rsidRDefault="004214DC" w:rsidP="004214DC">
      <w:pPr>
        <w:pStyle w:val="Heading3"/>
        <w:rPr>
          <w:rFonts w:cstheme="majorHAnsi"/>
        </w:rPr>
      </w:pPr>
      <w:bookmarkStart w:id="42" w:name="_Toc182912504"/>
      <w:r w:rsidRPr="004214DC">
        <w:rPr>
          <w:rFonts w:cstheme="majorHAnsi"/>
        </w:rPr>
        <w:t>Step 2: Employee considers and submits request</w:t>
      </w:r>
      <w:bookmarkEnd w:id="42"/>
    </w:p>
    <w:p w14:paraId="55C25F7B" w14:textId="77777777" w:rsidR="004214DC" w:rsidRPr="004214DC" w:rsidRDefault="004214DC" w:rsidP="004214DC">
      <w:pPr>
        <w:rPr>
          <w:rFonts w:cstheme="minorHAnsi"/>
        </w:rPr>
      </w:pPr>
      <w:bookmarkStart w:id="43" w:name="_Toc158810864"/>
      <w:bookmarkStart w:id="44" w:name="_Toc158879323"/>
      <w:bookmarkStart w:id="45" w:name="_Toc168306142"/>
      <w:bookmarkStart w:id="46" w:name="_Toc168306637"/>
      <w:bookmarkStart w:id="47" w:name="_Toc170131725"/>
      <w:bookmarkStart w:id="48" w:name="_Toc170135305"/>
      <w:bookmarkStart w:id="49" w:name="_Toc178342512"/>
      <w:r w:rsidRPr="004214DC">
        <w:rPr>
          <w:rFonts w:cstheme="minorHAnsi"/>
        </w:rPr>
        <w:t>The employee reviews any information, including a plan template provided by the manager, and submits a completed adjustments plan if they seek an adjustment.</w:t>
      </w:r>
      <w:bookmarkEnd w:id="43"/>
      <w:bookmarkEnd w:id="44"/>
      <w:bookmarkEnd w:id="45"/>
      <w:bookmarkEnd w:id="46"/>
      <w:bookmarkEnd w:id="47"/>
      <w:bookmarkEnd w:id="48"/>
      <w:bookmarkEnd w:id="49"/>
    </w:p>
    <w:p w14:paraId="1CD5DB69" w14:textId="77777777" w:rsidR="004214DC" w:rsidRPr="004214DC" w:rsidRDefault="004214DC" w:rsidP="004214DC">
      <w:pPr>
        <w:pStyle w:val="Heading3"/>
        <w:rPr>
          <w:rFonts w:cstheme="majorHAnsi"/>
        </w:rPr>
      </w:pPr>
      <w:bookmarkStart w:id="50" w:name="_Toc182912505"/>
      <w:r w:rsidRPr="004214DC">
        <w:rPr>
          <w:rFonts w:cstheme="majorHAnsi"/>
        </w:rPr>
        <w:t>Step 3: Manager/s respond</w:t>
      </w:r>
      <w:bookmarkEnd w:id="50"/>
    </w:p>
    <w:p w14:paraId="534F09EF" w14:textId="77777777" w:rsidR="004214DC" w:rsidRPr="004214DC" w:rsidRDefault="004214DC" w:rsidP="004214DC">
      <w:pPr>
        <w:rPr>
          <w:rFonts w:cstheme="minorHAnsi"/>
          <w:lang w:val="en-GB" w:bidi="th-TH"/>
        </w:rPr>
      </w:pPr>
      <w:r w:rsidRPr="004214DC">
        <w:rPr>
          <w:rFonts w:cstheme="minorHAnsi"/>
          <w:lang w:val="en-GB" w:bidi="th-TH"/>
        </w:rPr>
        <w:t>Managers would:</w:t>
      </w:r>
    </w:p>
    <w:p w14:paraId="1A3CF7E8" w14:textId="77777777" w:rsidR="004214DC" w:rsidRPr="004214DC" w:rsidRDefault="004214DC" w:rsidP="004214DC">
      <w:pPr>
        <w:pStyle w:val="ListBullet"/>
        <w:numPr>
          <w:ilvl w:val="0"/>
          <w:numId w:val="38"/>
        </w:numPr>
        <w:rPr>
          <w:rFonts w:cstheme="minorHAnsi"/>
        </w:rPr>
      </w:pPr>
      <w:r w:rsidRPr="004214DC">
        <w:rPr>
          <w:rFonts w:cstheme="minorHAnsi"/>
        </w:rPr>
        <w:t xml:space="preserve">advise they have received the request and let the employee know when they will respond </w:t>
      </w:r>
    </w:p>
    <w:p w14:paraId="2FFF5035" w14:textId="77777777" w:rsidR="004214DC" w:rsidRPr="004214DC" w:rsidRDefault="004214DC" w:rsidP="004214DC">
      <w:pPr>
        <w:pStyle w:val="ListBullet"/>
        <w:rPr>
          <w:rFonts w:cstheme="minorHAnsi"/>
        </w:rPr>
      </w:pPr>
      <w:r w:rsidRPr="004214DC">
        <w:rPr>
          <w:rFonts w:cstheme="minorHAnsi"/>
        </w:rPr>
        <w:t xml:space="preserve">review the request </w:t>
      </w:r>
    </w:p>
    <w:p w14:paraId="70B4BB52" w14:textId="77777777" w:rsidR="004214DC" w:rsidRPr="004214DC" w:rsidRDefault="004214DC" w:rsidP="004214DC">
      <w:pPr>
        <w:pStyle w:val="ListBullet"/>
        <w:rPr>
          <w:rFonts w:cstheme="minorHAnsi"/>
        </w:rPr>
      </w:pPr>
      <w:r w:rsidRPr="004214DC">
        <w:rPr>
          <w:rFonts w:cstheme="minorHAnsi"/>
        </w:rPr>
        <w:t xml:space="preserve">determine funding if needed, following local procedures for accessing funds </w:t>
      </w:r>
    </w:p>
    <w:p w14:paraId="60833039" w14:textId="77777777" w:rsidR="004214DC" w:rsidRPr="004214DC" w:rsidRDefault="004214DC" w:rsidP="004214DC">
      <w:pPr>
        <w:pStyle w:val="ListBullet"/>
        <w:rPr>
          <w:rFonts w:cstheme="minorHAnsi"/>
        </w:rPr>
      </w:pPr>
      <w:proofErr w:type="gramStart"/>
      <w:r w:rsidRPr="004214DC">
        <w:rPr>
          <w:rFonts w:cstheme="minorHAnsi"/>
        </w:rPr>
        <w:t>make a decision</w:t>
      </w:r>
      <w:proofErr w:type="gramEnd"/>
      <w:r w:rsidRPr="004214DC">
        <w:rPr>
          <w:rFonts w:cstheme="minorHAnsi"/>
        </w:rPr>
        <w:t xml:space="preserve"> approving or rejecting the request</w:t>
      </w:r>
    </w:p>
    <w:p w14:paraId="23DDE93A" w14:textId="77777777" w:rsidR="004214DC" w:rsidRPr="004214DC" w:rsidRDefault="004214DC" w:rsidP="004214DC">
      <w:pPr>
        <w:pStyle w:val="ListBullet"/>
        <w:rPr>
          <w:rFonts w:cstheme="minorHAnsi"/>
        </w:rPr>
      </w:pPr>
      <w:r w:rsidRPr="004214DC">
        <w:rPr>
          <w:rFonts w:cstheme="minorHAnsi"/>
        </w:rPr>
        <w:t>provide a copy of the adjustment plan confirming if it can or cannot be facilitated</w:t>
      </w:r>
    </w:p>
    <w:p w14:paraId="13492CD7" w14:textId="77777777" w:rsidR="004214DC" w:rsidRPr="004214DC" w:rsidRDefault="004214DC" w:rsidP="004214DC">
      <w:pPr>
        <w:pStyle w:val="ListBullet"/>
        <w:rPr>
          <w:rFonts w:cstheme="minorHAnsi"/>
        </w:rPr>
      </w:pPr>
      <w:r w:rsidRPr="004214DC">
        <w:rPr>
          <w:rFonts w:cstheme="minorHAnsi"/>
        </w:rPr>
        <w:t>store any documents or written information provided according to state and/or federal legislation and the agency’s policy on storage of sensitive personal information.</w:t>
      </w:r>
    </w:p>
    <w:p w14:paraId="7949F49E" w14:textId="77777777" w:rsidR="004214DC" w:rsidRPr="004214DC" w:rsidRDefault="004214DC" w:rsidP="004214DC">
      <w:pPr>
        <w:rPr>
          <w:rFonts w:cstheme="minorHAnsi"/>
          <w:lang w:val="en-GB" w:bidi="th-TH"/>
        </w:rPr>
      </w:pPr>
      <w:r w:rsidRPr="004214DC">
        <w:rPr>
          <w:rFonts w:cstheme="minorHAnsi"/>
          <w:lang w:val="en-GB" w:bidi="th-TH"/>
        </w:rPr>
        <w:t>The response would include:</w:t>
      </w:r>
    </w:p>
    <w:p w14:paraId="253A3A4D" w14:textId="77777777" w:rsidR="004214DC" w:rsidRPr="004214DC" w:rsidRDefault="004214DC" w:rsidP="004214DC">
      <w:pPr>
        <w:pStyle w:val="ListBullet"/>
        <w:numPr>
          <w:ilvl w:val="0"/>
          <w:numId w:val="39"/>
        </w:numPr>
        <w:rPr>
          <w:rFonts w:cstheme="minorHAnsi"/>
        </w:rPr>
      </w:pPr>
      <w:r w:rsidRPr="004214DC">
        <w:rPr>
          <w:rFonts w:cstheme="minorHAnsi"/>
        </w:rPr>
        <w:t xml:space="preserve">how and when the employee can expect the adjustments to be implemented </w:t>
      </w:r>
    </w:p>
    <w:p w14:paraId="45DB5AD6" w14:textId="77777777" w:rsidR="004214DC" w:rsidRPr="004214DC" w:rsidRDefault="004214DC" w:rsidP="004214DC">
      <w:pPr>
        <w:pStyle w:val="ListBullet"/>
        <w:rPr>
          <w:rFonts w:cstheme="minorHAnsi"/>
        </w:rPr>
      </w:pPr>
      <w:r w:rsidRPr="004214DC">
        <w:rPr>
          <w:rFonts w:cstheme="minorHAnsi"/>
        </w:rPr>
        <w:t xml:space="preserve">advice on why any part was rejected, with evidence to support unjustifiable hardship, and how the manager and employee may proceed to seek different support </w:t>
      </w:r>
    </w:p>
    <w:p w14:paraId="0B38ACCC" w14:textId="77777777" w:rsidR="004214DC" w:rsidRPr="004214DC" w:rsidRDefault="004214DC" w:rsidP="004214DC">
      <w:pPr>
        <w:pStyle w:val="ListBullet"/>
        <w:rPr>
          <w:rFonts w:cstheme="minorHAnsi"/>
        </w:rPr>
      </w:pPr>
      <w:r w:rsidRPr="004214DC">
        <w:rPr>
          <w:rFonts w:cstheme="minorHAnsi"/>
        </w:rPr>
        <w:t xml:space="preserve">advice about what to do if the employee is unhappy with the outcome </w:t>
      </w:r>
    </w:p>
    <w:p w14:paraId="1849B48D" w14:textId="77777777" w:rsidR="004214DC" w:rsidRPr="004214DC" w:rsidRDefault="004214DC" w:rsidP="004214DC">
      <w:pPr>
        <w:pStyle w:val="ListBullet"/>
        <w:rPr>
          <w:rFonts w:cstheme="minorHAnsi"/>
        </w:rPr>
      </w:pPr>
      <w:r w:rsidRPr="004214DC">
        <w:rPr>
          <w:rFonts w:cstheme="minorHAnsi"/>
        </w:rPr>
        <w:t xml:space="preserve">advice about how the workplace handles employee privacy, and </w:t>
      </w:r>
    </w:p>
    <w:p w14:paraId="5EA03FAA" w14:textId="77777777" w:rsidR="004214DC" w:rsidRPr="004214DC" w:rsidRDefault="004214DC" w:rsidP="004214DC">
      <w:pPr>
        <w:pStyle w:val="ListBullet"/>
        <w:rPr>
          <w:rFonts w:cstheme="minorHAnsi"/>
        </w:rPr>
      </w:pPr>
      <w:r w:rsidRPr="004214DC">
        <w:rPr>
          <w:rFonts w:cstheme="minorHAnsi"/>
        </w:rPr>
        <w:t>who to contact if the employee has any questions or seeks to appeal the decision.</w:t>
      </w:r>
    </w:p>
    <w:p w14:paraId="44B750AC" w14:textId="77777777" w:rsidR="004214DC" w:rsidRPr="004214DC" w:rsidRDefault="004214DC" w:rsidP="004214DC">
      <w:pPr>
        <w:rPr>
          <w:rFonts w:cstheme="minorHAnsi"/>
        </w:rPr>
      </w:pPr>
      <w:r w:rsidRPr="004214DC">
        <w:rPr>
          <w:rFonts w:cstheme="minorHAnsi"/>
        </w:rPr>
        <w:t xml:space="preserve">If the request or part of the request cannot be supported, a File Note must be created to document the decision in keeping with the </w:t>
      </w:r>
      <w:hyperlink r:id="rId15" w:history="1">
        <w:r w:rsidRPr="004214DC">
          <w:rPr>
            <w:rStyle w:val="Hyperlink"/>
          </w:rPr>
          <w:t>Human Rights Act 2019</w:t>
        </w:r>
      </w:hyperlink>
      <w:r w:rsidRPr="004214DC">
        <w:rPr>
          <w:rFonts w:cstheme="minorHAnsi"/>
          <w:i/>
        </w:rPr>
        <w:t xml:space="preserve"> </w:t>
      </w:r>
      <w:r w:rsidRPr="004214DC">
        <w:rPr>
          <w:rFonts w:cstheme="minorHAnsi"/>
        </w:rPr>
        <w:t xml:space="preserve">(Qld). </w:t>
      </w:r>
    </w:p>
    <w:p w14:paraId="479EB040" w14:textId="77777777" w:rsidR="004214DC" w:rsidRPr="004214DC" w:rsidRDefault="004214DC" w:rsidP="004214DC">
      <w:pPr>
        <w:pStyle w:val="Heading3"/>
        <w:rPr>
          <w:rFonts w:cstheme="majorHAnsi"/>
          <w:lang w:val="en-GB" w:bidi="th-TH"/>
        </w:rPr>
      </w:pPr>
      <w:bookmarkStart w:id="51" w:name="_Toc182912506"/>
      <w:r w:rsidRPr="004214DC">
        <w:rPr>
          <w:rFonts w:cstheme="majorHAnsi"/>
          <w:lang w:val="en-GB" w:bidi="th-TH"/>
        </w:rPr>
        <w:t>Step 4: Monitor and review</w:t>
      </w:r>
      <w:bookmarkEnd w:id="51"/>
      <w:r w:rsidRPr="004214DC">
        <w:rPr>
          <w:rFonts w:cstheme="majorHAnsi"/>
          <w:lang w:val="en-GB" w:bidi="th-TH"/>
        </w:rPr>
        <w:t xml:space="preserve"> </w:t>
      </w:r>
    </w:p>
    <w:p w14:paraId="2DDC51F4" w14:textId="77777777" w:rsidR="004214DC" w:rsidRPr="004214DC" w:rsidRDefault="004214DC" w:rsidP="004214DC">
      <w:pPr>
        <w:rPr>
          <w:rFonts w:cstheme="minorHAnsi"/>
        </w:rPr>
      </w:pPr>
      <w:r w:rsidRPr="004214DC">
        <w:rPr>
          <w:rFonts w:cstheme="minorHAnsi"/>
          <w:lang w:val="en-GB" w:bidi="th-TH"/>
        </w:rPr>
        <w:t>Managers and employees can monitor and review individual and operational needs over time or as circumstances change. This may result in additions, removals, or changes to adjustment</w:t>
      </w:r>
      <w:bookmarkStart w:id="52" w:name="_Toc158810868"/>
      <w:bookmarkStart w:id="53" w:name="_Toc158879327"/>
      <w:bookmarkStart w:id="54" w:name="_Toc168306146"/>
      <w:bookmarkStart w:id="55" w:name="_Toc168306641"/>
      <w:bookmarkStart w:id="56" w:name="_Toc170131729"/>
      <w:bookmarkStart w:id="57" w:name="_Toc170135311"/>
      <w:bookmarkStart w:id="58" w:name="_Toc178342518"/>
      <w:r w:rsidRPr="004214DC">
        <w:rPr>
          <w:rFonts w:cstheme="minorHAnsi"/>
          <w:lang w:val="en-GB" w:bidi="th-TH"/>
        </w:rPr>
        <w:t>s.</w:t>
      </w:r>
      <w:bookmarkStart w:id="59" w:name="_Hlk70064391"/>
      <w:bookmarkStart w:id="60" w:name="_Toc158810869"/>
      <w:bookmarkStart w:id="61" w:name="_Toc158879328"/>
      <w:bookmarkStart w:id="62" w:name="_Toc168306147"/>
      <w:bookmarkStart w:id="63" w:name="_Toc168306642"/>
      <w:bookmarkStart w:id="64" w:name="_Toc170131730"/>
      <w:bookmarkStart w:id="65" w:name="_Toc170135312"/>
      <w:bookmarkStart w:id="66" w:name="_Toc178342519"/>
      <w:bookmarkStart w:id="67" w:name="_Hlk70065975"/>
      <w:bookmarkEnd w:id="52"/>
      <w:bookmarkEnd w:id="53"/>
      <w:bookmarkEnd w:id="54"/>
      <w:bookmarkEnd w:id="55"/>
      <w:bookmarkEnd w:id="56"/>
      <w:bookmarkEnd w:id="57"/>
      <w:bookmarkEnd w:id="58"/>
    </w:p>
    <w:p w14:paraId="03AC4545" w14:textId="77777777" w:rsidR="004214DC" w:rsidRDefault="004214DC">
      <w:bookmarkStart w:id="68" w:name="_Toc182912507"/>
      <w:bookmarkStart w:id="69" w:name="_Hlk70064677"/>
      <w:bookmarkEnd w:id="60"/>
      <w:bookmarkEnd w:id="61"/>
      <w:bookmarkEnd w:id="62"/>
      <w:bookmarkEnd w:id="63"/>
      <w:bookmarkEnd w:id="64"/>
      <w:bookmarkEnd w:id="65"/>
      <w:bookmarkEnd w:id="66"/>
      <w:r>
        <w:rPr>
          <w:b/>
        </w:rPr>
        <w:br w:type="page"/>
      </w:r>
    </w:p>
    <w:tbl>
      <w:tblPr>
        <w:tblStyle w:val="TableGrid"/>
        <w:tblW w:w="5000" w:type="pct"/>
        <w:tblLook w:val="04A0" w:firstRow="1" w:lastRow="0" w:firstColumn="1" w:lastColumn="0" w:noHBand="0" w:noVBand="1"/>
      </w:tblPr>
      <w:tblGrid>
        <w:gridCol w:w="1608"/>
        <w:gridCol w:w="4204"/>
        <w:gridCol w:w="3826"/>
      </w:tblGrid>
      <w:tr w:rsidR="004214DC" w:rsidRPr="004214DC" w14:paraId="57C8C2E2" w14:textId="77777777" w:rsidTr="004214DC">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000" w:type="pct"/>
            <w:gridSpan w:val="3"/>
          </w:tcPr>
          <w:p w14:paraId="3F37055F" w14:textId="54E8D7D1" w:rsidR="004214DC" w:rsidRPr="004D50F4" w:rsidRDefault="004214DC" w:rsidP="004D50F4">
            <w:pPr>
              <w:pStyle w:val="Heading2"/>
              <w:rPr>
                <w:b w:val="0"/>
              </w:rPr>
            </w:pPr>
            <w:r w:rsidRPr="004D50F4">
              <w:rPr>
                <w:b w:val="0"/>
              </w:rPr>
              <w:t>Applicant details</w:t>
            </w:r>
            <w:bookmarkEnd w:id="68"/>
          </w:p>
          <w:p w14:paraId="00E993CB" w14:textId="77777777" w:rsidR="004214DC" w:rsidRDefault="004214DC" w:rsidP="004214DC"/>
          <w:p w14:paraId="6712D02A" w14:textId="15F20654" w:rsidR="004214DC" w:rsidRPr="004214DC" w:rsidRDefault="004214DC" w:rsidP="004214DC">
            <w:pPr>
              <w:rPr>
                <w:b w:val="0"/>
              </w:rPr>
            </w:pPr>
            <w:r w:rsidRPr="004214DC">
              <w:rPr>
                <w:b w:val="0"/>
              </w:rPr>
              <w:t xml:space="preserve">Your personal information is being collected by [entity name] to action your request for workplace adjustment as provided for in the </w:t>
            </w:r>
            <w:hyperlink r:id="rId16" w:history="1">
              <w:r w:rsidRPr="004214DC">
                <w:rPr>
                  <w:rStyle w:val="Hyperlink"/>
                  <w:b w:val="0"/>
                </w:rPr>
                <w:t>Anti-Discrimination Act 1991</w:t>
              </w:r>
            </w:hyperlink>
            <w:r w:rsidRPr="004214DC">
              <w:rPr>
                <w:b w:val="0"/>
              </w:rPr>
              <w:t xml:space="preserve"> (Qld). Without it, we may not be able to process your request. Ways to access your personal information and information about privacy can be found here [</w:t>
            </w:r>
            <w:r w:rsidRPr="004214DC">
              <w:rPr>
                <w:b w:val="0"/>
                <w:i/>
              </w:rPr>
              <w:t>link to entity's privacy policy</w:t>
            </w:r>
            <w:r w:rsidRPr="004214DC">
              <w:rPr>
                <w:b w:val="0"/>
              </w:rPr>
              <w:t>].</w:t>
            </w:r>
          </w:p>
        </w:tc>
      </w:tr>
      <w:tr w:rsidR="004214DC" w:rsidRPr="004214DC" w14:paraId="2908F266" w14:textId="77777777" w:rsidTr="004214DC">
        <w:trPr>
          <w:trHeight w:val="276"/>
        </w:trPr>
        <w:tc>
          <w:tcPr>
            <w:cnfStyle w:val="001000000000" w:firstRow="0" w:lastRow="0" w:firstColumn="1" w:lastColumn="0" w:oddVBand="0" w:evenVBand="0" w:oddHBand="0" w:evenHBand="0" w:firstRowFirstColumn="0" w:firstRowLastColumn="0" w:lastRowFirstColumn="0" w:lastRowLastColumn="0"/>
            <w:tcW w:w="834" w:type="pct"/>
          </w:tcPr>
          <w:p w14:paraId="4BE939F5" w14:textId="77777777" w:rsidR="004214DC" w:rsidRPr="004214DC" w:rsidRDefault="004214DC" w:rsidP="004214DC">
            <w:pPr>
              <w:rPr>
                <w:rFonts w:ascii="Arial" w:hAnsi="Arial" w:cs="Arial"/>
              </w:rPr>
            </w:pPr>
            <w:r w:rsidRPr="004214DC">
              <w:rPr>
                <w:rFonts w:ascii="Arial" w:hAnsi="Arial" w:cs="Arial"/>
              </w:rPr>
              <w:t>Employee name</w:t>
            </w:r>
          </w:p>
        </w:tc>
        <w:tc>
          <w:tcPr>
            <w:tcW w:w="4166" w:type="pct"/>
            <w:gridSpan w:val="2"/>
          </w:tcPr>
          <w:p w14:paraId="4D614E62" w14:textId="77777777" w:rsidR="004214DC" w:rsidRPr="004214DC" w:rsidRDefault="004214DC" w:rsidP="004214D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214DC" w:rsidRPr="004214DC" w14:paraId="4A78241B" w14:textId="77777777" w:rsidTr="004214DC">
        <w:trPr>
          <w:trHeight w:val="276"/>
        </w:trPr>
        <w:tc>
          <w:tcPr>
            <w:cnfStyle w:val="001000000000" w:firstRow="0" w:lastRow="0" w:firstColumn="1" w:lastColumn="0" w:oddVBand="0" w:evenVBand="0" w:oddHBand="0" w:evenHBand="0" w:firstRowFirstColumn="0" w:firstRowLastColumn="0" w:lastRowFirstColumn="0" w:lastRowLastColumn="0"/>
            <w:tcW w:w="834" w:type="pct"/>
          </w:tcPr>
          <w:p w14:paraId="57480301" w14:textId="77777777" w:rsidR="004214DC" w:rsidRPr="004214DC" w:rsidRDefault="004214DC" w:rsidP="004214DC">
            <w:pPr>
              <w:rPr>
                <w:rFonts w:ascii="Arial" w:hAnsi="Arial" w:cs="Arial"/>
              </w:rPr>
            </w:pPr>
            <w:r w:rsidRPr="004214DC">
              <w:rPr>
                <w:rFonts w:ascii="Arial" w:hAnsi="Arial" w:cs="Arial"/>
              </w:rPr>
              <w:t>Employee number</w:t>
            </w:r>
          </w:p>
        </w:tc>
        <w:tc>
          <w:tcPr>
            <w:tcW w:w="4166" w:type="pct"/>
            <w:gridSpan w:val="2"/>
          </w:tcPr>
          <w:p w14:paraId="00A80FF0" w14:textId="77777777" w:rsidR="004214DC" w:rsidRPr="004214DC" w:rsidRDefault="004214DC" w:rsidP="004214D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bookmarkEnd w:id="67"/>
      <w:tr w:rsidR="004214DC" w:rsidRPr="004214DC" w14:paraId="2A2B5D93" w14:textId="77777777" w:rsidTr="004214DC">
        <w:trPr>
          <w:trHeight w:val="276"/>
        </w:trPr>
        <w:tc>
          <w:tcPr>
            <w:cnfStyle w:val="001000000000" w:firstRow="0" w:lastRow="0" w:firstColumn="1" w:lastColumn="0" w:oddVBand="0" w:evenVBand="0" w:oddHBand="0" w:evenHBand="0" w:firstRowFirstColumn="0" w:firstRowLastColumn="0" w:lastRowFirstColumn="0" w:lastRowLastColumn="0"/>
            <w:tcW w:w="834" w:type="pct"/>
          </w:tcPr>
          <w:p w14:paraId="7E0E094E" w14:textId="77777777" w:rsidR="004214DC" w:rsidRPr="004214DC" w:rsidRDefault="004214DC" w:rsidP="004214DC">
            <w:pPr>
              <w:rPr>
                <w:rFonts w:ascii="Arial" w:hAnsi="Arial" w:cs="Arial"/>
                <w:szCs w:val="20"/>
              </w:rPr>
            </w:pPr>
            <w:r w:rsidRPr="004214DC">
              <w:rPr>
                <w:rFonts w:ascii="Arial" w:hAnsi="Arial" w:cs="Arial"/>
              </w:rPr>
              <w:t>Position title</w:t>
            </w:r>
          </w:p>
        </w:tc>
        <w:tc>
          <w:tcPr>
            <w:tcW w:w="4166" w:type="pct"/>
            <w:gridSpan w:val="2"/>
          </w:tcPr>
          <w:p w14:paraId="7B87F768" w14:textId="77777777" w:rsidR="004214DC" w:rsidRPr="004214DC" w:rsidRDefault="004214DC" w:rsidP="004214DC">
            <w:pPr>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p>
        </w:tc>
      </w:tr>
      <w:tr w:rsidR="004214DC" w:rsidRPr="004214DC" w14:paraId="2859BC7B" w14:textId="77777777" w:rsidTr="004214DC">
        <w:trPr>
          <w:trHeight w:val="565"/>
        </w:trPr>
        <w:tc>
          <w:tcPr>
            <w:cnfStyle w:val="001000000000" w:firstRow="0" w:lastRow="0" w:firstColumn="1" w:lastColumn="0" w:oddVBand="0" w:evenVBand="0" w:oddHBand="0" w:evenHBand="0" w:firstRowFirstColumn="0" w:firstRowLastColumn="0" w:lastRowFirstColumn="0" w:lastRowLastColumn="0"/>
            <w:tcW w:w="834" w:type="pct"/>
          </w:tcPr>
          <w:p w14:paraId="5CB18F91" w14:textId="77777777" w:rsidR="004214DC" w:rsidRPr="004214DC" w:rsidRDefault="004214DC" w:rsidP="004214DC">
            <w:pPr>
              <w:rPr>
                <w:rFonts w:ascii="Arial" w:hAnsi="Arial" w:cs="Arial"/>
                <w:szCs w:val="20"/>
              </w:rPr>
            </w:pPr>
            <w:r w:rsidRPr="004214DC">
              <w:rPr>
                <w:rFonts w:ascii="Arial" w:hAnsi="Arial" w:cs="Arial"/>
              </w:rPr>
              <w:t>Business unit and division</w:t>
            </w:r>
          </w:p>
        </w:tc>
        <w:tc>
          <w:tcPr>
            <w:tcW w:w="4166" w:type="pct"/>
            <w:gridSpan w:val="2"/>
          </w:tcPr>
          <w:p w14:paraId="22DD8C3D" w14:textId="77777777" w:rsidR="004214DC" w:rsidRPr="004214DC" w:rsidRDefault="004214DC" w:rsidP="004214DC">
            <w:pPr>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p>
        </w:tc>
      </w:tr>
      <w:tr w:rsidR="004214DC" w:rsidRPr="004214DC" w14:paraId="6CCB0DB5" w14:textId="77777777" w:rsidTr="004214DC">
        <w:trPr>
          <w:trHeight w:val="692"/>
        </w:trPr>
        <w:tc>
          <w:tcPr>
            <w:cnfStyle w:val="001000000000" w:firstRow="0" w:lastRow="0" w:firstColumn="1" w:lastColumn="0" w:oddVBand="0" w:evenVBand="0" w:oddHBand="0" w:evenHBand="0" w:firstRowFirstColumn="0" w:firstRowLastColumn="0" w:lastRowFirstColumn="0" w:lastRowLastColumn="0"/>
            <w:tcW w:w="834" w:type="pct"/>
          </w:tcPr>
          <w:p w14:paraId="15A076A1" w14:textId="77777777" w:rsidR="004214DC" w:rsidRPr="004214DC" w:rsidRDefault="004214DC" w:rsidP="004214DC">
            <w:pPr>
              <w:rPr>
                <w:rFonts w:ascii="Arial" w:hAnsi="Arial" w:cs="Arial"/>
                <w:szCs w:val="20"/>
              </w:rPr>
            </w:pPr>
            <w:r w:rsidRPr="004214DC">
              <w:rPr>
                <w:rFonts w:ascii="Arial" w:hAnsi="Arial" w:cs="Arial"/>
              </w:rPr>
              <w:t>Department</w:t>
            </w:r>
            <w:r w:rsidRPr="004214DC">
              <w:rPr>
                <w:rFonts w:ascii="Arial" w:hAnsi="Arial" w:cs="Arial"/>
              </w:rPr>
              <w:br/>
              <w:t>or entity</w:t>
            </w:r>
          </w:p>
        </w:tc>
        <w:tc>
          <w:tcPr>
            <w:tcW w:w="4166" w:type="pct"/>
            <w:gridSpan w:val="2"/>
          </w:tcPr>
          <w:p w14:paraId="47F3BDF4" w14:textId="77777777" w:rsidR="004214DC" w:rsidRPr="004214DC" w:rsidRDefault="004214DC" w:rsidP="004214DC">
            <w:pPr>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p>
        </w:tc>
      </w:tr>
      <w:tr w:rsidR="004214DC" w:rsidRPr="004214DC" w14:paraId="71CC7542" w14:textId="77777777" w:rsidTr="004214DC">
        <w:trPr>
          <w:trHeight w:val="276"/>
        </w:trPr>
        <w:tc>
          <w:tcPr>
            <w:cnfStyle w:val="001000000000" w:firstRow="0" w:lastRow="0" w:firstColumn="1" w:lastColumn="0" w:oddVBand="0" w:evenVBand="0" w:oddHBand="0" w:evenHBand="0" w:firstRowFirstColumn="0" w:firstRowLastColumn="0" w:lastRowFirstColumn="0" w:lastRowLastColumn="0"/>
            <w:tcW w:w="5000" w:type="pct"/>
            <w:gridSpan w:val="3"/>
          </w:tcPr>
          <w:p w14:paraId="44D9D150" w14:textId="7641220D" w:rsidR="004214DC" w:rsidRPr="004D50F4" w:rsidRDefault="004214DC" w:rsidP="004214DC">
            <w:pPr>
              <w:pStyle w:val="Heading2"/>
              <w:rPr>
                <w:b w:val="0"/>
              </w:rPr>
            </w:pPr>
            <w:bookmarkStart w:id="70" w:name="_Toc182912508"/>
            <w:bookmarkStart w:id="71" w:name="_Hlk121216536"/>
            <w:bookmarkEnd w:id="69"/>
            <w:r w:rsidRPr="004D50F4">
              <w:rPr>
                <w:b w:val="0"/>
              </w:rPr>
              <w:t>Request</w:t>
            </w:r>
            <w:bookmarkEnd w:id="70"/>
            <w:r w:rsidR="00BD6CBD" w:rsidRPr="004D50F4">
              <w:rPr>
                <w:b w:val="0"/>
              </w:rPr>
              <w:br/>
            </w:r>
          </w:p>
          <w:p w14:paraId="733FCDF0" w14:textId="77777777" w:rsidR="004214DC" w:rsidRPr="004214DC" w:rsidRDefault="004214DC" w:rsidP="004214DC">
            <w:pPr>
              <w:rPr>
                <w:rFonts w:ascii="Arial" w:hAnsi="Arial" w:cs="Arial"/>
              </w:rPr>
            </w:pPr>
            <w:r w:rsidRPr="004214DC">
              <w:rPr>
                <w:rFonts w:ascii="Arial" w:hAnsi="Arial" w:cs="Arial"/>
              </w:rPr>
              <w:t xml:space="preserve">What adjustment/s do you require? </w:t>
            </w:r>
          </w:p>
        </w:tc>
      </w:tr>
      <w:tr w:rsidR="004214DC" w:rsidRPr="004214DC" w14:paraId="02448A84" w14:textId="77777777" w:rsidTr="004214DC">
        <w:trPr>
          <w:trHeight w:val="276"/>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FFFFFF" w:themeColor="background1"/>
            </w:tcBorders>
          </w:tcPr>
          <w:p w14:paraId="4BBB5598" w14:textId="77777777" w:rsidR="004214DC" w:rsidRPr="004214DC" w:rsidRDefault="004214DC" w:rsidP="004214DC">
            <w:pPr>
              <w:ind w:left="720"/>
              <w:rPr>
                <w:rFonts w:ascii="Arial" w:hAnsi="Arial" w:cs="Arial"/>
                <w:i/>
              </w:rPr>
            </w:pPr>
          </w:p>
          <w:p w14:paraId="6CCF825B" w14:textId="77777777" w:rsidR="004214DC" w:rsidRPr="004214DC" w:rsidRDefault="004214DC" w:rsidP="004214DC">
            <w:pPr>
              <w:ind w:left="720"/>
              <w:rPr>
                <w:rFonts w:ascii="Arial" w:hAnsi="Arial" w:cs="Arial"/>
                <w:b w:val="0"/>
                <w:i/>
              </w:rPr>
            </w:pPr>
            <w:r w:rsidRPr="004214DC">
              <w:rPr>
                <w:rFonts w:ascii="Arial" w:hAnsi="Arial" w:cs="Arial"/>
                <w:b w:val="0"/>
                <w:i/>
              </w:rPr>
              <w:t xml:space="preserve">[Provide here some information about how the adjustment/s would support your experience at work and how it will help you perform your role. </w:t>
            </w:r>
          </w:p>
          <w:p w14:paraId="6FC8CA9A" w14:textId="77777777" w:rsidR="004214DC" w:rsidRPr="004214DC" w:rsidRDefault="004214DC" w:rsidP="004214DC">
            <w:pPr>
              <w:ind w:left="720"/>
              <w:rPr>
                <w:rFonts w:ascii="Arial" w:hAnsi="Arial" w:cs="Arial"/>
                <w:b w:val="0"/>
                <w:i/>
              </w:rPr>
            </w:pPr>
          </w:p>
          <w:p w14:paraId="0511655E" w14:textId="77777777" w:rsidR="004214DC" w:rsidRPr="004214DC" w:rsidRDefault="004214DC" w:rsidP="004214DC">
            <w:pPr>
              <w:ind w:left="720"/>
              <w:rPr>
                <w:rFonts w:ascii="Arial" w:hAnsi="Arial" w:cs="Arial"/>
                <w:b w:val="0"/>
                <w:i/>
              </w:rPr>
            </w:pPr>
            <w:r w:rsidRPr="004214DC">
              <w:rPr>
                <w:rFonts w:ascii="Arial" w:hAnsi="Arial" w:cs="Arial"/>
                <w:b w:val="0"/>
                <w:i/>
              </w:rPr>
              <w:t>If you would like to undertake a workplace assessment</w:t>
            </w:r>
            <w:r w:rsidRPr="004214DC">
              <w:rPr>
                <w:rFonts w:ascii="Arial" w:hAnsi="Arial" w:cs="Arial"/>
              </w:rPr>
              <w:t xml:space="preserve"> </w:t>
            </w:r>
            <w:r w:rsidRPr="004214DC">
              <w:rPr>
                <w:rFonts w:ascii="Arial" w:hAnsi="Arial" w:cs="Arial"/>
                <w:b w:val="0"/>
                <w:i/>
              </w:rPr>
              <w:t>to find more solutions and options, you can work with your manager to do this before finalising your request.]</w:t>
            </w:r>
          </w:p>
          <w:p w14:paraId="076A7E86" w14:textId="77777777" w:rsidR="004214DC" w:rsidRPr="004214DC" w:rsidRDefault="004214DC" w:rsidP="004214DC">
            <w:pPr>
              <w:rPr>
                <w:rFonts w:ascii="Arial" w:hAnsi="Arial" w:cs="Arial"/>
                <w:b w:val="0"/>
                <w:i/>
              </w:rPr>
            </w:pPr>
          </w:p>
          <w:p w14:paraId="1B849713" w14:textId="77777777" w:rsidR="004214DC" w:rsidRPr="004214DC" w:rsidRDefault="004214DC" w:rsidP="004214DC">
            <w:pPr>
              <w:rPr>
                <w:rFonts w:ascii="Arial" w:hAnsi="Arial" w:cs="Arial"/>
                <w:b w:val="0"/>
                <w:i/>
              </w:rPr>
            </w:pPr>
          </w:p>
          <w:p w14:paraId="48A476D0" w14:textId="77777777" w:rsidR="004214DC" w:rsidRPr="004214DC" w:rsidRDefault="004214DC" w:rsidP="004214DC">
            <w:pPr>
              <w:rPr>
                <w:rFonts w:ascii="Arial" w:hAnsi="Arial" w:cs="Arial"/>
                <w:i/>
              </w:rPr>
            </w:pPr>
          </w:p>
          <w:p w14:paraId="686EEB44" w14:textId="77777777" w:rsidR="004214DC" w:rsidRPr="004214DC" w:rsidRDefault="00EF0915" w:rsidP="004214DC">
            <w:pPr>
              <w:ind w:left="33"/>
              <w:rPr>
                <w:rFonts w:ascii="Arial" w:hAnsi="Arial" w:cs="Arial"/>
              </w:rPr>
            </w:pPr>
            <w:sdt>
              <w:sdtPr>
                <w:rPr>
                  <w:rFonts w:ascii="Arial" w:hAnsi="Arial" w:cs="Arial"/>
                </w:rPr>
                <w:id w:val="1058751016"/>
                <w14:checkbox>
                  <w14:checked w14:val="0"/>
                  <w14:checkedState w14:val="2612" w14:font="MS Gothic"/>
                  <w14:uncheckedState w14:val="2610" w14:font="MS Gothic"/>
                </w14:checkbox>
              </w:sdtPr>
              <w:sdtEndPr/>
              <w:sdtContent>
                <w:r w:rsidR="004214DC" w:rsidRPr="004214DC">
                  <w:rPr>
                    <w:rFonts w:ascii="Arial" w:eastAsia="MS Gothic" w:hAnsi="Arial" w:cs="Arial"/>
                  </w:rPr>
                  <w:t>☐</w:t>
                </w:r>
              </w:sdtContent>
            </w:sdt>
            <w:r w:rsidR="004214DC" w:rsidRPr="004214DC">
              <w:rPr>
                <w:rFonts w:ascii="Arial" w:hAnsi="Arial" w:cs="Arial"/>
              </w:rPr>
              <w:t xml:space="preserve">   Tick this box if you have provided any documents with this form to support the request.</w:t>
            </w:r>
          </w:p>
        </w:tc>
      </w:tr>
      <w:tr w:rsidR="004214DC" w:rsidRPr="004214DC" w14:paraId="00B2D38A" w14:textId="77777777" w:rsidTr="004214DC">
        <w:tc>
          <w:tcPr>
            <w:cnfStyle w:val="001000000000" w:firstRow="0" w:lastRow="0" w:firstColumn="1" w:lastColumn="0" w:oddVBand="0" w:evenVBand="0" w:oddHBand="0" w:evenHBand="0" w:firstRowFirstColumn="0" w:firstRowLastColumn="0" w:lastRowFirstColumn="0" w:lastRowLastColumn="0"/>
            <w:tcW w:w="3015" w:type="pct"/>
            <w:gridSpan w:val="2"/>
          </w:tcPr>
          <w:p w14:paraId="1A829244" w14:textId="77777777" w:rsidR="004214DC" w:rsidRPr="004214DC" w:rsidRDefault="004214DC" w:rsidP="004214DC">
            <w:pPr>
              <w:rPr>
                <w:rFonts w:ascii="Arial" w:hAnsi="Arial" w:cs="Arial"/>
                <w:b w:val="0"/>
                <w:szCs w:val="20"/>
              </w:rPr>
            </w:pPr>
            <w:r w:rsidRPr="004214DC">
              <w:rPr>
                <w:rFonts w:ascii="Arial" w:hAnsi="Arial" w:cs="Arial"/>
                <w:b w:val="0"/>
                <w:szCs w:val="20"/>
              </w:rPr>
              <w:t>Employee signature:</w:t>
            </w:r>
          </w:p>
        </w:tc>
        <w:tc>
          <w:tcPr>
            <w:tcW w:w="1985" w:type="pct"/>
          </w:tcPr>
          <w:p w14:paraId="1E3209E8" w14:textId="77777777" w:rsidR="004214DC" w:rsidRPr="004214DC" w:rsidRDefault="004214DC" w:rsidP="004214DC">
            <w:pPr>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r w:rsidRPr="004214DC">
              <w:rPr>
                <w:rFonts w:ascii="Arial" w:hAnsi="Arial" w:cs="Arial"/>
                <w:bCs/>
                <w:szCs w:val="20"/>
              </w:rPr>
              <w:t>Date:</w:t>
            </w:r>
          </w:p>
        </w:tc>
      </w:tr>
      <w:bookmarkEnd w:id="71"/>
    </w:tbl>
    <w:p w14:paraId="676A08D5" w14:textId="77777777" w:rsidR="004214DC" w:rsidRPr="004214DC" w:rsidRDefault="004214DC" w:rsidP="004214DC">
      <w:pPr>
        <w:rPr>
          <w:rFonts w:cstheme="minorHAnsi"/>
        </w:rPr>
      </w:pPr>
    </w:p>
    <w:p w14:paraId="69E1B9F4" w14:textId="77777777" w:rsidR="004214DC" w:rsidRPr="004214DC" w:rsidRDefault="004214DC" w:rsidP="004214DC">
      <w:pPr>
        <w:pStyle w:val="Heading2"/>
        <w:rPr>
          <w:rFonts w:cstheme="majorHAnsi"/>
        </w:rPr>
      </w:pPr>
      <w:bookmarkStart w:id="72" w:name="_Toc150243335"/>
      <w:bookmarkStart w:id="73" w:name="_Toc150354308"/>
      <w:bookmarkStart w:id="74" w:name="_Toc156912574"/>
      <w:bookmarkStart w:id="75" w:name="_Toc158810871"/>
      <w:bookmarkStart w:id="76" w:name="_Toc158879330"/>
      <w:bookmarkStart w:id="77" w:name="_Toc168306149"/>
      <w:bookmarkStart w:id="78" w:name="_Toc168306644"/>
      <w:bookmarkStart w:id="79" w:name="_Toc170131732"/>
      <w:bookmarkStart w:id="80" w:name="_Toc170135314"/>
      <w:bookmarkStart w:id="81" w:name="_Toc178342521"/>
      <w:bookmarkStart w:id="82" w:name="_Toc182912509"/>
      <w:bookmarkEnd w:id="59"/>
      <w:r w:rsidRPr="004214DC">
        <w:rPr>
          <w:rFonts w:cstheme="majorHAnsi"/>
        </w:rPr>
        <w:t>For the decision maker</w:t>
      </w:r>
      <w:bookmarkEnd w:id="72"/>
      <w:bookmarkEnd w:id="73"/>
      <w:bookmarkEnd w:id="74"/>
      <w:bookmarkEnd w:id="75"/>
      <w:bookmarkEnd w:id="76"/>
      <w:bookmarkEnd w:id="77"/>
      <w:bookmarkEnd w:id="78"/>
      <w:bookmarkEnd w:id="79"/>
      <w:bookmarkEnd w:id="80"/>
      <w:bookmarkEnd w:id="81"/>
      <w:bookmarkEnd w:id="82"/>
    </w:p>
    <w:p w14:paraId="13A7C47F" w14:textId="77777777" w:rsidR="004214DC" w:rsidRPr="004214DC" w:rsidRDefault="004214DC" w:rsidP="004214DC">
      <w:pPr>
        <w:rPr>
          <w:rFonts w:cstheme="minorHAnsi"/>
        </w:rPr>
      </w:pPr>
      <w:r w:rsidRPr="004214DC">
        <w:rPr>
          <w:rFonts w:cstheme="minorHAnsi"/>
        </w:rPr>
        <w:t>In making this decision, I acknowledge the following:</w:t>
      </w:r>
    </w:p>
    <w:p w14:paraId="262A0378" w14:textId="77777777" w:rsidR="004214DC" w:rsidRPr="004214DC" w:rsidRDefault="00EF0915" w:rsidP="004214DC">
      <w:pPr>
        <w:rPr>
          <w:rFonts w:cstheme="minorHAnsi"/>
        </w:rPr>
      </w:pPr>
      <w:sdt>
        <w:sdtPr>
          <w:rPr>
            <w:rFonts w:cstheme="minorHAnsi"/>
          </w:rPr>
          <w:id w:val="-271094646"/>
          <w14:checkbox>
            <w14:checked w14:val="0"/>
            <w14:checkedState w14:val="2612" w14:font="MS Gothic"/>
            <w14:uncheckedState w14:val="2610" w14:font="MS Gothic"/>
          </w14:checkbox>
        </w:sdtPr>
        <w:sdtEndPr/>
        <w:sdtContent>
          <w:r w:rsidR="004214DC" w:rsidRPr="004214DC">
            <w:rPr>
              <w:rFonts w:eastAsia="MS Gothic" w:cstheme="minorHAnsi" w:hint="eastAsia"/>
            </w:rPr>
            <w:t>☐</w:t>
          </w:r>
        </w:sdtContent>
      </w:sdt>
      <w:r w:rsidR="004214DC" w:rsidRPr="004214DC">
        <w:rPr>
          <w:rFonts w:cstheme="minorHAnsi"/>
        </w:rPr>
        <w:t xml:space="preserve"> I have sought advice and consulted with relevant parties, which may include:</w:t>
      </w:r>
    </w:p>
    <w:p w14:paraId="34D3E970" w14:textId="77777777" w:rsidR="004214DC" w:rsidRPr="004214DC" w:rsidRDefault="004214DC" w:rsidP="004214DC">
      <w:pPr>
        <w:pStyle w:val="ListBullet"/>
        <w:numPr>
          <w:ilvl w:val="0"/>
          <w:numId w:val="40"/>
        </w:numPr>
        <w:rPr>
          <w:rFonts w:cstheme="minorHAnsi"/>
        </w:rPr>
      </w:pPr>
      <w:r w:rsidRPr="004214DC">
        <w:rPr>
          <w:rFonts w:cstheme="minorHAnsi"/>
        </w:rPr>
        <w:t xml:space="preserve">The applicant prior to formalising this response (required for all adjustment requests) </w:t>
      </w:r>
    </w:p>
    <w:p w14:paraId="40AF352B" w14:textId="77777777" w:rsidR="004214DC" w:rsidRPr="004214DC" w:rsidRDefault="004214DC" w:rsidP="004214DC">
      <w:pPr>
        <w:pStyle w:val="ListBullet"/>
        <w:numPr>
          <w:ilvl w:val="0"/>
          <w:numId w:val="11"/>
        </w:numPr>
        <w:rPr>
          <w:rFonts w:cstheme="minorHAnsi"/>
        </w:rPr>
      </w:pPr>
      <w:r w:rsidRPr="004214DC">
        <w:rPr>
          <w:rFonts w:cstheme="minorHAnsi"/>
        </w:rPr>
        <w:t xml:space="preserve">ICT or other parties (internal or external to the entity), for advice on how the entity may support the adjustment/s </w:t>
      </w:r>
    </w:p>
    <w:p w14:paraId="1C979767" w14:textId="77777777" w:rsidR="004214DC" w:rsidRPr="004214DC" w:rsidRDefault="004214DC" w:rsidP="004214DC">
      <w:pPr>
        <w:pStyle w:val="ListBullet"/>
        <w:numPr>
          <w:ilvl w:val="0"/>
          <w:numId w:val="11"/>
        </w:numPr>
        <w:rPr>
          <w:rFonts w:cstheme="minorHAnsi"/>
        </w:rPr>
      </w:pPr>
      <w:r w:rsidRPr="004214DC">
        <w:rPr>
          <w:rFonts w:cstheme="minorHAnsi"/>
        </w:rPr>
        <w:t>Relevant workplace adjustment information [hyperlink to entity-specific policy and guideline]</w:t>
      </w:r>
    </w:p>
    <w:p w14:paraId="7E9809A7" w14:textId="77777777" w:rsidR="004214DC" w:rsidRPr="004214DC" w:rsidRDefault="004214DC" w:rsidP="004214DC">
      <w:pPr>
        <w:pStyle w:val="ListBullet"/>
        <w:numPr>
          <w:ilvl w:val="0"/>
          <w:numId w:val="11"/>
        </w:numPr>
        <w:rPr>
          <w:rFonts w:cstheme="minorHAnsi"/>
        </w:rPr>
      </w:pPr>
      <w:r w:rsidRPr="004214DC">
        <w:rPr>
          <w:rFonts w:cstheme="minorHAnsi"/>
        </w:rPr>
        <w:t>Relevant disability inclusion, human resource and health and safety specialists within my department or entity.</w:t>
      </w:r>
    </w:p>
    <w:p w14:paraId="29B75790" w14:textId="77777777" w:rsidR="004214DC" w:rsidRPr="004214DC" w:rsidRDefault="00EF0915" w:rsidP="004214DC">
      <w:pPr>
        <w:rPr>
          <w:rFonts w:cstheme="minorHAnsi"/>
        </w:rPr>
      </w:pPr>
      <w:sdt>
        <w:sdtPr>
          <w:rPr>
            <w:rFonts w:cstheme="minorHAnsi"/>
          </w:rPr>
          <w:id w:val="1833485370"/>
          <w14:checkbox>
            <w14:checked w14:val="0"/>
            <w14:checkedState w14:val="2612" w14:font="MS Gothic"/>
            <w14:uncheckedState w14:val="2610" w14:font="MS Gothic"/>
          </w14:checkbox>
        </w:sdtPr>
        <w:sdtEndPr/>
        <w:sdtContent>
          <w:r w:rsidR="004214DC" w:rsidRPr="004214DC">
            <w:rPr>
              <w:rFonts w:eastAsia="MS Gothic" w:cstheme="minorHAnsi" w:hint="eastAsia"/>
            </w:rPr>
            <w:t>☐</w:t>
          </w:r>
        </w:sdtContent>
      </w:sdt>
      <w:r w:rsidR="004214DC" w:rsidRPr="004214DC">
        <w:rPr>
          <w:rFonts w:cstheme="minorHAnsi"/>
        </w:rPr>
        <w:t xml:space="preserve"> Where an employee already has adjustment/s in place in another sector entity, they should, where reasonably practicable, continue when the employee changes manager, works in another role or in another area of the entity or sector. </w:t>
      </w:r>
    </w:p>
    <w:p w14:paraId="79A6E795" w14:textId="77777777" w:rsidR="004214DC" w:rsidRPr="004214DC" w:rsidRDefault="00EF0915" w:rsidP="004214DC">
      <w:pPr>
        <w:rPr>
          <w:rFonts w:cstheme="minorHAnsi"/>
        </w:rPr>
      </w:pPr>
      <w:sdt>
        <w:sdtPr>
          <w:rPr>
            <w:rFonts w:cstheme="minorHAnsi"/>
          </w:rPr>
          <w:id w:val="-214734062"/>
          <w14:checkbox>
            <w14:checked w14:val="0"/>
            <w14:checkedState w14:val="2612" w14:font="MS Gothic"/>
            <w14:uncheckedState w14:val="2610" w14:font="MS Gothic"/>
          </w14:checkbox>
        </w:sdtPr>
        <w:sdtEndPr/>
        <w:sdtContent>
          <w:r w:rsidR="004214DC" w:rsidRPr="004214DC">
            <w:rPr>
              <w:rFonts w:eastAsia="MS Gothic" w:cstheme="minorHAnsi" w:hint="eastAsia"/>
            </w:rPr>
            <w:t>☐</w:t>
          </w:r>
        </w:sdtContent>
      </w:sdt>
      <w:r w:rsidR="004214DC" w:rsidRPr="004214DC">
        <w:rPr>
          <w:rFonts w:cstheme="minorHAnsi"/>
        </w:rPr>
        <w:t xml:space="preserve"> I will regularly review adjustment arrangements with the employee, and I have agreed on a timeline with the employee.</w:t>
      </w:r>
    </w:p>
    <w:p w14:paraId="130F28C8" w14:textId="77777777" w:rsidR="004214DC" w:rsidRPr="004214DC" w:rsidRDefault="00EF0915" w:rsidP="004214DC">
      <w:pPr>
        <w:rPr>
          <w:rFonts w:cstheme="minorHAnsi"/>
        </w:rPr>
      </w:pPr>
      <w:sdt>
        <w:sdtPr>
          <w:rPr>
            <w:rFonts w:cstheme="minorHAnsi"/>
          </w:rPr>
          <w:id w:val="-610825149"/>
          <w14:checkbox>
            <w14:checked w14:val="0"/>
            <w14:checkedState w14:val="2612" w14:font="MS Gothic"/>
            <w14:uncheckedState w14:val="2610" w14:font="MS Gothic"/>
          </w14:checkbox>
        </w:sdtPr>
        <w:sdtEndPr/>
        <w:sdtContent>
          <w:r w:rsidR="004214DC" w:rsidRPr="004214DC">
            <w:rPr>
              <w:rFonts w:eastAsia="MS Gothic" w:cstheme="minorHAnsi" w:hint="eastAsia"/>
            </w:rPr>
            <w:t>☐</w:t>
          </w:r>
        </w:sdtContent>
      </w:sdt>
      <w:r w:rsidR="004214DC" w:rsidRPr="004214DC">
        <w:rPr>
          <w:rFonts w:cstheme="minorHAnsi"/>
        </w:rPr>
        <w:t xml:space="preserve"> I understand if an adjustment cannot be reasonably provided, I must consult with the employee and other relevant parties to try to find an adjustment that can meet the employee’s needs. I must organise a mutually agreed upon time to discuss alternative supports.</w:t>
      </w:r>
    </w:p>
    <w:p w14:paraId="479C38A1" w14:textId="77777777" w:rsidR="004214DC" w:rsidRPr="004214DC" w:rsidRDefault="00EF0915" w:rsidP="004214DC">
      <w:pPr>
        <w:rPr>
          <w:rFonts w:cstheme="minorHAnsi"/>
        </w:rPr>
      </w:pPr>
      <w:sdt>
        <w:sdtPr>
          <w:rPr>
            <w:rFonts w:cstheme="minorHAnsi"/>
          </w:rPr>
          <w:id w:val="1129983853"/>
          <w14:checkbox>
            <w14:checked w14:val="0"/>
            <w14:checkedState w14:val="2612" w14:font="MS Gothic"/>
            <w14:uncheckedState w14:val="2610" w14:font="MS Gothic"/>
          </w14:checkbox>
        </w:sdtPr>
        <w:sdtEndPr/>
        <w:sdtContent>
          <w:r w:rsidR="004214DC" w:rsidRPr="004214DC">
            <w:rPr>
              <w:rFonts w:eastAsia="MS Gothic" w:cstheme="minorHAnsi" w:hint="eastAsia"/>
            </w:rPr>
            <w:t>☐</w:t>
          </w:r>
        </w:sdtContent>
      </w:sdt>
      <w:r w:rsidR="004214DC" w:rsidRPr="004214DC">
        <w:rPr>
          <w:rFonts w:cstheme="minorHAnsi"/>
        </w:rPr>
        <w:t xml:space="preserve"> I understand that any refusal of the request can only be made on reasonable grounds and having taken into account all relevant legislation, especially the </w:t>
      </w:r>
      <w:hyperlink r:id="rId17" w:history="1">
        <w:r w:rsidR="004214DC" w:rsidRPr="004214DC">
          <w:rPr>
            <w:rStyle w:val="Hyperlink"/>
          </w:rPr>
          <w:t>Disability Discrimination Act 1992</w:t>
        </w:r>
      </w:hyperlink>
      <w:r w:rsidR="004214DC" w:rsidRPr="004214DC">
        <w:rPr>
          <w:rFonts w:cstheme="minorHAnsi"/>
          <w:i/>
        </w:rPr>
        <w:t xml:space="preserve"> </w:t>
      </w:r>
      <w:r w:rsidR="004214DC" w:rsidRPr="004214DC">
        <w:rPr>
          <w:rFonts w:cstheme="minorHAnsi"/>
        </w:rPr>
        <w:t>(</w:t>
      </w:r>
      <w:proofErr w:type="spellStart"/>
      <w:r w:rsidR="004214DC" w:rsidRPr="004214DC">
        <w:rPr>
          <w:rFonts w:cstheme="minorHAnsi"/>
        </w:rPr>
        <w:t>Cth</w:t>
      </w:r>
      <w:proofErr w:type="spellEnd"/>
      <w:r w:rsidR="004214DC" w:rsidRPr="004214DC">
        <w:rPr>
          <w:rFonts w:cstheme="minorHAnsi"/>
        </w:rPr>
        <w:t>)</w:t>
      </w:r>
      <w:r w:rsidR="004214DC" w:rsidRPr="004214DC">
        <w:rPr>
          <w:rFonts w:cstheme="minorHAnsi"/>
          <w:i/>
        </w:rPr>
        <w:t xml:space="preserve"> </w:t>
      </w:r>
      <w:r w:rsidR="004214DC" w:rsidRPr="004214DC">
        <w:rPr>
          <w:rFonts w:cstheme="minorHAnsi"/>
        </w:rPr>
        <w:t xml:space="preserve">and the </w:t>
      </w:r>
      <w:r w:rsidR="004214DC" w:rsidRPr="004214DC">
        <w:rPr>
          <w:rFonts w:cstheme="minorHAnsi"/>
        </w:rPr>
        <w:br/>
      </w:r>
      <w:hyperlink r:id="rId18" w:history="1">
        <w:r w:rsidR="004214DC" w:rsidRPr="004214DC">
          <w:rPr>
            <w:rStyle w:val="Hyperlink"/>
          </w:rPr>
          <w:t>Anti-Discrimination Act 1991</w:t>
        </w:r>
      </w:hyperlink>
      <w:r w:rsidR="004214DC" w:rsidRPr="004214DC">
        <w:rPr>
          <w:rFonts w:cstheme="minorHAnsi"/>
        </w:rPr>
        <w:t xml:space="preserve"> (Qld), and any limitation on relevant human rights under the </w:t>
      </w:r>
      <w:hyperlink r:id="rId19" w:history="1">
        <w:r w:rsidR="004214DC" w:rsidRPr="004214DC">
          <w:rPr>
            <w:rStyle w:val="Hyperlink"/>
          </w:rPr>
          <w:t>Human Rights Act 2019</w:t>
        </w:r>
      </w:hyperlink>
      <w:r w:rsidR="004214DC" w:rsidRPr="004214DC">
        <w:rPr>
          <w:rFonts w:cstheme="minorHAnsi"/>
        </w:rPr>
        <w:t xml:space="preserve"> (Qld) are reasonable and demonstrably justifiable.</w:t>
      </w:r>
    </w:p>
    <w:p w14:paraId="4F354643" w14:textId="77777777" w:rsidR="004214DC" w:rsidRPr="004214DC" w:rsidRDefault="00EF0915" w:rsidP="004214DC">
      <w:pPr>
        <w:rPr>
          <w:rFonts w:cstheme="minorHAnsi"/>
        </w:rPr>
      </w:pPr>
      <w:sdt>
        <w:sdtPr>
          <w:rPr>
            <w:rFonts w:cstheme="minorHAnsi"/>
          </w:rPr>
          <w:id w:val="1945263850"/>
          <w14:checkbox>
            <w14:checked w14:val="0"/>
            <w14:checkedState w14:val="2612" w14:font="MS Gothic"/>
            <w14:uncheckedState w14:val="2610" w14:font="MS Gothic"/>
          </w14:checkbox>
        </w:sdtPr>
        <w:sdtEndPr/>
        <w:sdtContent>
          <w:r w:rsidR="004214DC" w:rsidRPr="004214DC">
            <w:rPr>
              <w:rFonts w:eastAsia="MS Gothic" w:cstheme="minorHAnsi" w:hint="eastAsia"/>
            </w:rPr>
            <w:t>☐</w:t>
          </w:r>
        </w:sdtContent>
      </w:sdt>
      <w:r w:rsidR="004214DC" w:rsidRPr="004214DC">
        <w:rPr>
          <w:rFonts w:cstheme="minorHAnsi"/>
        </w:rPr>
        <w:t xml:space="preserve"> I understand if I reject a request in part or in whole, or give approval subject to conditions, I need to give a written reason why it has been rejected </w:t>
      </w:r>
      <w:r w:rsidR="004214DC" w:rsidRPr="004214DC">
        <w:rPr>
          <w:rFonts w:cstheme="minorHAnsi"/>
          <w:i/>
        </w:rPr>
        <w:t>and</w:t>
      </w:r>
      <w:r w:rsidR="004214DC" w:rsidRPr="004214DC">
        <w:rPr>
          <w:rFonts w:cstheme="minorHAnsi"/>
        </w:rPr>
        <w:t xml:space="preserve"> complete a File Note detailing my proper consideration of human rights as an obligation under the </w:t>
      </w:r>
      <w:hyperlink r:id="rId20" w:history="1">
        <w:r w:rsidR="004214DC" w:rsidRPr="004214DC">
          <w:rPr>
            <w:rStyle w:val="Hyperlink"/>
          </w:rPr>
          <w:t>Human Rights Act 2019</w:t>
        </w:r>
      </w:hyperlink>
      <w:r w:rsidR="004214DC" w:rsidRPr="004214DC">
        <w:rPr>
          <w:rFonts w:cstheme="minorHAnsi"/>
        </w:rPr>
        <w:t xml:space="preserve"> (Qld). More information, including a template File Note about how to apply human rights to decisions is available on </w:t>
      </w:r>
      <w:hyperlink r:id="rId21" w:history="1">
        <w:proofErr w:type="spellStart"/>
        <w:r w:rsidR="004214DC" w:rsidRPr="004214DC">
          <w:rPr>
            <w:rStyle w:val="Hyperlink"/>
          </w:rPr>
          <w:t>ForGov</w:t>
        </w:r>
        <w:proofErr w:type="spellEnd"/>
        <w:r w:rsidR="004214DC" w:rsidRPr="004214DC">
          <w:rPr>
            <w:rStyle w:val="Hyperlink"/>
          </w:rPr>
          <w:t>.</w:t>
        </w:r>
      </w:hyperlink>
    </w:p>
    <w:p w14:paraId="49D56702" w14:textId="77777777" w:rsidR="004214DC" w:rsidRPr="004214DC" w:rsidRDefault="00EF0915" w:rsidP="004214DC">
      <w:pPr>
        <w:rPr>
          <w:rFonts w:cstheme="minorHAnsi"/>
        </w:rPr>
      </w:pPr>
      <w:sdt>
        <w:sdtPr>
          <w:rPr>
            <w:rFonts w:cstheme="minorHAnsi"/>
          </w:rPr>
          <w:id w:val="706138340"/>
          <w14:checkbox>
            <w14:checked w14:val="0"/>
            <w14:checkedState w14:val="2612" w14:font="MS Gothic"/>
            <w14:uncheckedState w14:val="2610" w14:font="MS Gothic"/>
          </w14:checkbox>
        </w:sdtPr>
        <w:sdtEndPr/>
        <w:sdtContent>
          <w:r w:rsidR="004214DC" w:rsidRPr="004214DC">
            <w:rPr>
              <w:rFonts w:eastAsia="MS Gothic" w:cstheme="minorHAnsi" w:hint="eastAsia"/>
            </w:rPr>
            <w:t>☐</w:t>
          </w:r>
        </w:sdtContent>
      </w:sdt>
      <w:r w:rsidR="004214DC" w:rsidRPr="004214DC">
        <w:rPr>
          <w:rFonts w:cstheme="minorHAnsi"/>
        </w:rPr>
        <w:t xml:space="preserve"> I have </w:t>
      </w:r>
      <w:proofErr w:type="gramStart"/>
      <w:r w:rsidR="004214DC" w:rsidRPr="004214DC">
        <w:rPr>
          <w:rFonts w:cstheme="minorHAnsi"/>
        </w:rPr>
        <w:t>taken into account</w:t>
      </w:r>
      <w:proofErr w:type="gramEnd"/>
      <w:r w:rsidR="004214DC" w:rsidRPr="004214DC">
        <w:rPr>
          <w:rFonts w:cstheme="minorHAnsi"/>
        </w:rPr>
        <w:t xml:space="preserve"> the privacy of the employee’s circumstances and any information provided in support of their application. </w:t>
      </w:r>
    </w:p>
    <w:tbl>
      <w:tblPr>
        <w:tblStyle w:val="TableGrid"/>
        <w:tblW w:w="5000" w:type="pct"/>
        <w:tblLook w:val="04A0" w:firstRow="1" w:lastRow="0" w:firstColumn="1" w:lastColumn="0" w:noHBand="0" w:noVBand="1"/>
      </w:tblPr>
      <w:tblGrid>
        <w:gridCol w:w="1608"/>
        <w:gridCol w:w="4204"/>
        <w:gridCol w:w="3826"/>
      </w:tblGrid>
      <w:tr w:rsidR="004214DC" w:rsidRPr="004214DC" w14:paraId="42C70698" w14:textId="77777777" w:rsidTr="004214DC">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000" w:type="pct"/>
            <w:gridSpan w:val="3"/>
          </w:tcPr>
          <w:p w14:paraId="7E12D594" w14:textId="77777777" w:rsidR="004214DC" w:rsidRPr="004D50F4" w:rsidRDefault="004214DC" w:rsidP="004214DC">
            <w:pPr>
              <w:pStyle w:val="Heading2"/>
              <w:rPr>
                <w:b w:val="0"/>
              </w:rPr>
            </w:pPr>
            <w:bookmarkStart w:id="83" w:name="_Toc158810872"/>
            <w:bookmarkStart w:id="84" w:name="_Toc158879331"/>
            <w:bookmarkStart w:id="85" w:name="_Toc168306150"/>
            <w:bookmarkStart w:id="86" w:name="_Toc168306645"/>
            <w:bookmarkStart w:id="87" w:name="_Toc170131733"/>
            <w:bookmarkStart w:id="88" w:name="_Toc170135315"/>
            <w:bookmarkStart w:id="89" w:name="_Toc178342522"/>
            <w:bookmarkStart w:id="90" w:name="_Toc182912510"/>
            <w:r w:rsidRPr="004D50F4">
              <w:rPr>
                <w:b w:val="0"/>
              </w:rPr>
              <w:t>Decision</w:t>
            </w:r>
            <w:bookmarkEnd w:id="83"/>
            <w:bookmarkEnd w:id="84"/>
            <w:bookmarkEnd w:id="85"/>
            <w:bookmarkEnd w:id="86"/>
            <w:bookmarkEnd w:id="87"/>
            <w:bookmarkEnd w:id="88"/>
            <w:bookmarkEnd w:id="89"/>
            <w:bookmarkEnd w:id="90"/>
          </w:p>
          <w:p w14:paraId="1ADD9C6F" w14:textId="77777777" w:rsidR="0085506B" w:rsidRPr="0085506B" w:rsidRDefault="0085506B" w:rsidP="0085506B"/>
        </w:tc>
      </w:tr>
      <w:tr w:rsidR="004214DC" w:rsidRPr="004214DC" w14:paraId="08837996" w14:textId="77777777" w:rsidTr="004214DC">
        <w:trPr>
          <w:trHeight w:val="276"/>
        </w:trPr>
        <w:tc>
          <w:tcPr>
            <w:cnfStyle w:val="001000000000" w:firstRow="0" w:lastRow="0" w:firstColumn="1" w:lastColumn="0" w:oddVBand="0" w:evenVBand="0" w:oddHBand="0" w:evenHBand="0" w:firstRowFirstColumn="0" w:firstRowLastColumn="0" w:lastRowFirstColumn="0" w:lastRowLastColumn="0"/>
            <w:tcW w:w="834" w:type="pct"/>
          </w:tcPr>
          <w:p w14:paraId="6854DEDE" w14:textId="77777777" w:rsidR="004214DC" w:rsidRPr="004214DC" w:rsidRDefault="004214DC" w:rsidP="004214DC">
            <w:pPr>
              <w:rPr>
                <w:rFonts w:ascii="Arial" w:hAnsi="Arial" w:cs="Arial"/>
              </w:rPr>
            </w:pPr>
            <w:r w:rsidRPr="004214DC">
              <w:rPr>
                <w:rFonts w:ascii="Arial" w:hAnsi="Arial" w:cs="Arial"/>
              </w:rPr>
              <w:t>Manager name</w:t>
            </w:r>
          </w:p>
        </w:tc>
        <w:tc>
          <w:tcPr>
            <w:tcW w:w="4166" w:type="pct"/>
            <w:gridSpan w:val="2"/>
          </w:tcPr>
          <w:p w14:paraId="1AF6C8D6" w14:textId="77777777" w:rsidR="004214DC" w:rsidRPr="004214DC" w:rsidRDefault="004214DC" w:rsidP="004214D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214DC" w:rsidRPr="004214DC" w14:paraId="7369CF26" w14:textId="77777777" w:rsidTr="004214DC">
        <w:trPr>
          <w:trHeight w:val="276"/>
        </w:trPr>
        <w:tc>
          <w:tcPr>
            <w:cnfStyle w:val="001000000000" w:firstRow="0" w:lastRow="0" w:firstColumn="1" w:lastColumn="0" w:oddVBand="0" w:evenVBand="0" w:oddHBand="0" w:evenHBand="0" w:firstRowFirstColumn="0" w:firstRowLastColumn="0" w:lastRowFirstColumn="0" w:lastRowLastColumn="0"/>
            <w:tcW w:w="834" w:type="pct"/>
          </w:tcPr>
          <w:p w14:paraId="36DC19AD" w14:textId="77777777" w:rsidR="004214DC" w:rsidRPr="004214DC" w:rsidRDefault="004214DC" w:rsidP="004214DC">
            <w:pPr>
              <w:rPr>
                <w:rFonts w:ascii="Arial" w:hAnsi="Arial" w:cs="Arial"/>
                <w:szCs w:val="20"/>
              </w:rPr>
            </w:pPr>
            <w:r w:rsidRPr="004214DC">
              <w:rPr>
                <w:rFonts w:ascii="Arial" w:hAnsi="Arial" w:cs="Arial"/>
              </w:rPr>
              <w:t>Position title</w:t>
            </w:r>
          </w:p>
        </w:tc>
        <w:tc>
          <w:tcPr>
            <w:tcW w:w="4166" w:type="pct"/>
            <w:gridSpan w:val="2"/>
          </w:tcPr>
          <w:p w14:paraId="34D1E5CE" w14:textId="77777777" w:rsidR="004214DC" w:rsidRPr="004214DC" w:rsidRDefault="004214DC" w:rsidP="004214DC">
            <w:pPr>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p>
        </w:tc>
      </w:tr>
      <w:tr w:rsidR="004214DC" w:rsidRPr="004214DC" w14:paraId="7BDE0C32" w14:textId="77777777" w:rsidTr="004214DC">
        <w:trPr>
          <w:trHeight w:val="565"/>
        </w:trPr>
        <w:tc>
          <w:tcPr>
            <w:cnfStyle w:val="001000000000" w:firstRow="0" w:lastRow="0" w:firstColumn="1" w:lastColumn="0" w:oddVBand="0" w:evenVBand="0" w:oddHBand="0" w:evenHBand="0" w:firstRowFirstColumn="0" w:firstRowLastColumn="0" w:lastRowFirstColumn="0" w:lastRowLastColumn="0"/>
            <w:tcW w:w="834" w:type="pct"/>
          </w:tcPr>
          <w:p w14:paraId="3D3CD14D" w14:textId="77777777" w:rsidR="004214DC" w:rsidRPr="004214DC" w:rsidRDefault="004214DC" w:rsidP="004214DC">
            <w:pPr>
              <w:rPr>
                <w:rFonts w:ascii="Arial" w:hAnsi="Arial" w:cs="Arial"/>
                <w:szCs w:val="20"/>
              </w:rPr>
            </w:pPr>
            <w:r w:rsidRPr="004214DC">
              <w:rPr>
                <w:rFonts w:ascii="Arial" w:hAnsi="Arial" w:cs="Arial"/>
              </w:rPr>
              <w:t>Business unit and division</w:t>
            </w:r>
          </w:p>
        </w:tc>
        <w:tc>
          <w:tcPr>
            <w:tcW w:w="4166" w:type="pct"/>
            <w:gridSpan w:val="2"/>
          </w:tcPr>
          <w:p w14:paraId="61365169" w14:textId="77777777" w:rsidR="004214DC" w:rsidRPr="004214DC" w:rsidRDefault="004214DC" w:rsidP="004214DC">
            <w:pPr>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p>
        </w:tc>
      </w:tr>
      <w:tr w:rsidR="004214DC" w:rsidRPr="004214DC" w14:paraId="0F399356" w14:textId="77777777" w:rsidTr="004214DC">
        <w:trPr>
          <w:trHeight w:val="565"/>
        </w:trPr>
        <w:tc>
          <w:tcPr>
            <w:cnfStyle w:val="001000000000" w:firstRow="0" w:lastRow="0" w:firstColumn="1" w:lastColumn="0" w:oddVBand="0" w:evenVBand="0" w:oddHBand="0" w:evenHBand="0" w:firstRowFirstColumn="0" w:firstRowLastColumn="0" w:lastRowFirstColumn="0" w:lastRowLastColumn="0"/>
            <w:tcW w:w="834" w:type="pct"/>
          </w:tcPr>
          <w:p w14:paraId="1086DF51" w14:textId="77777777" w:rsidR="004214DC" w:rsidRPr="004214DC" w:rsidRDefault="004214DC" w:rsidP="004214DC">
            <w:pPr>
              <w:rPr>
                <w:rFonts w:ascii="Arial" w:hAnsi="Arial" w:cs="Arial"/>
              </w:rPr>
            </w:pPr>
            <w:r w:rsidRPr="004214DC">
              <w:rPr>
                <w:rFonts w:ascii="Arial" w:hAnsi="Arial" w:cs="Arial"/>
              </w:rPr>
              <w:t>Department</w:t>
            </w:r>
            <w:r w:rsidRPr="004214DC">
              <w:rPr>
                <w:rFonts w:ascii="Arial" w:hAnsi="Arial" w:cs="Arial"/>
              </w:rPr>
              <w:br/>
              <w:t>or entity</w:t>
            </w:r>
          </w:p>
        </w:tc>
        <w:tc>
          <w:tcPr>
            <w:tcW w:w="4166" w:type="pct"/>
            <w:gridSpan w:val="2"/>
          </w:tcPr>
          <w:p w14:paraId="2131D15D" w14:textId="77777777" w:rsidR="004214DC" w:rsidRPr="004214DC" w:rsidRDefault="004214DC" w:rsidP="004214DC">
            <w:pPr>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p>
        </w:tc>
      </w:tr>
      <w:tr w:rsidR="004214DC" w:rsidRPr="004214DC" w14:paraId="0ECE9C64" w14:textId="77777777" w:rsidTr="004214DC">
        <w:trPr>
          <w:trHeight w:val="692"/>
        </w:trPr>
        <w:tc>
          <w:tcPr>
            <w:cnfStyle w:val="001000000000" w:firstRow="0" w:lastRow="0" w:firstColumn="1" w:lastColumn="0" w:oddVBand="0" w:evenVBand="0" w:oddHBand="0" w:evenHBand="0" w:firstRowFirstColumn="0" w:firstRowLastColumn="0" w:lastRowFirstColumn="0" w:lastRowLastColumn="0"/>
            <w:tcW w:w="834" w:type="pct"/>
          </w:tcPr>
          <w:p w14:paraId="2ED606B6" w14:textId="77777777" w:rsidR="004214DC" w:rsidRPr="004214DC" w:rsidRDefault="004214DC" w:rsidP="004214DC">
            <w:pPr>
              <w:rPr>
                <w:rFonts w:ascii="Arial" w:hAnsi="Arial" w:cs="Arial"/>
                <w:szCs w:val="20"/>
              </w:rPr>
            </w:pPr>
            <w:r w:rsidRPr="004214DC">
              <w:rPr>
                <w:rFonts w:ascii="Arial" w:hAnsi="Arial" w:cs="Arial"/>
              </w:rPr>
              <w:t>Response</w:t>
            </w:r>
          </w:p>
        </w:tc>
        <w:tc>
          <w:tcPr>
            <w:tcW w:w="4166" w:type="pct"/>
            <w:gridSpan w:val="2"/>
          </w:tcPr>
          <w:p w14:paraId="63CC3DFF" w14:textId="77777777" w:rsidR="004214DC" w:rsidRPr="004214DC" w:rsidRDefault="004214DC" w:rsidP="004214D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214DC">
              <w:rPr>
                <w:rFonts w:ascii="Arial" w:hAnsi="Arial" w:cs="Arial"/>
              </w:rPr>
              <w:t>The application for an adjustment/s is:</w:t>
            </w:r>
          </w:p>
          <w:p w14:paraId="2D733D39" w14:textId="77777777" w:rsidR="004214DC" w:rsidRPr="004214DC" w:rsidRDefault="004214DC" w:rsidP="004214DC">
            <w:pPr>
              <w:cnfStyle w:val="000000000000" w:firstRow="0" w:lastRow="0" w:firstColumn="0" w:lastColumn="0" w:oddVBand="0" w:evenVBand="0" w:oddHBand="0" w:evenHBand="0" w:firstRowFirstColumn="0" w:firstRowLastColumn="0" w:lastRowFirstColumn="0" w:lastRowLastColumn="0"/>
              <w:rPr>
                <w:rFonts w:ascii="Arial" w:hAnsi="Arial" w:cs="Arial"/>
              </w:rPr>
            </w:pPr>
          </w:p>
          <w:bookmarkStart w:id="91" w:name="_Hlk16004075"/>
          <w:p w14:paraId="39008887" w14:textId="77777777" w:rsidR="004214DC" w:rsidRPr="004214DC" w:rsidRDefault="00EF0915" w:rsidP="004214DC">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eastAsia="MS Gothic" w:hAnsi="Arial" w:cs="Arial"/>
                </w:rPr>
                <w:id w:val="2070306133"/>
                <w14:checkbox>
                  <w14:checked w14:val="0"/>
                  <w14:checkedState w14:val="2612" w14:font="MS Gothic"/>
                  <w14:uncheckedState w14:val="2610" w14:font="MS Gothic"/>
                </w14:checkbox>
              </w:sdtPr>
              <w:sdtEndPr/>
              <w:sdtContent>
                <w:r w:rsidR="004214DC" w:rsidRPr="004214DC">
                  <w:rPr>
                    <w:rFonts w:ascii="Arial" w:eastAsia="MS Gothic" w:hAnsi="Arial" w:cs="Arial" w:hint="eastAsia"/>
                  </w:rPr>
                  <w:t>☐</w:t>
                </w:r>
              </w:sdtContent>
            </w:sdt>
            <w:r w:rsidR="004214DC" w:rsidRPr="004214DC">
              <w:rPr>
                <w:rFonts w:ascii="Arial" w:hAnsi="Arial" w:cs="Arial"/>
              </w:rPr>
              <w:t xml:space="preserve">  </w:t>
            </w:r>
            <w:bookmarkEnd w:id="91"/>
            <w:r w:rsidR="004214DC" w:rsidRPr="004214DC">
              <w:rPr>
                <w:rFonts w:ascii="Arial" w:hAnsi="Arial" w:cs="Arial"/>
                <w:b/>
              </w:rPr>
              <w:t>Approved</w:t>
            </w:r>
          </w:p>
          <w:p w14:paraId="64826E32" w14:textId="77777777" w:rsidR="004214DC" w:rsidRPr="004214DC" w:rsidRDefault="004214DC" w:rsidP="004214D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ACA551E" w14:textId="77777777" w:rsidR="004214DC" w:rsidRPr="004214DC" w:rsidRDefault="00EF0915" w:rsidP="004214DC">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eastAsia="MS Gothic" w:hAnsi="Arial" w:cs="Arial"/>
                </w:rPr>
                <w:id w:val="-1065411442"/>
                <w14:checkbox>
                  <w14:checked w14:val="0"/>
                  <w14:checkedState w14:val="2612" w14:font="MS Gothic"/>
                  <w14:uncheckedState w14:val="2610" w14:font="MS Gothic"/>
                </w14:checkbox>
              </w:sdtPr>
              <w:sdtEndPr/>
              <w:sdtContent>
                <w:r w:rsidR="004214DC" w:rsidRPr="004214DC">
                  <w:rPr>
                    <w:rFonts w:ascii="Arial" w:eastAsia="MS Gothic" w:hAnsi="Arial" w:cs="Arial" w:hint="eastAsia"/>
                  </w:rPr>
                  <w:t>☐</w:t>
                </w:r>
              </w:sdtContent>
            </w:sdt>
            <w:r w:rsidR="004214DC" w:rsidRPr="004214DC">
              <w:rPr>
                <w:rFonts w:ascii="Arial" w:hAnsi="Arial" w:cs="Arial"/>
                <w:b/>
              </w:rPr>
              <w:t xml:space="preserve">  Approved in part</w:t>
            </w:r>
            <w:r w:rsidR="004214DC" w:rsidRPr="004214DC">
              <w:rPr>
                <w:rFonts w:ascii="Arial" w:hAnsi="Arial" w:cs="Arial"/>
              </w:rPr>
              <w:t xml:space="preserve"> or subject to the following conditions. </w:t>
            </w:r>
          </w:p>
          <w:p w14:paraId="3F3061C0" w14:textId="77777777" w:rsidR="004214DC" w:rsidRPr="004214DC" w:rsidRDefault="004214DC" w:rsidP="004214D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214DC">
              <w:rPr>
                <w:rFonts w:ascii="Arial" w:hAnsi="Arial" w:cs="Arial"/>
              </w:rPr>
              <w:t>Reasons for the decision and relevant facts are:</w:t>
            </w:r>
          </w:p>
          <w:p w14:paraId="3E22D459" w14:textId="77777777" w:rsidR="004214DC" w:rsidRPr="004214DC" w:rsidRDefault="004214DC" w:rsidP="004214D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9392CC0" w14:textId="77777777" w:rsidR="004214DC" w:rsidRPr="004214DC" w:rsidRDefault="00EF0915" w:rsidP="004214DC">
            <w:pPr>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eastAsia="MS Gothic" w:hAnsi="Arial" w:cs="Arial"/>
                </w:rPr>
                <w:id w:val="-190926216"/>
                <w14:checkbox>
                  <w14:checked w14:val="0"/>
                  <w14:checkedState w14:val="2612" w14:font="MS Gothic"/>
                  <w14:uncheckedState w14:val="2610" w14:font="MS Gothic"/>
                </w14:checkbox>
              </w:sdtPr>
              <w:sdtEndPr/>
              <w:sdtContent>
                <w:r w:rsidR="004214DC" w:rsidRPr="004214DC">
                  <w:rPr>
                    <w:rFonts w:ascii="Arial" w:eastAsia="MS Gothic" w:hAnsi="Arial" w:cs="Arial" w:hint="eastAsia"/>
                  </w:rPr>
                  <w:t>☐</w:t>
                </w:r>
              </w:sdtContent>
            </w:sdt>
            <w:r w:rsidR="004214DC" w:rsidRPr="004214DC">
              <w:rPr>
                <w:rFonts w:ascii="Arial" w:hAnsi="Arial" w:cs="Arial"/>
              </w:rPr>
              <w:t xml:space="preserve">  </w:t>
            </w:r>
            <w:r w:rsidR="004214DC" w:rsidRPr="004214DC">
              <w:rPr>
                <w:rFonts w:ascii="Arial" w:hAnsi="Arial" w:cs="Arial"/>
                <w:b/>
              </w:rPr>
              <w:t xml:space="preserve">Not approved </w:t>
            </w:r>
            <w:r w:rsidR="004214DC" w:rsidRPr="004214DC">
              <w:rPr>
                <w:rFonts w:ascii="Arial" w:hAnsi="Arial" w:cs="Arial"/>
              </w:rPr>
              <w:t xml:space="preserve">at this time. </w:t>
            </w:r>
          </w:p>
          <w:p w14:paraId="0176BA77" w14:textId="77777777" w:rsidR="004214DC" w:rsidRPr="004214DC" w:rsidRDefault="004214DC" w:rsidP="004214D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214DC">
              <w:rPr>
                <w:rFonts w:ascii="Arial" w:hAnsi="Arial" w:cs="Arial"/>
              </w:rPr>
              <w:t>Reasons for the decision and relevant facts are:</w:t>
            </w:r>
          </w:p>
          <w:p w14:paraId="42DC0C3F" w14:textId="77777777" w:rsidR="004214DC" w:rsidRPr="004214DC" w:rsidRDefault="004214DC" w:rsidP="004214DC">
            <w:pPr>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p>
        </w:tc>
      </w:tr>
      <w:tr w:rsidR="004214DC" w:rsidRPr="004214DC" w14:paraId="664718A6" w14:textId="77777777" w:rsidTr="004214DC">
        <w:tc>
          <w:tcPr>
            <w:cnfStyle w:val="001000000000" w:firstRow="0" w:lastRow="0" w:firstColumn="1" w:lastColumn="0" w:oddVBand="0" w:evenVBand="0" w:oddHBand="0" w:evenHBand="0" w:firstRowFirstColumn="0" w:firstRowLastColumn="0" w:lastRowFirstColumn="0" w:lastRowLastColumn="0"/>
            <w:tcW w:w="3015" w:type="pct"/>
            <w:gridSpan w:val="2"/>
          </w:tcPr>
          <w:p w14:paraId="27525C8E" w14:textId="77777777" w:rsidR="004214DC" w:rsidRPr="004214DC" w:rsidRDefault="004214DC" w:rsidP="004214DC">
            <w:pPr>
              <w:rPr>
                <w:rFonts w:ascii="Arial" w:hAnsi="Arial" w:cs="Arial"/>
                <w:b w:val="0"/>
                <w:szCs w:val="20"/>
              </w:rPr>
            </w:pPr>
            <w:r w:rsidRPr="004214DC">
              <w:rPr>
                <w:rFonts w:ascii="Arial" w:hAnsi="Arial" w:cs="Arial"/>
                <w:szCs w:val="20"/>
              </w:rPr>
              <w:t>Manager signature:</w:t>
            </w:r>
          </w:p>
          <w:p w14:paraId="1DB57E38" w14:textId="77777777" w:rsidR="004214DC" w:rsidRPr="004214DC" w:rsidRDefault="004214DC" w:rsidP="004214DC">
            <w:pPr>
              <w:rPr>
                <w:rFonts w:ascii="Arial" w:hAnsi="Arial" w:cs="Arial"/>
                <w:szCs w:val="20"/>
              </w:rPr>
            </w:pPr>
          </w:p>
        </w:tc>
        <w:tc>
          <w:tcPr>
            <w:tcW w:w="1985" w:type="pct"/>
          </w:tcPr>
          <w:p w14:paraId="56B7DA86" w14:textId="77777777" w:rsidR="004214DC" w:rsidRPr="004214DC" w:rsidRDefault="004214DC" w:rsidP="004214DC">
            <w:pPr>
              <w:cnfStyle w:val="000000000000" w:firstRow="0" w:lastRow="0" w:firstColumn="0" w:lastColumn="0" w:oddVBand="0" w:evenVBand="0" w:oddHBand="0" w:evenHBand="0" w:firstRowFirstColumn="0" w:firstRowLastColumn="0" w:lastRowFirstColumn="0" w:lastRowLastColumn="0"/>
              <w:rPr>
                <w:rFonts w:ascii="Arial" w:hAnsi="Arial" w:cs="Arial"/>
                <w:b/>
                <w:bCs/>
                <w:szCs w:val="20"/>
              </w:rPr>
            </w:pPr>
            <w:r w:rsidRPr="004214DC">
              <w:rPr>
                <w:rFonts w:ascii="Arial" w:hAnsi="Arial" w:cs="Arial"/>
                <w:b/>
                <w:bCs/>
                <w:szCs w:val="20"/>
              </w:rPr>
              <w:t>Date:</w:t>
            </w:r>
          </w:p>
        </w:tc>
      </w:tr>
    </w:tbl>
    <w:p w14:paraId="4808D7C8" w14:textId="77777777" w:rsidR="004214DC" w:rsidRPr="004214DC" w:rsidRDefault="004214DC" w:rsidP="004214DC">
      <w:pPr>
        <w:pStyle w:val="Heading2"/>
        <w:rPr>
          <w:rFonts w:cstheme="majorHAnsi"/>
        </w:rPr>
      </w:pPr>
      <w:bookmarkStart w:id="92" w:name="_Toc158810873"/>
      <w:bookmarkStart w:id="93" w:name="_Toc158879332"/>
      <w:bookmarkStart w:id="94" w:name="_Toc168306151"/>
      <w:bookmarkStart w:id="95" w:name="_Toc168306646"/>
      <w:bookmarkStart w:id="96" w:name="_Toc170131734"/>
      <w:bookmarkStart w:id="97" w:name="_Toc170135318"/>
      <w:bookmarkStart w:id="98" w:name="_Toc178342525"/>
      <w:bookmarkStart w:id="99" w:name="_Toc182912511"/>
      <w:r w:rsidRPr="004214DC">
        <w:rPr>
          <w:rFonts w:cstheme="majorHAnsi"/>
        </w:rPr>
        <w:t>Appeal rights</w:t>
      </w:r>
      <w:bookmarkEnd w:id="92"/>
      <w:bookmarkEnd w:id="93"/>
      <w:bookmarkEnd w:id="94"/>
      <w:bookmarkEnd w:id="95"/>
      <w:bookmarkEnd w:id="96"/>
      <w:bookmarkEnd w:id="97"/>
      <w:bookmarkEnd w:id="98"/>
      <w:bookmarkEnd w:id="99"/>
    </w:p>
    <w:p w14:paraId="164AE0E9" w14:textId="77777777" w:rsidR="004214DC" w:rsidRPr="004214DC" w:rsidRDefault="004214DC" w:rsidP="004214DC">
      <w:pPr>
        <w:rPr>
          <w:rFonts w:cstheme="minorHAnsi"/>
        </w:rPr>
      </w:pPr>
      <w:r w:rsidRPr="004214DC">
        <w:rPr>
          <w:rFonts w:cstheme="minorHAnsi"/>
        </w:rPr>
        <w:t xml:space="preserve">An employee who is the subject of a decision or action is entitled to lodge a grievance in accordance with the local </w:t>
      </w:r>
      <w:hyperlink r:id="rId22" w:history="1">
        <w:r w:rsidRPr="004214DC">
          <w:rPr>
            <w:rStyle w:val="Hyperlink"/>
          </w:rPr>
          <w:t>Individual Employee Grievance Management Policy and Procedure</w:t>
        </w:r>
      </w:hyperlink>
      <w:r w:rsidRPr="004214DC">
        <w:rPr>
          <w:rFonts w:cstheme="minorHAnsi"/>
        </w:rPr>
        <w:t xml:space="preserve"> should they feel that the decision or action is unfair, biased or limits their human rights.</w:t>
      </w:r>
    </w:p>
    <w:p w14:paraId="51A30889" w14:textId="77777777" w:rsidR="004214DC" w:rsidRPr="004214DC" w:rsidRDefault="004214DC" w:rsidP="004214DC">
      <w:pPr>
        <w:rPr>
          <w:rFonts w:cstheme="minorHAnsi"/>
        </w:rPr>
      </w:pPr>
      <w:r w:rsidRPr="004214DC">
        <w:rPr>
          <w:rFonts w:cstheme="minorHAnsi"/>
        </w:rPr>
        <w:t>Employees who are unsatisfied with the outcome of their employee grievance can also lodge:</w:t>
      </w:r>
    </w:p>
    <w:p w14:paraId="768B4AF4" w14:textId="77777777" w:rsidR="004214DC" w:rsidRPr="004214DC" w:rsidRDefault="004214DC" w:rsidP="004214DC">
      <w:pPr>
        <w:pStyle w:val="ListBullet"/>
        <w:numPr>
          <w:ilvl w:val="0"/>
          <w:numId w:val="41"/>
        </w:numPr>
        <w:rPr>
          <w:rFonts w:cstheme="minorHAnsi"/>
        </w:rPr>
      </w:pPr>
      <w:r w:rsidRPr="004214DC">
        <w:rPr>
          <w:rFonts w:cstheme="minorHAnsi"/>
        </w:rPr>
        <w:lastRenderedPageBreak/>
        <w:t>an appeal in accordance with</w:t>
      </w:r>
      <w:hyperlink r:id="rId23" w:history="1">
        <w:r w:rsidRPr="004214DC">
          <w:rPr>
            <w:rFonts w:cstheme="minorHAnsi"/>
          </w:rPr>
          <w:t xml:space="preserve"> </w:t>
        </w:r>
        <w:r w:rsidRPr="004214DC">
          <w:rPr>
            <w:rStyle w:val="Hyperlink"/>
          </w:rPr>
          <w:t>Public Sector Appeal Guide</w:t>
        </w:r>
      </w:hyperlink>
      <w:r w:rsidRPr="004214DC">
        <w:rPr>
          <w:rFonts w:cstheme="minorHAnsi"/>
        </w:rPr>
        <w:t xml:space="preserve">, or </w:t>
      </w:r>
    </w:p>
    <w:p w14:paraId="58C77504" w14:textId="77777777" w:rsidR="004214DC" w:rsidRPr="004214DC" w:rsidRDefault="004214DC" w:rsidP="004214DC">
      <w:pPr>
        <w:pStyle w:val="ListBullet"/>
        <w:rPr>
          <w:rFonts w:cstheme="minorHAnsi"/>
        </w:rPr>
      </w:pPr>
      <w:bookmarkStart w:id="100" w:name="_Hlk52538101"/>
      <w:r w:rsidRPr="004214DC">
        <w:rPr>
          <w:rFonts w:cstheme="minorHAnsi"/>
        </w:rPr>
        <w:t xml:space="preserve">a complaint with an external oversight body; including but not limited to the </w:t>
      </w:r>
      <w:hyperlink r:id="rId24" w:tgtFrame="_blank" w:history="1">
        <w:r w:rsidRPr="004214DC">
          <w:rPr>
            <w:rStyle w:val="Hyperlink"/>
          </w:rPr>
          <w:t>Queensland Human Rights Commission</w:t>
        </w:r>
      </w:hyperlink>
      <w:r w:rsidRPr="004214DC">
        <w:rPr>
          <w:rFonts w:cstheme="minorHAnsi"/>
        </w:rPr>
        <w:t>.</w:t>
      </w:r>
    </w:p>
    <w:bookmarkEnd w:id="100"/>
    <w:p w14:paraId="76E0F663" w14:textId="77777777" w:rsidR="004214DC" w:rsidRPr="004214DC" w:rsidRDefault="004214DC" w:rsidP="004214DC">
      <w:pPr>
        <w:rPr>
          <w:rFonts w:cstheme="minorHAnsi"/>
        </w:rPr>
      </w:pPr>
      <w:r w:rsidRPr="004214DC">
        <w:rPr>
          <w:rFonts w:cstheme="minorHAnsi"/>
        </w:rPr>
        <w:t xml:space="preserve">For further information on lodging an appeal, refer to </w:t>
      </w:r>
      <w:hyperlink r:id="rId25" w:history="1">
        <w:r w:rsidRPr="004214DC">
          <w:rPr>
            <w:rStyle w:val="Hyperlink"/>
          </w:rPr>
          <w:t>Queensland Industrial Relations Public Service Appeals</w:t>
        </w:r>
      </w:hyperlink>
      <w:r w:rsidRPr="004214DC">
        <w:rPr>
          <w:rFonts w:cstheme="minorHAnsi"/>
        </w:rPr>
        <w:t>. For other external reviews, contact the relevant oversight body for information.</w:t>
      </w:r>
    </w:p>
    <w:p w14:paraId="2F592F4C" w14:textId="77777777" w:rsidR="004214DC" w:rsidRPr="004214DC" w:rsidRDefault="004214DC" w:rsidP="004214DC">
      <w:pPr>
        <w:pStyle w:val="Heading2"/>
        <w:rPr>
          <w:rFonts w:cstheme="majorHAnsi"/>
        </w:rPr>
      </w:pPr>
      <w:bookmarkStart w:id="101" w:name="_Guidance_for_review"/>
      <w:bookmarkStart w:id="102" w:name="_Toc158810874"/>
      <w:bookmarkStart w:id="103" w:name="_Toc158879333"/>
      <w:bookmarkStart w:id="104" w:name="_Toc168306152"/>
      <w:bookmarkStart w:id="105" w:name="_Toc168306647"/>
      <w:bookmarkStart w:id="106" w:name="_Toc170131735"/>
      <w:bookmarkStart w:id="107" w:name="_Toc170135319"/>
      <w:bookmarkStart w:id="108" w:name="_Toc178342526"/>
      <w:bookmarkStart w:id="109" w:name="_Toc182912512"/>
      <w:bookmarkEnd w:id="101"/>
      <w:r w:rsidRPr="004214DC">
        <w:rPr>
          <w:rFonts w:cstheme="majorHAnsi"/>
        </w:rPr>
        <w:t>Checklist to support the review process</w:t>
      </w:r>
      <w:bookmarkStart w:id="110" w:name="_Hlk70072880"/>
      <w:bookmarkEnd w:id="102"/>
      <w:bookmarkEnd w:id="103"/>
      <w:bookmarkEnd w:id="104"/>
      <w:bookmarkEnd w:id="105"/>
      <w:bookmarkEnd w:id="106"/>
      <w:bookmarkEnd w:id="107"/>
      <w:bookmarkEnd w:id="108"/>
      <w:bookmarkEnd w:id="109"/>
    </w:p>
    <w:p w14:paraId="0B784FDA" w14:textId="77777777" w:rsidR="004214DC" w:rsidRPr="004214DC" w:rsidRDefault="004214DC" w:rsidP="004214DC">
      <w:pPr>
        <w:rPr>
          <w:rFonts w:cstheme="minorHAnsi"/>
        </w:rPr>
      </w:pPr>
    </w:p>
    <w:tbl>
      <w:tblPr>
        <w:tblStyle w:val="TableGrid"/>
        <w:tblW w:w="5000" w:type="pct"/>
        <w:tblLook w:val="04A0" w:firstRow="1" w:lastRow="0" w:firstColumn="1" w:lastColumn="0" w:noHBand="0" w:noVBand="1"/>
      </w:tblPr>
      <w:tblGrid>
        <w:gridCol w:w="601"/>
        <w:gridCol w:w="1808"/>
        <w:gridCol w:w="7229"/>
      </w:tblGrid>
      <w:tr w:rsidR="004214DC" w:rsidRPr="004214DC" w14:paraId="40C586A2" w14:textId="77777777" w:rsidTr="004214D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2" w:type="pct"/>
          </w:tcPr>
          <w:p w14:paraId="219C1E7C" w14:textId="77777777" w:rsidR="004214DC" w:rsidRPr="004214DC" w:rsidRDefault="004214DC" w:rsidP="004214DC"/>
        </w:tc>
        <w:tc>
          <w:tcPr>
            <w:tcW w:w="938" w:type="pct"/>
          </w:tcPr>
          <w:p w14:paraId="7D4A4F0A" w14:textId="77777777" w:rsidR="004214DC" w:rsidRPr="004214DC" w:rsidRDefault="004214DC" w:rsidP="004214DC">
            <w:pPr>
              <w:cnfStyle w:val="100000000000" w:firstRow="1" w:lastRow="0" w:firstColumn="0" w:lastColumn="0" w:oddVBand="0" w:evenVBand="0" w:oddHBand="0" w:evenHBand="0" w:firstRowFirstColumn="0" w:firstRowLastColumn="0" w:lastRowFirstColumn="0" w:lastRowLastColumn="0"/>
              <w:rPr>
                <w:lang w:val="en-US"/>
              </w:rPr>
            </w:pPr>
            <w:r w:rsidRPr="004214DC">
              <w:rPr>
                <w:lang w:val="en-US"/>
              </w:rPr>
              <w:t>Task</w:t>
            </w:r>
          </w:p>
        </w:tc>
        <w:tc>
          <w:tcPr>
            <w:tcW w:w="3750" w:type="pct"/>
          </w:tcPr>
          <w:p w14:paraId="26C7243A" w14:textId="77777777" w:rsidR="004214DC" w:rsidRPr="004214DC" w:rsidRDefault="004214DC" w:rsidP="004214DC">
            <w:pPr>
              <w:pStyle w:val="ListBullet"/>
              <w:cnfStyle w:val="100000000000" w:firstRow="1" w:lastRow="0" w:firstColumn="0" w:lastColumn="0" w:oddVBand="0" w:evenVBand="0" w:oddHBand="0" w:evenHBand="0" w:firstRowFirstColumn="0" w:firstRowLastColumn="0" w:lastRowFirstColumn="0" w:lastRowLastColumn="0"/>
            </w:pPr>
            <w:r w:rsidRPr="004214DC">
              <w:t>Considerations</w:t>
            </w:r>
          </w:p>
        </w:tc>
      </w:tr>
      <w:tr w:rsidR="004214DC" w:rsidRPr="004214DC" w14:paraId="727A19F3" w14:textId="77777777" w:rsidTr="004214DC">
        <w:trPr>
          <w:trHeight w:val="454"/>
        </w:trPr>
        <w:tc>
          <w:tcPr>
            <w:cnfStyle w:val="001000000000" w:firstRow="0" w:lastRow="0" w:firstColumn="1" w:lastColumn="0" w:oddVBand="0" w:evenVBand="0" w:oddHBand="0" w:evenHBand="0" w:firstRowFirstColumn="0" w:firstRowLastColumn="0" w:lastRowFirstColumn="0" w:lastRowLastColumn="0"/>
            <w:tcW w:w="312" w:type="pct"/>
          </w:tcPr>
          <w:sdt>
            <w:sdtPr>
              <w:rPr>
                <w:rFonts w:ascii="Arial" w:hAnsi="Arial" w:cs="Arial"/>
                <w:lang w:val="en-US"/>
              </w:rPr>
              <w:id w:val="1339656736"/>
              <w14:checkbox>
                <w14:checked w14:val="0"/>
                <w14:checkedState w14:val="2612" w14:font="MS Gothic"/>
                <w14:uncheckedState w14:val="2610" w14:font="MS Gothic"/>
              </w14:checkbox>
            </w:sdtPr>
            <w:sdtEndPr/>
            <w:sdtContent>
              <w:p w14:paraId="74CACC37" w14:textId="77777777" w:rsidR="004214DC" w:rsidRPr="004214DC" w:rsidRDefault="004214DC" w:rsidP="004214DC">
                <w:pPr>
                  <w:rPr>
                    <w:rFonts w:ascii="Arial" w:hAnsi="Arial" w:cs="Arial"/>
                    <w:b w:val="0"/>
                    <w:lang w:val="en-US"/>
                  </w:rPr>
                </w:pPr>
                <w:r w:rsidRPr="004214DC">
                  <w:rPr>
                    <w:rFonts w:ascii="Arial" w:eastAsia="MS Gothic" w:hAnsi="Arial" w:cs="Arial" w:hint="eastAsia"/>
                    <w:lang w:val="en-US"/>
                  </w:rPr>
                  <w:t>☐</w:t>
                </w:r>
              </w:p>
            </w:sdtContent>
          </w:sdt>
          <w:p w14:paraId="2309523E" w14:textId="77777777" w:rsidR="004214DC" w:rsidRPr="004214DC" w:rsidRDefault="004214DC" w:rsidP="004214DC">
            <w:pPr>
              <w:rPr>
                <w:rFonts w:ascii="Arial" w:hAnsi="Arial" w:cs="Arial"/>
                <w:lang w:val="en-US"/>
              </w:rPr>
            </w:pPr>
          </w:p>
        </w:tc>
        <w:tc>
          <w:tcPr>
            <w:tcW w:w="938" w:type="pct"/>
          </w:tcPr>
          <w:p w14:paraId="37A4DC88" w14:textId="77777777" w:rsidR="004214DC" w:rsidRPr="004214DC" w:rsidRDefault="004214DC" w:rsidP="004214DC">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4214DC">
              <w:rPr>
                <w:rFonts w:ascii="Arial" w:hAnsi="Arial" w:cs="Arial"/>
                <w:lang w:val="en-US"/>
              </w:rPr>
              <w:t>Creating a review procedure</w:t>
            </w:r>
          </w:p>
        </w:tc>
        <w:tc>
          <w:tcPr>
            <w:tcW w:w="3750" w:type="pct"/>
          </w:tcPr>
          <w:p w14:paraId="4AAD163C" w14:textId="77777777" w:rsidR="004214DC" w:rsidRPr="004214DC" w:rsidRDefault="004214DC" w:rsidP="004214DC">
            <w:pPr>
              <w:pStyle w:val="ListBullet"/>
              <w:cnfStyle w:val="000000000000" w:firstRow="0" w:lastRow="0" w:firstColumn="0" w:lastColumn="0" w:oddVBand="0" w:evenVBand="0" w:oddHBand="0" w:evenHBand="0" w:firstRowFirstColumn="0" w:firstRowLastColumn="0" w:lastRowFirstColumn="0" w:lastRowLastColumn="0"/>
              <w:rPr>
                <w:b/>
                <w:bCs/>
              </w:rPr>
            </w:pPr>
            <w:r w:rsidRPr="004214DC">
              <w:t xml:space="preserve">We have considered how the adjustment will be reviewed (e.g. ongoing or periodic basis) </w:t>
            </w:r>
          </w:p>
          <w:p w14:paraId="6D3AEAEA" w14:textId="77777777" w:rsidR="004214DC" w:rsidRPr="004214DC" w:rsidRDefault="004214DC" w:rsidP="004214DC">
            <w:pPr>
              <w:pStyle w:val="ListBullet"/>
              <w:cnfStyle w:val="000000000000" w:firstRow="0" w:lastRow="0" w:firstColumn="0" w:lastColumn="0" w:oddVBand="0" w:evenVBand="0" w:oddHBand="0" w:evenHBand="0" w:firstRowFirstColumn="0" w:firstRowLastColumn="0" w:lastRowFirstColumn="0" w:lastRowLastColumn="0"/>
              <w:rPr>
                <w:b/>
              </w:rPr>
            </w:pPr>
            <w:r w:rsidRPr="004214DC">
              <w:t xml:space="preserve">We have considered what success looks like for this adjustment/s </w:t>
            </w:r>
          </w:p>
          <w:p w14:paraId="0852FB29" w14:textId="77777777" w:rsidR="004214DC" w:rsidRPr="004214DC" w:rsidRDefault="004214DC" w:rsidP="004214DC">
            <w:pPr>
              <w:pStyle w:val="ListBullet"/>
              <w:cnfStyle w:val="000000000000" w:firstRow="0" w:lastRow="0" w:firstColumn="0" w:lastColumn="0" w:oddVBand="0" w:evenVBand="0" w:oddHBand="0" w:evenHBand="0" w:firstRowFirstColumn="0" w:firstRowLastColumn="0" w:lastRowFirstColumn="0" w:lastRowLastColumn="0"/>
            </w:pPr>
            <w:r w:rsidRPr="004214DC">
              <w:t>We have set timeframes for review and created reminders.</w:t>
            </w:r>
          </w:p>
        </w:tc>
      </w:tr>
      <w:tr w:rsidR="004214DC" w:rsidRPr="004214DC" w14:paraId="40FFBCE6" w14:textId="77777777" w:rsidTr="004214DC">
        <w:trPr>
          <w:trHeight w:val="454"/>
        </w:trPr>
        <w:tc>
          <w:tcPr>
            <w:cnfStyle w:val="001000000000" w:firstRow="0" w:lastRow="0" w:firstColumn="1" w:lastColumn="0" w:oddVBand="0" w:evenVBand="0" w:oddHBand="0" w:evenHBand="0" w:firstRowFirstColumn="0" w:firstRowLastColumn="0" w:lastRowFirstColumn="0" w:lastRowLastColumn="0"/>
            <w:tcW w:w="312" w:type="pct"/>
          </w:tcPr>
          <w:sdt>
            <w:sdtPr>
              <w:rPr>
                <w:rFonts w:ascii="Arial" w:hAnsi="Arial" w:cs="Arial"/>
                <w:lang w:val="en-US"/>
              </w:rPr>
              <w:id w:val="93679376"/>
              <w14:checkbox>
                <w14:checked w14:val="0"/>
                <w14:checkedState w14:val="2612" w14:font="MS Gothic"/>
                <w14:uncheckedState w14:val="2610" w14:font="MS Gothic"/>
              </w14:checkbox>
            </w:sdtPr>
            <w:sdtEndPr/>
            <w:sdtContent>
              <w:p w14:paraId="5142791C" w14:textId="77777777" w:rsidR="004214DC" w:rsidRPr="004214DC" w:rsidRDefault="004214DC" w:rsidP="004214DC">
                <w:pPr>
                  <w:jc w:val="center"/>
                  <w:rPr>
                    <w:rFonts w:ascii="Arial" w:hAnsi="Arial" w:cs="Arial"/>
                    <w:b w:val="0"/>
                    <w:lang w:val="en-US"/>
                  </w:rPr>
                </w:pPr>
                <w:r w:rsidRPr="004214DC">
                  <w:rPr>
                    <w:rFonts w:ascii="Arial" w:eastAsia="MS Gothic" w:hAnsi="Arial" w:cs="Arial" w:hint="eastAsia"/>
                    <w:lang w:val="en-US"/>
                  </w:rPr>
                  <w:t>☐</w:t>
                </w:r>
              </w:p>
            </w:sdtContent>
          </w:sdt>
        </w:tc>
        <w:tc>
          <w:tcPr>
            <w:tcW w:w="938" w:type="pct"/>
          </w:tcPr>
          <w:p w14:paraId="7E2D0E7F" w14:textId="77777777" w:rsidR="004214DC" w:rsidRPr="004214DC" w:rsidRDefault="004214DC" w:rsidP="004214DC">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4214DC">
              <w:rPr>
                <w:rFonts w:ascii="Arial" w:hAnsi="Arial" w:cs="Arial"/>
                <w:lang w:val="en-US"/>
              </w:rPr>
              <w:t>Making modifications to adjustment as needed</w:t>
            </w:r>
          </w:p>
        </w:tc>
        <w:tc>
          <w:tcPr>
            <w:tcW w:w="3750" w:type="pct"/>
          </w:tcPr>
          <w:p w14:paraId="21920A7C" w14:textId="77777777" w:rsidR="004214DC" w:rsidRPr="004214DC" w:rsidRDefault="004214DC" w:rsidP="004214DC">
            <w:pPr>
              <w:pStyle w:val="ListBullet"/>
              <w:cnfStyle w:val="000000000000" w:firstRow="0" w:lastRow="0" w:firstColumn="0" w:lastColumn="0" w:oddVBand="0" w:evenVBand="0" w:oddHBand="0" w:evenHBand="0" w:firstRowFirstColumn="0" w:firstRowLastColumn="0" w:lastRowFirstColumn="0" w:lastRowLastColumn="0"/>
            </w:pPr>
            <w:r w:rsidRPr="004214DC">
              <w:t xml:space="preserve">We know who to consult for support if it doesn’t work </w:t>
            </w:r>
          </w:p>
          <w:p w14:paraId="7AA903B2" w14:textId="77777777" w:rsidR="004214DC" w:rsidRPr="004214DC" w:rsidRDefault="004214DC" w:rsidP="004214DC">
            <w:pPr>
              <w:pStyle w:val="ListBullet"/>
              <w:cnfStyle w:val="000000000000" w:firstRow="0" w:lastRow="0" w:firstColumn="0" w:lastColumn="0" w:oddVBand="0" w:evenVBand="0" w:oddHBand="0" w:evenHBand="0" w:firstRowFirstColumn="0" w:firstRowLastColumn="0" w:lastRowFirstColumn="0" w:lastRowLastColumn="0"/>
            </w:pPr>
            <w:r w:rsidRPr="004214DC">
              <w:t>Along the way, we have made any needed modifications to the adjustment/s for it to be more effective.</w:t>
            </w:r>
          </w:p>
        </w:tc>
      </w:tr>
      <w:tr w:rsidR="004214DC" w:rsidRPr="004214DC" w14:paraId="4AD74EF3" w14:textId="77777777" w:rsidTr="004214DC">
        <w:trPr>
          <w:trHeight w:val="454"/>
        </w:trPr>
        <w:tc>
          <w:tcPr>
            <w:cnfStyle w:val="001000000000" w:firstRow="0" w:lastRow="0" w:firstColumn="1" w:lastColumn="0" w:oddVBand="0" w:evenVBand="0" w:oddHBand="0" w:evenHBand="0" w:firstRowFirstColumn="0" w:firstRowLastColumn="0" w:lastRowFirstColumn="0" w:lastRowLastColumn="0"/>
            <w:tcW w:w="312" w:type="pct"/>
          </w:tcPr>
          <w:sdt>
            <w:sdtPr>
              <w:rPr>
                <w:rFonts w:ascii="Arial" w:hAnsi="Arial" w:cs="Arial"/>
                <w:lang w:val="en-US"/>
              </w:rPr>
              <w:id w:val="-1142428609"/>
              <w14:checkbox>
                <w14:checked w14:val="0"/>
                <w14:checkedState w14:val="2612" w14:font="MS Gothic"/>
                <w14:uncheckedState w14:val="2610" w14:font="MS Gothic"/>
              </w14:checkbox>
            </w:sdtPr>
            <w:sdtEndPr/>
            <w:sdtContent>
              <w:p w14:paraId="2DFE9980" w14:textId="77777777" w:rsidR="004214DC" w:rsidRPr="004214DC" w:rsidRDefault="004214DC" w:rsidP="004214DC">
                <w:pPr>
                  <w:jc w:val="center"/>
                  <w:rPr>
                    <w:rFonts w:ascii="Arial" w:hAnsi="Arial" w:cs="Arial"/>
                    <w:b w:val="0"/>
                    <w:lang w:val="en-US"/>
                  </w:rPr>
                </w:pPr>
                <w:r w:rsidRPr="004214DC">
                  <w:rPr>
                    <w:rFonts w:ascii="Arial" w:eastAsia="MS Gothic" w:hAnsi="Arial" w:cs="Arial" w:hint="eastAsia"/>
                    <w:lang w:val="en-US"/>
                  </w:rPr>
                  <w:t>☐</w:t>
                </w:r>
              </w:p>
            </w:sdtContent>
          </w:sdt>
        </w:tc>
        <w:tc>
          <w:tcPr>
            <w:tcW w:w="938" w:type="pct"/>
          </w:tcPr>
          <w:p w14:paraId="1B538417" w14:textId="77777777" w:rsidR="004214DC" w:rsidRPr="004214DC" w:rsidRDefault="004214DC" w:rsidP="004214DC">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4214DC">
              <w:rPr>
                <w:rFonts w:ascii="Arial" w:hAnsi="Arial" w:cs="Arial"/>
                <w:lang w:val="en-US"/>
              </w:rPr>
              <w:t>Support at review time</w:t>
            </w:r>
          </w:p>
        </w:tc>
        <w:tc>
          <w:tcPr>
            <w:tcW w:w="3750" w:type="pct"/>
          </w:tcPr>
          <w:p w14:paraId="6DFF2FDC" w14:textId="77777777" w:rsidR="004214DC" w:rsidRPr="004214DC" w:rsidRDefault="004214DC" w:rsidP="004214DC">
            <w:pPr>
              <w:pStyle w:val="ListBullet"/>
              <w:cnfStyle w:val="000000000000" w:firstRow="0" w:lastRow="0" w:firstColumn="0" w:lastColumn="0" w:oddVBand="0" w:evenVBand="0" w:oddHBand="0" w:evenHBand="0" w:firstRowFirstColumn="0" w:firstRowLastColumn="0" w:lastRowFirstColumn="0" w:lastRowLastColumn="0"/>
            </w:pPr>
            <w:r w:rsidRPr="004214DC">
              <w:t xml:space="preserve">At review time, we’ll consider: </w:t>
            </w:r>
          </w:p>
          <w:p w14:paraId="71DBEC07" w14:textId="77777777" w:rsidR="004214DC" w:rsidRPr="004214DC" w:rsidRDefault="004214DC" w:rsidP="004214DC">
            <w:pPr>
              <w:pStyle w:val="ListBullet2"/>
              <w:cnfStyle w:val="000000000000" w:firstRow="0" w:lastRow="0" w:firstColumn="0" w:lastColumn="0" w:oddVBand="0" w:evenVBand="0" w:oddHBand="0" w:evenHBand="0" w:firstRowFirstColumn="0" w:firstRowLastColumn="0" w:lastRowFirstColumn="0" w:lastRowLastColumn="0"/>
            </w:pPr>
            <w:r w:rsidRPr="004214DC">
              <w:t>how the employee may be better supported in a different way</w:t>
            </w:r>
          </w:p>
          <w:p w14:paraId="1CFAB1F8" w14:textId="77777777" w:rsidR="004214DC" w:rsidRPr="004214DC" w:rsidRDefault="004214DC" w:rsidP="004214DC">
            <w:pPr>
              <w:pStyle w:val="ListBullet2"/>
              <w:cnfStyle w:val="000000000000" w:firstRow="0" w:lastRow="0" w:firstColumn="0" w:lastColumn="0" w:oddVBand="0" w:evenVBand="0" w:oddHBand="0" w:evenHBand="0" w:firstRowFirstColumn="0" w:firstRowLastColumn="0" w:lastRowFirstColumn="0" w:lastRowLastColumn="0"/>
            </w:pPr>
            <w:r w:rsidRPr="004214DC">
              <w:t>how can the adjustment/s could be better implemented</w:t>
            </w:r>
          </w:p>
          <w:p w14:paraId="588A4073" w14:textId="77777777" w:rsidR="004214DC" w:rsidRPr="004214DC" w:rsidRDefault="004214DC" w:rsidP="004214DC">
            <w:pPr>
              <w:pStyle w:val="ListBullet2"/>
              <w:cnfStyle w:val="000000000000" w:firstRow="0" w:lastRow="0" w:firstColumn="0" w:lastColumn="0" w:oddVBand="0" w:evenVBand="0" w:oddHBand="0" w:evenHBand="0" w:firstRowFirstColumn="0" w:firstRowLastColumn="0" w:lastRowFirstColumn="0" w:lastRowLastColumn="0"/>
            </w:pPr>
            <w:r w:rsidRPr="004214DC">
              <w:t xml:space="preserve">what has worked well. </w:t>
            </w:r>
          </w:p>
        </w:tc>
      </w:tr>
      <w:bookmarkEnd w:id="110"/>
    </w:tbl>
    <w:p w14:paraId="40FC8B95" w14:textId="77777777" w:rsidR="004214DC" w:rsidRPr="004214DC" w:rsidRDefault="004214DC" w:rsidP="004214DC">
      <w:pPr>
        <w:rPr>
          <w:rFonts w:cstheme="minorHAnsi"/>
        </w:rPr>
      </w:pPr>
    </w:p>
    <w:p w14:paraId="33839BA9" w14:textId="77777777" w:rsidR="004214DC" w:rsidRPr="004214DC" w:rsidRDefault="004214DC" w:rsidP="004214DC">
      <w:pPr>
        <w:pStyle w:val="Heading2"/>
        <w:rPr>
          <w:rFonts w:cstheme="majorHAnsi"/>
        </w:rPr>
      </w:pPr>
      <w:bookmarkStart w:id="111" w:name="_Toc182912513"/>
      <w:bookmarkStart w:id="112" w:name="_Toc152683666"/>
      <w:bookmarkStart w:id="113" w:name="_Toc156912575"/>
      <w:bookmarkStart w:id="114" w:name="_Toc158810870"/>
      <w:bookmarkStart w:id="115" w:name="_Toc158879329"/>
      <w:bookmarkStart w:id="116" w:name="_Toc168306148"/>
      <w:bookmarkStart w:id="117" w:name="_Toc168306643"/>
      <w:bookmarkStart w:id="118" w:name="_Toc170131731"/>
      <w:bookmarkStart w:id="119" w:name="_Toc170135313"/>
      <w:bookmarkStart w:id="120" w:name="_Toc178342520"/>
      <w:r w:rsidRPr="004214DC">
        <w:rPr>
          <w:rFonts w:cstheme="majorHAnsi"/>
        </w:rPr>
        <w:t>Optional information</w:t>
      </w:r>
      <w:bookmarkEnd w:id="111"/>
      <w:r w:rsidRPr="004214DC">
        <w:rPr>
          <w:rFonts w:cstheme="majorHAnsi"/>
        </w:rPr>
        <w:t xml:space="preserve"> </w:t>
      </w:r>
    </w:p>
    <w:p w14:paraId="5AF775A3" w14:textId="77777777" w:rsidR="004214DC" w:rsidRPr="004214DC" w:rsidRDefault="004214DC" w:rsidP="004214DC">
      <w:pPr>
        <w:pStyle w:val="Heading3"/>
        <w:rPr>
          <w:rFonts w:cstheme="majorHAnsi"/>
        </w:rPr>
      </w:pPr>
      <w:bookmarkStart w:id="121" w:name="_Toc182912514"/>
      <w:r w:rsidRPr="004214DC">
        <w:rPr>
          <w:rFonts w:cstheme="majorHAnsi"/>
        </w:rPr>
        <w:t>Things you need to know and ways you can support me</w:t>
      </w:r>
      <w:bookmarkEnd w:id="121"/>
      <w:r w:rsidRPr="004214DC">
        <w:rPr>
          <w:rFonts w:cstheme="majorHAnsi"/>
        </w:rPr>
        <w:t xml:space="preserve"> </w:t>
      </w:r>
      <w:bookmarkEnd w:id="112"/>
      <w:bookmarkEnd w:id="113"/>
      <w:bookmarkEnd w:id="114"/>
      <w:bookmarkEnd w:id="115"/>
      <w:bookmarkEnd w:id="116"/>
      <w:bookmarkEnd w:id="117"/>
      <w:bookmarkEnd w:id="118"/>
      <w:bookmarkEnd w:id="119"/>
      <w:bookmarkEnd w:id="120"/>
    </w:p>
    <w:p w14:paraId="6268E6D9" w14:textId="77777777" w:rsidR="004214DC" w:rsidRPr="004214DC" w:rsidRDefault="004214DC" w:rsidP="004214DC">
      <w:pPr>
        <w:rPr>
          <w:rFonts w:cstheme="minorHAnsi"/>
        </w:rPr>
      </w:pPr>
      <w:r w:rsidRPr="004214DC">
        <w:rPr>
          <w:rFonts w:cstheme="minorHAnsi"/>
        </w:rPr>
        <w:t>Complete this table if it may support you to share other information about what helps you perform. Items placed here are for a manager’s noting only, with the assumption they can support a fulsome ongoing conversation. If you need a change to be more formally considered, managed and approved, include them in the adjustment request section—not here.</w:t>
      </w:r>
    </w:p>
    <w:tbl>
      <w:tblPr>
        <w:tblStyle w:val="TableGrid"/>
        <w:tblW w:w="5000" w:type="pct"/>
        <w:tblLook w:val="04A0" w:firstRow="1" w:lastRow="0" w:firstColumn="1" w:lastColumn="0" w:noHBand="0" w:noVBand="1"/>
      </w:tblPr>
      <w:tblGrid>
        <w:gridCol w:w="4002"/>
        <w:gridCol w:w="2623"/>
        <w:gridCol w:w="3013"/>
      </w:tblGrid>
      <w:tr w:rsidR="004214DC" w:rsidRPr="004214DC" w14:paraId="1D5708CA" w14:textId="77777777" w:rsidTr="004214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6" w:type="pct"/>
          </w:tcPr>
          <w:p w14:paraId="6D6CFD9A" w14:textId="77777777" w:rsidR="004214DC" w:rsidRPr="004214DC" w:rsidRDefault="004214DC" w:rsidP="004214DC">
            <w:r w:rsidRPr="004214DC">
              <w:t>Instruction/Communication</w:t>
            </w:r>
          </w:p>
        </w:tc>
        <w:tc>
          <w:tcPr>
            <w:tcW w:w="1361" w:type="pct"/>
          </w:tcPr>
          <w:p w14:paraId="0949F6EF" w14:textId="77777777" w:rsidR="004214DC" w:rsidRPr="004214DC" w:rsidRDefault="004214DC" w:rsidP="004214DC">
            <w:pPr>
              <w:cnfStyle w:val="100000000000" w:firstRow="1" w:lastRow="0" w:firstColumn="0" w:lastColumn="0" w:oddVBand="0" w:evenVBand="0" w:oddHBand="0" w:evenHBand="0" w:firstRowFirstColumn="0" w:firstRowLastColumn="0" w:lastRowFirstColumn="0" w:lastRowLastColumn="0"/>
            </w:pPr>
            <w:r w:rsidRPr="004214DC">
              <w:t>Environment</w:t>
            </w:r>
          </w:p>
        </w:tc>
        <w:tc>
          <w:tcPr>
            <w:tcW w:w="1563" w:type="pct"/>
          </w:tcPr>
          <w:p w14:paraId="7592D735" w14:textId="77777777" w:rsidR="004214DC" w:rsidRPr="004214DC" w:rsidRDefault="004214DC" w:rsidP="004214DC">
            <w:pPr>
              <w:cnfStyle w:val="100000000000" w:firstRow="1" w:lastRow="0" w:firstColumn="0" w:lastColumn="0" w:oddVBand="0" w:evenVBand="0" w:oddHBand="0" w:evenHBand="0" w:firstRowFirstColumn="0" w:firstRowLastColumn="0" w:lastRowFirstColumn="0" w:lastRowLastColumn="0"/>
            </w:pPr>
            <w:r w:rsidRPr="004214DC">
              <w:t>Social/Emotional</w:t>
            </w:r>
          </w:p>
        </w:tc>
      </w:tr>
      <w:tr w:rsidR="004214DC" w:rsidRPr="004214DC" w14:paraId="43CC6F5E" w14:textId="77777777" w:rsidTr="004214DC">
        <w:tc>
          <w:tcPr>
            <w:cnfStyle w:val="001000000000" w:firstRow="0" w:lastRow="0" w:firstColumn="1" w:lastColumn="0" w:oddVBand="0" w:evenVBand="0" w:oddHBand="0" w:evenHBand="0" w:firstRowFirstColumn="0" w:firstRowLastColumn="0" w:lastRowFirstColumn="0" w:lastRowLastColumn="0"/>
            <w:tcW w:w="2076" w:type="pct"/>
          </w:tcPr>
          <w:p w14:paraId="2EF8DCAA" w14:textId="77777777" w:rsidR="004214DC" w:rsidRPr="004214DC" w:rsidRDefault="004214DC" w:rsidP="004214DC">
            <w:pPr>
              <w:rPr>
                <w:rFonts w:ascii="Arial" w:hAnsi="Arial" w:cs="Arial"/>
                <w:i/>
              </w:rPr>
            </w:pPr>
            <w:r w:rsidRPr="004214DC">
              <w:rPr>
                <w:rFonts w:ascii="Arial" w:hAnsi="Arial" w:cs="Arial"/>
                <w:b w:val="0"/>
                <w:i/>
              </w:rPr>
              <w:t>E.g. the best way to provide instructions to/from you or to communicate with you.</w:t>
            </w:r>
          </w:p>
          <w:p w14:paraId="1C3630D7" w14:textId="77777777" w:rsidR="004214DC" w:rsidRPr="004214DC" w:rsidRDefault="004214DC" w:rsidP="004214DC">
            <w:pPr>
              <w:rPr>
                <w:rFonts w:ascii="Arial" w:hAnsi="Arial" w:cs="Arial"/>
                <w:i/>
              </w:rPr>
            </w:pPr>
          </w:p>
          <w:p w14:paraId="65FC5BBB" w14:textId="77777777" w:rsidR="004214DC" w:rsidRPr="004214DC" w:rsidRDefault="004214DC" w:rsidP="004214DC">
            <w:pPr>
              <w:rPr>
                <w:rFonts w:ascii="Arial" w:hAnsi="Arial" w:cs="Arial"/>
                <w:b w:val="0"/>
                <w:i/>
              </w:rPr>
            </w:pPr>
            <w:r w:rsidRPr="004214DC">
              <w:rPr>
                <w:rFonts w:ascii="Arial" w:hAnsi="Arial" w:cs="Arial"/>
                <w:b w:val="0"/>
                <w:i/>
              </w:rPr>
              <w:t>E.g. I don’t always recognise sarcasm in conversation—please note I sometimes take things literally.</w:t>
            </w:r>
          </w:p>
          <w:p w14:paraId="1D57F48B" w14:textId="77777777" w:rsidR="004214DC" w:rsidRPr="004214DC" w:rsidRDefault="004214DC" w:rsidP="004214DC">
            <w:pPr>
              <w:rPr>
                <w:rFonts w:ascii="Arial" w:hAnsi="Arial" w:cs="Arial"/>
                <w:b w:val="0"/>
                <w:i/>
              </w:rPr>
            </w:pPr>
          </w:p>
          <w:p w14:paraId="524D49A5" w14:textId="77777777" w:rsidR="004214DC" w:rsidRPr="004214DC" w:rsidRDefault="004214DC" w:rsidP="004214DC">
            <w:pPr>
              <w:rPr>
                <w:rFonts w:ascii="Arial" w:hAnsi="Arial" w:cs="Arial"/>
                <w:b w:val="0"/>
              </w:rPr>
            </w:pPr>
            <w:r w:rsidRPr="004214DC">
              <w:rPr>
                <w:rFonts w:ascii="Arial" w:hAnsi="Arial" w:cs="Arial"/>
                <w:b w:val="0"/>
                <w:i/>
              </w:rPr>
              <w:t>E.g. Having more than four video calls in a day is challenging for me—please note I may need to reschedule some calls.</w:t>
            </w:r>
          </w:p>
        </w:tc>
        <w:tc>
          <w:tcPr>
            <w:tcW w:w="1361" w:type="pct"/>
          </w:tcPr>
          <w:p w14:paraId="7A0F0DEA" w14:textId="77777777" w:rsidR="004214DC" w:rsidRPr="004214DC" w:rsidRDefault="004214DC" w:rsidP="004214DC">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4214DC">
              <w:rPr>
                <w:rFonts w:ascii="Arial" w:hAnsi="Arial" w:cs="Arial"/>
                <w:i/>
              </w:rPr>
              <w:t xml:space="preserve">E.g. The bright light of the windows can be a problem for me, so on my office days you may see me use the dimly lit library meeting room for my meetings. </w:t>
            </w:r>
          </w:p>
        </w:tc>
        <w:tc>
          <w:tcPr>
            <w:tcW w:w="1563" w:type="pct"/>
          </w:tcPr>
          <w:p w14:paraId="2E95B515" w14:textId="77777777" w:rsidR="004214DC" w:rsidRPr="004214DC" w:rsidRDefault="004214DC" w:rsidP="004214DC">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4214DC">
              <w:rPr>
                <w:rFonts w:ascii="Arial" w:hAnsi="Arial" w:cs="Arial"/>
                <w:i/>
              </w:rPr>
              <w:t xml:space="preserve">E.g. Social demands like joining in on lunch outings or drinks after work can be difficult. </w:t>
            </w:r>
          </w:p>
          <w:p w14:paraId="4050AFD6" w14:textId="77777777" w:rsidR="004214DC" w:rsidRPr="004214DC" w:rsidRDefault="004214DC" w:rsidP="004214DC">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727669F9" w14:textId="77777777" w:rsidR="004214DC" w:rsidRPr="004214DC" w:rsidRDefault="004214DC" w:rsidP="004214DC">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4214DC">
              <w:rPr>
                <w:rFonts w:ascii="Arial" w:hAnsi="Arial" w:cs="Arial"/>
                <w:i/>
              </w:rPr>
              <w:t>E.g. For consultation processes, I respond best with time to think and develop my ideas.</w:t>
            </w:r>
          </w:p>
        </w:tc>
      </w:tr>
    </w:tbl>
    <w:p w14:paraId="14D93102" w14:textId="77777777" w:rsidR="004214DC" w:rsidRPr="004214DC" w:rsidRDefault="004214DC" w:rsidP="004214DC">
      <w:pPr>
        <w:pStyle w:val="BackCoverContacts"/>
        <w:framePr w:wrap="around"/>
        <w:rPr>
          <w:rStyle w:val="Strong"/>
        </w:rPr>
      </w:pPr>
      <w:r w:rsidRPr="004214DC">
        <w:rPr>
          <w:rStyle w:val="Strong"/>
        </w:rPr>
        <w:t>Developed by the Public Sector Commission</w:t>
      </w:r>
    </w:p>
    <w:p w14:paraId="6B39D49E" w14:textId="77777777" w:rsidR="004214DC" w:rsidRPr="004214DC" w:rsidRDefault="004214DC" w:rsidP="004214DC">
      <w:pPr>
        <w:rPr>
          <w:rFonts w:cstheme="minorHAnsi"/>
        </w:rPr>
      </w:pPr>
    </w:p>
    <w:p w14:paraId="4B4B1460" w14:textId="77777777" w:rsidR="00E27BF0" w:rsidRDefault="00E27BF0" w:rsidP="004214DC">
      <w:pPr>
        <w:pStyle w:val="Heading1"/>
      </w:pPr>
    </w:p>
    <w:sectPr w:rsidR="00E27BF0" w:rsidSect="004214DC">
      <w:headerReference w:type="first" r:id="rId26"/>
      <w:footerReference w:type="first" r:id="rId27"/>
      <w:pgSz w:w="11906" w:h="16838"/>
      <w:pgMar w:top="1134" w:right="1134" w:bottom="1134" w:left="1134" w:header="567"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BC198" w14:textId="77777777" w:rsidR="004214DC" w:rsidRDefault="004214DC" w:rsidP="005C306E">
      <w:pPr>
        <w:spacing w:after="0" w:line="240" w:lineRule="auto"/>
      </w:pPr>
      <w:r>
        <w:separator/>
      </w:r>
    </w:p>
  </w:endnote>
  <w:endnote w:type="continuationSeparator" w:id="0">
    <w:p w14:paraId="114FF816" w14:textId="77777777" w:rsidR="004214DC" w:rsidRDefault="004214DC" w:rsidP="005C3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ADA8E" w14:textId="44509198" w:rsidR="0021733F" w:rsidRPr="00F50103" w:rsidRDefault="006B3083" w:rsidP="007439F4">
    <w:pPr>
      <w:pStyle w:val="Footer"/>
    </w:pPr>
    <w:r>
      <w:rPr>
        <w:noProof/>
      </w:rPr>
      <w:drawing>
        <wp:anchor distT="0" distB="0" distL="114300" distR="114300" simplePos="0" relativeHeight="251660288" behindDoc="1" locked="1" layoutInCell="1" allowOverlap="1" wp14:anchorId="4189305F" wp14:editId="471174D1">
          <wp:simplePos x="719667" y="9309100"/>
          <wp:positionH relativeFrom="page">
            <wp:align>left</wp:align>
          </wp:positionH>
          <wp:positionV relativeFrom="page">
            <wp:align>bottom</wp:align>
          </wp:positionV>
          <wp:extent cx="701675" cy="701675"/>
          <wp:effectExtent l="0" t="0" r="3175" b="3175"/>
          <wp:wrapNone/>
          <wp:docPr id="406714574" name="Picture 4067145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02000" cy="702000"/>
                  </a:xfrm>
                  <a:prstGeom prst="rect">
                    <a:avLst/>
                  </a:prstGeom>
                </pic:spPr>
              </pic:pic>
            </a:graphicData>
          </a:graphic>
          <wp14:sizeRelH relativeFrom="margin">
            <wp14:pctWidth>0</wp14:pctWidth>
          </wp14:sizeRelH>
          <wp14:sizeRelV relativeFrom="margin">
            <wp14:pctHeight>0</wp14:pctHeight>
          </wp14:sizeRelV>
        </wp:anchor>
      </w:drawing>
    </w:r>
    <w:r w:rsidR="0021733F">
      <w:fldChar w:fldCharType="begin"/>
    </w:r>
    <w:r w:rsidR="0021733F">
      <w:instrText xml:space="preserve"> PAGE  \* Arabic  \* MERGEFORMAT </w:instrText>
    </w:r>
    <w:r w:rsidR="0021733F">
      <w:fldChar w:fldCharType="separate"/>
    </w:r>
    <w:r w:rsidR="0021733F">
      <w:rPr>
        <w:noProof/>
      </w:rPr>
      <w:t>2</w:t>
    </w:r>
    <w:r w:rsidR="0021733F">
      <w:fldChar w:fldCharType="end"/>
    </w:r>
    <w:r>
      <w:t xml:space="preserve"> </w:t>
    </w:r>
    <w:r w:rsidR="00B6124C">
      <w:sym w:font="Symbol" w:char="F0BD"/>
    </w:r>
    <w:r>
      <w:t xml:space="preserve"> </w:t>
    </w:r>
    <w:fldSimple w:instr=" STYLEREF  Title  \* MERGEFORMAT ">
      <w:r w:rsidR="00EF0915">
        <w:rPr>
          <w:noProof/>
        </w:rPr>
        <w:t>Workplace adjustments plan template</w:t>
      </w:r>
    </w:fldSimple>
    <w:bookmarkStart w:id="24" w:name="_Toc37923968"/>
    <w:bookmarkEnd w:id="2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4ED13" w14:textId="573D55EA" w:rsidR="0008535B" w:rsidRPr="00AB2725" w:rsidRDefault="0008535B" w:rsidP="00AB2725">
    <w:pPr>
      <w:pStyle w:val="Footer"/>
    </w:pPr>
    <w:r w:rsidRPr="00F50103">
      <w:rPr>
        <w:noProof/>
      </w:rPr>
      <w:drawing>
        <wp:anchor distT="0" distB="0" distL="114300" distR="114300" simplePos="0" relativeHeight="251664384" behindDoc="1" locked="1" layoutInCell="1" allowOverlap="1" wp14:anchorId="5AE7DBE9" wp14:editId="0BEC57D5">
          <wp:simplePos x="0" y="0"/>
          <wp:positionH relativeFrom="page">
            <wp:align>right</wp:align>
          </wp:positionH>
          <wp:positionV relativeFrom="page">
            <wp:align>bottom</wp:align>
          </wp:positionV>
          <wp:extent cx="2113200" cy="1112400"/>
          <wp:effectExtent l="0" t="0" r="1905" b="0"/>
          <wp:wrapSquare wrapText="bothSides"/>
          <wp:docPr id="1544345244" name="Picture 15443452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72018" t="89603"/>
                  <a:stretch/>
                </pic:blipFill>
                <pic:spPr bwMode="auto">
                  <a:xfrm>
                    <a:off x="0" y="0"/>
                    <a:ext cx="2113200" cy="111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50103">
      <w:rPr>
        <w:noProof/>
      </w:rPr>
      <w:drawing>
        <wp:anchor distT="0" distB="0" distL="114300" distR="114300" simplePos="0" relativeHeight="251662336" behindDoc="1" locked="1" layoutInCell="1" allowOverlap="1" wp14:anchorId="04F24639" wp14:editId="5D7CA2E4">
          <wp:simplePos x="719667" y="9309100"/>
          <wp:positionH relativeFrom="page">
            <wp:align>left</wp:align>
          </wp:positionH>
          <wp:positionV relativeFrom="page">
            <wp:align>bottom</wp:align>
          </wp:positionV>
          <wp:extent cx="701675" cy="701675"/>
          <wp:effectExtent l="0" t="0" r="3175" b="3175"/>
          <wp:wrapNone/>
          <wp:docPr id="582019527" name="Picture 5820195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02000" cy="702000"/>
                  </a:xfrm>
                  <a:prstGeom prst="rect">
                    <a:avLst/>
                  </a:prstGeom>
                </pic:spPr>
              </pic:pic>
            </a:graphicData>
          </a:graphic>
          <wp14:sizeRelH relativeFrom="margin">
            <wp14:pctWidth>0</wp14:pctWidth>
          </wp14:sizeRelH>
          <wp14:sizeRelV relativeFrom="margin">
            <wp14:pctHeight>0</wp14:pctHeight>
          </wp14:sizeRelV>
        </wp:anchor>
      </w:drawing>
    </w:r>
    <w:r w:rsidRPr="00F50103">
      <w:fldChar w:fldCharType="begin"/>
    </w:r>
    <w:r w:rsidRPr="00F50103">
      <w:instrText xml:space="preserve"> PAGE  \* Arabic  \* MERGEFORMAT </w:instrText>
    </w:r>
    <w:r w:rsidRPr="00F50103">
      <w:fldChar w:fldCharType="separate"/>
    </w:r>
    <w:r w:rsidRPr="00F50103">
      <w:t>2</w:t>
    </w:r>
    <w:r w:rsidRPr="00F50103">
      <w:fldChar w:fldCharType="end"/>
    </w:r>
    <w:r w:rsidRPr="00F50103">
      <w:t xml:space="preserve"> </w:t>
    </w:r>
    <w:r w:rsidR="004E44F1">
      <w:sym w:font="Symbol" w:char="F0BD"/>
    </w:r>
    <w:r w:rsidRPr="00F50103">
      <w:t xml:space="preserve"> </w:t>
    </w:r>
    <w:fldSimple w:instr=" STYLEREF  Title  \* MERGEFORMAT ">
      <w:r w:rsidR="00EF0915">
        <w:rPr>
          <w:noProof/>
        </w:rPr>
        <w:t>Workplace adjustments plan template</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F8F50" w14:textId="7061F56F" w:rsidR="004214DC" w:rsidRPr="00AB2725" w:rsidRDefault="004214DC" w:rsidP="00AB2725">
    <w:pPr>
      <w:pStyle w:val="Footer"/>
    </w:pPr>
    <w:r w:rsidRPr="00F50103">
      <w:rPr>
        <w:noProof/>
      </w:rPr>
      <w:drawing>
        <wp:anchor distT="0" distB="0" distL="114300" distR="114300" simplePos="0" relativeHeight="251666432" behindDoc="1" locked="1" layoutInCell="1" allowOverlap="1" wp14:anchorId="503AE53D" wp14:editId="20D8084F">
          <wp:simplePos x="719667" y="9309100"/>
          <wp:positionH relativeFrom="page">
            <wp:align>left</wp:align>
          </wp:positionH>
          <wp:positionV relativeFrom="page">
            <wp:align>bottom</wp:align>
          </wp:positionV>
          <wp:extent cx="701675" cy="701675"/>
          <wp:effectExtent l="0" t="0" r="3175" b="3175"/>
          <wp:wrapNone/>
          <wp:docPr id="503788874" name="Picture 5037888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02000" cy="702000"/>
                  </a:xfrm>
                  <a:prstGeom prst="rect">
                    <a:avLst/>
                  </a:prstGeom>
                </pic:spPr>
              </pic:pic>
            </a:graphicData>
          </a:graphic>
          <wp14:sizeRelH relativeFrom="margin">
            <wp14:pctWidth>0</wp14:pctWidth>
          </wp14:sizeRelH>
          <wp14:sizeRelV relativeFrom="margin">
            <wp14:pctHeight>0</wp14:pctHeight>
          </wp14:sizeRelV>
        </wp:anchor>
      </w:drawing>
    </w:r>
    <w:r w:rsidRPr="00F50103">
      <w:fldChar w:fldCharType="begin"/>
    </w:r>
    <w:r w:rsidRPr="00F50103">
      <w:instrText xml:space="preserve"> PAGE  \* Arabic  \* MERGEFORMAT </w:instrText>
    </w:r>
    <w:r w:rsidRPr="00F50103">
      <w:fldChar w:fldCharType="separate"/>
    </w:r>
    <w:r w:rsidRPr="00F50103">
      <w:t>2</w:t>
    </w:r>
    <w:r w:rsidRPr="00F50103">
      <w:fldChar w:fldCharType="end"/>
    </w:r>
    <w:r w:rsidRPr="00F50103">
      <w:t xml:space="preserve"> </w:t>
    </w:r>
    <w:r>
      <w:sym w:font="Symbol" w:char="F0BD"/>
    </w:r>
    <w:r w:rsidRPr="00F50103">
      <w:t xml:space="preserve"> </w:t>
    </w:r>
    <w:fldSimple w:instr=" STYLEREF  Title  \* MERGEFORMAT ">
      <w:r w:rsidR="00EF0915">
        <w:rPr>
          <w:noProof/>
        </w:rPr>
        <w:t>Workplace adjustments plan template</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D3212" w14:textId="77777777" w:rsidR="004214DC" w:rsidRDefault="004214DC" w:rsidP="005C306E">
      <w:pPr>
        <w:spacing w:after="0" w:line="240" w:lineRule="auto"/>
      </w:pPr>
      <w:r>
        <w:separator/>
      </w:r>
    </w:p>
  </w:footnote>
  <w:footnote w:type="continuationSeparator" w:id="0">
    <w:p w14:paraId="5C9942F1" w14:textId="77777777" w:rsidR="004214DC" w:rsidRDefault="004214DC" w:rsidP="005C3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5A683" w14:textId="77777777" w:rsidR="0008535B" w:rsidRDefault="0008535B">
    <w:pPr>
      <w:pStyle w:val="Header"/>
    </w:pPr>
    <w:r>
      <w:rPr>
        <w:noProof/>
      </w:rPr>
      <w:drawing>
        <wp:anchor distT="0" distB="0" distL="114300" distR="114300" simplePos="0" relativeHeight="251663360" behindDoc="1" locked="1" layoutInCell="1" allowOverlap="1" wp14:anchorId="03BB5AA2" wp14:editId="4590B11F">
          <wp:simplePos x="0" y="0"/>
          <wp:positionH relativeFrom="page">
            <wp:align>left</wp:align>
          </wp:positionH>
          <wp:positionV relativeFrom="page">
            <wp:align>top</wp:align>
          </wp:positionV>
          <wp:extent cx="7560000" cy="1144800"/>
          <wp:effectExtent l="0" t="0" r="3175" b="0"/>
          <wp:wrapNone/>
          <wp:docPr id="260871017" name="Picture 2608710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144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AEF70" w14:textId="7520BCA7" w:rsidR="004214DC" w:rsidRDefault="004214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3CAA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46EA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007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345C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CC64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628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3247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66C8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1EDD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B85D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03FAE"/>
    <w:multiLevelType w:val="multilevel"/>
    <w:tmpl w:val="2D50AE26"/>
    <w:styleLink w:val="111111"/>
    <w:lvl w:ilvl="0">
      <w:start w:val="1"/>
      <w:numFmt w:val="none"/>
      <w:suff w:val="nothing"/>
      <w:lvlText w:val=""/>
      <w:lvlJc w:val="left"/>
      <w:pPr>
        <w:ind w:left="0" w:firstLine="0"/>
      </w:pPr>
      <w:rPr>
        <w:rFonts w:hint="default"/>
        <w:b/>
        <w:i w:val="0"/>
      </w:rPr>
    </w:lvl>
    <w:lvl w:ilvl="1">
      <w:start w:val="1"/>
      <w:numFmt w:val="none"/>
      <w:suff w:val="nothing"/>
      <w:lvlText w:val=""/>
      <w:lvlJc w:val="left"/>
      <w:pPr>
        <w:ind w:left="0" w:firstLine="0"/>
      </w:pPr>
      <w:rPr>
        <w:rFonts w:hint="default"/>
        <w:b/>
        <w:i w:val="0"/>
      </w:rPr>
    </w:lvl>
    <w:lvl w:ilvl="2">
      <w:start w:val="1"/>
      <w:numFmt w:val="none"/>
      <w:suff w:val="nothing"/>
      <w:lvlText w:val=""/>
      <w:lvlJc w:val="left"/>
      <w:pPr>
        <w:ind w:left="0" w:firstLine="0"/>
      </w:pPr>
      <w:rPr>
        <w:rFonts w:hint="default"/>
        <w:b/>
        <w:i w:val="0"/>
      </w:rPr>
    </w:lvl>
    <w:lvl w:ilvl="3">
      <w:start w:val="1"/>
      <w:numFmt w:val="none"/>
      <w:suff w:val="nothing"/>
      <w:lvlText w:val=""/>
      <w:lvlJc w:val="left"/>
      <w:pPr>
        <w:ind w:left="0" w:firstLine="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6%1"/>
      <w:lvlJc w:val="left"/>
      <w:pPr>
        <w:ind w:left="0" w:firstLine="0"/>
      </w:pPr>
      <w:rPr>
        <w:rFonts w:hint="default"/>
        <w:b/>
        <w:i w:val="0"/>
      </w:rPr>
    </w:lvl>
    <w:lvl w:ilvl="6">
      <w:start w:val="1"/>
      <w:numFmt w:val="none"/>
      <w:suff w:val="nothing"/>
      <w:lvlText w:val=""/>
      <w:lvlJc w:val="left"/>
      <w:pPr>
        <w:ind w:left="0" w:firstLine="0"/>
      </w:pPr>
      <w:rPr>
        <w:rFonts w:hint="default"/>
        <w:b/>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9440A1E"/>
    <w:multiLevelType w:val="multilevel"/>
    <w:tmpl w:val="B37415C2"/>
    <w:styleLink w:val="AppendixList"/>
    <w:lvl w:ilvl="0">
      <w:start w:val="1"/>
      <w:numFmt w:val="upperLetter"/>
      <w:pStyle w:val="Heading8"/>
      <w:suff w:val="nothing"/>
      <w:lvlText w:val="Appendix %1"/>
      <w:lvlJc w:val="left"/>
      <w:pPr>
        <w:ind w:left="0" w:firstLine="0"/>
      </w:pPr>
      <w:rPr>
        <w:rFonts w:hint="default"/>
        <w:b/>
        <w:i w:val="0"/>
      </w:rPr>
    </w:lvl>
    <w:lvl w:ilvl="1">
      <w:start w:val="1"/>
      <w:numFmt w:val="decimal"/>
      <w:pStyle w:val="Heading9"/>
      <w:suff w:val="space"/>
      <w:lvlText w:val="%1.%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558568B"/>
    <w:multiLevelType w:val="multilevel"/>
    <w:tmpl w:val="130AD2C2"/>
    <w:styleLink w:val="1ai"/>
    <w:lvl w:ilvl="0">
      <w:start w:val="1"/>
      <w:numFmt w:val="decimal"/>
      <w:pStyle w:val="ListNumber"/>
      <w:lvlText w:val="%1."/>
      <w:lvlJc w:val="left"/>
      <w:pPr>
        <w:tabs>
          <w:tab w:val="num" w:pos="720"/>
        </w:tabs>
        <w:ind w:left="720" w:hanging="363"/>
      </w:pPr>
      <w:rPr>
        <w:rFonts w:hint="default"/>
        <w:b w:val="0"/>
        <w:i w:val="0"/>
      </w:rPr>
    </w:lvl>
    <w:lvl w:ilvl="1">
      <w:start w:val="1"/>
      <w:numFmt w:val="none"/>
      <w:suff w:val="nothing"/>
      <w:lvlText w:val=""/>
      <w:lvlJc w:val="left"/>
      <w:pPr>
        <w:ind w:left="0" w:firstLine="0"/>
      </w:pPr>
      <w:rPr>
        <w:rFonts w:hint="default"/>
        <w:b w:val="0"/>
        <w:i w:val="0"/>
      </w:rPr>
    </w:lvl>
    <w:lvl w:ilvl="2">
      <w:start w:val="1"/>
      <w:numFmt w:val="none"/>
      <w:suff w:val="nothing"/>
      <w:lvlText w:val=""/>
      <w:lvlJc w:val="left"/>
      <w:pPr>
        <w:ind w:left="0" w:firstLine="0"/>
      </w:pPr>
      <w:rPr>
        <w:rFonts w:hint="default"/>
        <w:b w:val="0"/>
        <w:i w:val="0"/>
      </w:rPr>
    </w:lvl>
    <w:lvl w:ilvl="3">
      <w:start w:val="1"/>
      <w:numFmt w:val="none"/>
      <w:suff w:val="nothing"/>
      <w:lvlText w:val=""/>
      <w:lvlJc w:val="left"/>
      <w:pPr>
        <w:ind w:left="0" w:firstLine="0"/>
      </w:pPr>
      <w:rPr>
        <w:rFonts w:hint="default"/>
        <w:b w:val="0"/>
        <w:i w:val="0"/>
      </w:rPr>
    </w:lvl>
    <w:lvl w:ilvl="4">
      <w:start w:val="1"/>
      <w:numFmt w:val="none"/>
      <w:suff w:val="nothing"/>
      <w:lvlText w:val=""/>
      <w:lvlJc w:val="left"/>
      <w:pPr>
        <w:ind w:left="0" w:firstLine="0"/>
      </w:pPr>
      <w:rPr>
        <w:rFonts w:hint="default"/>
        <w:b w:val="0"/>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53451E3"/>
    <w:multiLevelType w:val="multilevel"/>
    <w:tmpl w:val="5A3629FA"/>
    <w:lvl w:ilvl="0">
      <w:start w:val="1"/>
      <w:numFmt w:val="none"/>
      <w:suff w:val="nothing"/>
      <w:lvlText w:val="%1"/>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CA41282"/>
    <w:multiLevelType w:val="multilevel"/>
    <w:tmpl w:val="2F5C66B6"/>
    <w:styleLink w:val="BulletList"/>
    <w:lvl w:ilvl="0">
      <w:start w:val="1"/>
      <w:numFmt w:val="bullet"/>
      <w:pStyle w:val="ListBullet"/>
      <w:lvlText w:val=""/>
      <w:lvlJc w:val="left"/>
      <w:pPr>
        <w:tabs>
          <w:tab w:val="num" w:pos="720"/>
        </w:tabs>
        <w:ind w:left="720" w:hanging="363"/>
      </w:pPr>
      <w:rPr>
        <w:rFonts w:ascii="Symbol" w:hAnsi="Symbol" w:hint="default"/>
        <w:color w:val="007A6D" w:themeColor="text2"/>
      </w:rPr>
    </w:lvl>
    <w:lvl w:ilvl="1">
      <w:start w:val="1"/>
      <w:numFmt w:val="bullet"/>
      <w:pStyle w:val="ListBullet2"/>
      <w:lvlText w:val="–"/>
      <w:lvlJc w:val="left"/>
      <w:pPr>
        <w:tabs>
          <w:tab w:val="num" w:pos="1077"/>
        </w:tabs>
        <w:ind w:left="1077" w:hanging="357"/>
      </w:pPr>
      <w:rPr>
        <w:rFonts w:ascii="Arial" w:hAnsi="Arial" w:hint="default"/>
        <w:color w:val="007A6D" w:themeColor="text2"/>
      </w:rPr>
    </w:lvl>
    <w:lvl w:ilvl="2">
      <w:start w:val="1"/>
      <w:numFmt w:val="bullet"/>
      <w:pStyle w:val="ListTableBullet"/>
      <w:lvlText w:val=""/>
      <w:lvlJc w:val="left"/>
      <w:pPr>
        <w:tabs>
          <w:tab w:val="num" w:pos="357"/>
        </w:tabs>
        <w:ind w:left="357" w:hanging="357"/>
      </w:pPr>
      <w:rPr>
        <w:rFonts w:ascii="Symbol" w:hAnsi="Symbol" w:hint="default"/>
        <w:color w:val="007A6D" w:themeColor="text2"/>
      </w:rPr>
    </w:lvl>
    <w:lvl w:ilvl="3">
      <w:start w:val="1"/>
      <w:numFmt w:val="bullet"/>
      <w:pStyle w:val="ListTableBullet2"/>
      <w:lvlText w:val="–"/>
      <w:lvlJc w:val="left"/>
      <w:pPr>
        <w:tabs>
          <w:tab w:val="num" w:pos="720"/>
        </w:tabs>
        <w:ind w:left="720" w:hanging="363"/>
      </w:pPr>
      <w:rPr>
        <w:rFonts w:ascii="Arial" w:hAnsi="Arial" w:hint="default"/>
        <w:color w:val="007A6D" w:themeColor="text2"/>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D8C48D2"/>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4E880D23"/>
    <w:multiLevelType w:val="multilevel"/>
    <w:tmpl w:val="C092151A"/>
    <w:styleLink w:val="ListTable"/>
    <w:lvl w:ilvl="0">
      <w:start w:val="1"/>
      <w:numFmt w:val="decimal"/>
      <w:pStyle w:val="ListTableNumbering"/>
      <w:lvlText w:val="%1."/>
      <w:lvlJc w:val="left"/>
      <w:pPr>
        <w:tabs>
          <w:tab w:val="num" w:pos="357"/>
        </w:tabs>
        <w:ind w:left="360" w:hanging="360"/>
      </w:pPr>
      <w:rPr>
        <w:rFonts w:hint="default"/>
      </w:rPr>
    </w:lvl>
    <w:lvl w:ilvl="1">
      <w:start w:val="1"/>
      <w:numFmt w:val="decimal"/>
      <w:pStyle w:val="Listitemnumbering"/>
      <w:suff w:val="nothing"/>
      <w:lvlText w:val="Item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A825B16"/>
    <w:multiLevelType w:val="multilevel"/>
    <w:tmpl w:val="F16C849A"/>
    <w:styleLink w:val="TableList"/>
    <w:lvl w:ilvl="0">
      <w:start w:val="1"/>
      <w:numFmt w:val="decimal"/>
      <w:pStyle w:val="ListContinue"/>
      <w:lvlText w:val="%1."/>
      <w:lvlJc w:val="left"/>
      <w:pPr>
        <w:ind w:left="284" w:hanging="284"/>
      </w:pPr>
      <w:rPr>
        <w:rFonts w:hint="default"/>
        <w:b w:val="0"/>
        <w:i w:val="0"/>
      </w:rPr>
    </w:lvl>
    <w:lvl w:ilvl="1">
      <w:start w:val="1"/>
      <w:numFmt w:val="lowerLetter"/>
      <w:pStyle w:val="ListContinue2"/>
      <w:lvlText w:val="%2."/>
      <w:lvlJc w:val="left"/>
      <w:pPr>
        <w:ind w:left="568" w:hanging="284"/>
      </w:pPr>
      <w:rPr>
        <w:rFonts w:hint="default"/>
        <w:b w:val="0"/>
        <w:i w:val="0"/>
      </w:rPr>
    </w:lvl>
    <w:lvl w:ilvl="2">
      <w:start w:val="1"/>
      <w:numFmt w:val="lowerRoman"/>
      <w:pStyle w:val="ListContinue3"/>
      <w:lvlText w:val="%3."/>
      <w:lvlJc w:val="left"/>
      <w:pPr>
        <w:ind w:left="852" w:hanging="284"/>
      </w:pPr>
      <w:rPr>
        <w:rFonts w:hint="default"/>
        <w:b w:val="0"/>
        <w:i w:val="0"/>
      </w:rPr>
    </w:lvl>
    <w:lvl w:ilvl="3">
      <w:start w:val="1"/>
      <w:numFmt w:val="upperLetter"/>
      <w:pStyle w:val="ListContinue4"/>
      <w:lvlText w:val="%4."/>
      <w:lvlJc w:val="left"/>
      <w:pPr>
        <w:ind w:left="1136" w:hanging="284"/>
      </w:pPr>
      <w:rPr>
        <w:rFonts w:hint="default"/>
        <w:b w:val="0"/>
        <w:i w:val="0"/>
      </w:rPr>
    </w:lvl>
    <w:lvl w:ilvl="4">
      <w:start w:val="1"/>
      <w:numFmt w:val="decimal"/>
      <w:pStyle w:val="ListContinue5"/>
      <w:lvlText w:val="(%5)"/>
      <w:lvlJc w:val="left"/>
      <w:pPr>
        <w:ind w:left="1420" w:hanging="284"/>
      </w:pPr>
      <w:rPr>
        <w:rFonts w:hint="default"/>
        <w:b w:val="0"/>
        <w:i w:val="0"/>
      </w:rPr>
    </w:lvl>
    <w:lvl w:ilvl="5">
      <w:start w:val="1"/>
      <w:numFmt w:val="none"/>
      <w:suff w:val="nothing"/>
      <w:lvlText w:val=""/>
      <w:lvlJc w:val="left"/>
      <w:pPr>
        <w:ind w:left="0" w:firstLine="0"/>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0DE3236"/>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39160669">
    <w:abstractNumId w:val="9"/>
  </w:num>
  <w:num w:numId="2" w16cid:durableId="1850413551">
    <w:abstractNumId w:val="7"/>
  </w:num>
  <w:num w:numId="3" w16cid:durableId="2125616846">
    <w:abstractNumId w:val="6"/>
  </w:num>
  <w:num w:numId="4" w16cid:durableId="254556602">
    <w:abstractNumId w:val="5"/>
  </w:num>
  <w:num w:numId="5" w16cid:durableId="1827044897">
    <w:abstractNumId w:val="4"/>
  </w:num>
  <w:num w:numId="6" w16cid:durableId="476580694">
    <w:abstractNumId w:val="8"/>
  </w:num>
  <w:num w:numId="7" w16cid:durableId="44254566">
    <w:abstractNumId w:val="3"/>
  </w:num>
  <w:num w:numId="8" w16cid:durableId="1180118113">
    <w:abstractNumId w:val="2"/>
  </w:num>
  <w:num w:numId="9" w16cid:durableId="129907979">
    <w:abstractNumId w:val="1"/>
  </w:num>
  <w:num w:numId="10" w16cid:durableId="1728411465">
    <w:abstractNumId w:val="0"/>
  </w:num>
  <w:num w:numId="11" w16cid:durableId="978614563">
    <w:abstractNumId w:val="14"/>
  </w:num>
  <w:num w:numId="12" w16cid:durableId="7647645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3802372">
    <w:abstractNumId w:val="10"/>
  </w:num>
  <w:num w:numId="14" w16cid:durableId="1491017973">
    <w:abstractNumId w:val="12"/>
  </w:num>
  <w:num w:numId="15" w16cid:durableId="828256318">
    <w:abstractNumId w:val="13"/>
  </w:num>
  <w:num w:numId="16" w16cid:durableId="1137602911">
    <w:abstractNumId w:val="11"/>
  </w:num>
  <w:num w:numId="17" w16cid:durableId="19880014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89015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57077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09332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52966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9238202">
    <w:abstractNumId w:val="17"/>
  </w:num>
  <w:num w:numId="23" w16cid:durableId="1087381976">
    <w:abstractNumId w:val="16"/>
  </w:num>
  <w:num w:numId="24" w16cid:durableId="1308826729">
    <w:abstractNumId w:val="18"/>
  </w:num>
  <w:num w:numId="25" w16cid:durableId="2134013688">
    <w:abstractNumId w:val="15"/>
  </w:num>
  <w:num w:numId="26" w16cid:durableId="7703942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30904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61652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05358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78023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9270030">
    <w:abstractNumId w:val="16"/>
    <w:lvlOverride w:ilvl="0">
      <w:startOverride w:val="1"/>
      <w:lvl w:ilvl="0">
        <w:start w:val="1"/>
        <w:numFmt w:val="decimal"/>
        <w:pStyle w:val="ListTableNumbering"/>
        <w:lvlText w:val=""/>
        <w:lvlJc w:val="left"/>
      </w:lvl>
    </w:lvlOverride>
    <w:lvlOverride w:ilvl="1">
      <w:startOverride w:val="1"/>
      <w:lvl w:ilvl="1">
        <w:start w:val="1"/>
        <w:numFmt w:val="decimal"/>
        <w:pStyle w:val="Listitemnumbering"/>
        <w:suff w:val="nothing"/>
        <w:lvlText w:val="Item %2"/>
        <w:lvlJc w:val="left"/>
        <w:pPr>
          <w:ind w:left="0" w:firstLine="0"/>
        </w:pPr>
        <w:rPr>
          <w:rFonts w:hint="default"/>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32" w16cid:durableId="670572698">
    <w:abstractNumId w:val="16"/>
  </w:num>
  <w:num w:numId="33" w16cid:durableId="633606254">
    <w:abstractNumId w:val="14"/>
  </w:num>
  <w:num w:numId="34" w16cid:durableId="32734201">
    <w:abstractNumId w:val="14"/>
  </w:num>
  <w:num w:numId="35" w16cid:durableId="146822548">
    <w:abstractNumId w:val="14"/>
  </w:num>
  <w:num w:numId="36" w16cid:durableId="2015957225">
    <w:abstractNumId w:val="14"/>
  </w:num>
  <w:num w:numId="37" w16cid:durableId="6248883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509623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98611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204364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16639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4DC"/>
    <w:rsid w:val="00035BD3"/>
    <w:rsid w:val="00035FC8"/>
    <w:rsid w:val="000407F8"/>
    <w:rsid w:val="00052B13"/>
    <w:rsid w:val="0008535B"/>
    <w:rsid w:val="00090147"/>
    <w:rsid w:val="000B5300"/>
    <w:rsid w:val="000B780E"/>
    <w:rsid w:val="000C2D94"/>
    <w:rsid w:val="000D12B6"/>
    <w:rsid w:val="000E324E"/>
    <w:rsid w:val="000E650C"/>
    <w:rsid w:val="000E7ADA"/>
    <w:rsid w:val="000F6543"/>
    <w:rsid w:val="001021C4"/>
    <w:rsid w:val="001118C3"/>
    <w:rsid w:val="00113E63"/>
    <w:rsid w:val="0013104B"/>
    <w:rsid w:val="00166496"/>
    <w:rsid w:val="0019654D"/>
    <w:rsid w:val="00197232"/>
    <w:rsid w:val="001A7943"/>
    <w:rsid w:val="001E74C9"/>
    <w:rsid w:val="001F3035"/>
    <w:rsid w:val="00212F6C"/>
    <w:rsid w:val="0021733F"/>
    <w:rsid w:val="002249FC"/>
    <w:rsid w:val="0024499C"/>
    <w:rsid w:val="00261DEF"/>
    <w:rsid w:val="002750F3"/>
    <w:rsid w:val="00280B12"/>
    <w:rsid w:val="002904B0"/>
    <w:rsid w:val="00296B5B"/>
    <w:rsid w:val="002A41E2"/>
    <w:rsid w:val="002B1A3E"/>
    <w:rsid w:val="002B6E06"/>
    <w:rsid w:val="002C7C62"/>
    <w:rsid w:val="002D5D38"/>
    <w:rsid w:val="002D7DF6"/>
    <w:rsid w:val="002F714A"/>
    <w:rsid w:val="00313BAC"/>
    <w:rsid w:val="00314A79"/>
    <w:rsid w:val="00316F34"/>
    <w:rsid w:val="00324C76"/>
    <w:rsid w:val="003478E6"/>
    <w:rsid w:val="00371B2F"/>
    <w:rsid w:val="0037682A"/>
    <w:rsid w:val="00380943"/>
    <w:rsid w:val="00395077"/>
    <w:rsid w:val="0039610B"/>
    <w:rsid w:val="003A1160"/>
    <w:rsid w:val="003A573B"/>
    <w:rsid w:val="003C2E44"/>
    <w:rsid w:val="003E29AA"/>
    <w:rsid w:val="003E4966"/>
    <w:rsid w:val="00400D57"/>
    <w:rsid w:val="004123DE"/>
    <w:rsid w:val="00414BED"/>
    <w:rsid w:val="00415969"/>
    <w:rsid w:val="004214DC"/>
    <w:rsid w:val="004306CF"/>
    <w:rsid w:val="00451FA0"/>
    <w:rsid w:val="00454F97"/>
    <w:rsid w:val="0046401A"/>
    <w:rsid w:val="004931C8"/>
    <w:rsid w:val="004B32F2"/>
    <w:rsid w:val="004D50F4"/>
    <w:rsid w:val="004E112D"/>
    <w:rsid w:val="004E2205"/>
    <w:rsid w:val="004E44F1"/>
    <w:rsid w:val="004E6675"/>
    <w:rsid w:val="004F1637"/>
    <w:rsid w:val="00511419"/>
    <w:rsid w:val="005120EA"/>
    <w:rsid w:val="0052031A"/>
    <w:rsid w:val="005209F0"/>
    <w:rsid w:val="005267EA"/>
    <w:rsid w:val="00533113"/>
    <w:rsid w:val="00536F79"/>
    <w:rsid w:val="00547DAD"/>
    <w:rsid w:val="0055492F"/>
    <w:rsid w:val="00556753"/>
    <w:rsid w:val="005761C3"/>
    <w:rsid w:val="00576A83"/>
    <w:rsid w:val="00581A49"/>
    <w:rsid w:val="005845EA"/>
    <w:rsid w:val="005961E8"/>
    <w:rsid w:val="005A3903"/>
    <w:rsid w:val="005B0771"/>
    <w:rsid w:val="005C0114"/>
    <w:rsid w:val="005C2DE9"/>
    <w:rsid w:val="005C306E"/>
    <w:rsid w:val="005C577F"/>
    <w:rsid w:val="005D220A"/>
    <w:rsid w:val="005E4AE6"/>
    <w:rsid w:val="005E6AA8"/>
    <w:rsid w:val="00631D50"/>
    <w:rsid w:val="00640EFE"/>
    <w:rsid w:val="00673B01"/>
    <w:rsid w:val="00695F50"/>
    <w:rsid w:val="006A2EA0"/>
    <w:rsid w:val="006A73D3"/>
    <w:rsid w:val="006B2815"/>
    <w:rsid w:val="006B3083"/>
    <w:rsid w:val="006C3727"/>
    <w:rsid w:val="006C42D7"/>
    <w:rsid w:val="006C6FBA"/>
    <w:rsid w:val="006D3D70"/>
    <w:rsid w:val="006E1832"/>
    <w:rsid w:val="006F09DE"/>
    <w:rsid w:val="006F1B85"/>
    <w:rsid w:val="006F2612"/>
    <w:rsid w:val="0070190F"/>
    <w:rsid w:val="007030A7"/>
    <w:rsid w:val="00704771"/>
    <w:rsid w:val="00711B1B"/>
    <w:rsid w:val="00714A09"/>
    <w:rsid w:val="00725DFE"/>
    <w:rsid w:val="007401DC"/>
    <w:rsid w:val="0074099F"/>
    <w:rsid w:val="007423A3"/>
    <w:rsid w:val="007439F4"/>
    <w:rsid w:val="0075189B"/>
    <w:rsid w:val="00765F95"/>
    <w:rsid w:val="0077036F"/>
    <w:rsid w:val="00771B45"/>
    <w:rsid w:val="007760CD"/>
    <w:rsid w:val="00785BD3"/>
    <w:rsid w:val="007A2552"/>
    <w:rsid w:val="007B60F2"/>
    <w:rsid w:val="007B7DC0"/>
    <w:rsid w:val="007C4DCA"/>
    <w:rsid w:val="007D09BE"/>
    <w:rsid w:val="007F4F6F"/>
    <w:rsid w:val="008041D7"/>
    <w:rsid w:val="00815828"/>
    <w:rsid w:val="00820861"/>
    <w:rsid w:val="00820FB8"/>
    <w:rsid w:val="00843FD4"/>
    <w:rsid w:val="00846165"/>
    <w:rsid w:val="0085506B"/>
    <w:rsid w:val="008613AD"/>
    <w:rsid w:val="00865F4D"/>
    <w:rsid w:val="00866E61"/>
    <w:rsid w:val="008715C0"/>
    <w:rsid w:val="0087589E"/>
    <w:rsid w:val="00876377"/>
    <w:rsid w:val="0089461F"/>
    <w:rsid w:val="008C0321"/>
    <w:rsid w:val="008C29D5"/>
    <w:rsid w:val="008C3EB3"/>
    <w:rsid w:val="008D3BDC"/>
    <w:rsid w:val="008D3F2D"/>
    <w:rsid w:val="008E4F19"/>
    <w:rsid w:val="00903DEA"/>
    <w:rsid w:val="0091787F"/>
    <w:rsid w:val="00942708"/>
    <w:rsid w:val="009473AF"/>
    <w:rsid w:val="0095710C"/>
    <w:rsid w:val="00957D88"/>
    <w:rsid w:val="00964323"/>
    <w:rsid w:val="00996E4F"/>
    <w:rsid w:val="009A4330"/>
    <w:rsid w:val="009A5077"/>
    <w:rsid w:val="009B4533"/>
    <w:rsid w:val="009C045E"/>
    <w:rsid w:val="009C72A9"/>
    <w:rsid w:val="009E3829"/>
    <w:rsid w:val="009E7143"/>
    <w:rsid w:val="009F7D04"/>
    <w:rsid w:val="00A00911"/>
    <w:rsid w:val="00A00C33"/>
    <w:rsid w:val="00A0131F"/>
    <w:rsid w:val="00A07F9D"/>
    <w:rsid w:val="00A2670E"/>
    <w:rsid w:val="00A315B0"/>
    <w:rsid w:val="00A37890"/>
    <w:rsid w:val="00A71EB8"/>
    <w:rsid w:val="00A73DE2"/>
    <w:rsid w:val="00A9551F"/>
    <w:rsid w:val="00AA4BA9"/>
    <w:rsid w:val="00AB2725"/>
    <w:rsid w:val="00AC6B5E"/>
    <w:rsid w:val="00AD0178"/>
    <w:rsid w:val="00AE3221"/>
    <w:rsid w:val="00B0242F"/>
    <w:rsid w:val="00B03A48"/>
    <w:rsid w:val="00B1121E"/>
    <w:rsid w:val="00B11898"/>
    <w:rsid w:val="00B24C45"/>
    <w:rsid w:val="00B33FE0"/>
    <w:rsid w:val="00B6124C"/>
    <w:rsid w:val="00B72151"/>
    <w:rsid w:val="00B87C98"/>
    <w:rsid w:val="00BB1342"/>
    <w:rsid w:val="00BB2733"/>
    <w:rsid w:val="00BB50BA"/>
    <w:rsid w:val="00BD6CBD"/>
    <w:rsid w:val="00BF4202"/>
    <w:rsid w:val="00C00175"/>
    <w:rsid w:val="00C0737F"/>
    <w:rsid w:val="00C220BF"/>
    <w:rsid w:val="00C36306"/>
    <w:rsid w:val="00C50586"/>
    <w:rsid w:val="00C506E0"/>
    <w:rsid w:val="00C77781"/>
    <w:rsid w:val="00CA2A19"/>
    <w:rsid w:val="00CA64CF"/>
    <w:rsid w:val="00CB1570"/>
    <w:rsid w:val="00CB1DBB"/>
    <w:rsid w:val="00CB2DDA"/>
    <w:rsid w:val="00CB326A"/>
    <w:rsid w:val="00CC0F9B"/>
    <w:rsid w:val="00CC3BC6"/>
    <w:rsid w:val="00D12CB9"/>
    <w:rsid w:val="00D4498F"/>
    <w:rsid w:val="00D71DD1"/>
    <w:rsid w:val="00D80C2D"/>
    <w:rsid w:val="00DB6E73"/>
    <w:rsid w:val="00DC112A"/>
    <w:rsid w:val="00DC2D29"/>
    <w:rsid w:val="00DC54D0"/>
    <w:rsid w:val="00DD0B59"/>
    <w:rsid w:val="00DD1A24"/>
    <w:rsid w:val="00DD63E9"/>
    <w:rsid w:val="00DE09B5"/>
    <w:rsid w:val="00DF2D52"/>
    <w:rsid w:val="00DF3650"/>
    <w:rsid w:val="00DF614E"/>
    <w:rsid w:val="00E03455"/>
    <w:rsid w:val="00E074D2"/>
    <w:rsid w:val="00E21621"/>
    <w:rsid w:val="00E27BF0"/>
    <w:rsid w:val="00E36C79"/>
    <w:rsid w:val="00E37A48"/>
    <w:rsid w:val="00E53377"/>
    <w:rsid w:val="00E54F25"/>
    <w:rsid w:val="00E70CC3"/>
    <w:rsid w:val="00E758AE"/>
    <w:rsid w:val="00E8048B"/>
    <w:rsid w:val="00E8238D"/>
    <w:rsid w:val="00E839EF"/>
    <w:rsid w:val="00EA0446"/>
    <w:rsid w:val="00EA0B9B"/>
    <w:rsid w:val="00EA19A3"/>
    <w:rsid w:val="00EB14C4"/>
    <w:rsid w:val="00EB43C0"/>
    <w:rsid w:val="00EC373A"/>
    <w:rsid w:val="00ED040D"/>
    <w:rsid w:val="00ED779A"/>
    <w:rsid w:val="00EF0915"/>
    <w:rsid w:val="00EF7018"/>
    <w:rsid w:val="00EF7B40"/>
    <w:rsid w:val="00F25CC3"/>
    <w:rsid w:val="00F2686E"/>
    <w:rsid w:val="00F30BC6"/>
    <w:rsid w:val="00F31F30"/>
    <w:rsid w:val="00F405C9"/>
    <w:rsid w:val="00F50103"/>
    <w:rsid w:val="00F51CEE"/>
    <w:rsid w:val="00F72692"/>
    <w:rsid w:val="00F7410D"/>
    <w:rsid w:val="00F91BF5"/>
    <w:rsid w:val="00FA313B"/>
    <w:rsid w:val="00FB2E85"/>
    <w:rsid w:val="00FC227C"/>
    <w:rsid w:val="00FC3E85"/>
    <w:rsid w:val="00FC7229"/>
    <w:rsid w:val="00FE43E8"/>
    <w:rsid w:val="00FF56D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B7850"/>
  <w15:chartTrackingRefBased/>
  <w15:docId w15:val="{A7C9A69E-9401-4044-BABF-881AC8CB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Cs w:val="22"/>
        <w:lang w:val="en-AU" w:eastAsia="en-US" w:bidi="ar-SA"/>
      </w:rPr>
    </w:rPrDefault>
    <w:pPrDefault>
      <w:pPr>
        <w:spacing w:after="240" w:line="288"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uiPriority="44"/>
    <w:lsdException w:name="index heading" w:semiHidden="1"/>
    <w:lsdException w:name="caption" w:locked="0" w:uiPriority="20" w:qFormat="1"/>
    <w:lsdException w:name="table of figures" w:locked="0" w:semiHidden="1"/>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semiHidden="1"/>
    <w:lsdException w:name="List Bullet" w:locked="0" w:uiPriority="17" w:qFormat="1"/>
    <w:lsdException w:name="List Number" w:locked="0" w:uiPriority="17" w:qFormat="1"/>
    <w:lsdException w:name="List 2" w:locked="0" w:semiHidden="1"/>
    <w:lsdException w:name="List 3" w:locked="0" w:semiHidden="1"/>
    <w:lsdException w:name="List 4" w:locked="0" w:semiHidden="1"/>
    <w:lsdException w:name="List 5" w:locked="0" w:semiHidden="1"/>
    <w:lsdException w:name="List Bullet 2" w:locked="0" w:uiPriority="17" w:qFormat="1"/>
    <w:lsdException w:name="List Bullet 3" w:locked="0" w:uiPriority="17"/>
    <w:lsdException w:name="List Bullet 4" w:locked="0" w:uiPriority="17"/>
    <w:lsdException w:name="List Bullet 5" w:locked="0" w:uiPriority="17"/>
    <w:lsdException w:name="List Number 2" w:locked="0" w:uiPriority="17"/>
    <w:lsdException w:name="List Number 3" w:locked="0" w:uiPriority="17"/>
    <w:lsdException w:name="List Number 4" w:locked="0" w:uiPriority="17"/>
    <w:lsdException w:name="List Number 5" w:locked="0" w:uiPriority="17"/>
    <w:lsdException w:name="Title" w:locked="0" w:uiPriority="38"/>
    <w:lsdException w:name="Closing" w:semiHidden="1"/>
    <w:lsdException w:name="Signature" w:locked="0" w:uiPriority="34"/>
    <w:lsdException w:name="Default Paragraph Font" w:locked="0" w:semiHidden="1" w:uiPriority="1" w:unhideWhenUsed="1"/>
    <w:lsdException w:name="Body Text" w:locked="0" w:semiHidden="1"/>
    <w:lsdException w:name="Body Text Indent" w:locked="0" w:semiHidden="1"/>
    <w:lsdException w:name="List Continue" w:locked="0" w:uiPriority="17"/>
    <w:lsdException w:name="List Continue 2" w:locked="0" w:uiPriority="17"/>
    <w:lsdException w:name="List Continue 3" w:locked="0" w:uiPriority="17"/>
    <w:lsdException w:name="List Continue 4" w:locked="0" w:uiPriority="17"/>
    <w:lsdException w:name="List Continue 5" w:locked="0" w:uiPriority="17"/>
    <w:lsdException w:name="Message Header" w:semiHidden="1"/>
    <w:lsdException w:name="Subtitle" w:locked="0" w:uiPriority="12" w:qFormat="1"/>
    <w:lsdException w:name="Salutation" w:locked="0" w:uiPriority="34"/>
    <w:lsdException w:name="Date" w:locked="0" w:uiPriority="44"/>
    <w:lsdException w:name="Body Text First Indent" w:locked="0" w:semiHidden="1"/>
    <w:lsdException w:name="Body Text First Indent 2" w:locked="0" w:semiHidden="1"/>
    <w:lsdException w:name="Note Heading" w:locked="0" w:uiPriority="37"/>
    <w:lsdException w:name="Body Text 2" w:locked="0" w:semiHidden="1"/>
    <w:lsdException w:name="Body Text 3" w:semiHidden="1"/>
    <w:lsdException w:name="Body Text Indent 2" w:locked="0" w:semiHidden="1"/>
    <w:lsdException w:name="Body Text Indent 3" w:locked="0" w:semiHidden="1"/>
    <w:lsdException w:name="Block Text" w:semiHidden="1"/>
    <w:lsdException w:name="Hyperlink" w:locked="0"/>
    <w:lsdException w:name="FollowedHyperlink" w:locked="0" w:semiHidden="1" w:uiPriority="44"/>
    <w:lsdException w:name="Strong" w:locked="0" w:uiPriority="22" w:qFormat="1"/>
    <w:lsdException w:name="Emphasis" w:semiHidden="1" w:uiPriority="20" w:qFormat="1"/>
    <w:lsdException w:name="Document Map" w:semiHidden="1"/>
    <w:lsdException w:name="Plain Text" w:locked="0"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4214DC"/>
  </w:style>
  <w:style w:type="paragraph" w:styleId="Heading1">
    <w:name w:val="heading 1"/>
    <w:basedOn w:val="Normal"/>
    <w:next w:val="Normal"/>
    <w:link w:val="Heading1Char"/>
    <w:uiPriority w:val="9"/>
    <w:qFormat/>
    <w:rsid w:val="004214DC"/>
    <w:pPr>
      <w:keepNext/>
      <w:keepLines/>
      <w:spacing w:before="280" w:after="120" w:line="240" w:lineRule="auto"/>
      <w:outlineLvl w:val="0"/>
    </w:pPr>
    <w:rPr>
      <w:rFonts w:asciiTheme="majorHAnsi" w:eastAsiaTheme="majorEastAsia" w:hAnsiTheme="majorHAnsi" w:cstheme="majorBidi"/>
      <w:b/>
      <w:color w:val="007A6D" w:themeColor="accent1"/>
      <w:sz w:val="28"/>
      <w:szCs w:val="32"/>
    </w:rPr>
  </w:style>
  <w:style w:type="paragraph" w:styleId="Heading2">
    <w:name w:val="heading 2"/>
    <w:basedOn w:val="Normal"/>
    <w:next w:val="Normal"/>
    <w:link w:val="Heading2Char"/>
    <w:uiPriority w:val="9"/>
    <w:qFormat/>
    <w:rsid w:val="00EF0915"/>
    <w:pPr>
      <w:keepNext/>
      <w:keepLines/>
      <w:spacing w:before="240" w:line="240" w:lineRule="auto"/>
      <w:outlineLvl w:val="1"/>
    </w:pPr>
    <w:rPr>
      <w:rFonts w:asciiTheme="majorHAnsi" w:eastAsiaTheme="majorEastAsia" w:hAnsiTheme="majorHAnsi" w:cstheme="majorBidi"/>
      <w:color w:val="007A6D" w:themeColor="accent1"/>
      <w:sz w:val="24"/>
      <w:szCs w:val="26"/>
    </w:rPr>
  </w:style>
  <w:style w:type="paragraph" w:styleId="Heading3">
    <w:name w:val="heading 3"/>
    <w:basedOn w:val="Normal"/>
    <w:next w:val="Normal"/>
    <w:link w:val="Heading3Char"/>
    <w:uiPriority w:val="9"/>
    <w:qFormat/>
    <w:rsid w:val="004214DC"/>
    <w:pPr>
      <w:keepNext/>
      <w:keepLines/>
      <w:spacing w:before="280" w:after="120" w:line="240" w:lineRule="auto"/>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qFormat/>
    <w:rsid w:val="004214DC"/>
    <w:pPr>
      <w:keepNext/>
      <w:keepLines/>
      <w:spacing w:before="240" w:after="60" w:line="240" w:lineRule="auto"/>
      <w:outlineLvl w:val="3"/>
    </w:pPr>
    <w:rPr>
      <w:rFonts w:asciiTheme="majorHAnsi" w:eastAsiaTheme="majorEastAsia" w:hAnsiTheme="majorHAnsi" w:cstheme="majorBidi"/>
      <w:b/>
      <w:iCs/>
      <w:color w:val="007A6D" w:themeColor="accent1"/>
    </w:rPr>
  </w:style>
  <w:style w:type="paragraph" w:styleId="Heading5">
    <w:name w:val="heading 5"/>
    <w:basedOn w:val="Normal"/>
    <w:next w:val="Normal"/>
    <w:link w:val="Heading5Char"/>
    <w:uiPriority w:val="9"/>
    <w:semiHidden/>
    <w:qFormat/>
    <w:rsid w:val="004214DC"/>
    <w:pPr>
      <w:keepNext/>
      <w:keepLines/>
      <w:spacing w:before="240" w:after="60" w:line="240" w:lineRule="auto"/>
      <w:outlineLvl w:val="4"/>
    </w:pPr>
    <w:rPr>
      <w:rFonts w:asciiTheme="majorHAnsi" w:eastAsiaTheme="majorEastAsia" w:hAnsiTheme="majorHAnsi" w:cstheme="majorBidi"/>
      <w:color w:val="007A6D" w:themeColor="accent1"/>
    </w:rPr>
  </w:style>
  <w:style w:type="paragraph" w:styleId="Heading6">
    <w:name w:val="heading 6"/>
    <w:basedOn w:val="Normal"/>
    <w:next w:val="Normal"/>
    <w:link w:val="Heading6Char"/>
    <w:uiPriority w:val="9"/>
    <w:semiHidden/>
    <w:qFormat/>
    <w:rsid w:val="004214DC"/>
    <w:pPr>
      <w:keepNext/>
      <w:keepLines/>
      <w:spacing w:before="240" w:after="60" w:line="240" w:lineRule="auto"/>
      <w:outlineLvl w:val="5"/>
    </w:pPr>
    <w:rPr>
      <w:rFonts w:asciiTheme="majorHAnsi" w:eastAsiaTheme="majorEastAsia" w:hAnsiTheme="majorHAnsi" w:cstheme="majorBidi"/>
      <w:color w:val="007A6D" w:themeColor="accent1"/>
    </w:rPr>
  </w:style>
  <w:style w:type="paragraph" w:styleId="Heading7">
    <w:name w:val="heading 7"/>
    <w:basedOn w:val="Normal"/>
    <w:next w:val="Normal"/>
    <w:link w:val="Heading7Char"/>
    <w:uiPriority w:val="9"/>
    <w:semiHidden/>
    <w:qFormat/>
    <w:rsid w:val="004214DC"/>
    <w:pPr>
      <w:keepNext/>
      <w:keepLines/>
      <w:spacing w:before="240" w:after="60" w:line="240" w:lineRule="auto"/>
      <w:outlineLvl w:val="6"/>
    </w:pPr>
    <w:rPr>
      <w:rFonts w:asciiTheme="majorHAnsi" w:eastAsiaTheme="majorEastAsia" w:hAnsiTheme="majorHAnsi" w:cstheme="majorBidi"/>
      <w:i/>
      <w:iCs/>
      <w:color w:val="007A6D" w:themeColor="accent1"/>
    </w:rPr>
  </w:style>
  <w:style w:type="paragraph" w:styleId="Heading8">
    <w:name w:val="heading 8"/>
    <w:basedOn w:val="Normal"/>
    <w:next w:val="Normal"/>
    <w:link w:val="Heading8Char"/>
    <w:uiPriority w:val="9"/>
    <w:qFormat/>
    <w:rsid w:val="004214DC"/>
    <w:pPr>
      <w:keepNext/>
      <w:keepLines/>
      <w:numPr>
        <w:numId w:val="16"/>
      </w:numPr>
      <w:spacing w:before="240" w:line="240" w:lineRule="auto"/>
      <w:outlineLvl w:val="7"/>
    </w:pPr>
    <w:rPr>
      <w:rFonts w:asciiTheme="majorHAnsi" w:eastAsiaTheme="majorEastAsia" w:hAnsiTheme="majorHAnsi" w:cstheme="majorBidi"/>
      <w:b/>
      <w:color w:val="007A6D" w:themeColor="accent1"/>
      <w:sz w:val="28"/>
      <w:szCs w:val="21"/>
    </w:rPr>
  </w:style>
  <w:style w:type="paragraph" w:styleId="Heading9">
    <w:name w:val="heading 9"/>
    <w:basedOn w:val="Normal"/>
    <w:next w:val="Normal"/>
    <w:link w:val="Heading9Char"/>
    <w:uiPriority w:val="9"/>
    <w:qFormat/>
    <w:rsid w:val="004214DC"/>
    <w:pPr>
      <w:keepNext/>
      <w:keepLines/>
      <w:numPr>
        <w:ilvl w:val="1"/>
        <w:numId w:val="16"/>
      </w:numPr>
      <w:spacing w:before="240" w:after="60" w:line="240" w:lineRule="auto"/>
      <w:outlineLvl w:val="8"/>
    </w:pPr>
    <w:rPr>
      <w:rFonts w:asciiTheme="majorHAnsi" w:eastAsiaTheme="majorEastAsia" w:hAnsiTheme="majorHAnsi" w:cstheme="majorBidi"/>
      <w:b/>
      <w:iCs/>
      <w:color w:val="007A6D" w:themeColor="accent1"/>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14DC"/>
    <w:pPr>
      <w:spacing w:after="0"/>
    </w:pPr>
  </w:style>
  <w:style w:type="character" w:customStyle="1" w:styleId="Heading1Char">
    <w:name w:val="Heading 1 Char"/>
    <w:basedOn w:val="DefaultParagraphFont"/>
    <w:link w:val="Heading1"/>
    <w:uiPriority w:val="9"/>
    <w:rsid w:val="004214DC"/>
    <w:rPr>
      <w:rFonts w:asciiTheme="majorHAnsi" w:eastAsiaTheme="majorEastAsia" w:hAnsiTheme="majorHAnsi" w:cstheme="majorBidi"/>
      <w:b/>
      <w:color w:val="007A6D" w:themeColor="accent1"/>
      <w:sz w:val="28"/>
      <w:szCs w:val="32"/>
    </w:rPr>
  </w:style>
  <w:style w:type="character" w:customStyle="1" w:styleId="Heading2Char">
    <w:name w:val="Heading 2 Char"/>
    <w:basedOn w:val="DefaultParagraphFont"/>
    <w:link w:val="Heading2"/>
    <w:uiPriority w:val="9"/>
    <w:rsid w:val="00EF0915"/>
    <w:rPr>
      <w:rFonts w:asciiTheme="majorHAnsi" w:eastAsiaTheme="majorEastAsia" w:hAnsiTheme="majorHAnsi" w:cstheme="majorBidi"/>
      <w:color w:val="007A6D" w:themeColor="accent1"/>
      <w:sz w:val="24"/>
      <w:szCs w:val="26"/>
    </w:rPr>
  </w:style>
  <w:style w:type="character" w:customStyle="1" w:styleId="Heading3Char">
    <w:name w:val="Heading 3 Char"/>
    <w:basedOn w:val="DefaultParagraphFont"/>
    <w:link w:val="Heading3"/>
    <w:uiPriority w:val="9"/>
    <w:rsid w:val="004214DC"/>
    <w:rPr>
      <w:rFonts w:asciiTheme="majorHAnsi" w:eastAsiaTheme="majorEastAsia" w:hAnsiTheme="majorHAnsi" w:cstheme="majorBidi"/>
      <w:b/>
      <w:szCs w:val="24"/>
    </w:rPr>
  </w:style>
  <w:style w:type="character" w:customStyle="1" w:styleId="Heading4Char">
    <w:name w:val="Heading 4 Char"/>
    <w:basedOn w:val="DefaultParagraphFont"/>
    <w:link w:val="Heading4"/>
    <w:uiPriority w:val="9"/>
    <w:semiHidden/>
    <w:rsid w:val="004214DC"/>
    <w:rPr>
      <w:rFonts w:asciiTheme="majorHAnsi" w:eastAsiaTheme="majorEastAsia" w:hAnsiTheme="majorHAnsi" w:cstheme="majorBidi"/>
      <w:b/>
      <w:iCs/>
      <w:color w:val="007A6D" w:themeColor="accent1"/>
    </w:rPr>
  </w:style>
  <w:style w:type="character" w:customStyle="1" w:styleId="Heading5Char">
    <w:name w:val="Heading 5 Char"/>
    <w:basedOn w:val="DefaultParagraphFont"/>
    <w:link w:val="Heading5"/>
    <w:uiPriority w:val="9"/>
    <w:semiHidden/>
    <w:rsid w:val="004214DC"/>
    <w:rPr>
      <w:rFonts w:asciiTheme="majorHAnsi" w:eastAsiaTheme="majorEastAsia" w:hAnsiTheme="majorHAnsi" w:cstheme="majorBidi"/>
      <w:color w:val="007A6D" w:themeColor="accent1"/>
    </w:rPr>
  </w:style>
  <w:style w:type="character" w:customStyle="1" w:styleId="Heading6Char">
    <w:name w:val="Heading 6 Char"/>
    <w:basedOn w:val="DefaultParagraphFont"/>
    <w:link w:val="Heading6"/>
    <w:uiPriority w:val="9"/>
    <w:semiHidden/>
    <w:rsid w:val="004214DC"/>
    <w:rPr>
      <w:rFonts w:asciiTheme="majorHAnsi" w:eastAsiaTheme="majorEastAsia" w:hAnsiTheme="majorHAnsi" w:cstheme="majorBidi"/>
      <w:color w:val="007A6D" w:themeColor="accent1"/>
    </w:rPr>
  </w:style>
  <w:style w:type="character" w:customStyle="1" w:styleId="Heading7Char">
    <w:name w:val="Heading 7 Char"/>
    <w:basedOn w:val="DefaultParagraphFont"/>
    <w:link w:val="Heading7"/>
    <w:uiPriority w:val="9"/>
    <w:semiHidden/>
    <w:rsid w:val="004214DC"/>
    <w:rPr>
      <w:rFonts w:asciiTheme="majorHAnsi" w:eastAsiaTheme="majorEastAsia" w:hAnsiTheme="majorHAnsi" w:cstheme="majorBidi"/>
      <w:i/>
      <w:iCs/>
      <w:color w:val="007A6D" w:themeColor="accent1"/>
    </w:rPr>
  </w:style>
  <w:style w:type="character" w:customStyle="1" w:styleId="Heading8Char">
    <w:name w:val="Heading 8 Char"/>
    <w:basedOn w:val="DefaultParagraphFont"/>
    <w:link w:val="Heading8"/>
    <w:uiPriority w:val="9"/>
    <w:rsid w:val="004214DC"/>
    <w:rPr>
      <w:rFonts w:asciiTheme="majorHAnsi" w:eastAsiaTheme="majorEastAsia" w:hAnsiTheme="majorHAnsi" w:cstheme="majorBidi"/>
      <w:b/>
      <w:color w:val="007A6D" w:themeColor="accent1"/>
      <w:sz w:val="28"/>
      <w:szCs w:val="21"/>
    </w:rPr>
  </w:style>
  <w:style w:type="character" w:customStyle="1" w:styleId="Heading9Char">
    <w:name w:val="Heading 9 Char"/>
    <w:basedOn w:val="DefaultParagraphFont"/>
    <w:link w:val="Heading9"/>
    <w:uiPriority w:val="9"/>
    <w:rsid w:val="004214DC"/>
    <w:rPr>
      <w:rFonts w:asciiTheme="majorHAnsi" w:eastAsiaTheme="majorEastAsia" w:hAnsiTheme="majorHAnsi" w:cstheme="majorBidi"/>
      <w:b/>
      <w:iCs/>
      <w:color w:val="007A6D" w:themeColor="accent1"/>
      <w:sz w:val="24"/>
      <w:szCs w:val="21"/>
    </w:rPr>
  </w:style>
  <w:style w:type="paragraph" w:styleId="ListBullet">
    <w:name w:val="List Bullet"/>
    <w:basedOn w:val="Normal"/>
    <w:uiPriority w:val="17"/>
    <w:qFormat/>
    <w:rsid w:val="004214DC"/>
    <w:pPr>
      <w:numPr>
        <w:numId w:val="36"/>
      </w:numPr>
      <w:spacing w:after="120"/>
      <w:contextualSpacing/>
    </w:pPr>
  </w:style>
  <w:style w:type="numbering" w:customStyle="1" w:styleId="BulletList">
    <w:name w:val="Bullet List"/>
    <w:uiPriority w:val="99"/>
    <w:rsid w:val="004214DC"/>
    <w:pPr>
      <w:numPr>
        <w:numId w:val="11"/>
      </w:numPr>
    </w:pPr>
  </w:style>
  <w:style w:type="paragraph" w:styleId="ListParagraph">
    <w:name w:val="List Paragraph"/>
    <w:basedOn w:val="Normal"/>
    <w:uiPriority w:val="18"/>
    <w:qFormat/>
    <w:rsid w:val="004214DC"/>
    <w:pPr>
      <w:spacing w:after="120"/>
      <w:ind w:left="720"/>
      <w:contextualSpacing/>
    </w:pPr>
  </w:style>
  <w:style w:type="paragraph" w:styleId="ListBullet2">
    <w:name w:val="List Bullet 2"/>
    <w:basedOn w:val="Normal"/>
    <w:link w:val="ListBullet2Char"/>
    <w:uiPriority w:val="17"/>
    <w:qFormat/>
    <w:rsid w:val="004214DC"/>
    <w:pPr>
      <w:numPr>
        <w:ilvl w:val="1"/>
        <w:numId w:val="36"/>
      </w:numPr>
      <w:spacing w:after="120"/>
      <w:contextualSpacing/>
    </w:pPr>
  </w:style>
  <w:style w:type="table" w:customStyle="1" w:styleId="TableGridSmall">
    <w:name w:val="Table Grid Small"/>
    <w:basedOn w:val="TableNormal"/>
    <w:uiPriority w:val="99"/>
    <w:rsid w:val="004214DC"/>
    <w:pPr>
      <w:spacing w:before="60" w:after="0" w:line="240" w:lineRule="auto"/>
    </w:pPr>
    <w:rPr>
      <w:color w:val="auto"/>
      <w:sz w:val="18"/>
      <w:szCs w:val="20"/>
      <w:lang w:eastAsia="en-AU"/>
    </w:rPr>
    <w:tblPr>
      <w:tblBorders>
        <w:top w:val="single" w:sz="8" w:space="0" w:color="63FFED" w:themeColor="accent1" w:themeTint="66"/>
        <w:left w:val="single" w:sz="8" w:space="0" w:color="63FFED" w:themeColor="accent1" w:themeTint="66"/>
        <w:bottom w:val="single" w:sz="8" w:space="0" w:color="63FFED" w:themeColor="accent1" w:themeTint="66"/>
        <w:right w:val="single" w:sz="8" w:space="0" w:color="63FFED" w:themeColor="accent1" w:themeTint="66"/>
        <w:insideH w:val="single" w:sz="8" w:space="0" w:color="63FFED" w:themeColor="accent1" w:themeTint="66"/>
        <w:insideV w:val="single" w:sz="8" w:space="0" w:color="63FFED" w:themeColor="accent1" w:themeTint="66"/>
      </w:tblBorders>
    </w:tblPr>
    <w:tblStylePr w:type="firstRow">
      <w:rPr>
        <w:b/>
        <w:color w:val="FFFFFF" w:themeColor="background1"/>
      </w:rPr>
      <w:tblPr/>
      <w:trPr>
        <w:tblHeader/>
      </w:trPr>
      <w:tcPr>
        <w:shd w:val="clear" w:color="auto" w:fill="007A6D" w:themeFill="accent1"/>
      </w:tcPr>
    </w:tblStylePr>
    <w:tblStylePr w:type="firstCol">
      <w:rPr>
        <w:b w:val="0"/>
      </w:rPr>
    </w:tblStylePr>
  </w:style>
  <w:style w:type="paragraph" w:styleId="ListBullet4">
    <w:name w:val="List Bullet 4"/>
    <w:basedOn w:val="Normal"/>
    <w:uiPriority w:val="17"/>
    <w:semiHidden/>
    <w:rsid w:val="004214DC"/>
    <w:pPr>
      <w:spacing w:after="120"/>
      <w:contextualSpacing/>
    </w:pPr>
  </w:style>
  <w:style w:type="paragraph" w:styleId="FootnoteText">
    <w:name w:val="footnote text"/>
    <w:basedOn w:val="Normal"/>
    <w:link w:val="FootnoteTextChar"/>
    <w:uiPriority w:val="99"/>
    <w:rsid w:val="004214DC"/>
    <w:pPr>
      <w:tabs>
        <w:tab w:val="left" w:pos="227"/>
      </w:tabs>
      <w:spacing w:after="0" w:line="240" w:lineRule="auto"/>
      <w:ind w:left="113" w:hanging="113"/>
    </w:pPr>
    <w:rPr>
      <w:sz w:val="16"/>
      <w:szCs w:val="20"/>
    </w:rPr>
  </w:style>
  <w:style w:type="paragraph" w:styleId="ListBullet5">
    <w:name w:val="List Bullet 5"/>
    <w:basedOn w:val="Normal"/>
    <w:uiPriority w:val="17"/>
    <w:semiHidden/>
    <w:rsid w:val="004214DC"/>
    <w:pPr>
      <w:spacing w:after="120"/>
      <w:contextualSpacing/>
    </w:pPr>
  </w:style>
  <w:style w:type="numbering" w:styleId="111111">
    <w:name w:val="Outline List 2"/>
    <w:basedOn w:val="NoList"/>
    <w:uiPriority w:val="99"/>
    <w:semiHidden/>
    <w:unhideWhenUsed/>
    <w:rsid w:val="004214DC"/>
    <w:pPr>
      <w:numPr>
        <w:numId w:val="13"/>
      </w:numPr>
    </w:pPr>
  </w:style>
  <w:style w:type="numbering" w:styleId="1ai">
    <w:name w:val="Outline List 1"/>
    <w:basedOn w:val="NoList"/>
    <w:uiPriority w:val="99"/>
    <w:semiHidden/>
    <w:unhideWhenUsed/>
    <w:rsid w:val="004214DC"/>
    <w:pPr>
      <w:numPr>
        <w:numId w:val="14"/>
      </w:numPr>
    </w:pPr>
  </w:style>
  <w:style w:type="paragraph" w:styleId="ListNumber">
    <w:name w:val="List Number"/>
    <w:basedOn w:val="Normal"/>
    <w:uiPriority w:val="17"/>
    <w:qFormat/>
    <w:rsid w:val="004214DC"/>
    <w:pPr>
      <w:numPr>
        <w:numId w:val="30"/>
      </w:numPr>
      <w:spacing w:after="120"/>
      <w:contextualSpacing/>
    </w:pPr>
  </w:style>
  <w:style w:type="paragraph" w:styleId="ListNumber2">
    <w:name w:val="List Number 2"/>
    <w:basedOn w:val="Normal"/>
    <w:uiPriority w:val="17"/>
    <w:semiHidden/>
    <w:rsid w:val="004214DC"/>
    <w:pPr>
      <w:spacing w:after="120"/>
      <w:contextualSpacing/>
    </w:pPr>
  </w:style>
  <w:style w:type="paragraph" w:styleId="ListNumber3">
    <w:name w:val="List Number 3"/>
    <w:basedOn w:val="Normal"/>
    <w:uiPriority w:val="17"/>
    <w:semiHidden/>
    <w:rsid w:val="004214DC"/>
    <w:pPr>
      <w:spacing w:after="120"/>
      <w:contextualSpacing/>
    </w:pPr>
  </w:style>
  <w:style w:type="paragraph" w:styleId="ListNumber4">
    <w:name w:val="List Number 4"/>
    <w:basedOn w:val="Normal"/>
    <w:uiPriority w:val="17"/>
    <w:semiHidden/>
    <w:rsid w:val="004214DC"/>
    <w:pPr>
      <w:spacing w:after="120"/>
      <w:contextualSpacing/>
    </w:pPr>
  </w:style>
  <w:style w:type="paragraph" w:styleId="ListNumber5">
    <w:name w:val="List Number 5"/>
    <w:basedOn w:val="Normal"/>
    <w:uiPriority w:val="17"/>
    <w:semiHidden/>
    <w:rsid w:val="004214DC"/>
    <w:pPr>
      <w:spacing w:after="120"/>
      <w:contextualSpacing/>
    </w:pPr>
  </w:style>
  <w:style w:type="character" w:customStyle="1" w:styleId="FootnoteTextChar">
    <w:name w:val="Footnote Text Char"/>
    <w:basedOn w:val="DefaultParagraphFont"/>
    <w:link w:val="FootnoteText"/>
    <w:uiPriority w:val="99"/>
    <w:rsid w:val="004214DC"/>
    <w:rPr>
      <w:sz w:val="16"/>
      <w:szCs w:val="20"/>
    </w:rPr>
  </w:style>
  <w:style w:type="character" w:styleId="FootnoteReference">
    <w:name w:val="footnote reference"/>
    <w:basedOn w:val="DefaultParagraphFont"/>
    <w:uiPriority w:val="99"/>
    <w:semiHidden/>
    <w:rsid w:val="004214DC"/>
    <w:rPr>
      <w:vertAlign w:val="superscript"/>
    </w:rPr>
  </w:style>
  <w:style w:type="paragraph" w:styleId="Caption">
    <w:name w:val="caption"/>
    <w:basedOn w:val="Normal"/>
    <w:next w:val="Normal"/>
    <w:uiPriority w:val="20"/>
    <w:qFormat/>
    <w:rsid w:val="004214DC"/>
    <w:pPr>
      <w:spacing w:before="280" w:after="120" w:line="240" w:lineRule="auto"/>
    </w:pPr>
    <w:rPr>
      <w:b/>
      <w:iCs/>
      <w:szCs w:val="18"/>
    </w:rPr>
  </w:style>
  <w:style w:type="paragraph" w:styleId="NoteHeading">
    <w:name w:val="Note Heading"/>
    <w:basedOn w:val="Normal"/>
    <w:next w:val="Normal"/>
    <w:link w:val="NoteHeadingChar"/>
    <w:uiPriority w:val="20"/>
    <w:semiHidden/>
    <w:rsid w:val="004214DC"/>
    <w:pPr>
      <w:spacing w:before="60" w:line="240" w:lineRule="auto"/>
    </w:pPr>
    <w:rPr>
      <w:sz w:val="18"/>
    </w:rPr>
  </w:style>
  <w:style w:type="character" w:customStyle="1" w:styleId="NoteHeadingChar">
    <w:name w:val="Note Heading Char"/>
    <w:basedOn w:val="DefaultParagraphFont"/>
    <w:link w:val="NoteHeading"/>
    <w:uiPriority w:val="20"/>
    <w:semiHidden/>
    <w:rsid w:val="004214DC"/>
    <w:rPr>
      <w:sz w:val="18"/>
    </w:rPr>
  </w:style>
  <w:style w:type="paragraph" w:styleId="IntenseQuote">
    <w:name w:val="Intense Quote"/>
    <w:basedOn w:val="Normal"/>
    <w:next w:val="Normal"/>
    <w:link w:val="IntenseQuoteChar"/>
    <w:uiPriority w:val="30"/>
    <w:semiHidden/>
    <w:rsid w:val="004214DC"/>
    <w:pPr>
      <w:spacing w:before="240"/>
    </w:pPr>
    <w:rPr>
      <w:b/>
      <w:iCs/>
      <w:color w:val="007A6D" w:themeColor="accent1"/>
      <w:sz w:val="26"/>
    </w:rPr>
  </w:style>
  <w:style w:type="character" w:customStyle="1" w:styleId="IntenseQuoteChar">
    <w:name w:val="Intense Quote Char"/>
    <w:basedOn w:val="DefaultParagraphFont"/>
    <w:link w:val="IntenseQuote"/>
    <w:uiPriority w:val="30"/>
    <w:semiHidden/>
    <w:rsid w:val="004214DC"/>
    <w:rPr>
      <w:b/>
      <w:iCs/>
      <w:color w:val="007A6D" w:themeColor="accent1"/>
      <w:sz w:val="26"/>
    </w:rPr>
  </w:style>
  <w:style w:type="paragraph" w:styleId="Salutation">
    <w:name w:val="Salutation"/>
    <w:basedOn w:val="Normal"/>
    <w:next w:val="Normal"/>
    <w:link w:val="SalutationChar"/>
    <w:uiPriority w:val="34"/>
    <w:semiHidden/>
    <w:rsid w:val="004214DC"/>
    <w:pPr>
      <w:spacing w:after="0"/>
    </w:pPr>
    <w:rPr>
      <w:b/>
    </w:rPr>
  </w:style>
  <w:style w:type="character" w:customStyle="1" w:styleId="SalutationChar">
    <w:name w:val="Salutation Char"/>
    <w:basedOn w:val="DefaultParagraphFont"/>
    <w:link w:val="Salutation"/>
    <w:uiPriority w:val="34"/>
    <w:semiHidden/>
    <w:rsid w:val="004214DC"/>
    <w:rPr>
      <w:b/>
    </w:rPr>
  </w:style>
  <w:style w:type="paragraph" w:styleId="Signature">
    <w:name w:val="Signature"/>
    <w:basedOn w:val="Normal"/>
    <w:link w:val="SignatureChar"/>
    <w:uiPriority w:val="34"/>
    <w:semiHidden/>
    <w:rsid w:val="004214DC"/>
    <w:pPr>
      <w:spacing w:before="720" w:after="0" w:line="240" w:lineRule="auto"/>
      <w:contextualSpacing/>
    </w:pPr>
  </w:style>
  <w:style w:type="character" w:customStyle="1" w:styleId="SignatureChar">
    <w:name w:val="Signature Char"/>
    <w:basedOn w:val="DefaultParagraphFont"/>
    <w:link w:val="Signature"/>
    <w:uiPriority w:val="34"/>
    <w:semiHidden/>
    <w:rsid w:val="004214DC"/>
  </w:style>
  <w:style w:type="paragraph" w:styleId="Date">
    <w:name w:val="Date"/>
    <w:basedOn w:val="Normal"/>
    <w:next w:val="Normal"/>
    <w:link w:val="DateChar"/>
    <w:uiPriority w:val="34"/>
    <w:semiHidden/>
    <w:rsid w:val="004214DC"/>
    <w:pPr>
      <w:spacing w:after="600"/>
    </w:pPr>
  </w:style>
  <w:style w:type="character" w:customStyle="1" w:styleId="DateChar">
    <w:name w:val="Date Char"/>
    <w:basedOn w:val="DefaultParagraphFont"/>
    <w:link w:val="Date"/>
    <w:uiPriority w:val="34"/>
    <w:semiHidden/>
    <w:rsid w:val="004214DC"/>
  </w:style>
  <w:style w:type="paragraph" w:styleId="EnvelopeAddress">
    <w:name w:val="envelope address"/>
    <w:basedOn w:val="Normal"/>
    <w:uiPriority w:val="34"/>
    <w:semiHidden/>
    <w:rsid w:val="004214DC"/>
    <w:pPr>
      <w:spacing w:before="600" w:after="600" w:line="240" w:lineRule="auto"/>
      <w:contextualSpacing/>
    </w:pPr>
    <w:rPr>
      <w:rFonts w:eastAsiaTheme="majorEastAsia" w:cstheme="majorBidi"/>
      <w:szCs w:val="24"/>
    </w:rPr>
  </w:style>
  <w:style w:type="paragraph" w:styleId="Title">
    <w:name w:val="Title"/>
    <w:basedOn w:val="Normal"/>
    <w:next w:val="Normal"/>
    <w:link w:val="TitleChar"/>
    <w:uiPriority w:val="38"/>
    <w:rsid w:val="004214DC"/>
    <w:pPr>
      <w:spacing w:after="0" w:line="240" w:lineRule="auto"/>
      <w:contextualSpacing/>
    </w:pPr>
    <w:rPr>
      <w:rFonts w:asciiTheme="majorHAnsi" w:eastAsiaTheme="majorEastAsia" w:hAnsiTheme="majorHAnsi" w:cstheme="majorBidi"/>
      <w:b/>
      <w:color w:val="auto"/>
      <w:kern w:val="28"/>
      <w:sz w:val="60"/>
      <w:szCs w:val="56"/>
    </w:rPr>
  </w:style>
  <w:style w:type="character" w:customStyle="1" w:styleId="TitleChar">
    <w:name w:val="Title Char"/>
    <w:basedOn w:val="DefaultParagraphFont"/>
    <w:link w:val="Title"/>
    <w:uiPriority w:val="38"/>
    <w:rsid w:val="004214DC"/>
    <w:rPr>
      <w:rFonts w:asciiTheme="majorHAnsi" w:eastAsiaTheme="majorEastAsia" w:hAnsiTheme="majorHAnsi" w:cstheme="majorBidi"/>
      <w:b/>
      <w:color w:val="auto"/>
      <w:kern w:val="28"/>
      <w:sz w:val="60"/>
      <w:szCs w:val="56"/>
    </w:rPr>
  </w:style>
  <w:style w:type="paragraph" w:customStyle="1" w:styleId="CoverSubtitle">
    <w:name w:val="Cover Subtitle"/>
    <w:basedOn w:val="Normal"/>
    <w:next w:val="Normal"/>
    <w:uiPriority w:val="36"/>
    <w:rsid w:val="004214DC"/>
    <w:pPr>
      <w:spacing w:after="0"/>
    </w:pPr>
    <w:rPr>
      <w:sz w:val="30"/>
    </w:rPr>
  </w:style>
  <w:style w:type="paragraph" w:styleId="Subtitle">
    <w:name w:val="Subtitle"/>
    <w:basedOn w:val="Title"/>
    <w:next w:val="Normal"/>
    <w:link w:val="SubtitleChar"/>
    <w:uiPriority w:val="38"/>
    <w:semiHidden/>
    <w:qFormat/>
    <w:rsid w:val="004214DC"/>
    <w:pPr>
      <w:numPr>
        <w:ilvl w:val="1"/>
      </w:numPr>
    </w:pPr>
    <w:rPr>
      <w:rFonts w:asciiTheme="minorHAnsi" w:eastAsiaTheme="minorEastAsia" w:hAnsiTheme="minorHAnsi"/>
      <w:b w:val="0"/>
      <w:color w:val="007A6D" w:themeColor="accent1"/>
      <w:kern w:val="0"/>
      <w:sz w:val="22"/>
      <w:szCs w:val="22"/>
    </w:rPr>
  </w:style>
  <w:style w:type="character" w:customStyle="1" w:styleId="SubtitleChar">
    <w:name w:val="Subtitle Char"/>
    <w:basedOn w:val="DefaultParagraphFont"/>
    <w:link w:val="Subtitle"/>
    <w:uiPriority w:val="38"/>
    <w:semiHidden/>
    <w:rsid w:val="004214DC"/>
    <w:rPr>
      <w:rFonts w:eastAsiaTheme="minorEastAsia" w:cstheme="majorBidi"/>
      <w:color w:val="007A6D" w:themeColor="accent1"/>
      <w:sz w:val="22"/>
    </w:rPr>
  </w:style>
  <w:style w:type="table" w:styleId="TableGrid">
    <w:name w:val="Table Grid"/>
    <w:basedOn w:val="TableNormal"/>
    <w:uiPriority w:val="59"/>
    <w:rsid w:val="004214DC"/>
    <w:pPr>
      <w:spacing w:after="0" w:line="240" w:lineRule="auto"/>
    </w:pPr>
    <w:tblPr>
      <w:tblBorders>
        <w:top w:val="single" w:sz="4" w:space="0" w:color="007A6D" w:themeColor="text2"/>
        <w:bottom w:val="single" w:sz="4" w:space="0" w:color="007A6D" w:themeColor="text2"/>
        <w:insideH w:val="single" w:sz="4" w:space="0" w:color="007A6D" w:themeColor="text2"/>
        <w:insideV w:val="single" w:sz="4" w:space="0" w:color="007A6D" w:themeColor="text2"/>
      </w:tblBorders>
      <w:tblCellMar>
        <w:top w:w="108" w:type="dxa"/>
        <w:bottom w:w="108" w:type="dxa"/>
      </w:tblCellMar>
    </w:tblPr>
    <w:tblStylePr w:type="firstRow">
      <w:rPr>
        <w:b/>
        <w:color w:val="000000" w:themeColor="text1"/>
      </w:rPr>
      <w:tblPr/>
      <w:tcPr>
        <w:tcBorders>
          <w:top w:val="nil"/>
          <w:left w:val="nil"/>
          <w:bottom w:val="single" w:sz="18" w:space="0" w:color="007A6D" w:themeColor="text2"/>
          <w:right w:val="nil"/>
          <w:insideH w:val="nil"/>
          <w:insideV w:val="single" w:sz="4" w:space="0" w:color="007A6D" w:themeColor="text2"/>
          <w:tl2br w:val="nil"/>
          <w:tr2bl w:val="nil"/>
        </w:tcBorders>
      </w:tcPr>
    </w:tblStylePr>
    <w:tblStylePr w:type="lastRow">
      <w:rPr>
        <w:b/>
      </w:rPr>
      <w:tblPr/>
      <w:tcPr>
        <w:tcBorders>
          <w:top w:val="single" w:sz="4" w:space="0" w:color="007A6D" w:themeColor="text2"/>
          <w:left w:val="nil"/>
          <w:bottom w:val="single" w:sz="4" w:space="0" w:color="007A6D" w:themeColor="text2"/>
          <w:right w:val="nil"/>
          <w:insideH w:val="nil"/>
          <w:insideV w:val="single" w:sz="4" w:space="0" w:color="007A6D" w:themeColor="text2"/>
          <w:tl2br w:val="nil"/>
          <w:tr2bl w:val="nil"/>
        </w:tcBorders>
      </w:tcPr>
    </w:tblStylePr>
    <w:tblStylePr w:type="firstCol">
      <w:rPr>
        <w:b/>
      </w:rPr>
    </w:tblStylePr>
    <w:tblStylePr w:type="lastCol">
      <w:pPr>
        <w:jc w:val="right"/>
      </w:pPr>
    </w:tblStylePr>
  </w:style>
  <w:style w:type="character" w:styleId="PlaceholderText">
    <w:name w:val="Placeholder Text"/>
    <w:basedOn w:val="DefaultParagraphFont"/>
    <w:uiPriority w:val="99"/>
    <w:rsid w:val="004214DC"/>
    <w:rPr>
      <w:color w:val="C00000"/>
    </w:rPr>
  </w:style>
  <w:style w:type="table" w:customStyle="1" w:styleId="TableHidden">
    <w:name w:val="Table Hidden"/>
    <w:basedOn w:val="TableNormal"/>
    <w:uiPriority w:val="99"/>
    <w:rsid w:val="004214DC"/>
    <w:pPr>
      <w:spacing w:after="0"/>
    </w:pPr>
    <w:tblPr>
      <w:tblCellMar>
        <w:left w:w="0" w:type="dxa"/>
        <w:right w:w="0" w:type="dxa"/>
      </w:tblCellMar>
    </w:tblPr>
  </w:style>
  <w:style w:type="numbering" w:customStyle="1" w:styleId="AppendixList">
    <w:name w:val="Appendix List"/>
    <w:uiPriority w:val="99"/>
    <w:rsid w:val="004214DC"/>
    <w:pPr>
      <w:numPr>
        <w:numId w:val="16"/>
      </w:numPr>
    </w:pPr>
  </w:style>
  <w:style w:type="paragraph" w:styleId="Quote">
    <w:name w:val="Quote"/>
    <w:basedOn w:val="Normal"/>
    <w:next w:val="Normal"/>
    <w:link w:val="QuoteChar"/>
    <w:uiPriority w:val="29"/>
    <w:semiHidden/>
    <w:qFormat/>
    <w:rsid w:val="004214D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4214DC"/>
    <w:rPr>
      <w:i/>
      <w:iCs/>
      <w:color w:val="404040" w:themeColor="text1" w:themeTint="BF"/>
    </w:rPr>
  </w:style>
  <w:style w:type="table" w:customStyle="1" w:styleId="TableGridwithOptions">
    <w:name w:val="Table Grid with Options"/>
    <w:basedOn w:val="TableNormal"/>
    <w:uiPriority w:val="99"/>
    <w:rsid w:val="004214DC"/>
    <w:pPr>
      <w:spacing w:before="60" w:after="0" w:line="240" w:lineRule="auto"/>
    </w:pPr>
    <w:tblPr>
      <w:tblStyleRowBandSize w:val="1"/>
      <w:tblBorders>
        <w:bottom w:val="single" w:sz="4" w:space="0" w:color="007A6D" w:themeColor="text2"/>
        <w:insideH w:val="single" w:sz="4" w:space="0" w:color="007A6D" w:themeColor="text2"/>
        <w:insideV w:val="single" w:sz="4" w:space="0" w:color="007A6D" w:themeColor="text2"/>
      </w:tblBorders>
      <w:tblCellMar>
        <w:top w:w="108" w:type="dxa"/>
        <w:bottom w:w="108" w:type="dxa"/>
      </w:tblCellMar>
    </w:tblPr>
    <w:tblStylePr w:type="firstRow">
      <w:rPr>
        <w:b/>
        <w:color w:val="FFFFFF" w:themeColor="background1"/>
      </w:rPr>
      <w:tblPr/>
      <w:tcPr>
        <w:tcBorders>
          <w:top w:val="nil"/>
          <w:left w:val="nil"/>
          <w:bottom w:val="single" w:sz="12" w:space="0" w:color="007A6D" w:themeColor="text2"/>
          <w:right w:val="nil"/>
          <w:insideH w:val="nil"/>
          <w:insideV w:val="nil"/>
          <w:tl2br w:val="nil"/>
          <w:tr2bl w:val="nil"/>
        </w:tcBorders>
      </w:tcPr>
    </w:tblStylePr>
    <w:tblStylePr w:type="lastRow">
      <w:rPr>
        <w:b/>
      </w:rPr>
    </w:tblStylePr>
    <w:tblStylePr w:type="firstCol">
      <w:rPr>
        <w:b/>
      </w:rPr>
    </w:tblStylePr>
    <w:tblStylePr w:type="lastCol">
      <w:pPr>
        <w:jc w:val="right"/>
      </w:pPr>
    </w:tblStylePr>
  </w:style>
  <w:style w:type="paragraph" w:styleId="TOCHeading">
    <w:name w:val="TOC Heading"/>
    <w:basedOn w:val="Heading1"/>
    <w:next w:val="Normal"/>
    <w:uiPriority w:val="39"/>
    <w:rsid w:val="004214DC"/>
    <w:pPr>
      <w:pBdr>
        <w:bottom w:val="single" w:sz="48" w:space="4" w:color="007A6D" w:themeColor="text2"/>
      </w:pBdr>
      <w:spacing w:before="0" w:after="240" w:line="288" w:lineRule="auto"/>
      <w:outlineLvl w:val="9"/>
    </w:pPr>
    <w:rPr>
      <w:color w:val="000000" w:themeColor="text1"/>
      <w:sz w:val="36"/>
    </w:rPr>
  </w:style>
  <w:style w:type="paragraph" w:styleId="TOC1">
    <w:name w:val="toc 1"/>
    <w:basedOn w:val="Normal"/>
    <w:next w:val="Normal"/>
    <w:autoRedefine/>
    <w:uiPriority w:val="39"/>
    <w:rsid w:val="004214DC"/>
    <w:pPr>
      <w:tabs>
        <w:tab w:val="right" w:leader="dot" w:pos="9628"/>
      </w:tabs>
      <w:spacing w:before="240" w:after="100"/>
    </w:pPr>
    <w:rPr>
      <w:b/>
    </w:rPr>
  </w:style>
  <w:style w:type="paragraph" w:styleId="TOC2">
    <w:name w:val="toc 2"/>
    <w:basedOn w:val="Normal"/>
    <w:next w:val="Normal"/>
    <w:autoRedefine/>
    <w:uiPriority w:val="39"/>
    <w:rsid w:val="004214DC"/>
    <w:pPr>
      <w:tabs>
        <w:tab w:val="right" w:leader="dot" w:pos="9628"/>
      </w:tabs>
      <w:spacing w:after="120"/>
      <w:ind w:left="357"/>
    </w:pPr>
  </w:style>
  <w:style w:type="character" w:styleId="Hyperlink">
    <w:name w:val="Hyperlink"/>
    <w:basedOn w:val="DefaultParagraphFont"/>
    <w:uiPriority w:val="99"/>
    <w:rsid w:val="004214DC"/>
    <w:rPr>
      <w:i w:val="0"/>
      <w:color w:val="007A6D" w:themeColor="text2"/>
      <w:u w:val="single"/>
    </w:rPr>
  </w:style>
  <w:style w:type="paragraph" w:customStyle="1" w:styleId="Heading1Nonumbers">
    <w:name w:val="Heading 1 No numbers"/>
    <w:basedOn w:val="Heading1"/>
    <w:next w:val="Normal"/>
    <w:uiPriority w:val="9"/>
    <w:semiHidden/>
    <w:qFormat/>
    <w:rsid w:val="004214DC"/>
  </w:style>
  <w:style w:type="paragraph" w:customStyle="1" w:styleId="Heading3Nonumbers">
    <w:name w:val="Heading 3 No numbers"/>
    <w:basedOn w:val="Heading3"/>
    <w:next w:val="Normal"/>
    <w:uiPriority w:val="9"/>
    <w:semiHidden/>
    <w:qFormat/>
    <w:rsid w:val="004214DC"/>
  </w:style>
  <w:style w:type="paragraph" w:customStyle="1" w:styleId="Heading2Nonumbers">
    <w:name w:val="Heading 2 No numbers"/>
    <w:basedOn w:val="Heading2"/>
    <w:next w:val="Normal"/>
    <w:link w:val="Heading2NonumbersChar"/>
    <w:uiPriority w:val="9"/>
    <w:semiHidden/>
    <w:qFormat/>
    <w:rsid w:val="004214DC"/>
  </w:style>
  <w:style w:type="character" w:customStyle="1" w:styleId="Heading2NonumbersChar">
    <w:name w:val="Heading 2 No numbers Char"/>
    <w:basedOn w:val="Heading2Char"/>
    <w:link w:val="Heading2Nonumbers"/>
    <w:uiPriority w:val="9"/>
    <w:semiHidden/>
    <w:rsid w:val="004214DC"/>
    <w:rPr>
      <w:rFonts w:asciiTheme="majorHAnsi" w:eastAsiaTheme="majorEastAsia" w:hAnsiTheme="majorHAnsi" w:cstheme="majorBidi"/>
      <w:color w:val="007A6D" w:themeColor="accent1"/>
      <w:sz w:val="24"/>
      <w:szCs w:val="26"/>
    </w:rPr>
  </w:style>
  <w:style w:type="paragraph" w:customStyle="1" w:styleId="Heading4Nonumbers">
    <w:name w:val="Heading 4 No numbers"/>
    <w:basedOn w:val="Heading4"/>
    <w:next w:val="Normal"/>
    <w:uiPriority w:val="9"/>
    <w:semiHidden/>
    <w:qFormat/>
    <w:rsid w:val="004214DC"/>
  </w:style>
  <w:style w:type="paragraph" w:customStyle="1" w:styleId="Introduction">
    <w:name w:val="Introduction"/>
    <w:basedOn w:val="IntenseQuote"/>
    <w:next w:val="Normal"/>
    <w:uiPriority w:val="10"/>
    <w:qFormat/>
    <w:rsid w:val="004214DC"/>
    <w:rPr>
      <w:b w:val="0"/>
      <w:color w:val="000000" w:themeColor="text1"/>
      <w:sz w:val="24"/>
    </w:rPr>
  </w:style>
  <w:style w:type="paragraph" w:styleId="Header">
    <w:name w:val="header"/>
    <w:basedOn w:val="Normal"/>
    <w:link w:val="HeaderChar"/>
    <w:uiPriority w:val="44"/>
    <w:semiHidden/>
    <w:rsid w:val="004214DC"/>
    <w:pPr>
      <w:tabs>
        <w:tab w:val="center" w:pos="4513"/>
        <w:tab w:val="right" w:pos="9026"/>
      </w:tabs>
      <w:spacing w:after="0" w:line="240" w:lineRule="auto"/>
    </w:pPr>
  </w:style>
  <w:style w:type="character" w:customStyle="1" w:styleId="HeaderChar">
    <w:name w:val="Header Char"/>
    <w:basedOn w:val="DefaultParagraphFont"/>
    <w:link w:val="Header"/>
    <w:uiPriority w:val="44"/>
    <w:semiHidden/>
    <w:rsid w:val="004214DC"/>
  </w:style>
  <w:style w:type="paragraph" w:styleId="Footer">
    <w:name w:val="footer"/>
    <w:basedOn w:val="Normal"/>
    <w:link w:val="FooterChar"/>
    <w:uiPriority w:val="44"/>
    <w:rsid w:val="004214DC"/>
    <w:pPr>
      <w:tabs>
        <w:tab w:val="center" w:pos="4513"/>
        <w:tab w:val="right" w:pos="9026"/>
      </w:tabs>
      <w:spacing w:after="0" w:line="240" w:lineRule="auto"/>
    </w:pPr>
    <w:rPr>
      <w:color w:val="007A6D" w:themeColor="text2"/>
    </w:rPr>
  </w:style>
  <w:style w:type="character" w:customStyle="1" w:styleId="FooterChar">
    <w:name w:val="Footer Char"/>
    <w:basedOn w:val="DefaultParagraphFont"/>
    <w:link w:val="Footer"/>
    <w:uiPriority w:val="44"/>
    <w:rsid w:val="004214DC"/>
    <w:rPr>
      <w:color w:val="007A6D" w:themeColor="text2"/>
    </w:rPr>
  </w:style>
  <w:style w:type="paragraph" w:customStyle="1" w:styleId="Subheading">
    <w:name w:val="Subheading"/>
    <w:basedOn w:val="Normal"/>
    <w:next w:val="Normal"/>
    <w:uiPriority w:val="9"/>
    <w:semiHidden/>
    <w:qFormat/>
    <w:rsid w:val="004214DC"/>
    <w:pPr>
      <w:keepNext/>
      <w:spacing w:before="240" w:after="60" w:line="240" w:lineRule="auto"/>
    </w:pPr>
    <w:rPr>
      <w:b/>
      <w:color w:val="007A6D" w:themeColor="accent1"/>
      <w:sz w:val="24"/>
    </w:rPr>
  </w:style>
  <w:style w:type="numbering" w:customStyle="1" w:styleId="TableList">
    <w:name w:val="Table List"/>
    <w:basedOn w:val="NoList"/>
    <w:uiPriority w:val="99"/>
    <w:rsid w:val="004214DC"/>
    <w:pPr>
      <w:numPr>
        <w:numId w:val="22"/>
      </w:numPr>
    </w:pPr>
  </w:style>
  <w:style w:type="paragraph" w:styleId="ListContinue">
    <w:name w:val="List Continue"/>
    <w:basedOn w:val="Normal"/>
    <w:uiPriority w:val="17"/>
    <w:semiHidden/>
    <w:rsid w:val="004214DC"/>
    <w:pPr>
      <w:numPr>
        <w:numId w:val="22"/>
      </w:numPr>
      <w:spacing w:before="60" w:after="60"/>
    </w:pPr>
  </w:style>
  <w:style w:type="paragraph" w:styleId="ListContinue2">
    <w:name w:val="List Continue 2"/>
    <w:basedOn w:val="Normal"/>
    <w:uiPriority w:val="17"/>
    <w:semiHidden/>
    <w:rsid w:val="004214DC"/>
    <w:pPr>
      <w:numPr>
        <w:ilvl w:val="1"/>
        <w:numId w:val="22"/>
      </w:numPr>
      <w:spacing w:before="60" w:after="60"/>
    </w:pPr>
  </w:style>
  <w:style w:type="paragraph" w:styleId="ListContinue3">
    <w:name w:val="List Continue 3"/>
    <w:basedOn w:val="Normal"/>
    <w:uiPriority w:val="17"/>
    <w:semiHidden/>
    <w:rsid w:val="004214DC"/>
    <w:pPr>
      <w:numPr>
        <w:ilvl w:val="2"/>
        <w:numId w:val="22"/>
      </w:numPr>
      <w:spacing w:before="60" w:after="60"/>
    </w:pPr>
  </w:style>
  <w:style w:type="paragraph" w:styleId="ListContinue4">
    <w:name w:val="List Continue 4"/>
    <w:basedOn w:val="Normal"/>
    <w:uiPriority w:val="17"/>
    <w:semiHidden/>
    <w:rsid w:val="004214DC"/>
    <w:pPr>
      <w:numPr>
        <w:ilvl w:val="3"/>
        <w:numId w:val="22"/>
      </w:numPr>
      <w:spacing w:before="60" w:after="60"/>
    </w:pPr>
  </w:style>
  <w:style w:type="paragraph" w:styleId="ListContinue5">
    <w:name w:val="List Continue 5"/>
    <w:basedOn w:val="Normal"/>
    <w:uiPriority w:val="17"/>
    <w:semiHidden/>
    <w:rsid w:val="004214DC"/>
    <w:pPr>
      <w:numPr>
        <w:ilvl w:val="4"/>
        <w:numId w:val="22"/>
      </w:numPr>
      <w:spacing w:before="60" w:after="60"/>
    </w:pPr>
  </w:style>
  <w:style w:type="paragraph" w:styleId="ListBullet3">
    <w:name w:val="List Bullet 3"/>
    <w:basedOn w:val="Normal"/>
    <w:uiPriority w:val="17"/>
    <w:semiHidden/>
    <w:rsid w:val="004214DC"/>
    <w:pPr>
      <w:spacing w:after="120"/>
      <w:contextualSpacing/>
    </w:pPr>
  </w:style>
  <w:style w:type="paragraph" w:styleId="TOC3">
    <w:name w:val="toc 3"/>
    <w:basedOn w:val="Normal"/>
    <w:next w:val="Normal"/>
    <w:autoRedefine/>
    <w:uiPriority w:val="39"/>
    <w:rsid w:val="004214DC"/>
    <w:pPr>
      <w:tabs>
        <w:tab w:val="right" w:leader="dot" w:pos="9639"/>
      </w:tabs>
      <w:spacing w:after="120"/>
      <w:ind w:left="720"/>
    </w:pPr>
  </w:style>
  <w:style w:type="paragraph" w:styleId="TOC4">
    <w:name w:val="toc 4"/>
    <w:basedOn w:val="Normal"/>
    <w:next w:val="Normal"/>
    <w:autoRedefine/>
    <w:uiPriority w:val="39"/>
    <w:semiHidden/>
    <w:rsid w:val="004214DC"/>
    <w:pPr>
      <w:spacing w:after="100"/>
      <w:ind w:left="660"/>
    </w:pPr>
  </w:style>
  <w:style w:type="table" w:customStyle="1" w:styleId="TableGrid2headers">
    <w:name w:val="Table Grid 2 headers"/>
    <w:basedOn w:val="TableNormal"/>
    <w:uiPriority w:val="99"/>
    <w:rsid w:val="004214DC"/>
    <w:pPr>
      <w:spacing w:before="60" w:after="60" w:line="240" w:lineRule="auto"/>
    </w:pPr>
    <w:rPr>
      <w:szCs w:val="20"/>
      <w:lang w:val="en-US"/>
    </w:rPr>
    <w:tblPr>
      <w:tblBorders>
        <w:top w:val="single" w:sz="4" w:space="0" w:color="63FFED" w:themeColor="accent1" w:themeTint="66"/>
        <w:left w:val="single" w:sz="4" w:space="0" w:color="63FFED" w:themeColor="accent1" w:themeTint="66"/>
        <w:bottom w:val="single" w:sz="4" w:space="0" w:color="63FFED" w:themeColor="accent1" w:themeTint="66"/>
        <w:right w:val="single" w:sz="4" w:space="0" w:color="63FFED" w:themeColor="accent1" w:themeTint="66"/>
        <w:insideH w:val="single" w:sz="4" w:space="0" w:color="63FFED" w:themeColor="accent1" w:themeTint="66"/>
        <w:insideV w:val="single" w:sz="4" w:space="0" w:color="63FFED" w:themeColor="accent1" w:themeTint="66"/>
      </w:tblBorders>
    </w:tblPr>
    <w:tcPr>
      <w:shd w:val="clear" w:color="auto" w:fill="auto"/>
    </w:tcPr>
    <w:tblStylePr w:type="firstRow">
      <w:rPr>
        <w:rFonts w:asciiTheme="minorHAnsi" w:hAnsiTheme="minorHAnsi"/>
        <w:b/>
        <w:color w:val="FFFFFF" w:themeColor="background1"/>
        <w:sz w:val="22"/>
      </w:rPr>
      <w:tblPr/>
      <w:tcPr>
        <w:tcBorders>
          <w:top w:val="single" w:sz="4" w:space="0" w:color="63FFED" w:themeColor="accent1" w:themeTint="66"/>
          <w:left w:val="single" w:sz="4" w:space="0" w:color="63FFED" w:themeColor="accent1" w:themeTint="66"/>
          <w:bottom w:val="single" w:sz="4" w:space="0" w:color="63FFED" w:themeColor="accent1" w:themeTint="66"/>
          <w:right w:val="single" w:sz="4" w:space="0" w:color="63FFED" w:themeColor="accent1" w:themeTint="66"/>
          <w:insideH w:val="single" w:sz="4" w:space="0" w:color="63FFED" w:themeColor="accent1" w:themeTint="66"/>
          <w:insideV w:val="single" w:sz="4" w:space="0" w:color="63FFED" w:themeColor="accent1" w:themeTint="66"/>
          <w:tl2br w:val="nil"/>
          <w:tr2bl w:val="nil"/>
        </w:tcBorders>
        <w:shd w:val="clear" w:color="auto" w:fill="007A6D" w:themeFill="accent1"/>
      </w:tcPr>
    </w:tblStylePr>
  </w:style>
  <w:style w:type="character" w:styleId="Strong">
    <w:name w:val="Strong"/>
    <w:basedOn w:val="DefaultParagraphFont"/>
    <w:uiPriority w:val="22"/>
    <w:qFormat/>
    <w:rsid w:val="004214DC"/>
    <w:rPr>
      <w:b/>
      <w:bCs/>
      <w:sz w:val="20"/>
    </w:rPr>
  </w:style>
  <w:style w:type="paragraph" w:customStyle="1" w:styleId="PullQuote">
    <w:name w:val="Pull Quote"/>
    <w:basedOn w:val="Normal"/>
    <w:uiPriority w:val="29"/>
    <w:rsid w:val="004214DC"/>
    <w:pPr>
      <w:spacing w:before="120" w:after="120" w:line="240" w:lineRule="auto"/>
    </w:pPr>
    <w:rPr>
      <w:color w:val="007A6D" w:themeColor="text2"/>
      <w:sz w:val="24"/>
    </w:rPr>
  </w:style>
  <w:style w:type="paragraph" w:customStyle="1" w:styleId="ListTableNumbering">
    <w:name w:val="List Table Numbering"/>
    <w:basedOn w:val="Normal"/>
    <w:uiPriority w:val="18"/>
    <w:qFormat/>
    <w:rsid w:val="004214DC"/>
    <w:pPr>
      <w:numPr>
        <w:numId w:val="32"/>
      </w:numPr>
      <w:spacing w:after="0"/>
    </w:pPr>
  </w:style>
  <w:style w:type="paragraph" w:customStyle="1" w:styleId="ListTableBullet2">
    <w:name w:val="List Table Bullet 2"/>
    <w:basedOn w:val="Normal"/>
    <w:uiPriority w:val="18"/>
    <w:qFormat/>
    <w:rsid w:val="004214DC"/>
    <w:pPr>
      <w:numPr>
        <w:ilvl w:val="3"/>
        <w:numId w:val="36"/>
      </w:numPr>
      <w:spacing w:after="0"/>
    </w:pPr>
  </w:style>
  <w:style w:type="paragraph" w:customStyle="1" w:styleId="ListTableBullet">
    <w:name w:val="List Table Bullet"/>
    <w:basedOn w:val="Normal"/>
    <w:uiPriority w:val="18"/>
    <w:qFormat/>
    <w:rsid w:val="004214DC"/>
    <w:pPr>
      <w:numPr>
        <w:ilvl w:val="2"/>
        <w:numId w:val="36"/>
      </w:numPr>
      <w:spacing w:after="0"/>
    </w:pPr>
  </w:style>
  <w:style w:type="paragraph" w:customStyle="1" w:styleId="BackCoverContacts">
    <w:name w:val="Back Cover Contacts"/>
    <w:basedOn w:val="Normal"/>
    <w:uiPriority w:val="40"/>
    <w:rsid w:val="004214DC"/>
    <w:pPr>
      <w:framePr w:w="4253" w:h="1474" w:wrap="around" w:vAnchor="page" w:hAnchor="page" w:x="568" w:yAlign="bottom" w:anchorLock="1"/>
      <w:pBdr>
        <w:top w:val="single" w:sz="8" w:space="16" w:color="FFFFFF" w:themeColor="background1"/>
      </w:pBdr>
      <w:spacing w:after="0"/>
      <w:contextualSpacing/>
      <w:suppressOverlap/>
    </w:pPr>
    <w:rPr>
      <w:color w:val="FFFFFF" w:themeColor="background1"/>
      <w:sz w:val="18"/>
    </w:rPr>
  </w:style>
  <w:style w:type="numbering" w:customStyle="1" w:styleId="ListTable">
    <w:name w:val="List Table"/>
    <w:basedOn w:val="NoList"/>
    <w:uiPriority w:val="99"/>
    <w:rsid w:val="004214DC"/>
    <w:pPr>
      <w:numPr>
        <w:numId w:val="23"/>
      </w:numPr>
    </w:pPr>
  </w:style>
  <w:style w:type="paragraph" w:customStyle="1" w:styleId="BackCoverDetails">
    <w:name w:val="Back Cover Details"/>
    <w:basedOn w:val="Normal"/>
    <w:uiPriority w:val="40"/>
    <w:rsid w:val="004214DC"/>
    <w:pPr>
      <w:framePr w:hSpace="181" w:wrap="around" w:vAnchor="page" w:hAnchor="page" w:x="568" w:y="13609"/>
      <w:spacing w:after="120"/>
    </w:pPr>
    <w:rPr>
      <w:color w:val="FFFFFF" w:themeColor="background1"/>
      <w:sz w:val="18"/>
    </w:rPr>
  </w:style>
  <w:style w:type="paragraph" w:customStyle="1" w:styleId="BackCoverHeading">
    <w:name w:val="Back Cover Heading"/>
    <w:basedOn w:val="BackCoverDetails"/>
    <w:uiPriority w:val="40"/>
    <w:rsid w:val="004214DC"/>
    <w:pPr>
      <w:framePr w:wrap="around" w:vAnchor="margin" w:hAnchor="text" w:yAlign="bottom"/>
      <w:pBdr>
        <w:bottom w:val="single" w:sz="48" w:space="10" w:color="FFFFFF" w:themeColor="background1"/>
      </w:pBdr>
      <w:spacing w:after="360" w:line="240" w:lineRule="auto"/>
    </w:pPr>
    <w:rPr>
      <w:b/>
      <w:sz w:val="40"/>
    </w:rPr>
  </w:style>
  <w:style w:type="paragraph" w:customStyle="1" w:styleId="BackCoverlock">
    <w:name w:val="Back Cover lock"/>
    <w:basedOn w:val="Normal"/>
    <w:uiPriority w:val="99"/>
    <w:semiHidden/>
    <w:qFormat/>
    <w:rsid w:val="004214DC"/>
    <w:pPr>
      <w:pageBreakBefore/>
    </w:pPr>
  </w:style>
  <w:style w:type="character" w:styleId="UnresolvedMention">
    <w:name w:val="Unresolved Mention"/>
    <w:basedOn w:val="DefaultParagraphFont"/>
    <w:uiPriority w:val="99"/>
    <w:semiHidden/>
    <w:locked/>
    <w:rsid w:val="004214DC"/>
    <w:rPr>
      <w:color w:val="605E5C"/>
      <w:shd w:val="clear" w:color="auto" w:fill="E1DFDD"/>
    </w:rPr>
  </w:style>
  <w:style w:type="character" w:styleId="FollowedHyperlink">
    <w:name w:val="FollowedHyperlink"/>
    <w:basedOn w:val="DefaultParagraphFont"/>
    <w:uiPriority w:val="44"/>
    <w:rsid w:val="004214DC"/>
    <w:rPr>
      <w:color w:val="954F72" w:themeColor="followedHyperlink"/>
      <w:u w:val="single"/>
    </w:rPr>
  </w:style>
  <w:style w:type="table" w:customStyle="1" w:styleId="Backcovertable">
    <w:name w:val="Back cover table"/>
    <w:basedOn w:val="TableNormal"/>
    <w:uiPriority w:val="99"/>
    <w:rsid w:val="004214DC"/>
    <w:pPr>
      <w:spacing w:after="0" w:line="240" w:lineRule="auto"/>
    </w:pPr>
    <w:rPr>
      <w:color w:val="FFFFFF" w:themeColor="background1"/>
    </w:rPr>
    <w:tblPr>
      <w:tblCellMar>
        <w:left w:w="0" w:type="dxa"/>
        <w:right w:w="0" w:type="dxa"/>
      </w:tblCellMar>
    </w:tblPr>
  </w:style>
  <w:style w:type="numbering" w:styleId="ArticleSection">
    <w:name w:val="Outline List 3"/>
    <w:basedOn w:val="NoList"/>
    <w:uiPriority w:val="99"/>
    <w:semiHidden/>
    <w:unhideWhenUsed/>
    <w:locked/>
    <w:rsid w:val="004214DC"/>
    <w:pPr>
      <w:numPr>
        <w:numId w:val="25"/>
      </w:numPr>
    </w:pPr>
  </w:style>
  <w:style w:type="paragraph" w:styleId="BalloonText">
    <w:name w:val="Balloon Text"/>
    <w:basedOn w:val="Normal"/>
    <w:link w:val="BalloonTextChar"/>
    <w:uiPriority w:val="99"/>
    <w:semiHidden/>
    <w:locked/>
    <w:rsid w:val="004214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4DC"/>
    <w:rPr>
      <w:rFonts w:ascii="Segoe UI" w:hAnsi="Segoe UI" w:cs="Segoe UI"/>
      <w:sz w:val="18"/>
      <w:szCs w:val="18"/>
    </w:rPr>
  </w:style>
  <w:style w:type="paragraph" w:styleId="Bibliography">
    <w:name w:val="Bibliography"/>
    <w:basedOn w:val="Normal"/>
    <w:next w:val="Normal"/>
    <w:uiPriority w:val="37"/>
    <w:semiHidden/>
    <w:locked/>
    <w:rsid w:val="004214DC"/>
  </w:style>
  <w:style w:type="paragraph" w:styleId="BlockText">
    <w:name w:val="Block Text"/>
    <w:basedOn w:val="Normal"/>
    <w:uiPriority w:val="99"/>
    <w:semiHidden/>
    <w:locked/>
    <w:rsid w:val="004214DC"/>
    <w:pPr>
      <w:pBdr>
        <w:top w:val="single" w:sz="2" w:space="10" w:color="007A6D" w:themeColor="accent1"/>
        <w:left w:val="single" w:sz="2" w:space="10" w:color="007A6D" w:themeColor="accent1"/>
        <w:bottom w:val="single" w:sz="2" w:space="10" w:color="007A6D" w:themeColor="accent1"/>
        <w:right w:val="single" w:sz="2" w:space="10" w:color="007A6D" w:themeColor="accent1"/>
      </w:pBdr>
      <w:ind w:left="1152" w:right="1152"/>
    </w:pPr>
    <w:rPr>
      <w:rFonts w:eastAsiaTheme="minorEastAsia"/>
      <w:i/>
      <w:iCs/>
      <w:color w:val="007A6D" w:themeColor="accent1"/>
    </w:rPr>
  </w:style>
  <w:style w:type="paragraph" w:styleId="BodyText">
    <w:name w:val="Body Text"/>
    <w:basedOn w:val="Normal"/>
    <w:link w:val="BodyTextChar"/>
    <w:uiPriority w:val="99"/>
    <w:semiHidden/>
    <w:rsid w:val="004214DC"/>
    <w:pPr>
      <w:spacing w:after="120"/>
    </w:pPr>
  </w:style>
  <w:style w:type="character" w:customStyle="1" w:styleId="BodyTextChar">
    <w:name w:val="Body Text Char"/>
    <w:basedOn w:val="DefaultParagraphFont"/>
    <w:link w:val="BodyText"/>
    <w:uiPriority w:val="99"/>
    <w:semiHidden/>
    <w:rsid w:val="004214DC"/>
  </w:style>
  <w:style w:type="paragraph" w:styleId="BodyText2">
    <w:name w:val="Body Text 2"/>
    <w:basedOn w:val="Normal"/>
    <w:link w:val="BodyText2Char"/>
    <w:uiPriority w:val="99"/>
    <w:semiHidden/>
    <w:rsid w:val="004214DC"/>
    <w:pPr>
      <w:spacing w:after="120" w:line="480" w:lineRule="auto"/>
    </w:pPr>
  </w:style>
  <w:style w:type="character" w:customStyle="1" w:styleId="BodyText2Char">
    <w:name w:val="Body Text 2 Char"/>
    <w:basedOn w:val="DefaultParagraphFont"/>
    <w:link w:val="BodyText2"/>
    <w:uiPriority w:val="99"/>
    <w:semiHidden/>
    <w:rsid w:val="004214DC"/>
  </w:style>
  <w:style w:type="paragraph" w:styleId="BodyText3">
    <w:name w:val="Body Text 3"/>
    <w:basedOn w:val="Normal"/>
    <w:link w:val="BodyText3Char"/>
    <w:uiPriority w:val="99"/>
    <w:semiHidden/>
    <w:locked/>
    <w:rsid w:val="004214DC"/>
    <w:pPr>
      <w:spacing w:after="120"/>
    </w:pPr>
    <w:rPr>
      <w:sz w:val="16"/>
      <w:szCs w:val="16"/>
    </w:rPr>
  </w:style>
  <w:style w:type="character" w:customStyle="1" w:styleId="BodyText3Char">
    <w:name w:val="Body Text 3 Char"/>
    <w:basedOn w:val="DefaultParagraphFont"/>
    <w:link w:val="BodyText3"/>
    <w:uiPriority w:val="99"/>
    <w:semiHidden/>
    <w:rsid w:val="004214DC"/>
    <w:rPr>
      <w:sz w:val="16"/>
      <w:szCs w:val="16"/>
    </w:rPr>
  </w:style>
  <w:style w:type="paragraph" w:styleId="BodyTextFirstIndent">
    <w:name w:val="Body Text First Indent"/>
    <w:basedOn w:val="BodyText"/>
    <w:link w:val="BodyTextFirstIndentChar"/>
    <w:uiPriority w:val="99"/>
    <w:semiHidden/>
    <w:rsid w:val="004214DC"/>
    <w:pPr>
      <w:spacing w:after="240"/>
      <w:ind w:firstLine="360"/>
    </w:pPr>
  </w:style>
  <w:style w:type="character" w:customStyle="1" w:styleId="BodyTextFirstIndentChar">
    <w:name w:val="Body Text First Indent Char"/>
    <w:basedOn w:val="BodyTextChar"/>
    <w:link w:val="BodyTextFirstIndent"/>
    <w:uiPriority w:val="99"/>
    <w:semiHidden/>
    <w:rsid w:val="004214DC"/>
  </w:style>
  <w:style w:type="paragraph" w:styleId="BodyTextIndent">
    <w:name w:val="Body Text Indent"/>
    <w:basedOn w:val="Normal"/>
    <w:link w:val="BodyTextIndentChar"/>
    <w:uiPriority w:val="99"/>
    <w:semiHidden/>
    <w:rsid w:val="004214DC"/>
    <w:pPr>
      <w:spacing w:after="120"/>
      <w:ind w:left="283"/>
    </w:pPr>
  </w:style>
  <w:style w:type="character" w:customStyle="1" w:styleId="BodyTextIndentChar">
    <w:name w:val="Body Text Indent Char"/>
    <w:basedOn w:val="DefaultParagraphFont"/>
    <w:link w:val="BodyTextIndent"/>
    <w:uiPriority w:val="99"/>
    <w:semiHidden/>
    <w:rsid w:val="004214DC"/>
  </w:style>
  <w:style w:type="paragraph" w:styleId="BodyTextFirstIndent2">
    <w:name w:val="Body Text First Indent 2"/>
    <w:basedOn w:val="BodyTextIndent"/>
    <w:link w:val="BodyTextFirstIndent2Char"/>
    <w:uiPriority w:val="99"/>
    <w:semiHidden/>
    <w:rsid w:val="004214DC"/>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4214DC"/>
  </w:style>
  <w:style w:type="paragraph" w:styleId="BodyTextIndent2">
    <w:name w:val="Body Text Indent 2"/>
    <w:basedOn w:val="Normal"/>
    <w:link w:val="BodyTextIndent2Char"/>
    <w:uiPriority w:val="99"/>
    <w:semiHidden/>
    <w:rsid w:val="004214DC"/>
    <w:pPr>
      <w:spacing w:after="120" w:line="480" w:lineRule="auto"/>
      <w:ind w:left="283"/>
    </w:pPr>
  </w:style>
  <w:style w:type="character" w:customStyle="1" w:styleId="BodyTextIndent2Char">
    <w:name w:val="Body Text Indent 2 Char"/>
    <w:basedOn w:val="DefaultParagraphFont"/>
    <w:link w:val="BodyTextIndent2"/>
    <w:uiPriority w:val="99"/>
    <w:semiHidden/>
    <w:rsid w:val="004214DC"/>
  </w:style>
  <w:style w:type="paragraph" w:styleId="BodyTextIndent3">
    <w:name w:val="Body Text Indent 3"/>
    <w:basedOn w:val="Normal"/>
    <w:link w:val="BodyTextIndent3Char"/>
    <w:uiPriority w:val="99"/>
    <w:semiHidden/>
    <w:rsid w:val="004214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214DC"/>
    <w:rPr>
      <w:sz w:val="16"/>
      <w:szCs w:val="16"/>
    </w:rPr>
  </w:style>
  <w:style w:type="character" w:styleId="BookTitle">
    <w:name w:val="Book Title"/>
    <w:basedOn w:val="DefaultParagraphFont"/>
    <w:uiPriority w:val="33"/>
    <w:semiHidden/>
    <w:qFormat/>
    <w:locked/>
    <w:rsid w:val="004214DC"/>
    <w:rPr>
      <w:b/>
      <w:bCs/>
      <w:i/>
      <w:iCs/>
      <w:spacing w:val="5"/>
    </w:rPr>
  </w:style>
  <w:style w:type="paragraph" w:styleId="Closing">
    <w:name w:val="Closing"/>
    <w:basedOn w:val="Normal"/>
    <w:link w:val="ClosingChar"/>
    <w:uiPriority w:val="99"/>
    <w:semiHidden/>
    <w:locked/>
    <w:rsid w:val="004214DC"/>
    <w:pPr>
      <w:spacing w:after="0" w:line="240" w:lineRule="auto"/>
      <w:ind w:left="4252"/>
    </w:pPr>
  </w:style>
  <w:style w:type="character" w:customStyle="1" w:styleId="ClosingChar">
    <w:name w:val="Closing Char"/>
    <w:basedOn w:val="DefaultParagraphFont"/>
    <w:link w:val="Closing"/>
    <w:uiPriority w:val="99"/>
    <w:semiHidden/>
    <w:rsid w:val="004214DC"/>
  </w:style>
  <w:style w:type="character" w:styleId="CommentReference">
    <w:name w:val="annotation reference"/>
    <w:basedOn w:val="DefaultParagraphFont"/>
    <w:uiPriority w:val="99"/>
    <w:semiHidden/>
    <w:locked/>
    <w:rsid w:val="004214DC"/>
    <w:rPr>
      <w:sz w:val="16"/>
      <w:szCs w:val="16"/>
    </w:rPr>
  </w:style>
  <w:style w:type="paragraph" w:styleId="CommentText">
    <w:name w:val="annotation text"/>
    <w:basedOn w:val="Normal"/>
    <w:link w:val="CommentTextChar"/>
    <w:uiPriority w:val="99"/>
    <w:semiHidden/>
    <w:locked/>
    <w:rsid w:val="004214DC"/>
    <w:pPr>
      <w:spacing w:line="240" w:lineRule="auto"/>
    </w:pPr>
    <w:rPr>
      <w:szCs w:val="20"/>
    </w:rPr>
  </w:style>
  <w:style w:type="character" w:customStyle="1" w:styleId="CommentTextChar">
    <w:name w:val="Comment Text Char"/>
    <w:basedOn w:val="DefaultParagraphFont"/>
    <w:link w:val="CommentText"/>
    <w:uiPriority w:val="99"/>
    <w:semiHidden/>
    <w:rsid w:val="004214DC"/>
    <w:rPr>
      <w:szCs w:val="20"/>
    </w:rPr>
  </w:style>
  <w:style w:type="paragraph" w:styleId="CommentSubject">
    <w:name w:val="annotation subject"/>
    <w:basedOn w:val="CommentText"/>
    <w:next w:val="CommentText"/>
    <w:link w:val="CommentSubjectChar"/>
    <w:uiPriority w:val="99"/>
    <w:semiHidden/>
    <w:locked/>
    <w:rsid w:val="004214DC"/>
    <w:rPr>
      <w:b/>
      <w:bCs/>
    </w:rPr>
  </w:style>
  <w:style w:type="character" w:customStyle="1" w:styleId="CommentSubjectChar">
    <w:name w:val="Comment Subject Char"/>
    <w:basedOn w:val="CommentTextChar"/>
    <w:link w:val="CommentSubject"/>
    <w:uiPriority w:val="99"/>
    <w:semiHidden/>
    <w:rsid w:val="004214DC"/>
    <w:rPr>
      <w:b/>
      <w:bCs/>
      <w:szCs w:val="20"/>
    </w:rPr>
  </w:style>
  <w:style w:type="paragraph" w:styleId="DocumentMap">
    <w:name w:val="Document Map"/>
    <w:basedOn w:val="Normal"/>
    <w:link w:val="DocumentMapChar"/>
    <w:uiPriority w:val="99"/>
    <w:semiHidden/>
    <w:locked/>
    <w:rsid w:val="004214D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214DC"/>
    <w:rPr>
      <w:rFonts w:ascii="Segoe UI" w:hAnsi="Segoe UI" w:cs="Segoe UI"/>
      <w:sz w:val="16"/>
      <w:szCs w:val="16"/>
    </w:rPr>
  </w:style>
  <w:style w:type="paragraph" w:styleId="E-mailSignature">
    <w:name w:val="E-mail Signature"/>
    <w:basedOn w:val="Normal"/>
    <w:link w:val="E-mailSignatureChar"/>
    <w:uiPriority w:val="99"/>
    <w:semiHidden/>
    <w:locked/>
    <w:rsid w:val="004214DC"/>
    <w:pPr>
      <w:spacing w:after="0" w:line="240" w:lineRule="auto"/>
    </w:pPr>
  </w:style>
  <w:style w:type="character" w:customStyle="1" w:styleId="E-mailSignatureChar">
    <w:name w:val="E-mail Signature Char"/>
    <w:basedOn w:val="DefaultParagraphFont"/>
    <w:link w:val="E-mailSignature"/>
    <w:uiPriority w:val="99"/>
    <w:semiHidden/>
    <w:rsid w:val="004214DC"/>
  </w:style>
  <w:style w:type="character" w:styleId="Emphasis">
    <w:name w:val="Emphasis"/>
    <w:basedOn w:val="DefaultParagraphFont"/>
    <w:uiPriority w:val="20"/>
    <w:semiHidden/>
    <w:qFormat/>
    <w:locked/>
    <w:rsid w:val="004214DC"/>
    <w:rPr>
      <w:i/>
      <w:iCs/>
    </w:rPr>
  </w:style>
  <w:style w:type="character" w:styleId="EndnoteReference">
    <w:name w:val="endnote reference"/>
    <w:basedOn w:val="DefaultParagraphFont"/>
    <w:uiPriority w:val="99"/>
    <w:semiHidden/>
    <w:locked/>
    <w:rsid w:val="004214DC"/>
    <w:rPr>
      <w:vertAlign w:val="superscript"/>
    </w:rPr>
  </w:style>
  <w:style w:type="paragraph" w:styleId="EndnoteText">
    <w:name w:val="endnote text"/>
    <w:basedOn w:val="Normal"/>
    <w:link w:val="EndnoteTextChar"/>
    <w:uiPriority w:val="99"/>
    <w:semiHidden/>
    <w:locked/>
    <w:rsid w:val="004214DC"/>
    <w:pPr>
      <w:spacing w:after="0" w:line="240" w:lineRule="auto"/>
    </w:pPr>
    <w:rPr>
      <w:szCs w:val="20"/>
    </w:rPr>
  </w:style>
  <w:style w:type="character" w:customStyle="1" w:styleId="EndnoteTextChar">
    <w:name w:val="Endnote Text Char"/>
    <w:basedOn w:val="DefaultParagraphFont"/>
    <w:link w:val="EndnoteText"/>
    <w:uiPriority w:val="99"/>
    <w:semiHidden/>
    <w:rsid w:val="004214DC"/>
    <w:rPr>
      <w:szCs w:val="20"/>
    </w:rPr>
  </w:style>
  <w:style w:type="paragraph" w:styleId="EnvelopeReturn">
    <w:name w:val="envelope return"/>
    <w:basedOn w:val="Normal"/>
    <w:uiPriority w:val="99"/>
    <w:semiHidden/>
    <w:rsid w:val="004214DC"/>
    <w:pPr>
      <w:spacing w:after="0" w:line="240" w:lineRule="auto"/>
    </w:pPr>
    <w:rPr>
      <w:rFonts w:asciiTheme="majorHAnsi" w:eastAsiaTheme="majorEastAsia" w:hAnsiTheme="majorHAnsi" w:cstheme="majorBidi"/>
      <w:szCs w:val="20"/>
    </w:rPr>
  </w:style>
  <w:style w:type="character" w:styleId="Hashtag">
    <w:name w:val="Hashtag"/>
    <w:basedOn w:val="DefaultParagraphFont"/>
    <w:uiPriority w:val="99"/>
    <w:semiHidden/>
    <w:locked/>
    <w:rsid w:val="004214DC"/>
    <w:rPr>
      <w:color w:val="2B579A"/>
      <w:shd w:val="clear" w:color="auto" w:fill="E1DFDD"/>
    </w:rPr>
  </w:style>
  <w:style w:type="character" w:styleId="HTMLAcronym">
    <w:name w:val="HTML Acronym"/>
    <w:basedOn w:val="DefaultParagraphFont"/>
    <w:uiPriority w:val="99"/>
    <w:semiHidden/>
    <w:locked/>
    <w:rsid w:val="004214DC"/>
  </w:style>
  <w:style w:type="paragraph" w:styleId="HTMLAddress">
    <w:name w:val="HTML Address"/>
    <w:basedOn w:val="Normal"/>
    <w:link w:val="HTMLAddressChar"/>
    <w:uiPriority w:val="99"/>
    <w:semiHidden/>
    <w:locked/>
    <w:rsid w:val="004214DC"/>
    <w:pPr>
      <w:spacing w:after="0" w:line="240" w:lineRule="auto"/>
    </w:pPr>
    <w:rPr>
      <w:i/>
      <w:iCs/>
    </w:rPr>
  </w:style>
  <w:style w:type="character" w:customStyle="1" w:styleId="HTMLAddressChar">
    <w:name w:val="HTML Address Char"/>
    <w:basedOn w:val="DefaultParagraphFont"/>
    <w:link w:val="HTMLAddress"/>
    <w:uiPriority w:val="99"/>
    <w:semiHidden/>
    <w:rsid w:val="004214DC"/>
    <w:rPr>
      <w:i/>
      <w:iCs/>
    </w:rPr>
  </w:style>
  <w:style w:type="character" w:styleId="HTMLCite">
    <w:name w:val="HTML Cite"/>
    <w:basedOn w:val="DefaultParagraphFont"/>
    <w:uiPriority w:val="99"/>
    <w:semiHidden/>
    <w:locked/>
    <w:rsid w:val="004214DC"/>
    <w:rPr>
      <w:i/>
      <w:iCs/>
    </w:rPr>
  </w:style>
  <w:style w:type="character" w:styleId="HTMLCode">
    <w:name w:val="HTML Code"/>
    <w:basedOn w:val="DefaultParagraphFont"/>
    <w:uiPriority w:val="99"/>
    <w:semiHidden/>
    <w:locked/>
    <w:rsid w:val="004214DC"/>
    <w:rPr>
      <w:rFonts w:ascii="Consolas" w:hAnsi="Consolas"/>
      <w:sz w:val="20"/>
      <w:szCs w:val="20"/>
    </w:rPr>
  </w:style>
  <w:style w:type="character" w:styleId="HTMLDefinition">
    <w:name w:val="HTML Definition"/>
    <w:basedOn w:val="DefaultParagraphFont"/>
    <w:uiPriority w:val="99"/>
    <w:semiHidden/>
    <w:locked/>
    <w:rsid w:val="004214DC"/>
    <w:rPr>
      <w:i/>
      <w:iCs/>
    </w:rPr>
  </w:style>
  <w:style w:type="character" w:styleId="HTMLKeyboard">
    <w:name w:val="HTML Keyboard"/>
    <w:basedOn w:val="DefaultParagraphFont"/>
    <w:uiPriority w:val="99"/>
    <w:semiHidden/>
    <w:locked/>
    <w:rsid w:val="004214DC"/>
    <w:rPr>
      <w:rFonts w:ascii="Consolas" w:hAnsi="Consolas"/>
      <w:sz w:val="20"/>
      <w:szCs w:val="20"/>
    </w:rPr>
  </w:style>
  <w:style w:type="paragraph" w:styleId="HTMLPreformatted">
    <w:name w:val="HTML Preformatted"/>
    <w:basedOn w:val="Normal"/>
    <w:link w:val="HTMLPreformattedChar"/>
    <w:uiPriority w:val="99"/>
    <w:semiHidden/>
    <w:locked/>
    <w:rsid w:val="004214DC"/>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4214DC"/>
    <w:rPr>
      <w:rFonts w:ascii="Consolas" w:hAnsi="Consolas"/>
      <w:szCs w:val="20"/>
    </w:rPr>
  </w:style>
  <w:style w:type="character" w:styleId="HTMLSample">
    <w:name w:val="HTML Sample"/>
    <w:basedOn w:val="DefaultParagraphFont"/>
    <w:uiPriority w:val="99"/>
    <w:semiHidden/>
    <w:locked/>
    <w:rsid w:val="004214DC"/>
    <w:rPr>
      <w:rFonts w:ascii="Consolas" w:hAnsi="Consolas"/>
      <w:sz w:val="24"/>
      <w:szCs w:val="24"/>
    </w:rPr>
  </w:style>
  <w:style w:type="character" w:styleId="HTMLTypewriter">
    <w:name w:val="HTML Typewriter"/>
    <w:basedOn w:val="DefaultParagraphFont"/>
    <w:uiPriority w:val="99"/>
    <w:semiHidden/>
    <w:locked/>
    <w:rsid w:val="004214DC"/>
    <w:rPr>
      <w:rFonts w:ascii="Consolas" w:hAnsi="Consolas"/>
      <w:sz w:val="20"/>
      <w:szCs w:val="20"/>
    </w:rPr>
  </w:style>
  <w:style w:type="character" w:styleId="HTMLVariable">
    <w:name w:val="HTML Variable"/>
    <w:basedOn w:val="DefaultParagraphFont"/>
    <w:uiPriority w:val="99"/>
    <w:semiHidden/>
    <w:locked/>
    <w:rsid w:val="004214DC"/>
    <w:rPr>
      <w:i/>
      <w:iCs/>
    </w:rPr>
  </w:style>
  <w:style w:type="paragraph" w:styleId="Index1">
    <w:name w:val="index 1"/>
    <w:basedOn w:val="Normal"/>
    <w:next w:val="Normal"/>
    <w:autoRedefine/>
    <w:uiPriority w:val="99"/>
    <w:semiHidden/>
    <w:locked/>
    <w:rsid w:val="004214DC"/>
    <w:pPr>
      <w:spacing w:after="0" w:line="240" w:lineRule="auto"/>
      <w:ind w:left="200" w:hanging="200"/>
    </w:pPr>
  </w:style>
  <w:style w:type="paragraph" w:styleId="Index2">
    <w:name w:val="index 2"/>
    <w:basedOn w:val="Normal"/>
    <w:next w:val="Normal"/>
    <w:autoRedefine/>
    <w:uiPriority w:val="99"/>
    <w:semiHidden/>
    <w:locked/>
    <w:rsid w:val="004214DC"/>
    <w:pPr>
      <w:spacing w:after="0" w:line="240" w:lineRule="auto"/>
      <w:ind w:left="400" w:hanging="200"/>
    </w:pPr>
  </w:style>
  <w:style w:type="paragraph" w:styleId="Index3">
    <w:name w:val="index 3"/>
    <w:basedOn w:val="Normal"/>
    <w:next w:val="Normal"/>
    <w:autoRedefine/>
    <w:uiPriority w:val="99"/>
    <w:semiHidden/>
    <w:locked/>
    <w:rsid w:val="004214DC"/>
    <w:pPr>
      <w:spacing w:after="0" w:line="240" w:lineRule="auto"/>
      <w:ind w:left="600" w:hanging="200"/>
    </w:pPr>
  </w:style>
  <w:style w:type="paragraph" w:styleId="Index4">
    <w:name w:val="index 4"/>
    <w:basedOn w:val="Normal"/>
    <w:next w:val="Normal"/>
    <w:autoRedefine/>
    <w:uiPriority w:val="99"/>
    <w:semiHidden/>
    <w:locked/>
    <w:rsid w:val="004214DC"/>
    <w:pPr>
      <w:spacing w:after="0" w:line="240" w:lineRule="auto"/>
      <w:ind w:left="800" w:hanging="200"/>
    </w:pPr>
  </w:style>
  <w:style w:type="paragraph" w:styleId="Index5">
    <w:name w:val="index 5"/>
    <w:basedOn w:val="Normal"/>
    <w:next w:val="Normal"/>
    <w:autoRedefine/>
    <w:uiPriority w:val="99"/>
    <w:semiHidden/>
    <w:locked/>
    <w:rsid w:val="004214DC"/>
    <w:pPr>
      <w:spacing w:after="0" w:line="240" w:lineRule="auto"/>
      <w:ind w:left="1000" w:hanging="200"/>
    </w:pPr>
  </w:style>
  <w:style w:type="paragraph" w:styleId="Index6">
    <w:name w:val="index 6"/>
    <w:basedOn w:val="Normal"/>
    <w:next w:val="Normal"/>
    <w:autoRedefine/>
    <w:uiPriority w:val="99"/>
    <w:semiHidden/>
    <w:locked/>
    <w:rsid w:val="004214DC"/>
    <w:pPr>
      <w:spacing w:after="0" w:line="240" w:lineRule="auto"/>
      <w:ind w:left="1200" w:hanging="200"/>
    </w:pPr>
  </w:style>
  <w:style w:type="paragraph" w:styleId="Index7">
    <w:name w:val="index 7"/>
    <w:basedOn w:val="Normal"/>
    <w:next w:val="Normal"/>
    <w:autoRedefine/>
    <w:uiPriority w:val="99"/>
    <w:semiHidden/>
    <w:locked/>
    <w:rsid w:val="004214DC"/>
    <w:pPr>
      <w:spacing w:after="0" w:line="240" w:lineRule="auto"/>
      <w:ind w:left="1400" w:hanging="200"/>
    </w:pPr>
  </w:style>
  <w:style w:type="paragraph" w:styleId="Index8">
    <w:name w:val="index 8"/>
    <w:basedOn w:val="Normal"/>
    <w:next w:val="Normal"/>
    <w:autoRedefine/>
    <w:uiPriority w:val="99"/>
    <w:semiHidden/>
    <w:locked/>
    <w:rsid w:val="004214DC"/>
    <w:pPr>
      <w:spacing w:after="0" w:line="240" w:lineRule="auto"/>
      <w:ind w:left="1600" w:hanging="200"/>
    </w:pPr>
  </w:style>
  <w:style w:type="paragraph" w:styleId="Index9">
    <w:name w:val="index 9"/>
    <w:basedOn w:val="Normal"/>
    <w:next w:val="Normal"/>
    <w:autoRedefine/>
    <w:uiPriority w:val="99"/>
    <w:semiHidden/>
    <w:locked/>
    <w:rsid w:val="004214DC"/>
    <w:pPr>
      <w:spacing w:after="0" w:line="240" w:lineRule="auto"/>
      <w:ind w:left="1800" w:hanging="200"/>
    </w:pPr>
  </w:style>
  <w:style w:type="paragraph" w:styleId="IndexHeading">
    <w:name w:val="index heading"/>
    <w:basedOn w:val="Normal"/>
    <w:next w:val="Index1"/>
    <w:uiPriority w:val="99"/>
    <w:semiHidden/>
    <w:locked/>
    <w:rsid w:val="004214DC"/>
    <w:rPr>
      <w:rFonts w:asciiTheme="majorHAnsi" w:eastAsiaTheme="majorEastAsia" w:hAnsiTheme="majorHAnsi" w:cstheme="majorBidi"/>
      <w:b/>
      <w:bCs/>
    </w:rPr>
  </w:style>
  <w:style w:type="character" w:styleId="IntenseEmphasis">
    <w:name w:val="Intense Emphasis"/>
    <w:basedOn w:val="DefaultParagraphFont"/>
    <w:uiPriority w:val="21"/>
    <w:semiHidden/>
    <w:rsid w:val="004214DC"/>
    <w:rPr>
      <w:i/>
      <w:iCs/>
      <w:color w:val="007A6D" w:themeColor="accent1"/>
    </w:rPr>
  </w:style>
  <w:style w:type="character" w:styleId="IntenseReference">
    <w:name w:val="Intense Reference"/>
    <w:basedOn w:val="DefaultParagraphFont"/>
    <w:uiPriority w:val="32"/>
    <w:semiHidden/>
    <w:rsid w:val="004214DC"/>
    <w:rPr>
      <w:b/>
      <w:bCs/>
      <w:smallCaps/>
      <w:color w:val="007A6D" w:themeColor="accent1"/>
      <w:spacing w:val="5"/>
    </w:rPr>
  </w:style>
  <w:style w:type="character" w:styleId="LineNumber">
    <w:name w:val="line number"/>
    <w:basedOn w:val="DefaultParagraphFont"/>
    <w:uiPriority w:val="99"/>
    <w:semiHidden/>
    <w:locked/>
    <w:rsid w:val="004214DC"/>
  </w:style>
  <w:style w:type="paragraph" w:styleId="List">
    <w:name w:val="List"/>
    <w:basedOn w:val="Normal"/>
    <w:uiPriority w:val="99"/>
    <w:semiHidden/>
    <w:rsid w:val="004214DC"/>
    <w:pPr>
      <w:ind w:left="283" w:hanging="283"/>
      <w:contextualSpacing/>
    </w:pPr>
  </w:style>
  <w:style w:type="paragraph" w:styleId="List2">
    <w:name w:val="List 2"/>
    <w:basedOn w:val="Normal"/>
    <w:uiPriority w:val="99"/>
    <w:semiHidden/>
    <w:rsid w:val="004214DC"/>
    <w:pPr>
      <w:ind w:left="566" w:hanging="283"/>
      <w:contextualSpacing/>
    </w:pPr>
  </w:style>
  <w:style w:type="paragraph" w:styleId="List3">
    <w:name w:val="List 3"/>
    <w:basedOn w:val="Normal"/>
    <w:uiPriority w:val="99"/>
    <w:semiHidden/>
    <w:rsid w:val="004214DC"/>
    <w:pPr>
      <w:ind w:left="849" w:hanging="283"/>
      <w:contextualSpacing/>
    </w:pPr>
  </w:style>
  <w:style w:type="paragraph" w:styleId="List4">
    <w:name w:val="List 4"/>
    <w:basedOn w:val="Normal"/>
    <w:uiPriority w:val="99"/>
    <w:semiHidden/>
    <w:rsid w:val="004214DC"/>
    <w:pPr>
      <w:ind w:left="1132" w:hanging="283"/>
      <w:contextualSpacing/>
    </w:pPr>
  </w:style>
  <w:style w:type="paragraph" w:styleId="List5">
    <w:name w:val="List 5"/>
    <w:basedOn w:val="Normal"/>
    <w:uiPriority w:val="99"/>
    <w:semiHidden/>
    <w:rsid w:val="004214DC"/>
    <w:pPr>
      <w:ind w:left="1415" w:hanging="283"/>
      <w:contextualSpacing/>
    </w:pPr>
  </w:style>
  <w:style w:type="paragraph" w:styleId="MacroText">
    <w:name w:val="macro"/>
    <w:link w:val="MacroTextChar"/>
    <w:uiPriority w:val="99"/>
    <w:semiHidden/>
    <w:locked/>
    <w:rsid w:val="004214D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4214DC"/>
    <w:rPr>
      <w:rFonts w:ascii="Consolas" w:hAnsi="Consolas"/>
      <w:szCs w:val="20"/>
    </w:rPr>
  </w:style>
  <w:style w:type="character" w:styleId="Mention">
    <w:name w:val="Mention"/>
    <w:basedOn w:val="DefaultParagraphFont"/>
    <w:uiPriority w:val="99"/>
    <w:semiHidden/>
    <w:locked/>
    <w:rsid w:val="004214DC"/>
    <w:rPr>
      <w:color w:val="2B579A"/>
      <w:shd w:val="clear" w:color="auto" w:fill="E1DFDD"/>
    </w:rPr>
  </w:style>
  <w:style w:type="paragraph" w:styleId="MessageHeader">
    <w:name w:val="Message Header"/>
    <w:basedOn w:val="Normal"/>
    <w:link w:val="MessageHeaderChar"/>
    <w:uiPriority w:val="99"/>
    <w:semiHidden/>
    <w:locked/>
    <w:rsid w:val="004214D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214DC"/>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4214DC"/>
    <w:rPr>
      <w:rFonts w:ascii="Times New Roman" w:hAnsi="Times New Roman" w:cs="Times New Roman"/>
      <w:sz w:val="24"/>
      <w:szCs w:val="24"/>
    </w:rPr>
  </w:style>
  <w:style w:type="paragraph" w:styleId="NormalIndent">
    <w:name w:val="Normal Indent"/>
    <w:basedOn w:val="Normal"/>
    <w:uiPriority w:val="99"/>
    <w:semiHidden/>
    <w:locked/>
    <w:rsid w:val="004214DC"/>
    <w:pPr>
      <w:ind w:left="720"/>
    </w:pPr>
  </w:style>
  <w:style w:type="character" w:styleId="PageNumber">
    <w:name w:val="page number"/>
    <w:basedOn w:val="DefaultParagraphFont"/>
    <w:uiPriority w:val="99"/>
    <w:semiHidden/>
    <w:locked/>
    <w:rsid w:val="004214DC"/>
  </w:style>
  <w:style w:type="paragraph" w:styleId="PlainText">
    <w:name w:val="Plain Text"/>
    <w:basedOn w:val="Normal"/>
    <w:link w:val="PlainTextChar"/>
    <w:uiPriority w:val="99"/>
    <w:semiHidden/>
    <w:rsid w:val="004214D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214DC"/>
    <w:rPr>
      <w:rFonts w:ascii="Consolas" w:hAnsi="Consolas"/>
      <w:sz w:val="21"/>
      <w:szCs w:val="21"/>
    </w:rPr>
  </w:style>
  <w:style w:type="character" w:styleId="SmartHyperlink">
    <w:name w:val="Smart Hyperlink"/>
    <w:basedOn w:val="DefaultParagraphFont"/>
    <w:uiPriority w:val="99"/>
    <w:semiHidden/>
    <w:locked/>
    <w:rsid w:val="004214DC"/>
    <w:rPr>
      <w:u w:val="dotted"/>
    </w:rPr>
  </w:style>
  <w:style w:type="character" w:styleId="SmartLink">
    <w:name w:val="Smart Link"/>
    <w:basedOn w:val="DefaultParagraphFont"/>
    <w:uiPriority w:val="99"/>
    <w:semiHidden/>
    <w:locked/>
    <w:rsid w:val="004214DC"/>
    <w:rPr>
      <w:color w:val="0000FF"/>
      <w:u w:val="single"/>
      <w:shd w:val="clear" w:color="auto" w:fill="F3F2F1"/>
    </w:rPr>
  </w:style>
  <w:style w:type="character" w:styleId="SubtleEmphasis">
    <w:name w:val="Subtle Emphasis"/>
    <w:basedOn w:val="DefaultParagraphFont"/>
    <w:uiPriority w:val="19"/>
    <w:semiHidden/>
    <w:rsid w:val="004214DC"/>
    <w:rPr>
      <w:i/>
      <w:iCs/>
      <w:color w:val="404040" w:themeColor="text1" w:themeTint="BF"/>
    </w:rPr>
  </w:style>
  <w:style w:type="character" w:styleId="SubtleReference">
    <w:name w:val="Subtle Reference"/>
    <w:basedOn w:val="DefaultParagraphFont"/>
    <w:uiPriority w:val="31"/>
    <w:semiHidden/>
    <w:rsid w:val="004214DC"/>
    <w:rPr>
      <w:smallCaps/>
      <w:color w:val="5A5A5A" w:themeColor="text1" w:themeTint="A5"/>
    </w:rPr>
  </w:style>
  <w:style w:type="paragraph" w:styleId="TableofAuthorities">
    <w:name w:val="table of authorities"/>
    <w:basedOn w:val="Normal"/>
    <w:next w:val="Normal"/>
    <w:uiPriority w:val="99"/>
    <w:semiHidden/>
    <w:rsid w:val="004214DC"/>
    <w:pPr>
      <w:spacing w:after="0"/>
      <w:ind w:left="200" w:hanging="200"/>
    </w:pPr>
  </w:style>
  <w:style w:type="paragraph" w:styleId="TableofFigures">
    <w:name w:val="table of figures"/>
    <w:basedOn w:val="Normal"/>
    <w:next w:val="Normal"/>
    <w:uiPriority w:val="99"/>
    <w:semiHidden/>
    <w:rsid w:val="004214DC"/>
    <w:pPr>
      <w:spacing w:after="0"/>
    </w:pPr>
  </w:style>
  <w:style w:type="paragraph" w:styleId="TOAHeading">
    <w:name w:val="toa heading"/>
    <w:basedOn w:val="Normal"/>
    <w:next w:val="Normal"/>
    <w:uiPriority w:val="99"/>
    <w:semiHidden/>
    <w:rsid w:val="004214DC"/>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rsid w:val="004214DC"/>
    <w:pPr>
      <w:spacing w:after="100"/>
      <w:ind w:left="800"/>
    </w:pPr>
  </w:style>
  <w:style w:type="paragraph" w:styleId="TOC6">
    <w:name w:val="toc 6"/>
    <w:basedOn w:val="Normal"/>
    <w:next w:val="Normal"/>
    <w:autoRedefine/>
    <w:uiPriority w:val="39"/>
    <w:semiHidden/>
    <w:rsid w:val="004214DC"/>
    <w:pPr>
      <w:spacing w:after="100"/>
      <w:ind w:left="1000"/>
    </w:pPr>
  </w:style>
  <w:style w:type="paragraph" w:styleId="TOC7">
    <w:name w:val="toc 7"/>
    <w:basedOn w:val="Normal"/>
    <w:next w:val="Normal"/>
    <w:autoRedefine/>
    <w:uiPriority w:val="39"/>
    <w:semiHidden/>
    <w:rsid w:val="004214DC"/>
    <w:pPr>
      <w:spacing w:after="100"/>
      <w:ind w:left="1200"/>
    </w:pPr>
  </w:style>
  <w:style w:type="paragraph" w:styleId="TOC8">
    <w:name w:val="toc 8"/>
    <w:basedOn w:val="Normal"/>
    <w:next w:val="Normal"/>
    <w:autoRedefine/>
    <w:uiPriority w:val="39"/>
    <w:semiHidden/>
    <w:rsid w:val="004214DC"/>
    <w:pPr>
      <w:spacing w:after="100"/>
      <w:ind w:left="1400"/>
    </w:pPr>
  </w:style>
  <w:style w:type="paragraph" w:styleId="TOC9">
    <w:name w:val="toc 9"/>
    <w:basedOn w:val="Normal"/>
    <w:next w:val="Normal"/>
    <w:autoRedefine/>
    <w:uiPriority w:val="39"/>
    <w:semiHidden/>
    <w:rsid w:val="004214DC"/>
    <w:pPr>
      <w:spacing w:after="100"/>
      <w:ind w:left="1600"/>
    </w:pPr>
  </w:style>
  <w:style w:type="paragraph" w:customStyle="1" w:styleId="Listitemnumbering">
    <w:name w:val="List item numbering"/>
    <w:basedOn w:val="Normal"/>
    <w:uiPriority w:val="19"/>
    <w:semiHidden/>
    <w:qFormat/>
    <w:rsid w:val="004214DC"/>
    <w:pPr>
      <w:numPr>
        <w:ilvl w:val="1"/>
        <w:numId w:val="32"/>
      </w:numPr>
      <w:spacing w:after="0" w:line="240" w:lineRule="auto"/>
    </w:pPr>
  </w:style>
  <w:style w:type="paragraph" w:customStyle="1" w:styleId="Documentnumber">
    <w:name w:val="Document number"/>
    <w:basedOn w:val="Normal"/>
    <w:next w:val="Normal"/>
    <w:uiPriority w:val="99"/>
    <w:rsid w:val="004214DC"/>
    <w:pPr>
      <w:spacing w:before="240"/>
    </w:pPr>
    <w:rPr>
      <w:sz w:val="24"/>
    </w:rPr>
  </w:style>
  <w:style w:type="numbering" w:customStyle="1" w:styleId="BulletList1">
    <w:name w:val="Bullet List1"/>
    <w:uiPriority w:val="99"/>
    <w:rsid w:val="004214DC"/>
  </w:style>
  <w:style w:type="character" w:customStyle="1" w:styleId="ListBullet2Char">
    <w:name w:val="List Bullet 2 Char"/>
    <w:basedOn w:val="DefaultParagraphFont"/>
    <w:link w:val="ListBullet2"/>
    <w:uiPriority w:val="17"/>
    <w:rsid w:val="00421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legislation.qld.gov.au/view/html/inforce/current/act-1991-085"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forgov.qld.gov.au/__data/assets/word_doc/0019/436060/38201285f9f4e918d6fb17d6dce08d7cf7626f2e.doc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egislation.gov.au/Details/C2018C00125" TargetMode="External"/><Relationship Id="rId25" Type="http://schemas.openxmlformats.org/officeDocument/2006/relationships/hyperlink" Target="https://www.qirc.qld.gov.au/public-service-appeals" TargetMode="External"/><Relationship Id="rId2" Type="http://schemas.openxmlformats.org/officeDocument/2006/relationships/customXml" Target="../customXml/item2.xml"/><Relationship Id="rId16" Type="http://schemas.openxmlformats.org/officeDocument/2006/relationships/hyperlink" Target="https://www.legislation.qld.gov.au/view/html/inforce/current/act-1991-085?query=((Repealed%3DN%20AND%20PrintType%3D%22act.reprint%22%20AND%20PitValid%3D%40pointInTime(20240117000000))%20OR%20(Repealed%3DN%20AND%20PrintType%3D%22reprint%22%20AND%20PitValid%3D%40pointInTime(20240117000000)))%20AND%20Content%3D(%22anti-discrimination%22%20AND%20%22Act%22%20AND%20%221991%22)&amp;q-collection%5B%5D=inforceActs&amp;q-collection%5B%5D=inforceSLs&amp;q-documentTitle=&amp;q-prefixCcl=&amp;q-searchfor=anti-discrimination%20Act%201991&amp;q-searchin=Content&amp;q-searchusing=allwords&amp;q-year=&amp;q-no=&amp;q-point-in-time=17%2F01%2F2024&amp;q-searchform=basic" TargetMode="External"/><Relationship Id="rId20" Type="http://schemas.openxmlformats.org/officeDocument/2006/relationships/hyperlink" Target="https://www.legislation.qld.gov.au/view/pdf/asmade/act-2019-00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qhrc.qld.gov.au/complaints" TargetMode="External"/><Relationship Id="rId5" Type="http://schemas.openxmlformats.org/officeDocument/2006/relationships/numbering" Target="numbering.xml"/><Relationship Id="rId15" Type="http://schemas.openxmlformats.org/officeDocument/2006/relationships/hyperlink" Target="https://www.legislation.qld.gov.au/view/html/inforce/current/act-2019-005" TargetMode="External"/><Relationship Id="rId23" Type="http://schemas.openxmlformats.org/officeDocument/2006/relationships/hyperlink" Target="https://www.qirc.qld.gov.au/sites/default/files/2023-03/Public_Sector_Appeal_Guide.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qld.gov.au/view/pdf/asmade/act-2019-0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desintranet.govnet.qld.gov.au/human-resources/managers-toolkit/conduct-complaints" TargetMode="Externa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ussaintb\DPC\Word%20Templates%20-%20Documents\PSC\%23PSC-A4-no-cover-template.dotx" TargetMode="External"/></Relationships>
</file>

<file path=word/theme/theme1.xml><?xml version="1.0" encoding="utf-8"?>
<a:theme xmlns:a="http://schemas.openxmlformats.org/drawingml/2006/main" name="Office Theme">
  <a:themeElements>
    <a:clrScheme name="PSC">
      <a:dk1>
        <a:sysClr val="windowText" lastClr="000000"/>
      </a:dk1>
      <a:lt1>
        <a:sysClr val="window" lastClr="FFFFFF"/>
      </a:lt1>
      <a:dk2>
        <a:srgbClr val="007A6D"/>
      </a:dk2>
      <a:lt2>
        <a:srgbClr val="60C3AD"/>
      </a:lt2>
      <a:accent1>
        <a:srgbClr val="007A6D"/>
      </a:accent1>
      <a:accent2>
        <a:srgbClr val="60C3AD"/>
      </a:accent2>
      <a:accent3>
        <a:srgbClr val="F48587"/>
      </a:accent3>
      <a:accent4>
        <a:srgbClr val="4483A4"/>
      </a:accent4>
      <a:accent5>
        <a:srgbClr val="572E66"/>
      </a:accent5>
      <a:accent6>
        <a:srgbClr val="FFAB35"/>
      </a:accent6>
      <a:hlink>
        <a:srgbClr val="0563C1"/>
      </a:hlink>
      <a:folHlink>
        <a:srgbClr val="954F72"/>
      </a:folHlink>
    </a:clrScheme>
    <a:fontScheme name="PS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ubjectmatterexpert xmlns="42f71f86-2bc3-4eda-a5e7-ed52d7073a80" xsi:nil="true"/>
    <link0 xmlns="42f71f86-2bc3-4eda-a5e7-ed52d7073a80">
      <Url xsi:nil="true"/>
      <Description xsi:nil="true"/>
    </link0>
    <Link xmlns="42f71f86-2bc3-4eda-a5e7-ed52d7073a80">
      <Url xsi:nil="true"/>
      <Description xsi:nil="true"/>
    </Link>
    <lcf76f155ced4ddcb4097134ff3c332f xmlns="42f71f86-2bc3-4eda-a5e7-ed52d7073a80">
      <Terms xmlns="http://schemas.microsoft.com/office/infopath/2007/PartnerControls"/>
    </lcf76f155ced4ddcb4097134ff3c332f>
    <TaxCatchAll xmlns="fd5a31b8-7943-496c-9bf2-dda18d38b62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605E8EC994B74384C3E9D77F3265EB" ma:contentTypeVersion="22" ma:contentTypeDescription="Create a new document." ma:contentTypeScope="" ma:versionID="ffb4766f7a95f0edf5f5a898b4717e8b">
  <xsd:schema xmlns:xsd="http://www.w3.org/2001/XMLSchema" xmlns:xs="http://www.w3.org/2001/XMLSchema" xmlns:p="http://schemas.microsoft.com/office/2006/metadata/properties" xmlns:ns2="42f71f86-2bc3-4eda-a5e7-ed52d7073a80" xmlns:ns3="fd5a31b8-7943-496c-9bf2-dda18d38b62a" targetNamespace="http://schemas.microsoft.com/office/2006/metadata/properties" ma:root="true" ma:fieldsID="c08d15323b7eb315824d1905e9095b63" ns2:_="" ns3:_="">
    <xsd:import namespace="42f71f86-2bc3-4eda-a5e7-ed52d7073a80"/>
    <xsd:import namespace="fd5a31b8-7943-496c-9bf2-dda18d38b6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ink" minOccurs="0"/>
                <xsd:element ref="ns2:lcf76f155ced4ddcb4097134ff3c332f" minOccurs="0"/>
                <xsd:element ref="ns3:TaxCatchAll" minOccurs="0"/>
                <xsd:element ref="ns2:MediaServiceLocation" minOccurs="0"/>
                <xsd:element ref="ns2:Subjectmatterexpert" minOccurs="0"/>
                <xsd:element ref="ns2:MediaLengthInSeconds" minOccurs="0"/>
                <xsd:element ref="ns2:MediaServiceObjectDetectorVersions" minOccurs="0"/>
                <xsd:element ref="ns2:link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71f86-2bc3-4eda-a5e7-ed52d7073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ink" ma:index="1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Subjectmatterexpert" ma:index="24" nillable="true" ma:displayName="Subject matter expert" ma:description="Person responsible for editing this page" ma:format="Dropdown" ma:internalName="Subjectmatterexpert">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link0" ma:index="27" nillable="true" ma:displayName="link" ma:format="Hyperlink" ma:internalName="link0">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5a31b8-7943-496c-9bf2-dda18d38b6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5d682a1-3bd8-46c1-be71-5eea99c24b83}" ma:internalName="TaxCatchAll" ma:showField="CatchAllData" ma:web="fd5a31b8-7943-496c-9bf2-dda18d38b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9E5A89-A8C1-4D7D-8D22-EA3D91AC23F0}">
  <ds:schemaRefs>
    <ds:schemaRef ds:uri="http://schemas.microsoft.com/sharepoint/v3/contenttype/forms"/>
  </ds:schemaRefs>
</ds:datastoreItem>
</file>

<file path=customXml/itemProps2.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customXml/itemProps3.xml><?xml version="1.0" encoding="utf-8"?>
<ds:datastoreItem xmlns:ds="http://schemas.openxmlformats.org/officeDocument/2006/customXml" ds:itemID="{F0F44A62-C2BE-4086-8E35-978908FC5452}">
  <ds:schemaRefs>
    <ds:schemaRef ds:uri="http://schemas.microsoft.com/office/infopath/2007/PartnerControls"/>
    <ds:schemaRef ds:uri="http://purl.org/dc/elements/1.1/"/>
    <ds:schemaRef ds:uri="http://schemas.microsoft.com/office/2006/metadata/properties"/>
    <ds:schemaRef ds:uri="fd5a31b8-7943-496c-9bf2-dda18d38b62a"/>
    <ds:schemaRef ds:uri="http://purl.org/dc/terms/"/>
    <ds:schemaRef ds:uri="http://schemas.microsoft.com/office/2006/documentManagement/types"/>
    <ds:schemaRef ds:uri="http://schemas.openxmlformats.org/package/2006/metadata/core-properties"/>
    <ds:schemaRef ds:uri="42f71f86-2bc3-4eda-a5e7-ed52d7073a80"/>
    <ds:schemaRef ds:uri="http://www.w3.org/XML/1998/namespace"/>
    <ds:schemaRef ds:uri="http://purl.org/dc/dcmitype/"/>
  </ds:schemaRefs>
</ds:datastoreItem>
</file>

<file path=customXml/itemProps4.xml><?xml version="1.0" encoding="utf-8"?>
<ds:datastoreItem xmlns:ds="http://schemas.openxmlformats.org/officeDocument/2006/customXml" ds:itemID="{7240F7DB-03F3-4761-98E4-438D450C2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71f86-2bc3-4eda-a5e7-ed52d7073a80"/>
    <ds:schemaRef ds:uri="fd5a31b8-7943-496c-9bf2-dda18d38b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#PSC-A4-no-cover-template.dotx</Template>
  <TotalTime>15</TotalTime>
  <Pages>5</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Public Sector Commission; Queensland Government</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adjustments plan template</dc:title>
  <dc:subject>Workplace adjustments plan template</dc:subject>
  <dc:creator>Public Sector Commission; Queensland Government</dc:creator>
  <cp:keywords>Workplace adjustments plan template</cp:keywords>
  <dc:description/>
  <dcterms:created xsi:type="dcterms:W3CDTF">2025-03-26T06:00:00Z</dcterms:created>
  <dcterms:modified xsi:type="dcterms:W3CDTF">2025-03-26T22:43:00Z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0x01010066605E8EC994B74384C3E9D77F3265EB</vt:lpwstr>
  </property>
  <property fmtid="{D5CDD505-2E9C-101B-9397-08002B2CF9AE}" pid="3" name="ShowGlobal">
    <vt:bool>true</vt:bool>
  </property>
  <property fmtid="{D5CDD505-2E9C-101B-9397-08002B2CF9AE}" pid="4" name="KeepMarginsTheSame">
    <vt:bool>true</vt:bool>
  </property>
  <property fmtid="{D5CDD505-2E9C-101B-9397-08002B2CF9AE}" pid="5" name="LinkHeadersFooters">
    <vt:bool>false</vt:bool>
  </property>
  <property fmtid="{D5CDD505-2E9C-101B-9397-08002B2CF9AE}" pid="6" name="RestartNumberingAtSection2">
    <vt:bool>false</vt:bool>
  </property>
  <property fmtid="{D5CDD505-2E9C-101B-9397-08002B2CF9AE}" pid="7" name="RestartNumberingAtSection3">
    <vt:bool>false</vt:bool>
  </property>
  <property fmtid="{D5CDD505-2E9C-101B-9397-08002B2CF9AE}" pid="8" name="CustomGallery1">
    <vt:bool>false</vt:bool>
  </property>
  <property fmtid="{D5CDD505-2E9C-101B-9397-08002B2CF9AE}" pid="9" name="CustomGallery2">
    <vt:bool>false</vt:bool>
  </property>
  <property fmtid="{D5CDD505-2E9C-101B-9397-08002B2CF9AE}" pid="10" name="CustomGallery3">
    <vt:bool>true</vt:bool>
  </property>
  <property fmtid="{D5CDD505-2E9C-101B-9397-08002B2CF9AE}" pid="11" name="CustomGallery4">
    <vt:bool>true</vt:bool>
  </property>
  <property fmtid="{D5CDD505-2E9C-101B-9397-08002B2CF9AE}" pid="12" name="CustomGallery5">
    <vt:bool>true</vt:bool>
  </property>
  <property fmtid="{D5CDD505-2E9C-101B-9397-08002B2CF9AE}" pid="13" name="TemplateType">
    <vt:lpwstr>Report</vt:lpwstr>
  </property>
  <property fmtid="{D5CDD505-2E9C-101B-9397-08002B2CF9AE}" pid="14" name="TemplateVersion">
    <vt:lpwstr>v1.1</vt:lpwstr>
  </property>
  <property fmtid="{D5CDD505-2E9C-101B-9397-08002B2CF9AE}" pid="15" name="CorrelatingCommon">
    <vt:lpwstr>[add version #]</vt:lpwstr>
  </property>
  <property fmtid="{D5CDD505-2E9C-101B-9397-08002B2CF9AE}" pid="16" name="BaseMaster">
    <vt:lpwstr>v3.7</vt:lpwstr>
  </property>
  <property fmtid="{D5CDD505-2E9C-101B-9397-08002B2CF9AE}" pid="17" name="AutomationVersion">
    <vt:lpwstr>v#</vt:lpwstr>
  </property>
  <property fmtid="{D5CDD505-2E9C-101B-9397-08002B2CF9AE}" pid="18" name="Order">
    <vt:r8>9340100</vt:r8>
  </property>
  <property fmtid="{D5CDD505-2E9C-101B-9397-08002B2CF9AE}" pid="19" name="TriggerFlowInfo">
    <vt:lpwstr/>
  </property>
  <property fmtid="{D5CDD505-2E9C-101B-9397-08002B2CF9AE}" pid="20" name="ComplianceAssetId">
    <vt:lpwstr/>
  </property>
  <property fmtid="{D5CDD505-2E9C-101B-9397-08002B2CF9AE}" pid="21" name="_ExtendedDescription">
    <vt:lpwstr/>
  </property>
  <property fmtid="{D5CDD505-2E9C-101B-9397-08002B2CF9AE}" pid="22" name="xd_Signature">
    <vt:bool>false</vt:bool>
  </property>
  <property fmtid="{D5CDD505-2E9C-101B-9397-08002B2CF9AE}" pid="23" name="xd_ProgID">
    <vt:lpwstr/>
  </property>
  <property fmtid="{D5CDD505-2E9C-101B-9397-08002B2CF9AE}" pid="24" name="TemplateUrl">
    <vt:lpwstr/>
  </property>
  <property fmtid="{D5CDD505-2E9C-101B-9397-08002B2CF9AE}" pid="25" name="GrammarlyDocumentId">
    <vt:lpwstr>a38beb4b36cf17e522c40319d7b1dfd184518d25371f9b17cd38b908235b5140</vt:lpwstr>
  </property>
  <property fmtid="{D5CDD505-2E9C-101B-9397-08002B2CF9AE}" pid="26" name="MediaServiceImageTags">
    <vt:lpwstr/>
  </property>
</Properties>
</file>