
<file path=[Content_Types].xml><?xml version="1.0" encoding="utf-8"?>
<Types xmlns="http://schemas.openxmlformats.org/package/2006/content-types">
  <Default Extension="jpg" ContentType="image/jpeg"/>
  <Default Extension="json" ContentType="application/vnd.baytech.document-metadata+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document-metadata" Target="baytech/document-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7904" w14:textId="514753F8" w:rsidR="006D6646" w:rsidRPr="00D17267" w:rsidRDefault="006D6646" w:rsidP="000724B3">
      <w:pPr>
        <w:rPr>
          <w:rFonts w:ascii="Noto Sans" w:hAnsi="Noto Sans" w:cs="Noto Sans"/>
        </w:rPr>
      </w:pPr>
    </w:p>
    <w:p w14:paraId="3238418E" w14:textId="77777777" w:rsidR="0048431B" w:rsidRPr="00D17267" w:rsidRDefault="0048431B" w:rsidP="000724B3">
      <w:pPr>
        <w:rPr>
          <w:rFonts w:ascii="Noto Sans" w:hAnsi="Noto Sans" w:cs="Noto Sans"/>
        </w:rPr>
      </w:pPr>
    </w:p>
    <w:p w14:paraId="3337B9C8" w14:textId="77777777" w:rsidR="00E953C4" w:rsidRPr="00D17267" w:rsidRDefault="00E953C4" w:rsidP="000724B3">
      <w:pPr>
        <w:rPr>
          <w:rFonts w:ascii="Noto Sans" w:hAnsi="Noto Sans" w:cs="Noto Sans"/>
        </w:rPr>
      </w:pPr>
    </w:p>
    <w:p w14:paraId="7BDEF549" w14:textId="77777777" w:rsidR="00CF597B" w:rsidRPr="00D17267" w:rsidRDefault="00CF597B" w:rsidP="00CF597B">
      <w:pPr>
        <w:pStyle w:val="Title"/>
        <w:rPr>
          <w:rFonts w:ascii="Noto Sans" w:hAnsi="Noto Sans" w:cs="Noto Sans"/>
        </w:rPr>
      </w:pPr>
    </w:p>
    <w:p w14:paraId="3374E43C" w14:textId="28CE1220" w:rsidR="00B66615" w:rsidRPr="00D17267" w:rsidRDefault="001A163B" w:rsidP="0095067B">
      <w:pPr>
        <w:pStyle w:val="Title"/>
        <w:spacing w:before="3600"/>
        <w:contextualSpacing w:val="0"/>
        <w:rPr>
          <w:rFonts w:ascii="Noto Sans" w:hAnsi="Noto Sans" w:cs="Noto Sans"/>
        </w:rPr>
      </w:pPr>
      <w:r w:rsidRPr="00D17267">
        <w:rPr>
          <w:rFonts w:ascii="Noto Sans" w:hAnsi="Noto Sans" w:cs="Noto Sans"/>
        </w:rPr>
        <w:t xml:space="preserve">Foundational </w:t>
      </w:r>
      <w:r w:rsidR="00E57D82">
        <w:rPr>
          <w:rFonts w:ascii="Noto Sans" w:hAnsi="Noto Sans" w:cs="Noto Sans"/>
        </w:rPr>
        <w:t>a</w:t>
      </w:r>
      <w:r w:rsidRPr="00D17267">
        <w:rPr>
          <w:rFonts w:ascii="Noto Sans" w:hAnsi="Noto Sans" w:cs="Noto Sans"/>
        </w:rPr>
        <w:t xml:space="preserve">rtificial intelligence </w:t>
      </w:r>
      <w:r w:rsidR="00E57D82" w:rsidRPr="00D17267">
        <w:rPr>
          <w:rFonts w:ascii="Noto Sans" w:hAnsi="Noto Sans" w:cs="Noto Sans"/>
        </w:rPr>
        <w:t xml:space="preserve">risk assessment </w:t>
      </w:r>
      <w:r w:rsidR="00C67F27" w:rsidRPr="00D17267">
        <w:rPr>
          <w:rFonts w:ascii="Noto Sans" w:hAnsi="Noto Sans" w:cs="Noto Sans"/>
        </w:rPr>
        <w:t>(FAIRA)</w:t>
      </w:r>
      <w:r w:rsidRPr="00D17267">
        <w:rPr>
          <w:rFonts w:ascii="Noto Sans" w:hAnsi="Noto Sans" w:cs="Noto Sans"/>
        </w:rPr>
        <w:t xml:space="preserve"> </w:t>
      </w:r>
      <w:r w:rsidR="00E57D82" w:rsidRPr="00D17267">
        <w:rPr>
          <w:rFonts w:ascii="Noto Sans" w:hAnsi="Noto Sans" w:cs="Noto Sans"/>
        </w:rPr>
        <w:t>framework</w:t>
      </w:r>
    </w:p>
    <w:p w14:paraId="2664AF3C" w14:textId="77777777" w:rsidR="00B66615" w:rsidRPr="00D17267" w:rsidRDefault="00B66615" w:rsidP="00B66615">
      <w:pPr>
        <w:ind w:left="993"/>
        <w:rPr>
          <w:rStyle w:val="Titlepageinfo"/>
          <w:rFonts w:ascii="Noto Sans" w:hAnsi="Noto Sans" w:cs="Noto Sans"/>
        </w:rPr>
      </w:pPr>
    </w:p>
    <w:p w14:paraId="7FA357AD" w14:textId="7EECC7AC" w:rsidR="00B66615" w:rsidRPr="00D17267" w:rsidRDefault="00E57D82" w:rsidP="002666C7">
      <w:pPr>
        <w:pStyle w:val="Subtitle"/>
        <w:rPr>
          <w:rStyle w:val="Titlepageinfo"/>
          <w:rFonts w:ascii="Noto Sans" w:hAnsi="Noto Sans" w:cs="Noto Sans"/>
        </w:rPr>
      </w:pPr>
      <w:r>
        <w:rPr>
          <w:rStyle w:val="Titlepageinfo"/>
          <w:rFonts w:ascii="Noto Sans" w:hAnsi="Noto Sans" w:cs="Noto Sans"/>
        </w:rPr>
        <w:t>Final</w:t>
      </w:r>
    </w:p>
    <w:p w14:paraId="3867819B" w14:textId="426B2FE0" w:rsidR="00B66615" w:rsidRPr="00D17267" w:rsidRDefault="001A163B" w:rsidP="002666C7">
      <w:pPr>
        <w:pStyle w:val="Subtitle"/>
        <w:rPr>
          <w:rStyle w:val="Titlepageinfo"/>
          <w:rFonts w:ascii="Noto Sans" w:hAnsi="Noto Sans" w:cs="Noto Sans"/>
        </w:rPr>
      </w:pPr>
      <w:r w:rsidRPr="00D17267">
        <w:rPr>
          <w:rStyle w:val="Titlepageinfo"/>
          <w:rFonts w:ascii="Noto Sans" w:hAnsi="Noto Sans" w:cs="Noto Sans"/>
        </w:rPr>
        <w:t>V</w:t>
      </w:r>
      <w:r w:rsidR="00E57D82">
        <w:rPr>
          <w:rStyle w:val="Titlepageinfo"/>
          <w:rFonts w:ascii="Noto Sans" w:hAnsi="Noto Sans" w:cs="Noto Sans"/>
        </w:rPr>
        <w:t>2</w:t>
      </w:r>
      <w:r w:rsidRPr="00D17267">
        <w:rPr>
          <w:rStyle w:val="Titlepageinfo"/>
          <w:rFonts w:ascii="Noto Sans" w:hAnsi="Noto Sans" w:cs="Noto Sans"/>
        </w:rPr>
        <w:t>.</w:t>
      </w:r>
      <w:r w:rsidR="00E57D82">
        <w:rPr>
          <w:rStyle w:val="Titlepageinfo"/>
          <w:rFonts w:ascii="Noto Sans" w:hAnsi="Noto Sans" w:cs="Noto Sans"/>
        </w:rPr>
        <w:t>0</w:t>
      </w:r>
      <w:r w:rsidR="00D030B1">
        <w:rPr>
          <w:rStyle w:val="Titlepageinfo"/>
          <w:rFonts w:ascii="Noto Sans" w:hAnsi="Noto Sans" w:cs="Noto Sans"/>
        </w:rPr>
        <w:t>.0</w:t>
      </w:r>
    </w:p>
    <w:p w14:paraId="75E3F797" w14:textId="149E008A" w:rsidR="00B66615" w:rsidRPr="00D17267" w:rsidRDefault="00E57D82" w:rsidP="002666C7">
      <w:pPr>
        <w:pStyle w:val="Subtitle"/>
        <w:rPr>
          <w:rFonts w:ascii="Noto Sans" w:hAnsi="Noto Sans" w:cs="Noto Sans"/>
          <w:sz w:val="30"/>
          <w:szCs w:val="30"/>
        </w:rPr>
      </w:pPr>
      <w:r>
        <w:rPr>
          <w:rFonts w:ascii="Noto Sans" w:hAnsi="Noto Sans" w:cs="Noto Sans"/>
          <w:sz w:val="30"/>
          <w:szCs w:val="30"/>
        </w:rPr>
        <w:t>September</w:t>
      </w:r>
      <w:r w:rsidR="001A163B" w:rsidRPr="00D17267">
        <w:rPr>
          <w:rFonts w:ascii="Noto Sans" w:hAnsi="Noto Sans" w:cs="Noto Sans"/>
          <w:sz w:val="30"/>
          <w:szCs w:val="30"/>
        </w:rPr>
        <w:t xml:space="preserve"> 202</w:t>
      </w:r>
      <w:r w:rsidR="00821D3A" w:rsidRPr="00D17267">
        <w:rPr>
          <w:rFonts w:ascii="Noto Sans" w:hAnsi="Noto Sans" w:cs="Noto Sans"/>
          <w:sz w:val="30"/>
          <w:szCs w:val="30"/>
        </w:rPr>
        <w:t>6</w:t>
      </w:r>
    </w:p>
    <w:p w14:paraId="459E455B" w14:textId="4AB98292" w:rsidR="00B66615" w:rsidRPr="00D17267" w:rsidRDefault="00981E43" w:rsidP="002666C7">
      <w:pPr>
        <w:pStyle w:val="Subtitle"/>
        <w:rPr>
          <w:rFonts w:ascii="Noto Sans" w:hAnsi="Noto Sans" w:cs="Noto Sans"/>
          <w:sz w:val="30"/>
          <w:szCs w:val="30"/>
        </w:rPr>
      </w:pPr>
      <w:r w:rsidRPr="00D17267">
        <w:rPr>
          <w:rFonts w:ascii="Noto Sans" w:hAnsi="Noto Sans" w:cs="Noto Sans"/>
          <w:sz w:val="30"/>
          <w:szCs w:val="30"/>
        </w:rPr>
        <w:t>OFFICIAL</w:t>
      </w:r>
      <w:r w:rsidR="001A163B" w:rsidRPr="00D17267">
        <w:rPr>
          <w:rFonts w:ascii="Noto Sans" w:hAnsi="Noto Sans" w:cs="Noto Sans"/>
          <w:sz w:val="30"/>
          <w:szCs w:val="30"/>
        </w:rPr>
        <w:t xml:space="preserve"> - Public</w:t>
      </w:r>
    </w:p>
    <w:p w14:paraId="63D7844E" w14:textId="77777777" w:rsidR="00B66615" w:rsidRPr="00D17267" w:rsidRDefault="00B66615" w:rsidP="00CF597B">
      <w:pPr>
        <w:pStyle w:val="Title"/>
        <w:rPr>
          <w:rFonts w:ascii="Noto Sans" w:hAnsi="Noto Sans" w:cs="Noto Sans"/>
        </w:rPr>
      </w:pPr>
    </w:p>
    <w:p w14:paraId="5DFB92C7" w14:textId="77777777" w:rsidR="008B7AF6" w:rsidRPr="00D17267" w:rsidRDefault="008B7AF6" w:rsidP="008B7AF6">
      <w:pPr>
        <w:rPr>
          <w:rFonts w:ascii="Noto Sans" w:hAnsi="Noto Sans" w:cs="Noto Sans"/>
        </w:rPr>
      </w:pPr>
    </w:p>
    <w:p w14:paraId="173AD275" w14:textId="77777777" w:rsidR="008B7AF6" w:rsidRPr="00D17267" w:rsidRDefault="008B7AF6" w:rsidP="008B7AF6">
      <w:pPr>
        <w:rPr>
          <w:rFonts w:ascii="Noto Sans" w:hAnsi="Noto Sans" w:cs="Noto Sans"/>
        </w:rPr>
      </w:pPr>
    </w:p>
    <w:p w14:paraId="46A89723" w14:textId="77777777" w:rsidR="003635A3" w:rsidRPr="00D17267" w:rsidRDefault="003635A3" w:rsidP="009E454C">
      <w:pPr>
        <w:pStyle w:val="Heading1"/>
        <w:sectPr w:rsidR="003635A3" w:rsidRPr="00D17267" w:rsidSect="00BC455F">
          <w:footerReference w:type="default" r:id="rId11"/>
          <w:headerReference w:type="first" r:id="rId12"/>
          <w:footerReference w:type="first" r:id="rId13"/>
          <w:pgSz w:w="11906" w:h="16838"/>
          <w:pgMar w:top="1440" w:right="1440" w:bottom="1440" w:left="1440" w:header="708" w:footer="57" w:gutter="0"/>
          <w:cols w:space="708"/>
          <w:titlePg/>
          <w:docGrid w:linePitch="360"/>
        </w:sectPr>
      </w:pPr>
    </w:p>
    <w:p w14:paraId="4CBB023D" w14:textId="3B4B7235" w:rsidR="00CF597B" w:rsidRPr="009E454C" w:rsidRDefault="00981E43" w:rsidP="009E454C">
      <w:pPr>
        <w:pStyle w:val="Heading1"/>
      </w:pPr>
      <w:r w:rsidRPr="009E454C">
        <w:lastRenderedPageBreak/>
        <w:t xml:space="preserve">FAIRA </w:t>
      </w:r>
      <w:r w:rsidR="003D3C77" w:rsidRPr="009E454C">
        <w:t>framework</w:t>
      </w:r>
    </w:p>
    <w:p w14:paraId="0548AFF1" w14:textId="2E8E4465" w:rsidR="00477316" w:rsidRPr="00D17267" w:rsidRDefault="00981E43" w:rsidP="00A14E4D">
      <w:pPr>
        <w:pStyle w:val="Subtitle"/>
      </w:pPr>
      <w:r w:rsidRPr="00D17267">
        <w:t xml:space="preserve">Name of </w:t>
      </w:r>
      <w:r w:rsidR="00A14E4D">
        <w:t>s</w:t>
      </w:r>
      <w:r w:rsidRPr="00D17267">
        <w:t xml:space="preserve">olution: </w:t>
      </w:r>
      <w:r w:rsidR="00E00CCD" w:rsidRPr="00D17267">
        <w:t>[</w:t>
      </w:r>
      <w:r w:rsidR="005543AE" w:rsidRPr="00D17267">
        <w:t>Insert</w:t>
      </w:r>
      <w:r w:rsidR="00E00CCD" w:rsidRPr="00D17267">
        <w:t xml:space="preserve"> </w:t>
      </w:r>
      <w:r w:rsidR="005543AE" w:rsidRPr="00D17267">
        <w:t>agency description here</w:t>
      </w:r>
      <w:r w:rsidR="00E00CCD" w:rsidRPr="00D17267">
        <w:t>]</w:t>
      </w:r>
    </w:p>
    <w:tbl>
      <w:tblPr>
        <w:tblStyle w:val="TableGrid"/>
        <w:tblW w:w="9067"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1696"/>
        <w:gridCol w:w="7371"/>
      </w:tblGrid>
      <w:tr w:rsidR="00D17267" w:rsidRPr="00D17267" w14:paraId="401504C5" w14:textId="77777777" w:rsidTr="005F5AA6">
        <w:tc>
          <w:tcPr>
            <w:tcW w:w="1696" w:type="dxa"/>
            <w:tcBorders>
              <w:bottom w:val="nil"/>
            </w:tcBorders>
            <w:shd w:val="clear" w:color="auto" w:fill="E6E6E6"/>
          </w:tcPr>
          <w:p w14:paraId="5739682E" w14:textId="7B842AF0" w:rsidR="00D17267" w:rsidRPr="00D17267" w:rsidRDefault="00D17267" w:rsidP="002A3B06">
            <w:pPr>
              <w:pStyle w:val="BodyText2"/>
            </w:pPr>
            <w:r>
              <w:t>P</w:t>
            </w:r>
            <w:r w:rsidRPr="00D17267">
              <w:t xml:space="preserve">repared </w:t>
            </w:r>
            <w:r>
              <w:t>b</w:t>
            </w:r>
            <w:r w:rsidRPr="00D17267">
              <w:t>y</w:t>
            </w:r>
          </w:p>
        </w:tc>
        <w:tc>
          <w:tcPr>
            <w:tcW w:w="7371" w:type="dxa"/>
          </w:tcPr>
          <w:p w14:paraId="505E850D" w14:textId="33373CA9" w:rsidR="00D17267" w:rsidRPr="00D17267" w:rsidRDefault="00D17267" w:rsidP="002A3B06">
            <w:pPr>
              <w:pStyle w:val="BodyText2"/>
            </w:pPr>
            <w:r w:rsidRPr="00D17267">
              <w:t>Name:</w:t>
            </w:r>
          </w:p>
        </w:tc>
      </w:tr>
      <w:tr w:rsidR="00D17267" w:rsidRPr="00D17267" w14:paraId="7802C46D" w14:textId="77777777" w:rsidTr="005F5AA6">
        <w:tc>
          <w:tcPr>
            <w:tcW w:w="1696" w:type="dxa"/>
            <w:tcBorders>
              <w:top w:val="nil"/>
              <w:bottom w:val="nil"/>
            </w:tcBorders>
            <w:shd w:val="clear" w:color="auto" w:fill="E6E6E6"/>
          </w:tcPr>
          <w:p w14:paraId="0164C04E" w14:textId="77777777" w:rsidR="00D17267" w:rsidRPr="00D17267" w:rsidRDefault="00D17267" w:rsidP="002A3B06">
            <w:pPr>
              <w:pStyle w:val="BodyText2"/>
            </w:pPr>
          </w:p>
        </w:tc>
        <w:tc>
          <w:tcPr>
            <w:tcW w:w="7371" w:type="dxa"/>
          </w:tcPr>
          <w:p w14:paraId="11320F6F" w14:textId="691EEBD2" w:rsidR="00D17267" w:rsidRPr="00D17267" w:rsidRDefault="00D17267" w:rsidP="002A3B06">
            <w:pPr>
              <w:pStyle w:val="BodyText2"/>
            </w:pPr>
            <w:r w:rsidRPr="00D17267">
              <w:t>Role:</w:t>
            </w:r>
          </w:p>
        </w:tc>
      </w:tr>
      <w:tr w:rsidR="00D17267" w:rsidRPr="00D17267" w14:paraId="66ECA8C9" w14:textId="77777777" w:rsidTr="005F5AA6">
        <w:tc>
          <w:tcPr>
            <w:tcW w:w="1696" w:type="dxa"/>
            <w:tcBorders>
              <w:top w:val="nil"/>
              <w:bottom w:val="nil"/>
            </w:tcBorders>
            <w:shd w:val="clear" w:color="auto" w:fill="E6E6E6"/>
          </w:tcPr>
          <w:p w14:paraId="1D3673B3" w14:textId="77777777" w:rsidR="00D17267" w:rsidRPr="00D17267" w:rsidRDefault="00D17267" w:rsidP="002A3B06">
            <w:pPr>
              <w:pStyle w:val="BodyText2"/>
            </w:pPr>
          </w:p>
        </w:tc>
        <w:tc>
          <w:tcPr>
            <w:tcW w:w="7371" w:type="dxa"/>
          </w:tcPr>
          <w:p w14:paraId="4D01554C" w14:textId="6249BB9E" w:rsidR="00D17267" w:rsidRPr="00D17267" w:rsidRDefault="00D17267" w:rsidP="002A3B06">
            <w:pPr>
              <w:pStyle w:val="BodyText2"/>
            </w:pPr>
            <w:r w:rsidRPr="00D17267">
              <w:t>Agency:</w:t>
            </w:r>
          </w:p>
        </w:tc>
      </w:tr>
      <w:tr w:rsidR="00D17267" w:rsidRPr="00D17267" w14:paraId="505F79E8" w14:textId="77777777" w:rsidTr="005F5AA6">
        <w:trPr>
          <w:trHeight w:val="281"/>
        </w:trPr>
        <w:tc>
          <w:tcPr>
            <w:tcW w:w="1696" w:type="dxa"/>
            <w:tcBorders>
              <w:top w:val="nil"/>
              <w:bottom w:val="nil"/>
            </w:tcBorders>
            <w:shd w:val="clear" w:color="auto" w:fill="E6E6E6"/>
          </w:tcPr>
          <w:p w14:paraId="20141C36" w14:textId="77777777" w:rsidR="00D17267" w:rsidRPr="00D17267" w:rsidRDefault="00D17267" w:rsidP="002A3B06">
            <w:pPr>
              <w:pStyle w:val="BodyText2"/>
            </w:pPr>
          </w:p>
        </w:tc>
        <w:tc>
          <w:tcPr>
            <w:tcW w:w="7371" w:type="dxa"/>
          </w:tcPr>
          <w:p w14:paraId="3E8AFA64" w14:textId="41AF7E8E" w:rsidR="00D17267" w:rsidRPr="00D17267" w:rsidRDefault="00D17267" w:rsidP="002A3B06">
            <w:pPr>
              <w:pStyle w:val="BodyText2"/>
            </w:pPr>
            <w:r w:rsidRPr="00D17267">
              <w:t>Date:</w:t>
            </w:r>
          </w:p>
        </w:tc>
      </w:tr>
      <w:tr w:rsidR="00D17267" w:rsidRPr="00D17267" w14:paraId="5A7E00A9" w14:textId="77777777" w:rsidTr="005F5AA6">
        <w:trPr>
          <w:trHeight w:val="281"/>
        </w:trPr>
        <w:tc>
          <w:tcPr>
            <w:tcW w:w="1696" w:type="dxa"/>
            <w:tcBorders>
              <w:top w:val="nil"/>
              <w:bottom w:val="nil"/>
            </w:tcBorders>
            <w:shd w:val="clear" w:color="auto" w:fill="E6E6E6"/>
          </w:tcPr>
          <w:p w14:paraId="79D49810" w14:textId="77777777" w:rsidR="00D17267" w:rsidRPr="00D17267" w:rsidRDefault="00D17267" w:rsidP="002A3B06">
            <w:pPr>
              <w:pStyle w:val="BodyText2"/>
            </w:pPr>
          </w:p>
        </w:tc>
        <w:tc>
          <w:tcPr>
            <w:tcW w:w="7371" w:type="dxa"/>
          </w:tcPr>
          <w:p w14:paraId="6BDA9565" w14:textId="521DADE0" w:rsidR="00D17267" w:rsidRPr="00D17267" w:rsidRDefault="00D17267" w:rsidP="002A3B06">
            <w:pPr>
              <w:pStyle w:val="BodyText2"/>
            </w:pPr>
            <w:r w:rsidRPr="00D17267">
              <w:t>Email:</w:t>
            </w:r>
          </w:p>
        </w:tc>
      </w:tr>
      <w:tr w:rsidR="00D17267" w:rsidRPr="00D17267" w14:paraId="3B70ADD1" w14:textId="77777777" w:rsidTr="005F5AA6">
        <w:trPr>
          <w:trHeight w:val="281"/>
        </w:trPr>
        <w:tc>
          <w:tcPr>
            <w:tcW w:w="1696" w:type="dxa"/>
            <w:tcBorders>
              <w:top w:val="nil"/>
            </w:tcBorders>
            <w:shd w:val="clear" w:color="auto" w:fill="E6E6E6"/>
          </w:tcPr>
          <w:p w14:paraId="546B38A3" w14:textId="77777777" w:rsidR="00D17267" w:rsidRPr="00D17267" w:rsidRDefault="00D17267" w:rsidP="002A3B06">
            <w:pPr>
              <w:pStyle w:val="BodyText2"/>
            </w:pPr>
          </w:p>
        </w:tc>
        <w:tc>
          <w:tcPr>
            <w:tcW w:w="7371" w:type="dxa"/>
          </w:tcPr>
          <w:p w14:paraId="3068B190" w14:textId="57A43C58" w:rsidR="00D17267" w:rsidRPr="00D17267" w:rsidRDefault="00D17267" w:rsidP="002A3B06">
            <w:pPr>
              <w:pStyle w:val="BodyText2"/>
            </w:pPr>
            <w:r w:rsidRPr="00D17267">
              <w:t>Phone:</w:t>
            </w:r>
          </w:p>
        </w:tc>
      </w:tr>
    </w:tbl>
    <w:p w14:paraId="18D82BF4" w14:textId="77777777" w:rsidR="00477316" w:rsidRPr="00D17267" w:rsidRDefault="00477316" w:rsidP="002A3B06">
      <w:pPr>
        <w:pStyle w:val="BodyText2"/>
      </w:pPr>
    </w:p>
    <w:tbl>
      <w:tblPr>
        <w:tblStyle w:val="TableGrid"/>
        <w:tblW w:w="9067"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106"/>
        <w:gridCol w:w="4961"/>
      </w:tblGrid>
      <w:tr w:rsidR="00B867D1" w:rsidRPr="00D17267" w14:paraId="6C211F6E" w14:textId="77777777" w:rsidTr="005F5AA6">
        <w:tc>
          <w:tcPr>
            <w:tcW w:w="4106" w:type="dxa"/>
            <w:shd w:val="clear" w:color="auto" w:fill="E6E6E6"/>
          </w:tcPr>
          <w:p w14:paraId="729BB11A" w14:textId="04BC7DD9" w:rsidR="00543508" w:rsidRPr="00D17267" w:rsidRDefault="00981E43" w:rsidP="002A3B06">
            <w:pPr>
              <w:pStyle w:val="BodyText2"/>
            </w:pPr>
            <w:r w:rsidRPr="00D17267">
              <w:t xml:space="preserve">Contributors (names, </w:t>
            </w:r>
            <w:r w:rsidR="00A70B99" w:rsidRPr="00D17267">
              <w:t xml:space="preserve">roles, </w:t>
            </w:r>
            <w:r w:rsidRPr="00D17267">
              <w:t>departments</w:t>
            </w:r>
            <w:r w:rsidR="00F64548" w:rsidRPr="00D17267">
              <w:t>, sections contributed to</w:t>
            </w:r>
            <w:r w:rsidRPr="00D17267">
              <w:t>)</w:t>
            </w:r>
          </w:p>
        </w:tc>
        <w:tc>
          <w:tcPr>
            <w:tcW w:w="4961" w:type="dxa"/>
          </w:tcPr>
          <w:p w14:paraId="59E61E31" w14:textId="4E3497B7" w:rsidR="00543508" w:rsidRPr="00D17267" w:rsidRDefault="00543508" w:rsidP="002A3B06">
            <w:pPr>
              <w:pStyle w:val="BodyText2"/>
            </w:pPr>
          </w:p>
        </w:tc>
      </w:tr>
      <w:tr w:rsidR="00B867D1" w:rsidRPr="00D17267" w14:paraId="507D26A2" w14:textId="77777777" w:rsidTr="005F5AA6">
        <w:tc>
          <w:tcPr>
            <w:tcW w:w="4106" w:type="dxa"/>
            <w:shd w:val="clear" w:color="auto" w:fill="E6E6E6"/>
          </w:tcPr>
          <w:p w14:paraId="4DBFB2CD" w14:textId="77777777" w:rsidR="00543508" w:rsidRPr="00D17267" w:rsidRDefault="00981E43" w:rsidP="002A3B06">
            <w:pPr>
              <w:pStyle w:val="BodyText2"/>
            </w:pPr>
            <w:r w:rsidRPr="00D17267">
              <w:t>T</w:t>
            </w:r>
            <w:r w:rsidR="085945AC" w:rsidRPr="00D17267">
              <w:t>otal t</w:t>
            </w:r>
            <w:r w:rsidRPr="00D17267">
              <w:t>ime taken (hrs)</w:t>
            </w:r>
          </w:p>
        </w:tc>
        <w:tc>
          <w:tcPr>
            <w:tcW w:w="4961" w:type="dxa"/>
          </w:tcPr>
          <w:p w14:paraId="4E3B356B" w14:textId="77777777" w:rsidR="00543508" w:rsidRPr="00D17267" w:rsidRDefault="00543508" w:rsidP="002A3B06">
            <w:pPr>
              <w:pStyle w:val="BodyText2"/>
            </w:pPr>
          </w:p>
        </w:tc>
      </w:tr>
      <w:tr w:rsidR="00B867D1" w:rsidRPr="00D17267" w14:paraId="24275611" w14:textId="77777777" w:rsidTr="005F5AA6">
        <w:tc>
          <w:tcPr>
            <w:tcW w:w="4106" w:type="dxa"/>
            <w:shd w:val="clear" w:color="auto" w:fill="E6E6E6"/>
          </w:tcPr>
          <w:p w14:paraId="6C3FE9BE" w14:textId="77777777" w:rsidR="00543508" w:rsidRPr="00D17267" w:rsidRDefault="00981E43" w:rsidP="002A3B06">
            <w:pPr>
              <w:pStyle w:val="BodyText2"/>
            </w:pPr>
            <w:r w:rsidRPr="00D17267">
              <w:t xml:space="preserve">Time period (dates) </w:t>
            </w:r>
          </w:p>
        </w:tc>
        <w:tc>
          <w:tcPr>
            <w:tcW w:w="4961" w:type="dxa"/>
          </w:tcPr>
          <w:p w14:paraId="6AF71681" w14:textId="77777777" w:rsidR="00543508" w:rsidRPr="00D17267" w:rsidRDefault="00543508" w:rsidP="002A3B06">
            <w:pPr>
              <w:pStyle w:val="BodyText2"/>
            </w:pPr>
          </w:p>
        </w:tc>
      </w:tr>
    </w:tbl>
    <w:p w14:paraId="4ABABDB8" w14:textId="77777777" w:rsidR="000D0FC5" w:rsidRPr="00D17267" w:rsidRDefault="000D0FC5" w:rsidP="002A3B06">
      <w:pPr>
        <w:pStyle w:val="BodyText2"/>
      </w:pPr>
    </w:p>
    <w:tbl>
      <w:tblPr>
        <w:tblStyle w:val="GridTable1Light"/>
        <w:tblW w:w="9067"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1129"/>
        <w:gridCol w:w="1418"/>
        <w:gridCol w:w="3969"/>
        <w:gridCol w:w="2551"/>
      </w:tblGrid>
      <w:tr w:rsidR="00B867D1" w:rsidRPr="00D17267" w14:paraId="6AD401E0" w14:textId="77777777" w:rsidTr="005F5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bottom w:val="none" w:sz="0" w:space="0" w:color="auto"/>
            </w:tcBorders>
            <w:shd w:val="clear" w:color="auto" w:fill="E6E6E6"/>
          </w:tcPr>
          <w:p w14:paraId="790D14EE" w14:textId="77777777" w:rsidR="000D0FC5" w:rsidRPr="00D17267" w:rsidRDefault="00981E43" w:rsidP="002A3B06">
            <w:pPr>
              <w:pStyle w:val="BodyText2"/>
            </w:pPr>
            <w:bookmarkStart w:id="0" w:name="_Toc145064733"/>
            <w:r w:rsidRPr="00D17267">
              <w:t>Version</w:t>
            </w:r>
          </w:p>
        </w:tc>
        <w:tc>
          <w:tcPr>
            <w:tcW w:w="1418" w:type="dxa"/>
            <w:tcBorders>
              <w:bottom w:val="none" w:sz="0" w:space="0" w:color="auto"/>
            </w:tcBorders>
            <w:shd w:val="clear" w:color="auto" w:fill="E6E6E6"/>
          </w:tcPr>
          <w:p w14:paraId="05E8ED8B" w14:textId="77777777" w:rsidR="000D0FC5" w:rsidRPr="00D17267" w:rsidRDefault="00981E43" w:rsidP="002A3B06">
            <w:pPr>
              <w:pStyle w:val="BodyText2"/>
              <w:cnfStyle w:val="100000000000" w:firstRow="1" w:lastRow="0" w:firstColumn="0" w:lastColumn="0" w:oddVBand="0" w:evenVBand="0" w:oddHBand="0" w:evenHBand="0" w:firstRowFirstColumn="0" w:firstRowLastColumn="0" w:lastRowFirstColumn="0" w:lastRowLastColumn="0"/>
            </w:pPr>
            <w:r w:rsidRPr="00D17267">
              <w:t>Date</w:t>
            </w:r>
          </w:p>
        </w:tc>
        <w:tc>
          <w:tcPr>
            <w:tcW w:w="3969" w:type="dxa"/>
            <w:tcBorders>
              <w:bottom w:val="none" w:sz="0" w:space="0" w:color="auto"/>
            </w:tcBorders>
            <w:shd w:val="clear" w:color="auto" w:fill="E6E6E6"/>
          </w:tcPr>
          <w:p w14:paraId="53EDA35E" w14:textId="77777777" w:rsidR="000D0FC5" w:rsidRPr="00D17267" w:rsidRDefault="00981E43" w:rsidP="002A3B06">
            <w:pPr>
              <w:pStyle w:val="BodyText2"/>
              <w:cnfStyle w:val="100000000000" w:firstRow="1" w:lastRow="0" w:firstColumn="0" w:lastColumn="0" w:oddVBand="0" w:evenVBand="0" w:oddHBand="0" w:evenHBand="0" w:firstRowFirstColumn="0" w:firstRowLastColumn="0" w:lastRowFirstColumn="0" w:lastRowLastColumn="0"/>
            </w:pPr>
            <w:r w:rsidRPr="00D17267">
              <w:t>Description</w:t>
            </w:r>
          </w:p>
        </w:tc>
        <w:tc>
          <w:tcPr>
            <w:tcW w:w="2551" w:type="dxa"/>
            <w:tcBorders>
              <w:bottom w:val="none" w:sz="0" w:space="0" w:color="auto"/>
            </w:tcBorders>
            <w:shd w:val="clear" w:color="auto" w:fill="E6E6E6"/>
          </w:tcPr>
          <w:p w14:paraId="5EA13DFD" w14:textId="77777777" w:rsidR="000D0FC5" w:rsidRPr="00D17267" w:rsidRDefault="00981E43" w:rsidP="002A3B06">
            <w:pPr>
              <w:pStyle w:val="BodyText2"/>
              <w:cnfStyle w:val="100000000000" w:firstRow="1" w:lastRow="0" w:firstColumn="0" w:lastColumn="0" w:oddVBand="0" w:evenVBand="0" w:oddHBand="0" w:evenHBand="0" w:firstRowFirstColumn="0" w:firstRowLastColumn="0" w:lastRowFirstColumn="0" w:lastRowLastColumn="0"/>
            </w:pPr>
            <w:r w:rsidRPr="00D17267">
              <w:t>Owner</w:t>
            </w:r>
          </w:p>
        </w:tc>
      </w:tr>
      <w:tr w:rsidR="00B867D1" w:rsidRPr="00D17267" w14:paraId="5090D65F" w14:textId="77777777" w:rsidTr="005F5AA6">
        <w:trPr>
          <w:trHeight w:val="119"/>
        </w:trPr>
        <w:tc>
          <w:tcPr>
            <w:cnfStyle w:val="001000000000" w:firstRow="0" w:lastRow="0" w:firstColumn="1" w:lastColumn="0" w:oddVBand="0" w:evenVBand="0" w:oddHBand="0" w:evenHBand="0" w:firstRowFirstColumn="0" w:firstRowLastColumn="0" w:lastRowFirstColumn="0" w:lastRowLastColumn="0"/>
            <w:tcW w:w="1129" w:type="dxa"/>
          </w:tcPr>
          <w:p w14:paraId="6258EEF3" w14:textId="77777777" w:rsidR="000D0FC5" w:rsidRPr="00D17267" w:rsidRDefault="000D0FC5" w:rsidP="002A3B06">
            <w:pPr>
              <w:pStyle w:val="BodyText2"/>
            </w:pPr>
          </w:p>
        </w:tc>
        <w:tc>
          <w:tcPr>
            <w:tcW w:w="1418" w:type="dxa"/>
          </w:tcPr>
          <w:p w14:paraId="08D3D4CB" w14:textId="77777777" w:rsidR="000D0FC5" w:rsidRPr="00D17267" w:rsidRDefault="000D0FC5" w:rsidP="002A3B06">
            <w:pPr>
              <w:pStyle w:val="BodyText2"/>
              <w:cnfStyle w:val="000000000000" w:firstRow="0" w:lastRow="0" w:firstColumn="0" w:lastColumn="0" w:oddVBand="0" w:evenVBand="0" w:oddHBand="0" w:evenHBand="0" w:firstRowFirstColumn="0" w:firstRowLastColumn="0" w:lastRowFirstColumn="0" w:lastRowLastColumn="0"/>
            </w:pPr>
          </w:p>
        </w:tc>
        <w:tc>
          <w:tcPr>
            <w:tcW w:w="3969" w:type="dxa"/>
          </w:tcPr>
          <w:p w14:paraId="41973488" w14:textId="77777777" w:rsidR="000D0FC5" w:rsidRPr="00D17267" w:rsidRDefault="000D0FC5" w:rsidP="002A3B06">
            <w:pPr>
              <w:pStyle w:val="BodyText2"/>
              <w:cnfStyle w:val="000000000000" w:firstRow="0" w:lastRow="0" w:firstColumn="0" w:lastColumn="0" w:oddVBand="0" w:evenVBand="0" w:oddHBand="0" w:evenHBand="0" w:firstRowFirstColumn="0" w:firstRowLastColumn="0" w:lastRowFirstColumn="0" w:lastRowLastColumn="0"/>
            </w:pPr>
          </w:p>
        </w:tc>
        <w:tc>
          <w:tcPr>
            <w:tcW w:w="2551" w:type="dxa"/>
          </w:tcPr>
          <w:p w14:paraId="60C71581" w14:textId="77777777" w:rsidR="000D0FC5" w:rsidRPr="00D17267" w:rsidRDefault="000D0FC5" w:rsidP="002A3B06">
            <w:pPr>
              <w:pStyle w:val="BodyText2"/>
              <w:cnfStyle w:val="000000000000" w:firstRow="0" w:lastRow="0" w:firstColumn="0" w:lastColumn="0" w:oddVBand="0" w:evenVBand="0" w:oddHBand="0" w:evenHBand="0" w:firstRowFirstColumn="0" w:firstRowLastColumn="0" w:lastRowFirstColumn="0" w:lastRowLastColumn="0"/>
            </w:pPr>
          </w:p>
        </w:tc>
      </w:tr>
      <w:tr w:rsidR="00B867D1" w:rsidRPr="00D17267" w14:paraId="57D9B151" w14:textId="77777777" w:rsidTr="005F5AA6">
        <w:tc>
          <w:tcPr>
            <w:cnfStyle w:val="001000000000" w:firstRow="0" w:lastRow="0" w:firstColumn="1" w:lastColumn="0" w:oddVBand="0" w:evenVBand="0" w:oddHBand="0" w:evenHBand="0" w:firstRowFirstColumn="0" w:firstRowLastColumn="0" w:lastRowFirstColumn="0" w:lastRowLastColumn="0"/>
            <w:tcW w:w="1129" w:type="dxa"/>
          </w:tcPr>
          <w:p w14:paraId="5F7CD28D" w14:textId="77777777" w:rsidR="000D0FC5" w:rsidRPr="00D17267" w:rsidRDefault="000D0FC5" w:rsidP="002A3B06">
            <w:pPr>
              <w:pStyle w:val="BodyText2"/>
            </w:pPr>
          </w:p>
        </w:tc>
        <w:tc>
          <w:tcPr>
            <w:tcW w:w="1418" w:type="dxa"/>
          </w:tcPr>
          <w:p w14:paraId="52A65578" w14:textId="77777777" w:rsidR="000D0FC5" w:rsidRPr="00D17267" w:rsidRDefault="000D0FC5" w:rsidP="002A3B06">
            <w:pPr>
              <w:pStyle w:val="BodyText2"/>
              <w:cnfStyle w:val="000000000000" w:firstRow="0" w:lastRow="0" w:firstColumn="0" w:lastColumn="0" w:oddVBand="0" w:evenVBand="0" w:oddHBand="0" w:evenHBand="0" w:firstRowFirstColumn="0" w:firstRowLastColumn="0" w:lastRowFirstColumn="0" w:lastRowLastColumn="0"/>
            </w:pPr>
          </w:p>
        </w:tc>
        <w:tc>
          <w:tcPr>
            <w:tcW w:w="3969" w:type="dxa"/>
          </w:tcPr>
          <w:p w14:paraId="5229CC29" w14:textId="77777777" w:rsidR="000D0FC5" w:rsidRPr="00D17267" w:rsidRDefault="000D0FC5" w:rsidP="002A3B06">
            <w:pPr>
              <w:pStyle w:val="BodyText2"/>
              <w:cnfStyle w:val="000000000000" w:firstRow="0" w:lastRow="0" w:firstColumn="0" w:lastColumn="0" w:oddVBand="0" w:evenVBand="0" w:oddHBand="0" w:evenHBand="0" w:firstRowFirstColumn="0" w:firstRowLastColumn="0" w:lastRowFirstColumn="0" w:lastRowLastColumn="0"/>
            </w:pPr>
          </w:p>
        </w:tc>
        <w:tc>
          <w:tcPr>
            <w:tcW w:w="2551" w:type="dxa"/>
          </w:tcPr>
          <w:p w14:paraId="288A2C7E" w14:textId="77777777" w:rsidR="000D0FC5" w:rsidRPr="00D17267" w:rsidRDefault="000D0FC5" w:rsidP="002A3B06">
            <w:pPr>
              <w:pStyle w:val="BodyText2"/>
              <w:cnfStyle w:val="000000000000" w:firstRow="0" w:lastRow="0" w:firstColumn="0" w:lastColumn="0" w:oddVBand="0" w:evenVBand="0" w:oddHBand="0" w:evenHBand="0" w:firstRowFirstColumn="0" w:firstRowLastColumn="0" w:lastRowFirstColumn="0" w:lastRowLastColumn="0"/>
            </w:pPr>
          </w:p>
        </w:tc>
      </w:tr>
    </w:tbl>
    <w:p w14:paraId="69681372" w14:textId="77777777" w:rsidR="00A14E4D" w:rsidRDefault="00A14E4D" w:rsidP="002A3B06">
      <w:pPr>
        <w:pStyle w:val="BodyText2"/>
      </w:pPr>
    </w:p>
    <w:p w14:paraId="7A58441D" w14:textId="11506738" w:rsidR="005017AE" w:rsidRPr="005F5AA6" w:rsidRDefault="00DE71BD" w:rsidP="002A3B06">
      <w:pPr>
        <w:pStyle w:val="BodyText2"/>
      </w:pPr>
      <w:r w:rsidRPr="005F5AA6">
        <w:t>Reviewers can be stakeholders,</w:t>
      </w:r>
      <w:r w:rsidR="00DA0196" w:rsidRPr="005F5AA6">
        <w:t xml:space="preserve"> business process experts,</w:t>
      </w:r>
      <w:r w:rsidRPr="005F5AA6">
        <w:t xml:space="preserve"> technical, policy, subject domain specialists, operational experts,</w:t>
      </w:r>
      <w:r w:rsidR="006D062F" w:rsidRPr="005F5AA6">
        <w:t xml:space="preserve"> decision makers,</w:t>
      </w:r>
      <w:r w:rsidRPr="005F5AA6">
        <w:t xml:space="preserve"> and accountable officers</w:t>
      </w:r>
      <w:r w:rsidR="00DA0196" w:rsidRPr="005F5AA6">
        <w:t>. Add reviewer</w:t>
      </w:r>
      <w:r w:rsidR="008E212C" w:rsidRPr="005F5AA6">
        <w:t>s by duplicating ‘Reviewed By’ table.</w:t>
      </w:r>
    </w:p>
    <w:tbl>
      <w:tblPr>
        <w:tblStyle w:val="TableGrid"/>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1446"/>
        <w:gridCol w:w="4085"/>
        <w:gridCol w:w="3485"/>
      </w:tblGrid>
      <w:tr w:rsidR="005017AE" w:rsidRPr="00D17267" w14:paraId="6F0B5C91" w14:textId="77777777" w:rsidTr="005017AE">
        <w:tc>
          <w:tcPr>
            <w:tcW w:w="1446" w:type="dxa"/>
            <w:tcBorders>
              <w:bottom w:val="nil"/>
            </w:tcBorders>
            <w:shd w:val="clear" w:color="auto" w:fill="E6E6E6"/>
          </w:tcPr>
          <w:p w14:paraId="2054122F" w14:textId="45F9CDC9" w:rsidR="005017AE" w:rsidRPr="005017AE" w:rsidRDefault="005017AE" w:rsidP="002A3B06">
            <w:pPr>
              <w:pStyle w:val="BodyText2"/>
            </w:pPr>
            <w:r w:rsidRPr="005017AE">
              <w:t>Reviewed By</w:t>
            </w:r>
          </w:p>
        </w:tc>
        <w:tc>
          <w:tcPr>
            <w:tcW w:w="4085" w:type="dxa"/>
          </w:tcPr>
          <w:p w14:paraId="544A4CAC" w14:textId="77777777" w:rsidR="005017AE" w:rsidRPr="00D17267" w:rsidRDefault="005017AE" w:rsidP="002A3B06">
            <w:pPr>
              <w:pStyle w:val="BodyText2"/>
            </w:pPr>
            <w:r w:rsidRPr="00D17267">
              <w:t>Name:</w:t>
            </w:r>
          </w:p>
        </w:tc>
        <w:tc>
          <w:tcPr>
            <w:tcW w:w="3485" w:type="dxa"/>
            <w:vMerge w:val="restart"/>
          </w:tcPr>
          <w:p w14:paraId="416C33C8" w14:textId="77777777" w:rsidR="005017AE" w:rsidRPr="00D17267" w:rsidRDefault="005017AE" w:rsidP="002A3B06">
            <w:pPr>
              <w:pStyle w:val="BodyText2"/>
            </w:pPr>
            <w:r w:rsidRPr="00D17267">
              <w:t>Signature</w:t>
            </w:r>
          </w:p>
        </w:tc>
      </w:tr>
      <w:tr w:rsidR="005017AE" w:rsidRPr="00D17267" w14:paraId="2F036067" w14:textId="77777777" w:rsidTr="005017AE">
        <w:tc>
          <w:tcPr>
            <w:tcW w:w="1446" w:type="dxa"/>
            <w:tcBorders>
              <w:top w:val="nil"/>
              <w:bottom w:val="nil"/>
            </w:tcBorders>
            <w:shd w:val="clear" w:color="auto" w:fill="E6E6E6"/>
          </w:tcPr>
          <w:p w14:paraId="21EB0982" w14:textId="77777777" w:rsidR="005017AE" w:rsidRPr="00D17267" w:rsidRDefault="005017AE" w:rsidP="002A3B06">
            <w:pPr>
              <w:pStyle w:val="BodyText2"/>
            </w:pPr>
          </w:p>
        </w:tc>
        <w:tc>
          <w:tcPr>
            <w:tcW w:w="4085" w:type="dxa"/>
          </w:tcPr>
          <w:p w14:paraId="50D88A2E" w14:textId="77777777" w:rsidR="005017AE" w:rsidRPr="00D17267" w:rsidRDefault="005017AE" w:rsidP="002A3B06">
            <w:pPr>
              <w:pStyle w:val="BodyText2"/>
            </w:pPr>
            <w:r w:rsidRPr="00D17267">
              <w:t>Role:</w:t>
            </w:r>
          </w:p>
        </w:tc>
        <w:tc>
          <w:tcPr>
            <w:tcW w:w="3485" w:type="dxa"/>
            <w:vMerge/>
          </w:tcPr>
          <w:p w14:paraId="1E39EB44" w14:textId="77777777" w:rsidR="005017AE" w:rsidRPr="00D17267" w:rsidRDefault="005017AE" w:rsidP="002A3B06">
            <w:pPr>
              <w:pStyle w:val="BodyText2"/>
            </w:pPr>
          </w:p>
        </w:tc>
      </w:tr>
      <w:tr w:rsidR="005017AE" w:rsidRPr="00D17267" w14:paraId="37CDC329" w14:textId="77777777" w:rsidTr="005017AE">
        <w:tc>
          <w:tcPr>
            <w:tcW w:w="1446" w:type="dxa"/>
            <w:tcBorders>
              <w:top w:val="nil"/>
              <w:bottom w:val="nil"/>
            </w:tcBorders>
            <w:shd w:val="clear" w:color="auto" w:fill="E6E6E6"/>
          </w:tcPr>
          <w:p w14:paraId="2F961AF2" w14:textId="77777777" w:rsidR="005017AE" w:rsidRPr="00D17267" w:rsidRDefault="005017AE" w:rsidP="002A3B06">
            <w:pPr>
              <w:pStyle w:val="BodyText2"/>
            </w:pPr>
          </w:p>
        </w:tc>
        <w:tc>
          <w:tcPr>
            <w:tcW w:w="4085" w:type="dxa"/>
          </w:tcPr>
          <w:p w14:paraId="2C94935A" w14:textId="77777777" w:rsidR="005017AE" w:rsidRPr="00D17267" w:rsidRDefault="005017AE" w:rsidP="002A3B06">
            <w:pPr>
              <w:pStyle w:val="BodyText2"/>
            </w:pPr>
            <w:r w:rsidRPr="00D17267">
              <w:t>Agency:</w:t>
            </w:r>
          </w:p>
        </w:tc>
        <w:tc>
          <w:tcPr>
            <w:tcW w:w="3485" w:type="dxa"/>
            <w:vMerge/>
          </w:tcPr>
          <w:p w14:paraId="5AE5AA93" w14:textId="77777777" w:rsidR="005017AE" w:rsidRPr="00D17267" w:rsidRDefault="005017AE" w:rsidP="002A3B06">
            <w:pPr>
              <w:pStyle w:val="BodyText2"/>
            </w:pPr>
          </w:p>
        </w:tc>
      </w:tr>
      <w:tr w:rsidR="005017AE" w:rsidRPr="00D17267" w14:paraId="4A4DC974" w14:textId="77777777" w:rsidTr="005017AE">
        <w:trPr>
          <w:trHeight w:val="281"/>
        </w:trPr>
        <w:tc>
          <w:tcPr>
            <w:tcW w:w="1446" w:type="dxa"/>
            <w:tcBorders>
              <w:top w:val="nil"/>
              <w:bottom w:val="nil"/>
            </w:tcBorders>
            <w:shd w:val="clear" w:color="auto" w:fill="E6E6E6"/>
          </w:tcPr>
          <w:p w14:paraId="6BC4DC1A" w14:textId="77777777" w:rsidR="005017AE" w:rsidRPr="00D17267" w:rsidRDefault="005017AE" w:rsidP="002A3B06">
            <w:pPr>
              <w:pStyle w:val="BodyText2"/>
            </w:pPr>
          </w:p>
        </w:tc>
        <w:tc>
          <w:tcPr>
            <w:tcW w:w="4085" w:type="dxa"/>
          </w:tcPr>
          <w:p w14:paraId="7A3CB3F9" w14:textId="77777777" w:rsidR="005017AE" w:rsidRPr="00D17267" w:rsidRDefault="005017AE" w:rsidP="002A3B06">
            <w:pPr>
              <w:pStyle w:val="BodyText2"/>
            </w:pPr>
            <w:r w:rsidRPr="00D17267">
              <w:t>Date:</w:t>
            </w:r>
          </w:p>
        </w:tc>
        <w:tc>
          <w:tcPr>
            <w:tcW w:w="3485" w:type="dxa"/>
            <w:vMerge/>
          </w:tcPr>
          <w:p w14:paraId="05D15245" w14:textId="77777777" w:rsidR="005017AE" w:rsidRPr="00D17267" w:rsidRDefault="005017AE" w:rsidP="002A3B06">
            <w:pPr>
              <w:pStyle w:val="BodyText2"/>
            </w:pPr>
          </w:p>
        </w:tc>
      </w:tr>
      <w:tr w:rsidR="005017AE" w:rsidRPr="00D17267" w14:paraId="24463E92" w14:textId="77777777" w:rsidTr="005017AE">
        <w:trPr>
          <w:trHeight w:val="281"/>
        </w:trPr>
        <w:tc>
          <w:tcPr>
            <w:tcW w:w="1446" w:type="dxa"/>
            <w:tcBorders>
              <w:top w:val="nil"/>
              <w:bottom w:val="nil"/>
            </w:tcBorders>
            <w:shd w:val="clear" w:color="auto" w:fill="E6E6E6"/>
          </w:tcPr>
          <w:p w14:paraId="25363D4F" w14:textId="77777777" w:rsidR="005017AE" w:rsidRPr="00D17267" w:rsidRDefault="005017AE" w:rsidP="002A3B06">
            <w:pPr>
              <w:pStyle w:val="BodyText2"/>
            </w:pPr>
          </w:p>
        </w:tc>
        <w:tc>
          <w:tcPr>
            <w:tcW w:w="4085" w:type="dxa"/>
          </w:tcPr>
          <w:p w14:paraId="2CDAD532" w14:textId="77777777" w:rsidR="005017AE" w:rsidRPr="00D17267" w:rsidRDefault="005017AE" w:rsidP="002A3B06">
            <w:pPr>
              <w:pStyle w:val="BodyText2"/>
            </w:pPr>
            <w:r w:rsidRPr="00D17267">
              <w:t>Email:</w:t>
            </w:r>
          </w:p>
        </w:tc>
        <w:tc>
          <w:tcPr>
            <w:tcW w:w="3485" w:type="dxa"/>
            <w:vMerge/>
          </w:tcPr>
          <w:p w14:paraId="62319C4E" w14:textId="77777777" w:rsidR="005017AE" w:rsidRPr="00D17267" w:rsidRDefault="005017AE" w:rsidP="002A3B06">
            <w:pPr>
              <w:pStyle w:val="BodyText2"/>
            </w:pPr>
          </w:p>
        </w:tc>
      </w:tr>
      <w:tr w:rsidR="005017AE" w:rsidRPr="00D17267" w14:paraId="77F0DDC3" w14:textId="77777777" w:rsidTr="005017AE">
        <w:trPr>
          <w:trHeight w:val="281"/>
        </w:trPr>
        <w:tc>
          <w:tcPr>
            <w:tcW w:w="1446" w:type="dxa"/>
            <w:tcBorders>
              <w:top w:val="nil"/>
            </w:tcBorders>
            <w:shd w:val="clear" w:color="auto" w:fill="E6E6E6"/>
          </w:tcPr>
          <w:p w14:paraId="35DB1F89" w14:textId="77777777" w:rsidR="005017AE" w:rsidRPr="00D17267" w:rsidRDefault="005017AE" w:rsidP="002A3B06">
            <w:pPr>
              <w:pStyle w:val="BodyText2"/>
            </w:pPr>
          </w:p>
        </w:tc>
        <w:tc>
          <w:tcPr>
            <w:tcW w:w="4085" w:type="dxa"/>
          </w:tcPr>
          <w:p w14:paraId="3255A2F6" w14:textId="77777777" w:rsidR="005017AE" w:rsidRPr="00D17267" w:rsidRDefault="005017AE" w:rsidP="002A3B06">
            <w:pPr>
              <w:pStyle w:val="BodyText2"/>
            </w:pPr>
            <w:r w:rsidRPr="00D17267">
              <w:t>Phone:</w:t>
            </w:r>
          </w:p>
        </w:tc>
        <w:tc>
          <w:tcPr>
            <w:tcW w:w="3485" w:type="dxa"/>
            <w:vMerge/>
          </w:tcPr>
          <w:p w14:paraId="1A598931" w14:textId="77777777" w:rsidR="005017AE" w:rsidRPr="00D17267" w:rsidRDefault="005017AE" w:rsidP="002A3B06">
            <w:pPr>
              <w:pStyle w:val="BodyText2"/>
            </w:pPr>
          </w:p>
        </w:tc>
      </w:tr>
    </w:tbl>
    <w:p w14:paraId="49215F5B" w14:textId="77777777" w:rsidR="00D5021A" w:rsidRPr="00D17267" w:rsidRDefault="00D5021A" w:rsidP="002A3B06">
      <w:pPr>
        <w:pStyle w:val="BodyText2"/>
      </w:pPr>
    </w:p>
    <w:p w14:paraId="0E78AB3B" w14:textId="0024EE5A" w:rsidR="00FE0819" w:rsidRDefault="00EF008C" w:rsidP="00561A02">
      <w:pPr>
        <w:pStyle w:val="BodyText2"/>
        <w:keepNext/>
        <w:keepLines/>
      </w:pPr>
      <w:r w:rsidRPr="005F5AA6">
        <w:lastRenderedPageBreak/>
        <w:t>Endorse</w:t>
      </w:r>
      <w:r w:rsidR="004321C9" w:rsidRPr="005F5AA6">
        <w:t>ment</w:t>
      </w:r>
      <w:r w:rsidRPr="005F5AA6">
        <w:t xml:space="preserve"> regards the content of the FAIRA not </w:t>
      </w:r>
      <w:r w:rsidR="004321C9" w:rsidRPr="005F5AA6">
        <w:t>endorsement</w:t>
      </w:r>
      <w:r w:rsidRPr="005F5AA6">
        <w:t xml:space="preserve"> to deploy AI system or endorsed ICT risk register. Obligations of </w:t>
      </w:r>
      <w:r w:rsidR="00D01EAE" w:rsidRPr="005F5AA6">
        <w:t>endorsers</w:t>
      </w:r>
      <w:r w:rsidRPr="005F5AA6">
        <w:t xml:space="preserve"> should be detailed in agency AI governance arrangements consistent with the AI </w:t>
      </w:r>
      <w:r w:rsidR="005017AE" w:rsidRPr="005F5AA6">
        <w:t>governance policy</w:t>
      </w:r>
      <w:r w:rsidR="00D81CE1" w:rsidRPr="005F5AA6">
        <w:t>.</w:t>
      </w:r>
    </w:p>
    <w:tbl>
      <w:tblPr>
        <w:tblStyle w:val="TableGrid"/>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1446"/>
        <w:gridCol w:w="4085"/>
        <w:gridCol w:w="3485"/>
      </w:tblGrid>
      <w:tr w:rsidR="005017AE" w:rsidRPr="00D17267" w14:paraId="2B827C0D" w14:textId="77777777" w:rsidTr="005017AE">
        <w:tc>
          <w:tcPr>
            <w:tcW w:w="1446" w:type="dxa"/>
            <w:tcBorders>
              <w:bottom w:val="nil"/>
            </w:tcBorders>
            <w:shd w:val="clear" w:color="auto" w:fill="E6E6E6"/>
          </w:tcPr>
          <w:p w14:paraId="2DBFB0DD" w14:textId="34D59667" w:rsidR="005017AE" w:rsidRPr="005017AE" w:rsidRDefault="005017AE" w:rsidP="00561A02">
            <w:pPr>
              <w:pStyle w:val="BodyText2"/>
              <w:keepNext/>
              <w:keepLines/>
            </w:pPr>
            <w:r>
              <w:t>Endorsed</w:t>
            </w:r>
            <w:r w:rsidRPr="005017AE">
              <w:t xml:space="preserve"> </w:t>
            </w:r>
            <w:r>
              <w:t>b</w:t>
            </w:r>
            <w:r w:rsidRPr="005017AE">
              <w:t>y</w:t>
            </w:r>
          </w:p>
        </w:tc>
        <w:tc>
          <w:tcPr>
            <w:tcW w:w="4085" w:type="dxa"/>
          </w:tcPr>
          <w:p w14:paraId="2DF0CE0D" w14:textId="77777777" w:rsidR="005017AE" w:rsidRPr="00D17267" w:rsidRDefault="005017AE" w:rsidP="00561A02">
            <w:pPr>
              <w:pStyle w:val="BodyText2"/>
              <w:keepNext/>
              <w:keepLines/>
            </w:pPr>
            <w:r w:rsidRPr="00D17267">
              <w:t>Name:</w:t>
            </w:r>
          </w:p>
        </w:tc>
        <w:tc>
          <w:tcPr>
            <w:tcW w:w="3485" w:type="dxa"/>
            <w:vMerge w:val="restart"/>
          </w:tcPr>
          <w:p w14:paraId="0A1D924E" w14:textId="77777777" w:rsidR="005017AE" w:rsidRPr="00D17267" w:rsidRDefault="005017AE" w:rsidP="00561A02">
            <w:pPr>
              <w:pStyle w:val="BodyText2"/>
              <w:keepNext/>
              <w:keepLines/>
            </w:pPr>
            <w:r w:rsidRPr="00D17267">
              <w:t>Signature</w:t>
            </w:r>
          </w:p>
        </w:tc>
      </w:tr>
      <w:tr w:rsidR="005017AE" w:rsidRPr="00D17267" w14:paraId="2D5E7D9F" w14:textId="77777777" w:rsidTr="005017AE">
        <w:tc>
          <w:tcPr>
            <w:tcW w:w="1446" w:type="dxa"/>
            <w:tcBorders>
              <w:top w:val="nil"/>
              <w:bottom w:val="nil"/>
            </w:tcBorders>
            <w:shd w:val="clear" w:color="auto" w:fill="E6E6E6"/>
          </w:tcPr>
          <w:p w14:paraId="47DDBDAA" w14:textId="77777777" w:rsidR="005017AE" w:rsidRPr="00D17267" w:rsidRDefault="005017AE" w:rsidP="00561A02">
            <w:pPr>
              <w:pStyle w:val="BodyText2"/>
              <w:keepNext/>
              <w:keepLines/>
            </w:pPr>
          </w:p>
        </w:tc>
        <w:tc>
          <w:tcPr>
            <w:tcW w:w="4085" w:type="dxa"/>
          </w:tcPr>
          <w:p w14:paraId="20C1EC6A" w14:textId="77777777" w:rsidR="005017AE" w:rsidRPr="00D17267" w:rsidRDefault="005017AE" w:rsidP="00561A02">
            <w:pPr>
              <w:pStyle w:val="BodyText2"/>
              <w:keepNext/>
              <w:keepLines/>
            </w:pPr>
            <w:r w:rsidRPr="00D17267">
              <w:t>Role:</w:t>
            </w:r>
          </w:p>
        </w:tc>
        <w:tc>
          <w:tcPr>
            <w:tcW w:w="3485" w:type="dxa"/>
            <w:vMerge/>
          </w:tcPr>
          <w:p w14:paraId="4A976730" w14:textId="77777777" w:rsidR="005017AE" w:rsidRPr="00D17267" w:rsidRDefault="005017AE" w:rsidP="00561A02">
            <w:pPr>
              <w:pStyle w:val="BodyText2"/>
              <w:keepNext/>
              <w:keepLines/>
            </w:pPr>
          </w:p>
        </w:tc>
      </w:tr>
      <w:tr w:rsidR="005017AE" w:rsidRPr="00D17267" w14:paraId="49FBE1D3" w14:textId="77777777" w:rsidTr="005017AE">
        <w:tc>
          <w:tcPr>
            <w:tcW w:w="1446" w:type="dxa"/>
            <w:tcBorders>
              <w:top w:val="nil"/>
              <w:bottom w:val="nil"/>
            </w:tcBorders>
            <w:shd w:val="clear" w:color="auto" w:fill="E6E6E6"/>
          </w:tcPr>
          <w:p w14:paraId="1D0606CB" w14:textId="77777777" w:rsidR="005017AE" w:rsidRPr="00D17267" w:rsidRDefault="005017AE" w:rsidP="00561A02">
            <w:pPr>
              <w:pStyle w:val="BodyText2"/>
              <w:keepNext/>
              <w:keepLines/>
            </w:pPr>
          </w:p>
        </w:tc>
        <w:tc>
          <w:tcPr>
            <w:tcW w:w="4085" w:type="dxa"/>
          </w:tcPr>
          <w:p w14:paraId="0B3F5EE9" w14:textId="77777777" w:rsidR="005017AE" w:rsidRPr="00D17267" w:rsidRDefault="005017AE" w:rsidP="00561A02">
            <w:pPr>
              <w:pStyle w:val="BodyText2"/>
              <w:keepNext/>
              <w:keepLines/>
            </w:pPr>
            <w:r w:rsidRPr="00D17267">
              <w:t>Agency:</w:t>
            </w:r>
          </w:p>
        </w:tc>
        <w:tc>
          <w:tcPr>
            <w:tcW w:w="3485" w:type="dxa"/>
            <w:vMerge/>
          </w:tcPr>
          <w:p w14:paraId="1928B6DC" w14:textId="77777777" w:rsidR="005017AE" w:rsidRPr="00D17267" w:rsidRDefault="005017AE" w:rsidP="00561A02">
            <w:pPr>
              <w:pStyle w:val="BodyText2"/>
              <w:keepNext/>
              <w:keepLines/>
            </w:pPr>
          </w:p>
        </w:tc>
      </w:tr>
      <w:tr w:rsidR="005017AE" w:rsidRPr="00D17267" w14:paraId="357E076A" w14:textId="77777777" w:rsidTr="005017AE">
        <w:trPr>
          <w:trHeight w:val="281"/>
        </w:trPr>
        <w:tc>
          <w:tcPr>
            <w:tcW w:w="1446" w:type="dxa"/>
            <w:tcBorders>
              <w:top w:val="nil"/>
              <w:bottom w:val="nil"/>
            </w:tcBorders>
            <w:shd w:val="clear" w:color="auto" w:fill="E6E6E6"/>
          </w:tcPr>
          <w:p w14:paraId="5F133591" w14:textId="77777777" w:rsidR="005017AE" w:rsidRPr="00D17267" w:rsidRDefault="005017AE" w:rsidP="00561A02">
            <w:pPr>
              <w:pStyle w:val="BodyText2"/>
              <w:keepNext/>
              <w:keepLines/>
            </w:pPr>
          </w:p>
        </w:tc>
        <w:tc>
          <w:tcPr>
            <w:tcW w:w="4085" w:type="dxa"/>
          </w:tcPr>
          <w:p w14:paraId="7EFAD450" w14:textId="77777777" w:rsidR="005017AE" w:rsidRPr="00D17267" w:rsidRDefault="005017AE" w:rsidP="00561A02">
            <w:pPr>
              <w:pStyle w:val="BodyText2"/>
              <w:keepNext/>
              <w:keepLines/>
            </w:pPr>
            <w:r w:rsidRPr="00D17267">
              <w:t>Date:</w:t>
            </w:r>
          </w:p>
        </w:tc>
        <w:tc>
          <w:tcPr>
            <w:tcW w:w="3485" w:type="dxa"/>
            <w:vMerge/>
          </w:tcPr>
          <w:p w14:paraId="77AFFCB1" w14:textId="77777777" w:rsidR="005017AE" w:rsidRPr="00D17267" w:rsidRDefault="005017AE" w:rsidP="00561A02">
            <w:pPr>
              <w:pStyle w:val="BodyText2"/>
              <w:keepNext/>
              <w:keepLines/>
            </w:pPr>
          </w:p>
        </w:tc>
      </w:tr>
      <w:tr w:rsidR="005017AE" w:rsidRPr="00D17267" w14:paraId="5CA31EAE" w14:textId="77777777" w:rsidTr="005017AE">
        <w:trPr>
          <w:trHeight w:val="281"/>
        </w:trPr>
        <w:tc>
          <w:tcPr>
            <w:tcW w:w="1446" w:type="dxa"/>
            <w:tcBorders>
              <w:top w:val="nil"/>
              <w:bottom w:val="nil"/>
            </w:tcBorders>
            <w:shd w:val="clear" w:color="auto" w:fill="E6E6E6"/>
          </w:tcPr>
          <w:p w14:paraId="3EEF43C0" w14:textId="77777777" w:rsidR="005017AE" w:rsidRPr="00D17267" w:rsidRDefault="005017AE" w:rsidP="00561A02">
            <w:pPr>
              <w:pStyle w:val="BodyText2"/>
              <w:keepNext/>
              <w:keepLines/>
            </w:pPr>
          </w:p>
        </w:tc>
        <w:tc>
          <w:tcPr>
            <w:tcW w:w="4085" w:type="dxa"/>
          </w:tcPr>
          <w:p w14:paraId="7C06F935" w14:textId="77777777" w:rsidR="005017AE" w:rsidRPr="00D17267" w:rsidRDefault="005017AE" w:rsidP="00561A02">
            <w:pPr>
              <w:pStyle w:val="BodyText2"/>
              <w:keepNext/>
              <w:keepLines/>
            </w:pPr>
            <w:r w:rsidRPr="00D17267">
              <w:t>Email:</w:t>
            </w:r>
          </w:p>
        </w:tc>
        <w:tc>
          <w:tcPr>
            <w:tcW w:w="3485" w:type="dxa"/>
            <w:vMerge/>
          </w:tcPr>
          <w:p w14:paraId="32936C01" w14:textId="77777777" w:rsidR="005017AE" w:rsidRPr="00D17267" w:rsidRDefault="005017AE" w:rsidP="00561A02">
            <w:pPr>
              <w:pStyle w:val="BodyText2"/>
              <w:keepNext/>
              <w:keepLines/>
            </w:pPr>
          </w:p>
        </w:tc>
      </w:tr>
      <w:tr w:rsidR="005017AE" w:rsidRPr="00D17267" w14:paraId="3BC8C9A3" w14:textId="77777777" w:rsidTr="005017AE">
        <w:trPr>
          <w:trHeight w:val="281"/>
        </w:trPr>
        <w:tc>
          <w:tcPr>
            <w:tcW w:w="1446" w:type="dxa"/>
            <w:tcBorders>
              <w:top w:val="nil"/>
            </w:tcBorders>
            <w:shd w:val="clear" w:color="auto" w:fill="E6E6E6"/>
          </w:tcPr>
          <w:p w14:paraId="78DCDB84" w14:textId="77777777" w:rsidR="005017AE" w:rsidRPr="00D17267" w:rsidRDefault="005017AE" w:rsidP="00561A02">
            <w:pPr>
              <w:pStyle w:val="BodyText2"/>
              <w:keepNext/>
              <w:keepLines/>
            </w:pPr>
          </w:p>
        </w:tc>
        <w:tc>
          <w:tcPr>
            <w:tcW w:w="4085" w:type="dxa"/>
          </w:tcPr>
          <w:p w14:paraId="4BDE3CC8" w14:textId="77777777" w:rsidR="005017AE" w:rsidRPr="00D17267" w:rsidRDefault="005017AE" w:rsidP="00561A02">
            <w:pPr>
              <w:pStyle w:val="BodyText2"/>
              <w:keepNext/>
              <w:keepLines/>
            </w:pPr>
            <w:r w:rsidRPr="00D17267">
              <w:t>Phone:</w:t>
            </w:r>
          </w:p>
        </w:tc>
        <w:tc>
          <w:tcPr>
            <w:tcW w:w="3485" w:type="dxa"/>
            <w:vMerge/>
          </w:tcPr>
          <w:p w14:paraId="27CE98CD" w14:textId="77777777" w:rsidR="005017AE" w:rsidRPr="00D17267" w:rsidRDefault="005017AE" w:rsidP="00561A02">
            <w:pPr>
              <w:pStyle w:val="BodyText2"/>
              <w:keepNext/>
              <w:keepLines/>
            </w:pPr>
          </w:p>
        </w:tc>
      </w:tr>
    </w:tbl>
    <w:p w14:paraId="673DA526" w14:textId="77777777" w:rsidR="005017AE" w:rsidRDefault="005017AE" w:rsidP="002A3B06">
      <w:pPr>
        <w:pStyle w:val="BodyText2"/>
      </w:pPr>
    </w:p>
    <w:p w14:paraId="2E4DCC5E" w14:textId="16E05DBD" w:rsidR="00FE0819" w:rsidRDefault="00930182" w:rsidP="002A3B06">
      <w:pPr>
        <w:pStyle w:val="BodyText2"/>
      </w:pPr>
      <w:r w:rsidRPr="00D17267">
        <w:t>Approval regards the content of the FAIRA</w:t>
      </w:r>
      <w:r w:rsidR="0080454A" w:rsidRPr="00D17267">
        <w:t xml:space="preserve"> </w:t>
      </w:r>
      <w:r w:rsidRPr="00D17267">
        <w:t>not approval to deploy AI system or approval of</w:t>
      </w:r>
      <w:r w:rsidR="00EF008C" w:rsidRPr="00D17267">
        <w:t xml:space="preserve"> ICT</w:t>
      </w:r>
      <w:r w:rsidRPr="00D17267">
        <w:t xml:space="preserve"> risk register</w:t>
      </w:r>
      <w:r w:rsidR="0080454A" w:rsidRPr="00D17267">
        <w:t xml:space="preserve">. </w:t>
      </w:r>
      <w:r w:rsidR="00EF008C" w:rsidRPr="00D17267">
        <w:t xml:space="preserve">Obligations of approvers </w:t>
      </w:r>
      <w:r w:rsidR="007725F6" w:rsidRPr="00D17267">
        <w:t xml:space="preserve">should be detailed in agency AI governance arrangements consistent with the AI </w:t>
      </w:r>
      <w:r w:rsidR="005017AE" w:rsidRPr="00D17267">
        <w:t>governance policy</w:t>
      </w:r>
      <w:r w:rsidR="00D81CE1" w:rsidRPr="00D17267">
        <w:t>.</w:t>
      </w:r>
    </w:p>
    <w:tbl>
      <w:tblPr>
        <w:tblStyle w:val="TableGrid"/>
        <w:tblW w:w="0" w:type="auto"/>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1446"/>
        <w:gridCol w:w="4085"/>
        <w:gridCol w:w="3485"/>
      </w:tblGrid>
      <w:tr w:rsidR="005017AE" w:rsidRPr="00D17267" w14:paraId="0ADAB652" w14:textId="77777777" w:rsidTr="005017AE">
        <w:tc>
          <w:tcPr>
            <w:tcW w:w="1446" w:type="dxa"/>
            <w:tcBorders>
              <w:bottom w:val="nil"/>
            </w:tcBorders>
            <w:shd w:val="clear" w:color="auto" w:fill="E6E6E6"/>
          </w:tcPr>
          <w:p w14:paraId="7199A6E8" w14:textId="1EEF9774" w:rsidR="005017AE" w:rsidRPr="005017AE" w:rsidRDefault="005017AE" w:rsidP="002A3B06">
            <w:pPr>
              <w:pStyle w:val="BodyText2"/>
            </w:pPr>
            <w:r>
              <w:t>Approved by</w:t>
            </w:r>
          </w:p>
        </w:tc>
        <w:tc>
          <w:tcPr>
            <w:tcW w:w="4085" w:type="dxa"/>
          </w:tcPr>
          <w:p w14:paraId="2EA508BF" w14:textId="77777777" w:rsidR="005017AE" w:rsidRPr="00D17267" w:rsidRDefault="005017AE" w:rsidP="002A3B06">
            <w:pPr>
              <w:pStyle w:val="BodyText2"/>
            </w:pPr>
            <w:r w:rsidRPr="00D17267">
              <w:t>Name:</w:t>
            </w:r>
          </w:p>
        </w:tc>
        <w:tc>
          <w:tcPr>
            <w:tcW w:w="3485" w:type="dxa"/>
            <w:vMerge w:val="restart"/>
          </w:tcPr>
          <w:p w14:paraId="0C4D419C" w14:textId="77777777" w:rsidR="005017AE" w:rsidRPr="00D17267" w:rsidRDefault="005017AE" w:rsidP="002A3B06">
            <w:pPr>
              <w:pStyle w:val="BodyText2"/>
            </w:pPr>
            <w:r w:rsidRPr="00D17267">
              <w:t>Signature</w:t>
            </w:r>
          </w:p>
        </w:tc>
      </w:tr>
      <w:tr w:rsidR="005017AE" w:rsidRPr="00D17267" w14:paraId="0B3F4543" w14:textId="77777777" w:rsidTr="005017AE">
        <w:tc>
          <w:tcPr>
            <w:tcW w:w="1446" w:type="dxa"/>
            <w:tcBorders>
              <w:top w:val="nil"/>
              <w:bottom w:val="nil"/>
            </w:tcBorders>
            <w:shd w:val="clear" w:color="auto" w:fill="E6E6E6"/>
          </w:tcPr>
          <w:p w14:paraId="0391278F" w14:textId="77777777" w:rsidR="005017AE" w:rsidRPr="00D17267" w:rsidRDefault="005017AE" w:rsidP="002A3B06">
            <w:pPr>
              <w:pStyle w:val="BodyText2"/>
            </w:pPr>
          </w:p>
        </w:tc>
        <w:tc>
          <w:tcPr>
            <w:tcW w:w="4085" w:type="dxa"/>
          </w:tcPr>
          <w:p w14:paraId="72A73C2A" w14:textId="77777777" w:rsidR="005017AE" w:rsidRPr="00D17267" w:rsidRDefault="005017AE" w:rsidP="002A3B06">
            <w:pPr>
              <w:pStyle w:val="BodyText2"/>
            </w:pPr>
            <w:r w:rsidRPr="00D17267">
              <w:t>Role:</w:t>
            </w:r>
          </w:p>
        </w:tc>
        <w:tc>
          <w:tcPr>
            <w:tcW w:w="3485" w:type="dxa"/>
            <w:vMerge/>
          </w:tcPr>
          <w:p w14:paraId="14BBFF56" w14:textId="77777777" w:rsidR="005017AE" w:rsidRPr="00D17267" w:rsidRDefault="005017AE" w:rsidP="002A3B06">
            <w:pPr>
              <w:pStyle w:val="BodyText2"/>
            </w:pPr>
          </w:p>
        </w:tc>
      </w:tr>
      <w:tr w:rsidR="005017AE" w:rsidRPr="00D17267" w14:paraId="0EED04BF" w14:textId="77777777" w:rsidTr="005017AE">
        <w:tc>
          <w:tcPr>
            <w:tcW w:w="1446" w:type="dxa"/>
            <w:tcBorders>
              <w:top w:val="nil"/>
              <w:bottom w:val="nil"/>
            </w:tcBorders>
            <w:shd w:val="clear" w:color="auto" w:fill="E6E6E6"/>
          </w:tcPr>
          <w:p w14:paraId="1550C59A" w14:textId="77777777" w:rsidR="005017AE" w:rsidRPr="00D17267" w:rsidRDefault="005017AE" w:rsidP="002A3B06">
            <w:pPr>
              <w:pStyle w:val="BodyText2"/>
            </w:pPr>
          </w:p>
        </w:tc>
        <w:tc>
          <w:tcPr>
            <w:tcW w:w="4085" w:type="dxa"/>
          </w:tcPr>
          <w:p w14:paraId="56B96981" w14:textId="77777777" w:rsidR="005017AE" w:rsidRPr="00D17267" w:rsidRDefault="005017AE" w:rsidP="002A3B06">
            <w:pPr>
              <w:pStyle w:val="BodyText2"/>
            </w:pPr>
            <w:r w:rsidRPr="00D17267">
              <w:t>Agency:</w:t>
            </w:r>
          </w:p>
        </w:tc>
        <w:tc>
          <w:tcPr>
            <w:tcW w:w="3485" w:type="dxa"/>
            <w:vMerge/>
          </w:tcPr>
          <w:p w14:paraId="22115B6C" w14:textId="77777777" w:rsidR="005017AE" w:rsidRPr="00D17267" w:rsidRDefault="005017AE" w:rsidP="002A3B06">
            <w:pPr>
              <w:pStyle w:val="BodyText2"/>
            </w:pPr>
          </w:p>
        </w:tc>
      </w:tr>
      <w:tr w:rsidR="005017AE" w:rsidRPr="00D17267" w14:paraId="5A5B8E02" w14:textId="77777777" w:rsidTr="005017AE">
        <w:trPr>
          <w:trHeight w:val="281"/>
        </w:trPr>
        <w:tc>
          <w:tcPr>
            <w:tcW w:w="1446" w:type="dxa"/>
            <w:tcBorders>
              <w:top w:val="nil"/>
              <w:bottom w:val="nil"/>
            </w:tcBorders>
            <w:shd w:val="clear" w:color="auto" w:fill="E6E6E6"/>
          </w:tcPr>
          <w:p w14:paraId="35DBC3F1" w14:textId="77777777" w:rsidR="005017AE" w:rsidRPr="00D17267" w:rsidRDefault="005017AE" w:rsidP="002A3B06">
            <w:pPr>
              <w:pStyle w:val="BodyText2"/>
            </w:pPr>
          </w:p>
        </w:tc>
        <w:tc>
          <w:tcPr>
            <w:tcW w:w="4085" w:type="dxa"/>
          </w:tcPr>
          <w:p w14:paraId="4AF8C300" w14:textId="77777777" w:rsidR="005017AE" w:rsidRPr="00D17267" w:rsidRDefault="005017AE" w:rsidP="002A3B06">
            <w:pPr>
              <w:pStyle w:val="BodyText2"/>
            </w:pPr>
            <w:r w:rsidRPr="00D17267">
              <w:t>Date:</w:t>
            </w:r>
          </w:p>
        </w:tc>
        <w:tc>
          <w:tcPr>
            <w:tcW w:w="3485" w:type="dxa"/>
            <w:vMerge/>
          </w:tcPr>
          <w:p w14:paraId="445DB7A8" w14:textId="77777777" w:rsidR="005017AE" w:rsidRPr="00D17267" w:rsidRDefault="005017AE" w:rsidP="002A3B06">
            <w:pPr>
              <w:pStyle w:val="BodyText2"/>
            </w:pPr>
          </w:p>
        </w:tc>
      </w:tr>
      <w:tr w:rsidR="005017AE" w:rsidRPr="00D17267" w14:paraId="7B725888" w14:textId="77777777" w:rsidTr="005017AE">
        <w:trPr>
          <w:trHeight w:val="281"/>
        </w:trPr>
        <w:tc>
          <w:tcPr>
            <w:tcW w:w="1446" w:type="dxa"/>
            <w:tcBorders>
              <w:top w:val="nil"/>
              <w:bottom w:val="nil"/>
            </w:tcBorders>
            <w:shd w:val="clear" w:color="auto" w:fill="E6E6E6"/>
          </w:tcPr>
          <w:p w14:paraId="0563C4BD" w14:textId="77777777" w:rsidR="005017AE" w:rsidRPr="00D17267" w:rsidRDefault="005017AE" w:rsidP="002A3B06">
            <w:pPr>
              <w:pStyle w:val="BodyText2"/>
            </w:pPr>
          </w:p>
        </w:tc>
        <w:tc>
          <w:tcPr>
            <w:tcW w:w="4085" w:type="dxa"/>
          </w:tcPr>
          <w:p w14:paraId="5F7F2A40" w14:textId="77777777" w:rsidR="005017AE" w:rsidRPr="00D17267" w:rsidRDefault="005017AE" w:rsidP="002A3B06">
            <w:pPr>
              <w:pStyle w:val="BodyText2"/>
            </w:pPr>
            <w:r w:rsidRPr="00D17267">
              <w:t>Email:</w:t>
            </w:r>
          </w:p>
        </w:tc>
        <w:tc>
          <w:tcPr>
            <w:tcW w:w="3485" w:type="dxa"/>
            <w:vMerge/>
          </w:tcPr>
          <w:p w14:paraId="2C84BDCE" w14:textId="77777777" w:rsidR="005017AE" w:rsidRPr="00D17267" w:rsidRDefault="005017AE" w:rsidP="002A3B06">
            <w:pPr>
              <w:pStyle w:val="BodyText2"/>
            </w:pPr>
          </w:p>
        </w:tc>
      </w:tr>
      <w:tr w:rsidR="005017AE" w:rsidRPr="00D17267" w14:paraId="097EE4CB" w14:textId="77777777" w:rsidTr="005017AE">
        <w:trPr>
          <w:trHeight w:val="281"/>
        </w:trPr>
        <w:tc>
          <w:tcPr>
            <w:tcW w:w="1446" w:type="dxa"/>
            <w:tcBorders>
              <w:top w:val="nil"/>
            </w:tcBorders>
            <w:shd w:val="clear" w:color="auto" w:fill="E6E6E6"/>
          </w:tcPr>
          <w:p w14:paraId="6CBB4B4B" w14:textId="77777777" w:rsidR="005017AE" w:rsidRPr="00D17267" w:rsidRDefault="005017AE" w:rsidP="002A3B06">
            <w:pPr>
              <w:pStyle w:val="BodyText2"/>
            </w:pPr>
          </w:p>
        </w:tc>
        <w:tc>
          <w:tcPr>
            <w:tcW w:w="4085" w:type="dxa"/>
          </w:tcPr>
          <w:p w14:paraId="6844800B" w14:textId="77777777" w:rsidR="005017AE" w:rsidRPr="00D17267" w:rsidRDefault="005017AE" w:rsidP="002A3B06">
            <w:pPr>
              <w:pStyle w:val="BodyText2"/>
            </w:pPr>
            <w:r w:rsidRPr="00D17267">
              <w:t>Phone:</w:t>
            </w:r>
          </w:p>
        </w:tc>
        <w:tc>
          <w:tcPr>
            <w:tcW w:w="3485" w:type="dxa"/>
            <w:vMerge/>
          </w:tcPr>
          <w:p w14:paraId="26F11351" w14:textId="77777777" w:rsidR="005017AE" w:rsidRPr="00D17267" w:rsidRDefault="005017AE" w:rsidP="002A3B06">
            <w:pPr>
              <w:pStyle w:val="BodyText2"/>
            </w:pPr>
          </w:p>
        </w:tc>
      </w:tr>
    </w:tbl>
    <w:p w14:paraId="250EBCAC" w14:textId="77777777" w:rsidR="005017AE" w:rsidRDefault="005017AE" w:rsidP="002A3B06">
      <w:pPr>
        <w:pStyle w:val="BodyText2"/>
      </w:pPr>
    </w:p>
    <w:p w14:paraId="7CEA4935" w14:textId="77777777" w:rsidR="00101E44" w:rsidRPr="00D17267" w:rsidRDefault="00981E43" w:rsidP="0057478E">
      <w:pPr>
        <w:pStyle w:val="Heading3"/>
      </w:pPr>
      <w:r w:rsidRPr="00D17267">
        <w:t>Contents</w:t>
      </w:r>
    </w:p>
    <w:p w14:paraId="10D0F2D2" w14:textId="77777777" w:rsidR="00101E44" w:rsidRPr="00D17267" w:rsidRDefault="00981E43" w:rsidP="002A3B06">
      <w:pPr>
        <w:pStyle w:val="BodyText2"/>
      </w:pPr>
      <w:r w:rsidRPr="00D17267">
        <w:t>This framework includes:</w:t>
      </w:r>
    </w:p>
    <w:p w14:paraId="3B002F04" w14:textId="77777777" w:rsidR="00101E44" w:rsidRPr="00D17267" w:rsidRDefault="00981E43" w:rsidP="00D23C72">
      <w:pPr>
        <w:pStyle w:val="Bullet1"/>
      </w:pPr>
      <w:r w:rsidRPr="00D17267">
        <w:t>Part A- Components Analysis.</w:t>
      </w:r>
    </w:p>
    <w:p w14:paraId="1118864C" w14:textId="77777777" w:rsidR="00101E44" w:rsidRPr="00D17267" w:rsidRDefault="00981E43" w:rsidP="00D23C72">
      <w:pPr>
        <w:pStyle w:val="Bullet1"/>
      </w:pPr>
      <w:r w:rsidRPr="00D17267">
        <w:t xml:space="preserve">Part B- Values Assessment </w:t>
      </w:r>
    </w:p>
    <w:p w14:paraId="74E4BCEA" w14:textId="77777777" w:rsidR="00101E44" w:rsidRPr="00D17267" w:rsidRDefault="00981E43" w:rsidP="00D23C72">
      <w:pPr>
        <w:pStyle w:val="Bullet1"/>
      </w:pPr>
      <w:r w:rsidRPr="00D17267">
        <w:t xml:space="preserve">Part C- Controls for AI Risks. </w:t>
      </w:r>
    </w:p>
    <w:p w14:paraId="14C882AD" w14:textId="77777777" w:rsidR="00C16A52" w:rsidRPr="00D17267" w:rsidRDefault="00C16A52" w:rsidP="002A3B06">
      <w:pPr>
        <w:pStyle w:val="BodyText2"/>
      </w:pPr>
    </w:p>
    <w:p w14:paraId="6A44FECC" w14:textId="02BC81B4" w:rsidR="00AA1D96" w:rsidRPr="00D17267" w:rsidRDefault="00981E43" w:rsidP="002A3B06">
      <w:pPr>
        <w:pStyle w:val="BodyText2"/>
      </w:pPr>
      <w:r w:rsidRPr="00D17267">
        <w:t>Completion of this framework inform</w:t>
      </w:r>
      <w:r w:rsidR="00C16A52" w:rsidRPr="00D17267">
        <w:t>s</w:t>
      </w:r>
      <w:r w:rsidRPr="00D17267">
        <w:t>:</w:t>
      </w:r>
    </w:p>
    <w:p w14:paraId="73EFC653" w14:textId="63248E81" w:rsidR="00AA1D96" w:rsidRPr="00D17267" w:rsidRDefault="3A98D8FF" w:rsidP="00D23C72">
      <w:pPr>
        <w:pStyle w:val="Bullet1"/>
      </w:pPr>
      <w:r w:rsidRPr="00D17267">
        <w:t xml:space="preserve">AI </w:t>
      </w:r>
      <w:r w:rsidR="4C5C1141" w:rsidRPr="00D17267">
        <w:t>g</w:t>
      </w:r>
      <w:r w:rsidRPr="00D17267">
        <w:t>overnance</w:t>
      </w:r>
      <w:r w:rsidR="03D91A66" w:rsidRPr="00D17267">
        <w:t xml:space="preserve">, </w:t>
      </w:r>
      <w:r w:rsidR="40F18EE3" w:rsidRPr="00D17267">
        <w:t>compliance,</w:t>
      </w:r>
      <w:r w:rsidR="48C0D7AE" w:rsidRPr="00D17267">
        <w:t xml:space="preserve"> and business processes</w:t>
      </w:r>
    </w:p>
    <w:p w14:paraId="509865C6" w14:textId="4BD7C424" w:rsidR="00AA1D96" w:rsidRPr="00D17267" w:rsidRDefault="00561A02" w:rsidP="00D23C72">
      <w:pPr>
        <w:pStyle w:val="Bullet1"/>
      </w:pPr>
      <w:r w:rsidRPr="00D17267">
        <w:t xml:space="preserve">risk </w:t>
      </w:r>
      <w:r w:rsidR="4BBB36C9" w:rsidRPr="00D17267">
        <w:t xml:space="preserve">identification and </w:t>
      </w:r>
      <w:r w:rsidR="0ABF2820" w:rsidRPr="00D17267">
        <w:t xml:space="preserve">analysis </w:t>
      </w:r>
    </w:p>
    <w:p w14:paraId="01852E15" w14:textId="5297A27C" w:rsidR="00AA1D96" w:rsidRPr="00D17267" w:rsidRDefault="00561A02" w:rsidP="00D23C72">
      <w:pPr>
        <w:pStyle w:val="Bullet1"/>
      </w:pPr>
      <w:r w:rsidRPr="00D17267">
        <w:t xml:space="preserve">controls </w:t>
      </w:r>
      <w:r w:rsidR="00981E43" w:rsidRPr="00D17267">
        <w:t xml:space="preserve">and risk </w:t>
      </w:r>
      <w:r w:rsidR="2C0A59ED" w:rsidRPr="00D17267">
        <w:t>mitigations</w:t>
      </w:r>
      <w:r w:rsidR="00981E43" w:rsidRPr="00D17267">
        <w:t xml:space="preserve"> to be implemented / actioned.</w:t>
      </w:r>
    </w:p>
    <w:p w14:paraId="6D45843D" w14:textId="4A8422AF" w:rsidR="0CC2CD60" w:rsidRPr="00D17267" w:rsidRDefault="00561A02" w:rsidP="00D23C72">
      <w:pPr>
        <w:pStyle w:val="Bullet1"/>
      </w:pPr>
      <w:r w:rsidRPr="00D17267">
        <w:t>skills</w:t>
      </w:r>
      <w:r w:rsidR="00981E43" w:rsidRPr="00D17267">
        <w:t>, development training and uplift</w:t>
      </w:r>
    </w:p>
    <w:p w14:paraId="1EEF033C" w14:textId="2B577A3B" w:rsidR="0CC2CD60" w:rsidRPr="00D17267" w:rsidRDefault="00561A02" w:rsidP="00D23C72">
      <w:pPr>
        <w:pStyle w:val="Bullet1"/>
      </w:pPr>
      <w:r w:rsidRPr="00D17267">
        <w:t xml:space="preserve">communication </w:t>
      </w:r>
      <w:r w:rsidR="423F170F" w:rsidRPr="00D17267">
        <w:t>and stakeholder engagement</w:t>
      </w:r>
    </w:p>
    <w:p w14:paraId="525BE98A" w14:textId="26133628" w:rsidR="0080AE5B" w:rsidRPr="00D17267" w:rsidRDefault="00561A02" w:rsidP="00D23C72">
      <w:pPr>
        <w:pStyle w:val="Bullet1"/>
      </w:pPr>
      <w:r w:rsidRPr="00D17267">
        <w:t xml:space="preserve">values </w:t>
      </w:r>
      <w:r w:rsidR="210110A9" w:rsidRPr="00D17267">
        <w:t xml:space="preserve">and strategic </w:t>
      </w:r>
      <w:r w:rsidR="00981E43" w:rsidRPr="00D17267">
        <w:t>alignment</w:t>
      </w:r>
      <w:r w:rsidR="00182283">
        <w:t>.</w:t>
      </w:r>
    </w:p>
    <w:p w14:paraId="68D7BBD4" w14:textId="77777777" w:rsidR="00101E44" w:rsidRPr="00D17267" w:rsidRDefault="00981E43" w:rsidP="009E454C">
      <w:pPr>
        <w:pStyle w:val="Heading1"/>
      </w:pPr>
      <w:r w:rsidRPr="00D17267">
        <w:t>Instructions</w:t>
      </w:r>
    </w:p>
    <w:p w14:paraId="374D907A" w14:textId="77777777" w:rsidR="00101E44" w:rsidRPr="00D23C72" w:rsidRDefault="00981E43" w:rsidP="00D23C72">
      <w:pPr>
        <w:pStyle w:val="Bullet1"/>
      </w:pPr>
      <w:r w:rsidRPr="00D23C72">
        <w:t>Please be familiar with and refer to the AI governance policy and guideline when completing this framework.</w:t>
      </w:r>
      <w:r w:rsidR="00F11B5C" w:rsidRPr="00D23C72">
        <w:t xml:space="preserve"> </w:t>
      </w:r>
      <w:r w:rsidR="00413B8A" w:rsidRPr="00D23C72">
        <w:t>For further background and context i</w:t>
      </w:r>
      <w:r w:rsidR="009B7012" w:rsidRPr="00D23C72">
        <w:t xml:space="preserve">t may also be helpful to refer to </w:t>
      </w:r>
      <w:hyperlink r:id="rId14" w:history="1">
        <w:r w:rsidR="00050937" w:rsidRPr="00D23C72">
          <w:rPr>
            <w:rStyle w:val="Hyperlink"/>
            <w:color w:val="auto"/>
            <w:u w:val="none"/>
          </w:rPr>
          <w:t>The National Framework for the Assurance of AI in Government</w:t>
        </w:r>
      </w:hyperlink>
      <w:r w:rsidR="003A2BEC" w:rsidRPr="00D23C72">
        <w:t xml:space="preserve"> (</w:t>
      </w:r>
      <w:r w:rsidR="00C15BEF" w:rsidRPr="00D23C72">
        <w:t xml:space="preserve">NFAAIG) </w:t>
      </w:r>
      <w:r w:rsidR="003A2BEC" w:rsidRPr="00D23C72">
        <w:t>2024</w:t>
      </w:r>
      <w:r w:rsidR="00413B8A" w:rsidRPr="00D23C72">
        <w:t>.</w:t>
      </w:r>
      <w:r w:rsidR="00050937" w:rsidRPr="00D23C72">
        <w:t xml:space="preserve"> </w:t>
      </w:r>
    </w:p>
    <w:p w14:paraId="35AC77B4" w14:textId="77777777" w:rsidR="00101E44" w:rsidRPr="00FE0819" w:rsidRDefault="00981E43" w:rsidP="00D23C72">
      <w:pPr>
        <w:pStyle w:val="Bullet1"/>
      </w:pPr>
      <w:r w:rsidRPr="00FE0819">
        <w:lastRenderedPageBreak/>
        <w:t xml:space="preserve">Each question </w:t>
      </w:r>
      <w:r w:rsidR="06B49857" w:rsidRPr="00FE0819">
        <w:t xml:space="preserve">in </w:t>
      </w:r>
      <w:r w:rsidRPr="00FE0819">
        <w:t>the framework is populated with guidance which should be deleted when finalis</w:t>
      </w:r>
      <w:r w:rsidR="2E5A2A36" w:rsidRPr="00FE0819">
        <w:t>ed</w:t>
      </w:r>
      <w:r w:rsidRPr="00FE0819">
        <w:t>.</w:t>
      </w:r>
    </w:p>
    <w:p w14:paraId="347916FF" w14:textId="6ECAA79E" w:rsidR="3D220547" w:rsidRPr="00FE0819" w:rsidRDefault="00981E43" w:rsidP="00D23C72">
      <w:pPr>
        <w:pStyle w:val="Bullet1"/>
      </w:pPr>
      <w:r w:rsidRPr="00FE0819">
        <w:t xml:space="preserve">The </w:t>
      </w:r>
      <w:r w:rsidR="00D75AA7" w:rsidRPr="00FE0819">
        <w:t>Foundational AI Risk Assessment (</w:t>
      </w:r>
      <w:r w:rsidRPr="00FE0819">
        <w:t>FAIRA</w:t>
      </w:r>
      <w:r w:rsidR="00D75AA7" w:rsidRPr="00FE0819">
        <w:t>)</w:t>
      </w:r>
      <w:r w:rsidRPr="00FE0819">
        <w:t xml:space="preserve"> </w:t>
      </w:r>
      <w:r w:rsidR="00D75AA7" w:rsidRPr="00FE0819">
        <w:t xml:space="preserve">framework </w:t>
      </w:r>
      <w:r w:rsidRPr="00FE0819">
        <w:t>should be completed by a team of experts including technical, policy, subject domain specialists, operational experts</w:t>
      </w:r>
      <w:r w:rsidR="1218052C" w:rsidRPr="00FE0819">
        <w:t>,</w:t>
      </w:r>
      <w:r w:rsidRPr="00FE0819">
        <w:t xml:space="preserve"> and accountab</w:t>
      </w:r>
      <w:r w:rsidR="00EA6CE3" w:rsidRPr="00FE0819">
        <w:t>le</w:t>
      </w:r>
      <w:r w:rsidRPr="00FE0819">
        <w:t xml:space="preserve"> officers. </w:t>
      </w:r>
    </w:p>
    <w:p w14:paraId="24740FFA" w14:textId="77777777" w:rsidR="270618A9" w:rsidRPr="00FE0819" w:rsidRDefault="00981E43" w:rsidP="00D23C72">
      <w:pPr>
        <w:pStyle w:val="Bullet1"/>
      </w:pPr>
      <w:r w:rsidRPr="00FE0819">
        <w:t xml:space="preserve">A team should </w:t>
      </w:r>
      <w:r w:rsidR="59DA0FDB" w:rsidRPr="00FE0819">
        <w:t>plan a</w:t>
      </w:r>
      <w:r w:rsidRPr="00FE0819">
        <w:t xml:space="preserve"> series of collaborative workshops to fill out a FAIRA and expect to reach out to additional experts</w:t>
      </w:r>
      <w:r w:rsidR="15944C3C" w:rsidRPr="00FE0819">
        <w:t xml:space="preserve"> depending on risks identified or </w:t>
      </w:r>
      <w:r w:rsidR="334A7C10" w:rsidRPr="00FE0819">
        <w:t xml:space="preserve">required </w:t>
      </w:r>
      <w:r w:rsidR="15944C3C" w:rsidRPr="00FE0819">
        <w:t>s</w:t>
      </w:r>
      <w:r w:rsidR="45745649" w:rsidRPr="00FE0819">
        <w:t>ubject matter expertise</w:t>
      </w:r>
      <w:r w:rsidR="15944C3C" w:rsidRPr="00FE0819">
        <w:t>.</w:t>
      </w:r>
    </w:p>
    <w:p w14:paraId="1395AD69" w14:textId="77777777" w:rsidR="00101E44" w:rsidRPr="00FE0819" w:rsidRDefault="00981E43" w:rsidP="00D23C72">
      <w:pPr>
        <w:pStyle w:val="Bullet1"/>
      </w:pPr>
      <w:r w:rsidRPr="00FE0819">
        <w:t xml:space="preserve">Because it requires </w:t>
      </w:r>
      <w:r w:rsidR="63F62918" w:rsidRPr="00FE0819">
        <w:t xml:space="preserve">expertise from multiple AI risk domains (see Table 1) </w:t>
      </w:r>
      <w:r w:rsidR="6FF2BAD8" w:rsidRPr="00FE0819">
        <w:t>the team</w:t>
      </w:r>
      <w:r w:rsidR="2867CB65" w:rsidRPr="00FE0819">
        <w:t xml:space="preserve"> may find it easier to </w:t>
      </w:r>
      <w:r w:rsidR="6CB668EF" w:rsidRPr="00FE0819">
        <w:t xml:space="preserve">work through </w:t>
      </w:r>
      <w:r w:rsidR="47BE96EC" w:rsidRPr="00FE0819">
        <w:t>sections of</w:t>
      </w:r>
      <w:r w:rsidR="635C48E9" w:rsidRPr="00FE0819">
        <w:t xml:space="preserve"> </w:t>
      </w:r>
      <w:r w:rsidRPr="00FE0819">
        <w:t xml:space="preserve">Part A </w:t>
      </w:r>
      <w:r w:rsidR="080ABD04" w:rsidRPr="00FE0819">
        <w:t xml:space="preserve">and </w:t>
      </w:r>
      <w:r w:rsidRPr="00FE0819">
        <w:t>Part B</w:t>
      </w:r>
      <w:r w:rsidR="37487E2C" w:rsidRPr="00FE0819">
        <w:t xml:space="preserve"> in parallel as answers to Part A will inform Part B </w:t>
      </w:r>
      <w:r w:rsidR="54289C2D" w:rsidRPr="00FE0819">
        <w:t xml:space="preserve">and </w:t>
      </w:r>
      <w:r w:rsidR="37487E2C" w:rsidRPr="00FE0819">
        <w:t>vice versa</w:t>
      </w:r>
      <w:r w:rsidR="7601F22C" w:rsidRPr="00FE0819">
        <w:t>.</w:t>
      </w:r>
    </w:p>
    <w:p w14:paraId="702A4279" w14:textId="033733B1" w:rsidR="00101E44" w:rsidRPr="00FE0819" w:rsidRDefault="00981E43" w:rsidP="00D23C72">
      <w:pPr>
        <w:pStyle w:val="Bullet1"/>
      </w:pPr>
      <w:r w:rsidRPr="00FE0819">
        <w:t xml:space="preserve">Part C is not a template requiring completion, but provides information that </w:t>
      </w:r>
      <w:r w:rsidR="5B6F5F8D" w:rsidRPr="00FE0819">
        <w:t>can</w:t>
      </w:r>
      <w:r w:rsidRPr="00FE0819">
        <w:t xml:space="preserve"> assist with Part</w:t>
      </w:r>
      <w:r w:rsidR="1DA025F7" w:rsidRPr="00FE0819">
        <w:t>s A and</w:t>
      </w:r>
      <w:r w:rsidRPr="00FE0819">
        <w:t xml:space="preserve"> B.</w:t>
      </w:r>
      <w:r w:rsidR="007A7B18" w:rsidRPr="00FE0819">
        <w:t xml:space="preserve"> For further suggestions on risk controls see National AI Centre</w:t>
      </w:r>
      <w:r w:rsidR="007760A5" w:rsidRPr="00FE0819">
        <w:t xml:space="preserve"> (NAIC)</w:t>
      </w:r>
      <w:r w:rsidR="007A7B18" w:rsidRPr="00FE0819">
        <w:t xml:space="preserve"> </w:t>
      </w:r>
      <w:hyperlink r:id="rId15" w:history="1">
        <w:r w:rsidR="007A7B18" w:rsidRPr="00FE0819">
          <w:rPr>
            <w:rStyle w:val="Hyperlink"/>
            <w:color w:val="auto"/>
            <w:u w:val="none"/>
          </w:rPr>
          <w:t>Guidance for AI Adoption 6 Essential Practices</w:t>
        </w:r>
      </w:hyperlink>
      <w:r w:rsidR="00D919CE" w:rsidRPr="00FE0819">
        <w:t xml:space="preserve"> aligned with ISO 42001.</w:t>
      </w:r>
    </w:p>
    <w:p w14:paraId="2045180A" w14:textId="77777777" w:rsidR="03067E54" w:rsidRPr="00FE0819" w:rsidRDefault="00981E43" w:rsidP="00D23C72">
      <w:pPr>
        <w:pStyle w:val="Bullet1"/>
      </w:pPr>
      <w:r w:rsidRPr="00FE0819">
        <w:t xml:space="preserve">Some of the </w:t>
      </w:r>
      <w:r w:rsidR="5D68168A" w:rsidRPr="00FE0819">
        <w:t>questions may be challenging</w:t>
      </w:r>
      <w:r w:rsidR="3032D026" w:rsidRPr="00FE0819">
        <w:t xml:space="preserve"> </w:t>
      </w:r>
      <w:r w:rsidR="5D68168A" w:rsidRPr="00FE0819">
        <w:t>to answer due to</w:t>
      </w:r>
      <w:r w:rsidR="77C33B13" w:rsidRPr="00FE0819">
        <w:t>:</w:t>
      </w:r>
    </w:p>
    <w:p w14:paraId="15B809AF" w14:textId="77777777" w:rsidR="5D68168A" w:rsidRPr="00C926D8" w:rsidRDefault="00981E43" w:rsidP="00D23C72">
      <w:pPr>
        <w:pStyle w:val="Bullet2"/>
      </w:pPr>
      <w:r w:rsidRPr="00C926D8">
        <w:t xml:space="preserve">the complexity and opacity of </w:t>
      </w:r>
      <w:r w:rsidR="510634FD" w:rsidRPr="00C926D8">
        <w:t xml:space="preserve">components of </w:t>
      </w:r>
      <w:r w:rsidR="2CA8AB9D" w:rsidRPr="00C926D8">
        <w:t xml:space="preserve">many </w:t>
      </w:r>
      <w:r w:rsidRPr="00C926D8">
        <w:t>AI solutions available for government</w:t>
      </w:r>
      <w:r w:rsidR="77CF8757" w:rsidRPr="00C926D8">
        <w:t xml:space="preserve"> use</w:t>
      </w:r>
      <w:r w:rsidR="038F28C0" w:rsidRPr="00C926D8">
        <w:t xml:space="preserve">, </w:t>
      </w:r>
    </w:p>
    <w:p w14:paraId="50582E14" w14:textId="77777777" w:rsidR="038F28C0" w:rsidRPr="00C926D8" w:rsidRDefault="00981E43" w:rsidP="00D23C72">
      <w:pPr>
        <w:pStyle w:val="Bullet2"/>
      </w:pPr>
      <w:r w:rsidRPr="00C926D8">
        <w:t xml:space="preserve">the </w:t>
      </w:r>
      <w:r w:rsidR="1094FD28" w:rsidRPr="00C926D8">
        <w:t xml:space="preserve">diversity </w:t>
      </w:r>
      <w:r w:rsidRPr="00C926D8">
        <w:t xml:space="preserve">of skills </w:t>
      </w:r>
      <w:r w:rsidR="3C2AD75F" w:rsidRPr="00C926D8">
        <w:t xml:space="preserve">required of </w:t>
      </w:r>
      <w:r w:rsidRPr="00C926D8">
        <w:t xml:space="preserve">human </w:t>
      </w:r>
      <w:r w:rsidR="50E65513" w:rsidRPr="00C926D8">
        <w:t>operators</w:t>
      </w:r>
      <w:r w:rsidR="477890EE" w:rsidRPr="00C926D8">
        <w:t>,</w:t>
      </w:r>
      <w:r w:rsidR="50E65513" w:rsidRPr="00C926D8">
        <w:t xml:space="preserve"> and</w:t>
      </w:r>
      <w:r w:rsidR="5E734ACF" w:rsidRPr="00C926D8">
        <w:t xml:space="preserve"> </w:t>
      </w:r>
    </w:p>
    <w:p w14:paraId="61EC953F" w14:textId="77777777" w:rsidR="5E734ACF" w:rsidRPr="00C926D8" w:rsidRDefault="00981E43" w:rsidP="00D23C72">
      <w:pPr>
        <w:pStyle w:val="Bullet2"/>
      </w:pPr>
      <w:r w:rsidRPr="00C926D8">
        <w:t xml:space="preserve">the </w:t>
      </w:r>
      <w:r w:rsidR="45B61C8D" w:rsidRPr="00C926D8">
        <w:t xml:space="preserve">variety </w:t>
      </w:r>
      <w:r w:rsidRPr="00C926D8">
        <w:t>of</w:t>
      </w:r>
      <w:r w:rsidR="5F11FB39" w:rsidRPr="00C926D8">
        <w:t xml:space="preserve"> emergent</w:t>
      </w:r>
      <w:r w:rsidRPr="00C926D8">
        <w:t xml:space="preserve"> risks </w:t>
      </w:r>
      <w:r w:rsidR="427B44BB" w:rsidRPr="00C926D8">
        <w:t>from using AI in different contexts</w:t>
      </w:r>
      <w:r w:rsidR="77CF8757" w:rsidRPr="00C926D8">
        <w:t xml:space="preserve">. </w:t>
      </w:r>
    </w:p>
    <w:p w14:paraId="3AD44824" w14:textId="255D6012" w:rsidR="005D5D3F" w:rsidRPr="00C926D8" w:rsidRDefault="00981E43" w:rsidP="00D23C72">
      <w:pPr>
        <w:pStyle w:val="Bullet1"/>
      </w:pPr>
      <w:r w:rsidRPr="00C926D8">
        <w:t>Knowledge g</w:t>
      </w:r>
      <w:r w:rsidR="77CF8757" w:rsidRPr="00C926D8">
        <w:t>aps should be highlighted</w:t>
      </w:r>
      <w:r w:rsidR="3409BC4F" w:rsidRPr="00C926D8">
        <w:t xml:space="preserve"> and communicated</w:t>
      </w:r>
      <w:r w:rsidR="3F9762DF" w:rsidRPr="00C926D8">
        <w:t xml:space="preserve"> </w:t>
      </w:r>
      <w:r w:rsidR="300319A9" w:rsidRPr="00C926D8">
        <w:t>to</w:t>
      </w:r>
      <w:r w:rsidR="008357ED" w:rsidRPr="00C926D8">
        <w:t xml:space="preserve"> stakeholders and</w:t>
      </w:r>
      <w:r w:rsidR="300319A9" w:rsidRPr="00C926D8">
        <w:t xml:space="preserve"> decision makers so that</w:t>
      </w:r>
      <w:r w:rsidR="77CF8757" w:rsidRPr="00C926D8">
        <w:t xml:space="preserve"> appropriate risk controls</w:t>
      </w:r>
      <w:r w:rsidR="26176C21" w:rsidRPr="00C926D8">
        <w:t xml:space="preserve"> can be implemented</w:t>
      </w:r>
      <w:r w:rsidR="77CF8757" w:rsidRPr="00C926D8">
        <w:t>.</w:t>
      </w:r>
    </w:p>
    <w:p w14:paraId="7CEAC31B" w14:textId="2F3FEA45" w:rsidR="00FC18CB" w:rsidRPr="00C926D8" w:rsidRDefault="00AC6B22" w:rsidP="00182283">
      <w:pPr>
        <w:pStyle w:val="BodyText2"/>
      </w:pPr>
      <w:r w:rsidRPr="00C926D8">
        <w:t>A FAIRA should be updated when risks change, see</w:t>
      </w:r>
      <w:r w:rsidR="00482490" w:rsidRPr="00C926D8">
        <w:t xml:space="preserve"> the</w:t>
      </w:r>
      <w:r w:rsidRPr="00C926D8">
        <w:t xml:space="preserve"> </w:t>
      </w:r>
      <w:hyperlink r:id="rId16" w:history="1">
        <w:r w:rsidR="00482490" w:rsidRPr="00C926D8">
          <w:rPr>
            <w:rStyle w:val="Hyperlink"/>
            <w:color w:val="auto"/>
            <w:u w:val="none"/>
          </w:rPr>
          <w:t>FAIRA guideline</w:t>
        </w:r>
      </w:hyperlink>
      <w:r w:rsidR="004C151F" w:rsidRPr="00C926D8">
        <w:t>.</w:t>
      </w:r>
    </w:p>
    <w:p w14:paraId="586DFD26" w14:textId="16D46CD0" w:rsidR="00543508" w:rsidRPr="00FE0819" w:rsidRDefault="00981E43" w:rsidP="00182283">
      <w:pPr>
        <w:pStyle w:val="BodyText2"/>
      </w:pPr>
      <w:r w:rsidRPr="00FE0819">
        <w:t xml:space="preserve">Please keep in mind </w:t>
      </w:r>
      <w:r w:rsidR="00F11B5C" w:rsidRPr="00FE0819">
        <w:t>t</w:t>
      </w:r>
      <w:r w:rsidRPr="00FE0819">
        <w:t>h</w:t>
      </w:r>
      <w:r w:rsidR="00F11B5C" w:rsidRPr="00FE0819">
        <w:t>is</w:t>
      </w:r>
      <w:r w:rsidRPr="00FE0819">
        <w:t xml:space="preserve"> framework is not intended to replace existing ICT governance and risk management </w:t>
      </w:r>
      <w:r w:rsidR="00100EEE" w:rsidRPr="00FE0819">
        <w:t>processes but</w:t>
      </w:r>
      <w:r w:rsidRPr="00FE0819">
        <w:t xml:space="preserve"> instead should support efforts to govern AI across all risk domains</w:t>
      </w:r>
      <w:r w:rsidR="004C151F" w:rsidRPr="00FE0819">
        <w:t>, see</w:t>
      </w:r>
      <w:r w:rsidR="00100EEE" w:rsidRPr="00FE0819">
        <w:t xml:space="preserve"> the</w:t>
      </w:r>
      <w:r w:rsidR="004C151F" w:rsidRPr="00FE0819">
        <w:t xml:space="preserve"> </w:t>
      </w:r>
      <w:hyperlink r:id="rId17" w:history="1">
        <w:r w:rsidR="00100EEE" w:rsidRPr="00FE0819">
          <w:rPr>
            <w:rStyle w:val="Hyperlink"/>
            <w:color w:val="auto"/>
            <w:u w:val="none"/>
          </w:rPr>
          <w:t>FAIRA guideline</w:t>
        </w:r>
      </w:hyperlink>
      <w:r w:rsidR="004C151F" w:rsidRPr="00FE0819">
        <w:t xml:space="preserve">. </w:t>
      </w:r>
      <w:r w:rsidR="00543DFD" w:rsidRPr="00FE0819">
        <w:t xml:space="preserve">Scoped, low risk, limited trials of AI systems may qualify for use of the </w:t>
      </w:r>
      <w:hyperlink r:id="rId18" w:history="1">
        <w:r w:rsidR="00543DFD" w:rsidRPr="00E57D82">
          <w:rPr>
            <w:rStyle w:val="Hyperlink"/>
          </w:rPr>
          <w:t>FAIRA LITE</w:t>
        </w:r>
      </w:hyperlink>
      <w:r w:rsidR="00E57D82">
        <w:t xml:space="preserve"> </w:t>
      </w:r>
      <w:r w:rsidR="00543DFD" w:rsidRPr="00FE0819">
        <w:t>framework.</w:t>
      </w:r>
    </w:p>
    <w:p w14:paraId="549F43B8" w14:textId="77777777" w:rsidR="00466D39" w:rsidRPr="00D17267" w:rsidRDefault="00981E43" w:rsidP="009E454C">
      <w:pPr>
        <w:pStyle w:val="Heading1"/>
      </w:pPr>
      <w:r w:rsidRPr="00D17267">
        <w:t>Background</w:t>
      </w:r>
    </w:p>
    <w:p w14:paraId="2C0B924C" w14:textId="123952E3" w:rsidR="00324EBF" w:rsidRPr="00D17267" w:rsidRDefault="00324EBF" w:rsidP="002A3B06">
      <w:pPr>
        <w:pStyle w:val="BodyText2"/>
      </w:pPr>
      <w:r w:rsidRPr="00D17267">
        <w:t>AI systems have a</w:t>
      </w:r>
      <w:r w:rsidR="00212AA7" w:rsidRPr="00D17267">
        <w:t>n inference,</w:t>
      </w:r>
      <w:r w:rsidRPr="00D17267">
        <w:t xml:space="preserve"> reasoning or </w:t>
      </w:r>
      <w:r w:rsidR="005C4AFB" w:rsidRPr="00D17267">
        <w:t>decision-making</w:t>
      </w:r>
      <w:r w:rsidRPr="00D17267">
        <w:t xml:space="preserve"> functionality that can replace or augment human cognition in government tasks</w:t>
      </w:r>
      <w:r w:rsidR="00276934" w:rsidRPr="00D17267">
        <w:t xml:space="preserve"> (</w:t>
      </w:r>
      <w:r w:rsidR="00212AA7" w:rsidRPr="00D17267">
        <w:t xml:space="preserve">OECD, </w:t>
      </w:r>
      <w:r w:rsidR="00276934" w:rsidRPr="00D17267">
        <w:t>ISO</w:t>
      </w:r>
      <w:r w:rsidR="00584897" w:rsidRPr="00D17267">
        <w:t xml:space="preserve"> </w:t>
      </w:r>
      <w:r w:rsidR="00240DC7" w:rsidRPr="00D17267">
        <w:t>22989)</w:t>
      </w:r>
      <w:r w:rsidRPr="00D17267">
        <w:t xml:space="preserve">. </w:t>
      </w:r>
      <w:r w:rsidR="005C4AFB" w:rsidRPr="00D17267">
        <w:t xml:space="preserve">The </w:t>
      </w:r>
      <w:r w:rsidR="002A23FA" w:rsidRPr="00D17267">
        <w:t>Foundational AI risk assessment (</w:t>
      </w:r>
      <w:r w:rsidR="005C4AFB" w:rsidRPr="00D17267">
        <w:t>FAIRA</w:t>
      </w:r>
      <w:r w:rsidR="002A23FA" w:rsidRPr="00D17267">
        <w:t>)</w:t>
      </w:r>
      <w:r w:rsidR="005C4AFB" w:rsidRPr="00D17267">
        <w:t xml:space="preserve"> framework enables governments to understand the role of AI systems</w:t>
      </w:r>
      <w:r w:rsidR="0020440F" w:rsidRPr="00D17267">
        <w:t xml:space="preserve"> deployed</w:t>
      </w:r>
      <w:r w:rsidR="005C4AFB" w:rsidRPr="00D17267">
        <w:t xml:space="preserve"> within business</w:t>
      </w:r>
      <w:r w:rsidR="0020440F" w:rsidRPr="00D17267">
        <w:t xml:space="preserve"> processes and</w:t>
      </w:r>
      <w:r w:rsidR="005C4AFB" w:rsidRPr="00D17267">
        <w:t xml:space="preserve"> decision making.</w:t>
      </w:r>
    </w:p>
    <w:p w14:paraId="1DFF4A8A" w14:textId="4D5EC6D7" w:rsidR="006C5F4E" w:rsidRPr="00D17267" w:rsidRDefault="00CF2316" w:rsidP="002A3B06">
      <w:pPr>
        <w:pStyle w:val="BodyText2"/>
      </w:pPr>
      <w:r w:rsidRPr="00D17267">
        <w:t xml:space="preserve">Drawing on the </w:t>
      </w:r>
      <w:hyperlink r:id="rId19" w:history="1">
        <w:r w:rsidRPr="00D17267">
          <w:rPr>
            <w:rStyle w:val="Hyperlink"/>
          </w:rPr>
          <w:t xml:space="preserve">OECD </w:t>
        </w:r>
        <w:r w:rsidR="00E35D87" w:rsidRPr="00D17267">
          <w:rPr>
            <w:rStyle w:val="Hyperlink"/>
          </w:rPr>
          <w:t xml:space="preserve">Framework for the </w:t>
        </w:r>
        <w:r w:rsidRPr="00D17267">
          <w:rPr>
            <w:rStyle w:val="Hyperlink"/>
          </w:rPr>
          <w:t>Classification of AI Systems (2022)</w:t>
        </w:r>
      </w:hyperlink>
      <w:r w:rsidRPr="00D17267">
        <w:t>, t</w:t>
      </w:r>
      <w:r w:rsidR="00F34807" w:rsidRPr="00D17267">
        <w:t>he FAIRA framework is a transparency, accountability, and risk identification tool for Queensland Government agencies evaluating artificial intelligence (AI) solutions. The FAIRA help</w:t>
      </w:r>
      <w:r w:rsidR="006C5F4E" w:rsidRPr="00D17267">
        <w:t>s</w:t>
      </w:r>
      <w:r w:rsidR="00F34807" w:rsidRPr="00D17267">
        <w:t xml:space="preserve"> stakeholders identify risks and potential mitigation actions specific to the AI lifecycle</w:t>
      </w:r>
      <w:r w:rsidR="00202E52" w:rsidRPr="00D17267">
        <w:t xml:space="preserve"> (ISO 38507)</w:t>
      </w:r>
      <w:r w:rsidR="00F34807" w:rsidRPr="00D17267">
        <w:t xml:space="preserve">. </w:t>
      </w:r>
    </w:p>
    <w:p w14:paraId="5AB38CFB" w14:textId="611088BF" w:rsidR="003D5BF0" w:rsidRPr="00D17267" w:rsidRDefault="00F34807" w:rsidP="002A3B06">
      <w:pPr>
        <w:pStyle w:val="BodyText2"/>
      </w:pPr>
      <w:r w:rsidRPr="00D17267">
        <w:t xml:space="preserve">FAIRA is ‘foundational’ because stakeholders can use it to describe an AI solution in terms of technical components, system design, human interaction, implementation, and their associated impacts to provide foundations for management action in existing risk processes. </w:t>
      </w:r>
      <w:r w:rsidR="007E4592" w:rsidRPr="00D17267">
        <w:t>This information helps</w:t>
      </w:r>
      <w:r w:rsidR="0054010D" w:rsidRPr="00D17267">
        <w:t xml:space="preserve"> users,</w:t>
      </w:r>
      <w:r w:rsidR="007E4592" w:rsidRPr="00D17267">
        <w:t xml:space="preserve"> decision makers</w:t>
      </w:r>
      <w:r w:rsidR="00FE5221" w:rsidRPr="00D17267">
        <w:t xml:space="preserve">, </w:t>
      </w:r>
      <w:r w:rsidR="00533F65" w:rsidRPr="00D17267">
        <w:t xml:space="preserve">business owners, </w:t>
      </w:r>
      <w:r w:rsidR="00ED52F3" w:rsidRPr="00D17267">
        <w:t xml:space="preserve">senior officers </w:t>
      </w:r>
      <w:r w:rsidR="00FE5221" w:rsidRPr="00D17267">
        <w:t xml:space="preserve">and </w:t>
      </w:r>
      <w:r w:rsidR="007A61A7" w:rsidRPr="00D17267">
        <w:t>impacted</w:t>
      </w:r>
      <w:r w:rsidR="00ED52F3" w:rsidRPr="00D17267">
        <w:t xml:space="preserve"> stakeholders</w:t>
      </w:r>
      <w:r w:rsidR="00FE5221" w:rsidRPr="00D17267">
        <w:t xml:space="preserve"> characterise AI systems deployed in specific contexts.</w:t>
      </w:r>
    </w:p>
    <w:p w14:paraId="48FA1330" w14:textId="52A3F2C8" w:rsidR="006C5F4E" w:rsidRPr="00D17267" w:rsidRDefault="006C5F4E" w:rsidP="00D23C72">
      <w:pPr>
        <w:pStyle w:val="Bullet1"/>
        <w:rPr>
          <w:rFonts w:eastAsia="Arial"/>
        </w:rPr>
      </w:pPr>
      <w:r w:rsidRPr="00D17267">
        <w:rPr>
          <w:rFonts w:eastAsia="Arial"/>
          <w:b/>
          <w:bCs/>
        </w:rPr>
        <w:t>Agencies</w:t>
      </w:r>
      <w:r w:rsidRPr="00D17267">
        <w:rPr>
          <w:rFonts w:eastAsia="Arial"/>
        </w:rPr>
        <w:t xml:space="preserve"> </w:t>
      </w:r>
      <w:r w:rsidR="002946B4" w:rsidRPr="00D17267">
        <w:rPr>
          <w:rFonts w:eastAsia="Arial"/>
        </w:rPr>
        <w:t>can use</w:t>
      </w:r>
      <w:r w:rsidR="00283E14" w:rsidRPr="00D17267">
        <w:rPr>
          <w:rFonts w:eastAsia="Arial"/>
        </w:rPr>
        <w:t xml:space="preserve"> the</w:t>
      </w:r>
      <w:r w:rsidRPr="00D17267">
        <w:rPr>
          <w:rFonts w:eastAsia="Arial"/>
        </w:rPr>
        <w:t xml:space="preserve"> FAIRA to identify risks specific to AI solutions as supplementary inputs to any existing assessment frameworks and activities, such as privacy impact assessments, information security assessments, human rights impact assessments</w:t>
      </w:r>
      <w:r w:rsidR="007A61A7" w:rsidRPr="00D17267">
        <w:rPr>
          <w:rFonts w:eastAsia="Arial"/>
        </w:rPr>
        <w:t>, workplace health and safety assessments</w:t>
      </w:r>
      <w:r w:rsidRPr="00D17267">
        <w:rPr>
          <w:rFonts w:eastAsia="Arial"/>
        </w:rPr>
        <w:t xml:space="preserve"> and so on, that inform existing risk management</w:t>
      </w:r>
      <w:r w:rsidR="009B6EF5" w:rsidRPr="00D17267">
        <w:rPr>
          <w:rFonts w:eastAsia="Arial"/>
        </w:rPr>
        <w:t xml:space="preserve"> and change management</w:t>
      </w:r>
      <w:r w:rsidRPr="00D17267">
        <w:rPr>
          <w:rFonts w:eastAsia="Arial"/>
        </w:rPr>
        <w:t xml:space="preserve"> activities.</w:t>
      </w:r>
    </w:p>
    <w:p w14:paraId="4135D27D" w14:textId="328A8299" w:rsidR="00EC0A08" w:rsidRPr="00D17267" w:rsidRDefault="00EC0A08" w:rsidP="00D23C72">
      <w:pPr>
        <w:pStyle w:val="Bullet1"/>
      </w:pPr>
      <w:r w:rsidRPr="00D17267">
        <w:rPr>
          <w:b/>
          <w:bCs/>
        </w:rPr>
        <w:lastRenderedPageBreak/>
        <w:t>Teams</w:t>
      </w:r>
      <w:r w:rsidRPr="00D17267">
        <w:t xml:space="preserve"> </w:t>
      </w:r>
      <w:r w:rsidR="00777913" w:rsidRPr="00D17267">
        <w:t xml:space="preserve">can </w:t>
      </w:r>
      <w:r w:rsidR="002946B4" w:rsidRPr="00D17267">
        <w:t>use</w:t>
      </w:r>
      <w:r w:rsidRPr="00D17267">
        <w:t xml:space="preserve"> FAIRA as the basis for communicating</w:t>
      </w:r>
      <w:r w:rsidR="00777913" w:rsidRPr="00D17267">
        <w:t xml:space="preserve"> and upskilling on</w:t>
      </w:r>
      <w:r w:rsidRPr="00D17267">
        <w:t xml:space="preserve"> emergent and additional AI risks and mitigations with stakeholders and as a springboard into other evaluation frameworks such as</w:t>
      </w:r>
      <w:r w:rsidR="009B6EF5" w:rsidRPr="00D17267">
        <w:t xml:space="preserve"> impact assessments,</w:t>
      </w:r>
      <w:r w:rsidRPr="00D17267">
        <w:t xml:space="preserve"> privacy or human rights</w:t>
      </w:r>
      <w:r w:rsidR="009B6EF5" w:rsidRPr="00D17267">
        <w:t xml:space="preserve"> evaluations</w:t>
      </w:r>
      <w:r w:rsidRPr="00D17267">
        <w:t>.</w:t>
      </w:r>
    </w:p>
    <w:p w14:paraId="279F8A86" w14:textId="2E56CE05" w:rsidR="00A85231" w:rsidRPr="00D17267" w:rsidRDefault="00A85231" w:rsidP="00D23C72">
      <w:pPr>
        <w:pStyle w:val="Bullet1"/>
      </w:pPr>
      <w:r w:rsidRPr="00D17267">
        <w:rPr>
          <w:b/>
          <w:bCs/>
        </w:rPr>
        <w:t>Individuals</w:t>
      </w:r>
      <w:r w:rsidRPr="00D17267">
        <w:t xml:space="preserve"> </w:t>
      </w:r>
      <w:r w:rsidR="00777913" w:rsidRPr="00D17267">
        <w:t xml:space="preserve">can </w:t>
      </w:r>
      <w:r w:rsidRPr="00D17267">
        <w:t xml:space="preserve">use FAIRA to create </w:t>
      </w:r>
      <w:r w:rsidR="00276934" w:rsidRPr="00D17267">
        <w:t xml:space="preserve">personalised </w:t>
      </w:r>
      <w:r w:rsidRPr="00D17267">
        <w:t>and risk-managed agentic workflows using AI systems</w:t>
      </w:r>
      <w:r w:rsidR="000A1B1A" w:rsidRPr="00D17267">
        <w:t xml:space="preserve"> approved by their supervisors.</w:t>
      </w:r>
      <w:r w:rsidRPr="00D17267">
        <w:t xml:space="preserve"> </w:t>
      </w:r>
    </w:p>
    <w:p w14:paraId="158592C1" w14:textId="4A88E23C" w:rsidR="00C92B6B" w:rsidRPr="00D17267" w:rsidRDefault="00C92B6B" w:rsidP="0042367B">
      <w:pPr>
        <w:pStyle w:val="Bullet1"/>
      </w:pPr>
      <w:r w:rsidRPr="0042367B">
        <w:rPr>
          <w:b/>
          <w:bCs/>
        </w:rPr>
        <w:t>Government agencies</w:t>
      </w:r>
      <w:r w:rsidRPr="00D17267">
        <w:t xml:space="preserve"> managing the lifecycle of an AI system apply the FAIRA as a communication tool for governance, risk, and assurance activities with stakeholders.</w:t>
      </w:r>
      <w:r w:rsidR="009D4CD2" w:rsidRPr="00D17267">
        <w:t xml:space="preserve"> A list of common controls is provided to assist teams with identification of actions </w:t>
      </w:r>
      <w:r w:rsidR="00041411" w:rsidRPr="00D17267">
        <w:t>to</w:t>
      </w:r>
      <w:r w:rsidR="009D4CD2" w:rsidRPr="00D17267">
        <w:t xml:space="preserve"> reduce risks. </w:t>
      </w:r>
    </w:p>
    <w:p w14:paraId="4B77A78E" w14:textId="2E087537" w:rsidR="006C5F4E" w:rsidRPr="00D17267" w:rsidRDefault="006C5F4E" w:rsidP="009E454C">
      <w:pPr>
        <w:pStyle w:val="Heading1"/>
      </w:pPr>
      <w:r w:rsidRPr="00D17267">
        <w:t>Motivation</w:t>
      </w:r>
    </w:p>
    <w:p w14:paraId="12EA978E" w14:textId="4B9D1FD9" w:rsidR="00FE5221" w:rsidRPr="00561A02" w:rsidRDefault="006C5F4E" w:rsidP="00D23C72">
      <w:pPr>
        <w:pStyle w:val="Bullet1"/>
      </w:pPr>
      <w:r w:rsidRPr="00561A02">
        <w:t>FAIRA improves the requirements, implementation, and operation of an AI solution</w:t>
      </w:r>
      <w:r w:rsidR="002A23FA" w:rsidRPr="00561A02">
        <w:t xml:space="preserve"> in a deployed context</w:t>
      </w:r>
      <w:r w:rsidRPr="00561A02">
        <w:t xml:space="preserve"> and in doing so strengthen</w:t>
      </w:r>
      <w:r w:rsidR="009D4CD2" w:rsidRPr="00561A02">
        <w:t>s</w:t>
      </w:r>
      <w:r w:rsidRPr="00561A02">
        <w:t xml:space="preserve"> public trust.</w:t>
      </w:r>
      <w:r w:rsidRPr="00561A02">
        <w:rPr>
          <w:rFonts w:eastAsia="Arial"/>
        </w:rPr>
        <w:t xml:space="preserve"> </w:t>
      </w:r>
    </w:p>
    <w:p w14:paraId="1122E083" w14:textId="4614C6C6" w:rsidR="00036ADF" w:rsidRPr="00561A02" w:rsidRDefault="001B3D4B" w:rsidP="00D23C72">
      <w:pPr>
        <w:pStyle w:val="Bullet1"/>
      </w:pPr>
      <w:r w:rsidRPr="00561A02">
        <w:t xml:space="preserve">The </w:t>
      </w:r>
      <w:r w:rsidR="5DAD3083" w:rsidRPr="00561A02">
        <w:rPr>
          <w:rFonts w:eastAsia="Arial"/>
        </w:rPr>
        <w:t xml:space="preserve">FAIRA </w:t>
      </w:r>
      <w:r w:rsidR="00981E43" w:rsidRPr="00561A02">
        <w:t xml:space="preserve">framework </w:t>
      </w:r>
      <w:r w:rsidR="00DC5A1B" w:rsidRPr="00561A02">
        <w:t>provides</w:t>
      </w:r>
      <w:r w:rsidR="00981E43" w:rsidRPr="00561A02">
        <w:t xml:space="preserve"> a </w:t>
      </w:r>
      <w:r w:rsidR="00036ADF" w:rsidRPr="00561A02">
        <w:t>systematic, repeatable</w:t>
      </w:r>
      <w:r w:rsidR="00677D02" w:rsidRPr="00561A02">
        <w:t xml:space="preserve"> and interoperable</w:t>
      </w:r>
      <w:r w:rsidR="00981E43" w:rsidRPr="00561A02">
        <w:t xml:space="preserve"> approach to identifying, evaluating, communicating, and managing risks associated with AI in </w:t>
      </w:r>
      <w:r w:rsidR="74BF2915" w:rsidRPr="00561A02">
        <w:t>the Queensland G</w:t>
      </w:r>
      <w:r w:rsidR="00981E43" w:rsidRPr="00561A02">
        <w:t>overnment</w:t>
      </w:r>
      <w:r w:rsidR="00036ADF" w:rsidRPr="00561A02">
        <w:t xml:space="preserve"> across the AI lifecycle</w:t>
      </w:r>
      <w:r w:rsidR="00981E43" w:rsidRPr="00561A02">
        <w:t xml:space="preserve">.  </w:t>
      </w:r>
    </w:p>
    <w:p w14:paraId="60C6B381" w14:textId="2732A89E" w:rsidR="001B3D4B" w:rsidRPr="00561A02" w:rsidRDefault="001B3D4B" w:rsidP="00D23C72">
      <w:pPr>
        <w:pStyle w:val="Bullet1"/>
      </w:pPr>
      <w:r w:rsidRPr="00561A02">
        <w:t xml:space="preserve">The FAIRA aligns Queensland Government risk management to </w:t>
      </w:r>
      <w:r w:rsidR="004013D6" w:rsidRPr="00561A02">
        <w:t xml:space="preserve">the </w:t>
      </w:r>
      <w:hyperlink r:id="rId20" w:history="1">
        <w:r w:rsidR="004013D6" w:rsidRPr="000C68FB">
          <w:rPr>
            <w:rStyle w:val="Hyperlink"/>
          </w:rPr>
          <w:t>National Framework for the Assurance of AI in Government</w:t>
        </w:r>
      </w:hyperlink>
      <w:r w:rsidR="00421001" w:rsidRPr="00561A02">
        <w:t xml:space="preserve"> (NFAAIG)</w:t>
      </w:r>
      <w:r w:rsidRPr="00561A02">
        <w:t>.</w:t>
      </w:r>
    </w:p>
    <w:p w14:paraId="001801FC" w14:textId="35B26910" w:rsidR="00036ADF" w:rsidRPr="00D17267" w:rsidRDefault="00755571" w:rsidP="009E454C">
      <w:pPr>
        <w:pStyle w:val="Heading1"/>
      </w:pPr>
      <w:r w:rsidRPr="00D17267">
        <w:t>Policy r</w:t>
      </w:r>
      <w:r w:rsidR="00036ADF" w:rsidRPr="00D17267">
        <w:t>equirement</w:t>
      </w:r>
    </w:p>
    <w:p w14:paraId="420B9F52" w14:textId="3348034B" w:rsidR="000A012D" w:rsidRPr="002A3B06" w:rsidRDefault="00A65B49" w:rsidP="002A3B06">
      <w:pPr>
        <w:pStyle w:val="BodyText2"/>
      </w:pPr>
      <w:r w:rsidRPr="002A3B06">
        <w:t xml:space="preserve">Under the </w:t>
      </w:r>
      <w:hyperlink r:id="rId21" w:history="1">
        <w:r w:rsidR="004679E8" w:rsidRPr="008108B8">
          <w:rPr>
            <w:rStyle w:val="Hyperlink"/>
          </w:rPr>
          <w:t>AI governance policy</w:t>
        </w:r>
      </w:hyperlink>
      <w:r w:rsidR="004679E8" w:rsidRPr="002A3B06">
        <w:t>, a</w:t>
      </w:r>
      <w:r w:rsidR="00036ADF" w:rsidRPr="002A3B06">
        <w:t>pplication of the FAIRA framework is a mandated requirement for all deployed uses of AI in the Queensland Government.</w:t>
      </w:r>
    </w:p>
    <w:p w14:paraId="1778A110" w14:textId="7738BB93" w:rsidR="005F5AA6" w:rsidRPr="003A046A" w:rsidRDefault="00E23A2D" w:rsidP="003A046A">
      <w:pPr>
        <w:spacing w:after="120"/>
        <w:rPr>
          <w:rFonts w:ascii="Noto Sans" w:eastAsiaTheme="minorEastAsia" w:hAnsi="Noto Sans" w:cstheme="minorBidi"/>
          <w:sz w:val="18"/>
          <w:szCs w:val="24"/>
          <w:lang w:eastAsia="en-AU"/>
        </w:rPr>
      </w:pPr>
      <w:r w:rsidRPr="003A046A">
        <w:rPr>
          <w:rFonts w:ascii="Noto Sans" w:eastAsiaTheme="minorEastAsia" w:hAnsi="Noto Sans" w:cstheme="minorBidi"/>
          <w:sz w:val="18"/>
          <w:szCs w:val="24"/>
          <w:lang w:eastAsia="en-AU"/>
        </w:rPr>
        <w:t xml:space="preserve">The </w:t>
      </w:r>
      <w:hyperlink r:id="rId22" w:history="1">
        <w:r w:rsidR="00ED6C0A" w:rsidRPr="00204E55">
          <w:rPr>
            <w:rStyle w:val="Hyperlink"/>
            <w:rFonts w:ascii="Noto Sans" w:eastAsiaTheme="minorEastAsia" w:hAnsi="Noto Sans" w:cs="Noto Sans"/>
            <w:sz w:val="18"/>
            <w:szCs w:val="24"/>
            <w:lang w:eastAsia="en-AU"/>
          </w:rPr>
          <w:t xml:space="preserve">FAIRA </w:t>
        </w:r>
        <w:r w:rsidR="001A28CF" w:rsidRPr="00204E55">
          <w:rPr>
            <w:rStyle w:val="Hyperlink"/>
            <w:rFonts w:ascii="Noto Sans" w:eastAsiaTheme="minorEastAsia" w:hAnsi="Noto Sans" w:cs="Noto Sans"/>
            <w:sz w:val="18"/>
            <w:szCs w:val="24"/>
            <w:lang w:eastAsia="en-AU"/>
          </w:rPr>
          <w:t>guideline</w:t>
        </w:r>
      </w:hyperlink>
      <w:r w:rsidR="003A6876" w:rsidRPr="003A046A">
        <w:rPr>
          <w:rFonts w:ascii="Noto Sans" w:eastAsiaTheme="minorEastAsia" w:hAnsi="Noto Sans" w:cstheme="minorBidi"/>
          <w:sz w:val="18"/>
          <w:szCs w:val="24"/>
          <w:lang w:eastAsia="en-AU"/>
        </w:rPr>
        <w:t xml:space="preserve"> provides further assistance on </w:t>
      </w:r>
      <w:r w:rsidR="00C67F27" w:rsidRPr="003A046A">
        <w:rPr>
          <w:rFonts w:ascii="Noto Sans" w:eastAsiaTheme="minorEastAsia" w:hAnsi="Noto Sans" w:cstheme="minorBidi"/>
          <w:sz w:val="18"/>
          <w:szCs w:val="24"/>
          <w:lang w:eastAsia="en-AU"/>
        </w:rPr>
        <w:t>application of the FAIRA including how</w:t>
      </w:r>
      <w:r w:rsidR="003A6876" w:rsidRPr="003A046A">
        <w:rPr>
          <w:rFonts w:ascii="Noto Sans" w:eastAsiaTheme="minorEastAsia" w:hAnsi="Noto Sans" w:cstheme="minorBidi"/>
          <w:sz w:val="18"/>
          <w:szCs w:val="24"/>
          <w:lang w:eastAsia="en-AU"/>
        </w:rPr>
        <w:t xml:space="preserve"> </w:t>
      </w:r>
      <w:r w:rsidR="00C67F27" w:rsidRPr="003A046A">
        <w:rPr>
          <w:rFonts w:ascii="Noto Sans" w:eastAsiaTheme="minorEastAsia" w:hAnsi="Noto Sans" w:cstheme="minorBidi"/>
          <w:sz w:val="18"/>
          <w:szCs w:val="24"/>
          <w:lang w:eastAsia="en-AU"/>
        </w:rPr>
        <w:t>s</w:t>
      </w:r>
      <w:r w:rsidR="00A55EC9" w:rsidRPr="003A046A">
        <w:rPr>
          <w:rFonts w:ascii="Noto Sans" w:eastAsiaTheme="minorEastAsia" w:hAnsi="Noto Sans" w:cstheme="minorBidi"/>
          <w:sz w:val="18"/>
          <w:szCs w:val="24"/>
          <w:lang w:eastAsia="en-AU"/>
        </w:rPr>
        <w:t>coped, low risk, limited trials of AI systems may qualify for use of the FAIRA LITE.</w:t>
      </w:r>
    </w:p>
    <w:p w14:paraId="2C121D6F" w14:textId="77777777" w:rsidR="005F5AA6" w:rsidRPr="00D17267" w:rsidRDefault="005F5AA6" w:rsidP="005F5AA6">
      <w:pPr>
        <w:rPr>
          <w:rFonts w:ascii="Noto Sans" w:eastAsia="Times New Roman" w:hAnsi="Noto Sans" w:cs="Noto Sans"/>
          <w:i/>
          <w:iCs/>
          <w:color w:val="0D0D0D" w:themeColor="text1" w:themeTint="F2"/>
          <w:kern w:val="2"/>
          <w:sz w:val="24"/>
          <w:szCs w:val="24"/>
          <w:lang w:eastAsia="en-AU"/>
          <w14:ligatures w14:val="standardContextual"/>
        </w:rPr>
      </w:pPr>
    </w:p>
    <w:p w14:paraId="09C7A7FA" w14:textId="77777777" w:rsidR="005F5AA6" w:rsidRPr="00D17267" w:rsidRDefault="005F5AA6" w:rsidP="005F5AA6">
      <w:pPr>
        <w:ind w:right="3185"/>
        <w:rPr>
          <w:rFonts w:ascii="Noto Sans" w:eastAsia="Times New Roman" w:hAnsi="Noto Sans" w:cs="Noto Sans"/>
          <w:i/>
          <w:iCs/>
          <w:color w:val="0D0D0D" w:themeColor="text1" w:themeTint="F2"/>
          <w:kern w:val="2"/>
          <w:sz w:val="24"/>
          <w:szCs w:val="24"/>
          <w:lang w:eastAsia="en-AU"/>
          <w14:ligatures w14:val="standardContextual"/>
        </w:rPr>
        <w:sectPr w:rsidR="005F5AA6" w:rsidRPr="00D17267" w:rsidSect="005F5AA6">
          <w:headerReference w:type="default" r:id="rId23"/>
          <w:pgSz w:w="11906" w:h="16838"/>
          <w:pgMar w:top="1440" w:right="1440" w:bottom="1440" w:left="1440" w:header="708" w:footer="57" w:gutter="0"/>
          <w:cols w:space="708"/>
          <w:docGrid w:linePitch="360"/>
        </w:sectPr>
      </w:pPr>
    </w:p>
    <w:p w14:paraId="5C24A0DF" w14:textId="4B83C809" w:rsidR="30599427" w:rsidRPr="00D17267" w:rsidRDefault="30599427" w:rsidP="004013D6">
      <w:pPr>
        <w:pStyle w:val="BodyText1"/>
        <w:rPr>
          <w:rFonts w:ascii="Noto Sans" w:hAnsi="Noto Sans" w:cs="Noto Sans"/>
        </w:rPr>
      </w:pPr>
    </w:p>
    <w:p w14:paraId="043C78EF" w14:textId="3923716E" w:rsidR="54766828" w:rsidRPr="008108B8" w:rsidRDefault="00A21FF8" w:rsidP="009E454C">
      <w:pPr>
        <w:pStyle w:val="Heading1"/>
      </w:pPr>
      <w:r w:rsidRPr="008108B8">
        <w:rPr>
          <w:noProof/>
        </w:rPr>
        <w:drawing>
          <wp:anchor distT="0" distB="0" distL="114300" distR="114300" simplePos="0" relativeHeight="251659264" behindDoc="0" locked="0" layoutInCell="1" allowOverlap="1" wp14:anchorId="7A84E2AA" wp14:editId="5EAC9B75">
            <wp:simplePos x="0" y="0"/>
            <wp:positionH relativeFrom="column">
              <wp:posOffset>1039019</wp:posOffset>
            </wp:positionH>
            <wp:positionV relativeFrom="paragraph">
              <wp:posOffset>636111</wp:posOffset>
            </wp:positionV>
            <wp:extent cx="6731000" cy="3790315"/>
            <wp:effectExtent l="0" t="0" r="0" b="0"/>
            <wp:wrapTopAndBottom/>
            <wp:docPr id="1415506187" name="Picture 2" descr="Components and values of the FAIRA framework and how they fit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06187" name="Picture 2" descr="Components and values of the FAIRA framework and how they fit together"/>
                    <pic:cNvPicPr/>
                  </pic:nvPicPr>
                  <pic:blipFill>
                    <a:blip r:embed="rId24">
                      <a:extLst>
                        <a:ext uri="{28A0092B-C50C-407E-A947-70E740481C1C}">
                          <a14:useLocalDpi xmlns:a14="http://schemas.microsoft.com/office/drawing/2010/main" val="0"/>
                        </a:ext>
                      </a:extLst>
                    </a:blip>
                    <a:stretch>
                      <a:fillRect/>
                    </a:stretch>
                  </pic:blipFill>
                  <pic:spPr>
                    <a:xfrm>
                      <a:off x="0" y="0"/>
                      <a:ext cx="6731000" cy="3790315"/>
                    </a:xfrm>
                    <a:prstGeom prst="rect">
                      <a:avLst/>
                    </a:prstGeom>
                  </pic:spPr>
                </pic:pic>
              </a:graphicData>
            </a:graphic>
            <wp14:sizeRelH relativeFrom="page">
              <wp14:pctWidth>0</wp14:pctWidth>
            </wp14:sizeRelH>
            <wp14:sizeRelV relativeFrom="page">
              <wp14:pctHeight>0</wp14:pctHeight>
            </wp14:sizeRelV>
          </wp:anchor>
        </w:drawing>
      </w:r>
      <w:r w:rsidR="00981E43" w:rsidRPr="008108B8">
        <w:t xml:space="preserve">How FAIRA </w:t>
      </w:r>
      <w:r w:rsidR="00C25DA0" w:rsidRPr="008108B8">
        <w:t>w</w:t>
      </w:r>
      <w:r w:rsidR="00981E43" w:rsidRPr="008108B8">
        <w:t>orks</w:t>
      </w:r>
    </w:p>
    <w:p w14:paraId="71888819" w14:textId="77777777" w:rsidR="00A21FF8" w:rsidRPr="00D17267" w:rsidRDefault="00A21FF8" w:rsidP="00A21FF8">
      <w:pPr>
        <w:spacing w:before="220" w:after="330"/>
        <w:jc w:val="center"/>
        <w:rPr>
          <w:rFonts w:ascii="Noto Sans" w:eastAsia="Arial" w:hAnsi="Noto Sans" w:cs="Noto Sans"/>
          <w:sz w:val="18"/>
          <w:lang w:val="en-GB"/>
        </w:rPr>
      </w:pPr>
      <w:r w:rsidRPr="00D17267">
        <w:rPr>
          <w:rFonts w:ascii="Noto Sans" w:eastAsia="Arial" w:hAnsi="Noto Sans" w:cs="Noto Sans"/>
          <w:i/>
          <w:iCs/>
          <w:sz w:val="18"/>
          <w:lang w:val="en-GB"/>
        </w:rPr>
        <w:t>Figure 1</w:t>
      </w:r>
      <w:r w:rsidRPr="00D17267">
        <w:rPr>
          <w:rFonts w:ascii="Noto Sans" w:eastAsia="Arial" w:hAnsi="Noto Sans" w:cs="Noto Sans"/>
          <w:sz w:val="18"/>
          <w:lang w:val="en-GB"/>
        </w:rPr>
        <w:t>: How FAIRA Works</w:t>
      </w:r>
    </w:p>
    <w:p w14:paraId="1EF82E36" w14:textId="2705CAD5" w:rsidR="614D2848" w:rsidRPr="009E454C" w:rsidRDefault="00981E43" w:rsidP="009E454C">
      <w:pPr>
        <w:pStyle w:val="BodyText2"/>
        <w:rPr>
          <w:szCs w:val="18"/>
        </w:rPr>
      </w:pPr>
      <w:r w:rsidRPr="009E454C">
        <w:rPr>
          <w:szCs w:val="18"/>
        </w:rPr>
        <w:t>The FAIRA consists of a components analysis and values assessment</w:t>
      </w:r>
      <w:r w:rsidR="5D0450D0" w:rsidRPr="009E454C">
        <w:rPr>
          <w:szCs w:val="18"/>
        </w:rPr>
        <w:t xml:space="preserve"> (see Figure 1)</w:t>
      </w:r>
      <w:r w:rsidR="302B53D4" w:rsidRPr="009E454C">
        <w:rPr>
          <w:szCs w:val="18"/>
        </w:rPr>
        <w:t>.</w:t>
      </w:r>
      <w:r w:rsidR="0D3B22E9" w:rsidRPr="009E454C">
        <w:rPr>
          <w:szCs w:val="18"/>
        </w:rPr>
        <w:t xml:space="preserve"> The components analysis ensures that the AI solution is fully described within its intended context of use. The values assessment ensures that the benefits</w:t>
      </w:r>
      <w:r w:rsidR="109AA02F" w:rsidRPr="009E454C">
        <w:rPr>
          <w:szCs w:val="18"/>
        </w:rPr>
        <w:t xml:space="preserve"> and </w:t>
      </w:r>
      <w:r w:rsidR="0D3B22E9" w:rsidRPr="009E454C">
        <w:rPr>
          <w:szCs w:val="18"/>
        </w:rPr>
        <w:t xml:space="preserve">risks of the AI solution within its context of use are </w:t>
      </w:r>
      <w:r w:rsidR="52F4AA58" w:rsidRPr="009E454C">
        <w:rPr>
          <w:szCs w:val="18"/>
        </w:rPr>
        <w:t>identified so that risks can be managed</w:t>
      </w:r>
      <w:r w:rsidR="00421001" w:rsidRPr="009E454C">
        <w:rPr>
          <w:szCs w:val="18"/>
        </w:rPr>
        <w:t xml:space="preserve"> and controlled</w:t>
      </w:r>
      <w:r w:rsidR="52F4AA58" w:rsidRPr="009E454C">
        <w:rPr>
          <w:szCs w:val="18"/>
        </w:rPr>
        <w:t xml:space="preserve"> through normal ICT risk register</w:t>
      </w:r>
      <w:r w:rsidR="0A335FDA" w:rsidRPr="009E454C">
        <w:rPr>
          <w:szCs w:val="18"/>
        </w:rPr>
        <w:t xml:space="preserve"> aligned to the </w:t>
      </w:r>
      <w:r w:rsidR="4CD5A670" w:rsidRPr="009E454C">
        <w:rPr>
          <w:szCs w:val="18"/>
        </w:rPr>
        <w:t>NFAAIG</w:t>
      </w:r>
      <w:r w:rsidR="0A335FDA" w:rsidRPr="009E454C">
        <w:rPr>
          <w:szCs w:val="18"/>
        </w:rPr>
        <w:t>.</w:t>
      </w:r>
    </w:p>
    <w:p w14:paraId="416CC0AE" w14:textId="6BD12B39" w:rsidR="00525AAA" w:rsidRPr="009E454C" w:rsidRDefault="00981E43" w:rsidP="009E454C">
      <w:pPr>
        <w:pStyle w:val="BodyText2"/>
        <w:rPr>
          <w:rFonts w:eastAsia="Arial"/>
          <w:szCs w:val="18"/>
        </w:rPr>
      </w:pPr>
      <w:r w:rsidRPr="009E454C">
        <w:rPr>
          <w:rFonts w:eastAsia="Arial"/>
          <w:szCs w:val="18"/>
        </w:rPr>
        <w:lastRenderedPageBreak/>
        <w:t xml:space="preserve">A FAIRA should be initiated at the earliest opportunity when an AI solution is under consideration and throughout its </w:t>
      </w:r>
      <w:r w:rsidR="5651BF2F" w:rsidRPr="009E454C">
        <w:rPr>
          <w:rFonts w:eastAsia="Arial"/>
          <w:szCs w:val="18"/>
        </w:rPr>
        <w:t>lifecycle</w:t>
      </w:r>
      <w:r w:rsidRPr="009E454C">
        <w:rPr>
          <w:rFonts w:eastAsia="Arial"/>
          <w:szCs w:val="18"/>
        </w:rPr>
        <w:t xml:space="preserve">. Stakeholder consultation should be conducted and answers to any </w:t>
      </w:r>
      <w:r w:rsidR="3C4825E3" w:rsidRPr="009E454C">
        <w:rPr>
          <w:rFonts w:eastAsia="Arial"/>
          <w:szCs w:val="18"/>
        </w:rPr>
        <w:t xml:space="preserve">remaining </w:t>
      </w:r>
      <w:r w:rsidRPr="009E454C">
        <w:rPr>
          <w:rFonts w:eastAsia="Arial"/>
          <w:szCs w:val="18"/>
        </w:rPr>
        <w:t xml:space="preserve">gaps should be sought from relevant </w:t>
      </w:r>
      <w:r w:rsidR="4B07CE4C" w:rsidRPr="009E454C">
        <w:rPr>
          <w:rFonts w:eastAsia="Arial"/>
          <w:szCs w:val="18"/>
        </w:rPr>
        <w:t xml:space="preserve">subject matter </w:t>
      </w:r>
      <w:r w:rsidRPr="009E454C">
        <w:rPr>
          <w:rFonts w:eastAsia="Arial"/>
          <w:szCs w:val="18"/>
        </w:rPr>
        <w:t>experts (see</w:t>
      </w:r>
      <w:r w:rsidR="003A2F91" w:rsidRPr="009E454C">
        <w:rPr>
          <w:rFonts w:eastAsia="Arial"/>
          <w:szCs w:val="18"/>
        </w:rPr>
        <w:t xml:space="preserve"> </w:t>
      </w:r>
      <w:r w:rsidR="2227FB92" w:rsidRPr="009E454C">
        <w:rPr>
          <w:rFonts w:eastAsia="Arial"/>
          <w:szCs w:val="18"/>
        </w:rPr>
        <w:t>T</w:t>
      </w:r>
      <w:r w:rsidR="003A2F91" w:rsidRPr="009E454C">
        <w:rPr>
          <w:rFonts w:eastAsia="Arial"/>
          <w:szCs w:val="18"/>
        </w:rPr>
        <w:t>able 1:</w:t>
      </w:r>
      <w:r w:rsidRPr="009E454C">
        <w:rPr>
          <w:rFonts w:eastAsia="Arial"/>
          <w:szCs w:val="18"/>
        </w:rPr>
        <w:t xml:space="preserve"> Domains of AI Risk). </w:t>
      </w:r>
    </w:p>
    <w:p w14:paraId="0428B359" w14:textId="58E9DC9A" w:rsidR="00525AAA" w:rsidRPr="009E454C" w:rsidRDefault="00981E43" w:rsidP="009E454C">
      <w:pPr>
        <w:pStyle w:val="BodyText2"/>
        <w:rPr>
          <w:rFonts w:eastAsia="Arial"/>
          <w:szCs w:val="18"/>
        </w:rPr>
      </w:pPr>
      <w:r w:rsidRPr="009E454C">
        <w:rPr>
          <w:rFonts w:eastAsia="Arial"/>
          <w:szCs w:val="18"/>
        </w:rPr>
        <w:t>It is necessary to identify the boundaries/scope of the AI solution (e.g.</w:t>
      </w:r>
      <w:r w:rsidR="00893436" w:rsidRPr="009E454C">
        <w:rPr>
          <w:rFonts w:eastAsia="Arial"/>
          <w:szCs w:val="18"/>
        </w:rPr>
        <w:t xml:space="preserve"> </w:t>
      </w:r>
      <w:r w:rsidRPr="009E454C">
        <w:rPr>
          <w:rFonts w:eastAsia="Arial"/>
          <w:szCs w:val="18"/>
        </w:rPr>
        <w:t xml:space="preserve">what it contains and what it entails, integration points with associated upstream and downstream systems). It is also important to ensure that the context identifies what is NOT part of the scope of the evaluation. </w:t>
      </w:r>
    </w:p>
    <w:p w14:paraId="28751288" w14:textId="77777777" w:rsidR="5B6EB4C6" w:rsidRPr="00D17267" w:rsidRDefault="00981E43" w:rsidP="009E454C">
      <w:pPr>
        <w:pStyle w:val="Heading1"/>
      </w:pPr>
      <w:r w:rsidRPr="00D17267">
        <w:t>Domains of AI risk in the Queensland Government</w:t>
      </w:r>
    </w:p>
    <w:p w14:paraId="2E54C3E6" w14:textId="32F062DA" w:rsidR="5B6EB4C6" w:rsidRPr="00D17267" w:rsidRDefault="00981E43" w:rsidP="009E454C">
      <w:pPr>
        <w:pStyle w:val="BodyText2"/>
      </w:pPr>
      <w:r w:rsidRPr="00D17267">
        <w:t xml:space="preserve">AI intersects with many domains of risk. Table 1 </w:t>
      </w:r>
      <w:r w:rsidR="005B335D" w:rsidRPr="00D17267">
        <w:t>identifies</w:t>
      </w:r>
      <w:r w:rsidRPr="00D17267">
        <w:t xml:space="preserve"> twelve domains of AI risk </w:t>
      </w:r>
      <w:r w:rsidR="00893436" w:rsidRPr="00D17267">
        <w:t xml:space="preserve">aligned to </w:t>
      </w:r>
      <w:r w:rsidR="00144225" w:rsidRPr="00D17267">
        <w:t>NFAAIG</w:t>
      </w:r>
      <w:r w:rsidR="004E5C91" w:rsidRPr="00D17267">
        <w:t xml:space="preserve"> (see FAIRA Part B)</w:t>
      </w:r>
      <w:r w:rsidRPr="00D17267">
        <w:t>. In preparing a FAIRA, teams can seek assistance on risks in domains unfamiliar to them by:</w:t>
      </w:r>
    </w:p>
    <w:p w14:paraId="04EC15E4" w14:textId="77777777" w:rsidR="5B6EB4C6" w:rsidRPr="00D17267" w:rsidRDefault="00981E43" w:rsidP="009E454C">
      <w:pPr>
        <w:pStyle w:val="Bullet1"/>
        <w:rPr>
          <w:rFonts w:eastAsia="Arial"/>
        </w:rPr>
      </w:pPr>
      <w:r w:rsidRPr="00D17267">
        <w:rPr>
          <w:rFonts w:eastAsia="Arial"/>
        </w:rPr>
        <w:t>referring to their own internal agency subject matter experts for the domain (such as Privacy or Human Rights officers)</w:t>
      </w:r>
    </w:p>
    <w:p w14:paraId="70107C4E" w14:textId="77777777" w:rsidR="5B6EB4C6" w:rsidRPr="00D17267" w:rsidRDefault="00981E43" w:rsidP="009E454C">
      <w:pPr>
        <w:pStyle w:val="Bullet1"/>
        <w:rPr>
          <w:rFonts w:eastAsia="Arial"/>
        </w:rPr>
      </w:pPr>
      <w:r w:rsidRPr="00D17267">
        <w:rPr>
          <w:rFonts w:eastAsia="Arial"/>
        </w:rPr>
        <w:t>refer to guidelines that support best practice implementation of legislation relevant to the domain (such as Privacy Impact or Human Rights Impact assessments)</w:t>
      </w:r>
    </w:p>
    <w:p w14:paraId="437DAA2E" w14:textId="77777777" w:rsidR="5B6EB4C6" w:rsidRPr="00D17267" w:rsidRDefault="00981E43" w:rsidP="009E454C">
      <w:pPr>
        <w:pStyle w:val="Bullet1"/>
        <w:rPr>
          <w:rFonts w:eastAsia="Arial"/>
        </w:rPr>
      </w:pPr>
      <w:r w:rsidRPr="00D17267">
        <w:rPr>
          <w:rFonts w:eastAsia="Arial"/>
        </w:rPr>
        <w:t>Engage directly with statutory officer holders or departments for further guidance and advice.</w:t>
      </w:r>
    </w:p>
    <w:tbl>
      <w:tblPr>
        <w:tblStyle w:val="TableGrid"/>
        <w:tblW w:w="0" w:type="auto"/>
        <w:tblLayout w:type="fixed"/>
        <w:tblLook w:val="04A0" w:firstRow="1" w:lastRow="0" w:firstColumn="1" w:lastColumn="0" w:noHBand="0" w:noVBand="1"/>
      </w:tblPr>
      <w:tblGrid>
        <w:gridCol w:w="2591"/>
        <w:gridCol w:w="3211"/>
        <w:gridCol w:w="3402"/>
        <w:gridCol w:w="4253"/>
      </w:tblGrid>
      <w:tr w:rsidR="00B867D1" w:rsidRPr="00265787" w14:paraId="0C367B75" w14:textId="77777777" w:rsidTr="00E775EA">
        <w:trPr>
          <w:trHeight w:val="300"/>
          <w:tblHeader/>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7B57DFC0" w14:textId="77777777" w:rsidR="30599427" w:rsidRPr="00265787" w:rsidRDefault="00981E43">
            <w:pPr>
              <w:rPr>
                <w:rFonts w:ascii="Noto Sans" w:eastAsia="Arial" w:hAnsi="Noto Sans" w:cs="Noto Sans"/>
                <w:b/>
                <w:bCs/>
                <w:color w:val="000000" w:themeColor="text1"/>
                <w:sz w:val="18"/>
              </w:rPr>
            </w:pPr>
            <w:r w:rsidRPr="00265787">
              <w:rPr>
                <w:rFonts w:ascii="Noto Sans" w:eastAsia="Arial" w:hAnsi="Noto Sans" w:cs="Noto Sans"/>
                <w:b/>
                <w:bCs/>
                <w:color w:val="000000" w:themeColor="text1"/>
                <w:sz w:val="18"/>
              </w:rPr>
              <w:t>Domain</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752FCC65" w14:textId="644BACBE" w:rsidR="30599427" w:rsidRPr="00265787" w:rsidRDefault="00981E43">
            <w:pPr>
              <w:rPr>
                <w:rFonts w:ascii="Noto Sans" w:eastAsia="Arial" w:hAnsi="Noto Sans" w:cs="Noto Sans"/>
                <w:b/>
                <w:bCs/>
                <w:sz w:val="18"/>
              </w:rPr>
            </w:pPr>
            <w:r w:rsidRPr="00265787">
              <w:rPr>
                <w:rFonts w:ascii="Noto Sans" w:eastAsia="Arial" w:hAnsi="Noto Sans" w:cs="Noto Sans"/>
                <w:b/>
                <w:bCs/>
                <w:sz w:val="18"/>
              </w:rPr>
              <w:t xml:space="preserve">Key </w:t>
            </w:r>
            <w:r w:rsidR="00E775EA" w:rsidRPr="00265787">
              <w:rPr>
                <w:rFonts w:ascii="Noto Sans" w:eastAsia="Arial" w:hAnsi="Noto Sans" w:cs="Noto Sans"/>
                <w:b/>
                <w:bCs/>
                <w:sz w:val="18"/>
              </w:rPr>
              <w:t>position</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5C14470" w14:textId="6080D5A7" w:rsidR="30599427" w:rsidRPr="00265787" w:rsidRDefault="00981E43">
            <w:pPr>
              <w:rPr>
                <w:rFonts w:ascii="Noto Sans" w:eastAsia="Arial" w:hAnsi="Noto Sans" w:cs="Noto Sans"/>
                <w:b/>
                <w:bCs/>
                <w:sz w:val="18"/>
              </w:rPr>
            </w:pPr>
            <w:r w:rsidRPr="00265787">
              <w:rPr>
                <w:rFonts w:ascii="Noto Sans" w:eastAsia="Arial" w:hAnsi="Noto Sans" w:cs="Noto Sans"/>
                <w:b/>
                <w:bCs/>
                <w:sz w:val="18"/>
              </w:rPr>
              <w:t xml:space="preserve">Agency, </w:t>
            </w:r>
            <w:r w:rsidR="00E775EA" w:rsidRPr="00265787">
              <w:rPr>
                <w:rFonts w:ascii="Noto Sans" w:eastAsia="Arial" w:hAnsi="Noto Sans" w:cs="Noto Sans"/>
                <w:b/>
                <w:bCs/>
                <w:sz w:val="18"/>
              </w:rPr>
              <w:t>department or statutory body</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26B5F5F" w14:textId="1F74587D" w:rsidR="30599427" w:rsidRPr="00265787" w:rsidRDefault="00981E43">
            <w:pPr>
              <w:rPr>
                <w:rFonts w:ascii="Noto Sans" w:eastAsia="Arial" w:hAnsi="Noto Sans" w:cs="Noto Sans"/>
                <w:b/>
                <w:bCs/>
                <w:sz w:val="18"/>
              </w:rPr>
            </w:pPr>
            <w:r w:rsidRPr="00265787">
              <w:rPr>
                <w:rFonts w:ascii="Noto Sans" w:eastAsia="Arial" w:hAnsi="Noto Sans" w:cs="Noto Sans"/>
                <w:b/>
                <w:bCs/>
                <w:sz w:val="18"/>
              </w:rPr>
              <w:t xml:space="preserve">Relevant </w:t>
            </w:r>
            <w:r w:rsidR="00E775EA" w:rsidRPr="00265787">
              <w:rPr>
                <w:rFonts w:ascii="Noto Sans" w:eastAsia="Arial" w:hAnsi="Noto Sans" w:cs="Noto Sans"/>
                <w:b/>
                <w:bCs/>
                <w:sz w:val="18"/>
              </w:rPr>
              <w:t>legislation and policy</w:t>
            </w:r>
          </w:p>
        </w:tc>
      </w:tr>
      <w:tr w:rsidR="00B867D1" w:rsidRPr="00265787" w14:paraId="14EBE45B"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212AF6F8"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Public Sector Values, Ethics, and Code of Conduct</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08515C2B"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Public Sector Commissioner</w:t>
            </w:r>
          </w:p>
          <w:p w14:paraId="34498975"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 xml:space="preserve"> </w:t>
            </w:r>
          </w:p>
          <w:p w14:paraId="024FBDA9" w14:textId="36FFE2C1" w:rsidR="30599427" w:rsidRPr="00265787" w:rsidRDefault="00981E43">
            <w:pPr>
              <w:rPr>
                <w:rFonts w:ascii="Noto Sans" w:eastAsia="Arial" w:hAnsi="Noto Sans" w:cs="Noto Sans"/>
                <w:sz w:val="18"/>
              </w:rPr>
            </w:pPr>
            <w:r w:rsidRPr="00265787">
              <w:rPr>
                <w:rFonts w:ascii="Noto Sans" w:eastAsia="Arial" w:hAnsi="Noto Sans" w:cs="Noto Sans"/>
                <w:sz w:val="18"/>
              </w:rPr>
              <w:t>Special Commissioner, Equity and Diversity</w:t>
            </w:r>
          </w:p>
          <w:p w14:paraId="4D4F0379" w14:textId="4BE2FAE9" w:rsidR="30599427" w:rsidRPr="00265787" w:rsidRDefault="30599427">
            <w:pPr>
              <w:rPr>
                <w:rFonts w:ascii="Noto Sans" w:eastAsia="Arial" w:hAnsi="Noto Sans" w:cs="Noto Sans"/>
                <w:sz w:val="18"/>
              </w:rPr>
            </w:pPr>
          </w:p>
          <w:p w14:paraId="6B4513B1"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Integrity Commissioner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54116C3A"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Public Sector Commission</w:t>
            </w:r>
          </w:p>
          <w:p w14:paraId="1AF37BC3" w14:textId="25C45EF3" w:rsidR="30599427" w:rsidRPr="00265787" w:rsidRDefault="30599427">
            <w:pPr>
              <w:rPr>
                <w:rFonts w:ascii="Noto Sans" w:eastAsia="Arial" w:hAnsi="Noto Sans" w:cs="Noto Sans"/>
                <w:sz w:val="18"/>
              </w:rPr>
            </w:pPr>
          </w:p>
          <w:p w14:paraId="09DFA775"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Office of the Special Commissioner, Equity and Diversity</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6427EF25"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Public Sector Act 2022</w:t>
            </w:r>
          </w:p>
          <w:p w14:paraId="6B0E4EC2"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Public Sector Ethics Act 1994</w:t>
            </w:r>
          </w:p>
          <w:p w14:paraId="1EF04D08"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 xml:space="preserve"> </w:t>
            </w:r>
          </w:p>
          <w:p w14:paraId="03C7FCC2"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Inclusion and diversity strategy 2021-2025</w:t>
            </w:r>
          </w:p>
          <w:p w14:paraId="2A385194"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 xml:space="preserve"> </w:t>
            </w:r>
          </w:p>
          <w:p w14:paraId="4D9E6FF5"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 xml:space="preserve"> </w:t>
            </w:r>
          </w:p>
          <w:p w14:paraId="5239F7FF"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Integrity Act 2029</w:t>
            </w:r>
          </w:p>
        </w:tc>
      </w:tr>
      <w:tr w:rsidR="00B867D1" w:rsidRPr="00265787" w14:paraId="59783A70"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38A42E0F"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Human rights</w:t>
            </w:r>
          </w:p>
          <w:p w14:paraId="0D87B55E" w14:textId="77777777" w:rsidR="30599427" w:rsidRPr="00265787" w:rsidRDefault="00981E43" w:rsidP="30599427">
            <w:pPr>
              <w:ind w:left="709"/>
              <w:rPr>
                <w:rFonts w:ascii="Noto Sans" w:eastAsia="Arial" w:hAnsi="Noto Sans" w:cs="Noto Sans"/>
                <w:sz w:val="18"/>
              </w:rPr>
            </w:pPr>
            <w:r w:rsidRPr="00265787">
              <w:rPr>
                <w:rFonts w:ascii="Noto Sans" w:eastAsia="Arial" w:hAnsi="Noto Sans" w:cs="Noto Sans"/>
                <w:sz w:val="18"/>
              </w:rPr>
              <w:t xml:space="preserve"> </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A45884E" w14:textId="68013C51" w:rsidR="30599427" w:rsidRPr="00265787" w:rsidRDefault="006A259B">
            <w:pPr>
              <w:rPr>
                <w:rFonts w:ascii="Noto Sans" w:eastAsia="Arial" w:hAnsi="Noto Sans" w:cs="Noto Sans"/>
                <w:sz w:val="18"/>
              </w:rPr>
            </w:pPr>
            <w:r w:rsidRPr="00265787">
              <w:rPr>
                <w:rFonts w:ascii="Noto Sans" w:eastAsia="Arial" w:hAnsi="Noto Sans" w:cs="Noto Sans"/>
                <w:sz w:val="18"/>
              </w:rPr>
              <w:t xml:space="preserve">Human Rights Commissioner </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88AD1CE" w14:textId="65AAB8AF" w:rsidR="30599427" w:rsidRPr="00265787" w:rsidRDefault="004C5274">
            <w:pPr>
              <w:rPr>
                <w:rFonts w:ascii="Noto Sans" w:eastAsia="Arial" w:hAnsi="Noto Sans" w:cs="Noto Sans"/>
                <w:sz w:val="18"/>
              </w:rPr>
            </w:pPr>
            <w:r w:rsidRPr="00265787">
              <w:rPr>
                <w:rFonts w:ascii="Noto Sans" w:eastAsia="Arial" w:hAnsi="Noto Sans" w:cs="Noto Sans"/>
                <w:sz w:val="18"/>
              </w:rPr>
              <w:t>Queensland Human Rights Commission</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A5AD1F0" w14:textId="21461D96" w:rsidR="30599427" w:rsidRPr="00265787" w:rsidRDefault="00981E43">
            <w:pPr>
              <w:rPr>
                <w:rFonts w:ascii="Noto Sans" w:eastAsia="Arial" w:hAnsi="Noto Sans" w:cs="Noto Sans"/>
                <w:sz w:val="18"/>
              </w:rPr>
            </w:pPr>
            <w:r w:rsidRPr="00265787">
              <w:rPr>
                <w:rFonts w:ascii="Noto Sans" w:eastAsia="Arial" w:hAnsi="Noto Sans" w:cs="Noto Sans"/>
                <w:sz w:val="18"/>
              </w:rPr>
              <w:t>Human Rights Act 2019</w:t>
            </w:r>
          </w:p>
          <w:p w14:paraId="26F58952" w14:textId="77777777" w:rsidR="008559A0" w:rsidRPr="00265787" w:rsidRDefault="008559A0">
            <w:pPr>
              <w:rPr>
                <w:rFonts w:ascii="Noto Sans" w:eastAsia="Arial" w:hAnsi="Noto Sans" w:cs="Noto Sans"/>
                <w:sz w:val="18"/>
              </w:rPr>
            </w:pPr>
          </w:p>
          <w:p w14:paraId="4226FD01" w14:textId="53CAD2B6" w:rsidR="008559A0" w:rsidRPr="00265787" w:rsidRDefault="008559A0">
            <w:pPr>
              <w:rPr>
                <w:rFonts w:ascii="Noto Sans" w:eastAsia="Arial" w:hAnsi="Noto Sans" w:cs="Noto Sans"/>
                <w:sz w:val="18"/>
              </w:rPr>
            </w:pPr>
            <w:r w:rsidRPr="00265787">
              <w:rPr>
                <w:rFonts w:ascii="Noto Sans" w:eastAsia="Arial" w:hAnsi="Noto Sans" w:cs="Noto Sans"/>
                <w:sz w:val="18"/>
              </w:rPr>
              <w:t>Anti-discrimination Act 1991</w:t>
            </w:r>
          </w:p>
          <w:p w14:paraId="109FB1E4" w14:textId="77777777" w:rsidR="008559A0" w:rsidRPr="00265787" w:rsidRDefault="008559A0" w:rsidP="009B03BD">
            <w:pPr>
              <w:rPr>
                <w:rFonts w:ascii="Noto Sans" w:eastAsia="Arial" w:hAnsi="Noto Sans" w:cs="Noto Sans"/>
                <w:sz w:val="18"/>
              </w:rPr>
            </w:pPr>
          </w:p>
        </w:tc>
      </w:tr>
      <w:tr w:rsidR="00B867D1" w:rsidRPr="00265787" w14:paraId="3D64895C"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7466C6E2"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Workplace health and safety</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5E8B108"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Industrial Relations Commissioner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6ADC4D28"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Office of Industrial Relations</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5A35CDB1"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Work Health and Safety Act 2011</w:t>
            </w:r>
          </w:p>
          <w:p w14:paraId="70CE06A1" w14:textId="77777777" w:rsidR="00DE60EE" w:rsidRPr="00265787" w:rsidRDefault="00DE60EE">
            <w:pPr>
              <w:rPr>
                <w:rFonts w:ascii="Noto Sans" w:eastAsia="Arial" w:hAnsi="Noto Sans" w:cs="Noto Sans"/>
                <w:sz w:val="18"/>
              </w:rPr>
            </w:pPr>
          </w:p>
          <w:p w14:paraId="1F559C55" w14:textId="3EEAF0E2" w:rsidR="00DE60EE" w:rsidRPr="00265787" w:rsidRDefault="00DE60EE">
            <w:pPr>
              <w:rPr>
                <w:rFonts w:ascii="Noto Sans" w:eastAsia="Arial" w:hAnsi="Noto Sans" w:cs="Noto Sans"/>
                <w:sz w:val="18"/>
              </w:rPr>
            </w:pPr>
            <w:r w:rsidRPr="00265787">
              <w:rPr>
                <w:rFonts w:ascii="Noto Sans" w:eastAsia="Arial" w:hAnsi="Noto Sans" w:cs="Noto Sans"/>
                <w:sz w:val="18"/>
              </w:rPr>
              <w:t>Industrial Relations Act 2016</w:t>
            </w:r>
          </w:p>
          <w:p w14:paraId="51425FB9" w14:textId="77777777" w:rsidR="00DE60EE" w:rsidRPr="00265787" w:rsidRDefault="00DE60EE">
            <w:pPr>
              <w:rPr>
                <w:rFonts w:ascii="Noto Sans" w:eastAsia="Arial" w:hAnsi="Noto Sans" w:cs="Noto Sans"/>
                <w:sz w:val="18"/>
              </w:rPr>
            </w:pPr>
          </w:p>
          <w:p w14:paraId="2088DBCA" w14:textId="18F9B505" w:rsidR="00DE60EE" w:rsidRPr="00265787" w:rsidRDefault="00DE60EE">
            <w:pPr>
              <w:rPr>
                <w:rFonts w:ascii="Noto Sans" w:eastAsia="Arial" w:hAnsi="Noto Sans" w:cs="Noto Sans"/>
                <w:sz w:val="18"/>
              </w:rPr>
            </w:pPr>
            <w:r w:rsidRPr="00265787">
              <w:rPr>
                <w:rFonts w:ascii="Noto Sans" w:eastAsia="Arial" w:hAnsi="Noto Sans" w:cs="Noto Sans"/>
                <w:sz w:val="18"/>
              </w:rPr>
              <w:t>Anti-discrimination Act 1991</w:t>
            </w:r>
          </w:p>
        </w:tc>
      </w:tr>
      <w:tr w:rsidR="00B867D1" w:rsidRPr="00265787" w14:paraId="62B885CE"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54F65202"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lastRenderedPageBreak/>
              <w:t>Environment and sustainability</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08B4EA6D" w14:textId="7D149C53" w:rsidR="30599427" w:rsidRPr="00265787" w:rsidRDefault="00B23504">
            <w:pPr>
              <w:rPr>
                <w:rFonts w:ascii="Noto Sans" w:eastAsia="Arial" w:hAnsi="Noto Sans" w:cs="Noto Sans"/>
                <w:sz w:val="18"/>
              </w:rPr>
            </w:pPr>
            <w:r w:rsidRPr="00265787">
              <w:rPr>
                <w:rFonts w:ascii="Noto Sans" w:eastAsia="Arial" w:hAnsi="Noto Sans" w:cs="Noto Sans"/>
                <w:sz w:val="18"/>
              </w:rPr>
              <w:t>Director-General, Department of the Environment, Tourism, Science and Innovation</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1F9206F4" w14:textId="62FC3F21" w:rsidR="30599427" w:rsidRPr="00265787" w:rsidRDefault="00E916E7">
            <w:pPr>
              <w:rPr>
                <w:rFonts w:ascii="Noto Sans" w:eastAsia="Arial" w:hAnsi="Noto Sans" w:cs="Noto Sans"/>
                <w:sz w:val="18"/>
              </w:rPr>
            </w:pPr>
            <w:r w:rsidRPr="00265787">
              <w:rPr>
                <w:rFonts w:ascii="Noto Sans" w:eastAsia="Arial" w:hAnsi="Noto Sans" w:cs="Noto Sans"/>
                <w:sz w:val="18"/>
              </w:rPr>
              <w:t>Department of the Environment, Tourism, Science and Innovation</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02190B0" w14:textId="77777777" w:rsidR="30599427" w:rsidRPr="00265787" w:rsidRDefault="00981E43">
            <w:pPr>
              <w:rPr>
                <w:rFonts w:ascii="Noto Sans" w:eastAsia="Arial" w:hAnsi="Noto Sans" w:cs="Noto Sans"/>
                <w:sz w:val="18"/>
              </w:rPr>
            </w:pPr>
            <w:r w:rsidRPr="00265787">
              <w:rPr>
                <w:rFonts w:ascii="Noto Sans" w:eastAsia="Arial" w:hAnsi="Noto Sans" w:cs="Noto Sans"/>
                <w:sz w:val="18"/>
              </w:rPr>
              <w:t>Environmental Protection Act 1994</w:t>
            </w:r>
          </w:p>
        </w:tc>
      </w:tr>
      <w:tr w:rsidR="00B867D1" w:rsidRPr="00265787" w14:paraId="10D39392" w14:textId="77777777" w:rsidTr="00E775EA">
        <w:trPr>
          <w:cantSplit/>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5BF20FD1"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 xml:space="preserve">Public records and right to information </w:t>
            </w:r>
          </w:p>
          <w:p w14:paraId="7055B8EA" w14:textId="77777777" w:rsidR="30599427" w:rsidRPr="00265787" w:rsidRDefault="00981E43" w:rsidP="30599427">
            <w:pPr>
              <w:ind w:left="709"/>
              <w:rPr>
                <w:rFonts w:ascii="Noto Sans" w:eastAsia="Arial" w:hAnsi="Noto Sans" w:cs="Noto Sans"/>
                <w:sz w:val="18"/>
              </w:rPr>
            </w:pPr>
            <w:r w:rsidRPr="00265787">
              <w:rPr>
                <w:rFonts w:ascii="Noto Sans" w:eastAsia="Arial" w:hAnsi="Noto Sans" w:cs="Noto Sans"/>
                <w:sz w:val="18"/>
              </w:rPr>
              <w:t xml:space="preserve"> </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3A3C9BE"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State Archivist</w:t>
            </w:r>
          </w:p>
          <w:p w14:paraId="65F7B9EB" w14:textId="77777777" w:rsidR="00D907D9" w:rsidRPr="00265787" w:rsidRDefault="00D907D9" w:rsidP="30599427">
            <w:pPr>
              <w:rPr>
                <w:rFonts w:ascii="Noto Sans" w:eastAsia="Arial" w:hAnsi="Noto Sans" w:cs="Noto Sans"/>
                <w:sz w:val="18"/>
              </w:rPr>
            </w:pPr>
          </w:p>
          <w:p w14:paraId="5D7F44AE" w14:textId="33B5F153" w:rsidR="30599427" w:rsidRPr="00265787" w:rsidRDefault="00B23504" w:rsidP="30599427">
            <w:pPr>
              <w:rPr>
                <w:rFonts w:ascii="Noto Sans" w:eastAsia="Arial" w:hAnsi="Noto Sans" w:cs="Noto Sans"/>
                <w:sz w:val="18"/>
              </w:rPr>
            </w:pPr>
            <w:r w:rsidRPr="00265787">
              <w:rPr>
                <w:rFonts w:ascii="Noto Sans" w:eastAsia="Arial" w:hAnsi="Noto Sans" w:cs="Noto Sans"/>
                <w:sz w:val="18"/>
              </w:rPr>
              <w:t xml:space="preserve">Deputy Director General </w:t>
            </w:r>
            <w:r w:rsidR="00D907D9" w:rsidRPr="00265787">
              <w:rPr>
                <w:rFonts w:ascii="Noto Sans" w:eastAsia="Arial" w:hAnsi="Noto Sans" w:cs="Noto Sans"/>
                <w:sz w:val="18"/>
              </w:rPr>
              <w:t xml:space="preserve">Data and </w:t>
            </w:r>
            <w:r w:rsidRPr="00265787">
              <w:rPr>
                <w:rFonts w:ascii="Noto Sans" w:eastAsia="Arial" w:hAnsi="Noto Sans" w:cs="Noto Sans"/>
                <w:sz w:val="18"/>
              </w:rPr>
              <w:t>Digital Government</w:t>
            </w:r>
          </w:p>
          <w:p w14:paraId="4E001A72" w14:textId="530DB8B6"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7503557D"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Special Commissioner, Equity and Diversity</w:t>
            </w:r>
          </w:p>
          <w:p w14:paraId="35DB3696" w14:textId="1493A0AC"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35C9D69C"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Queensland Ombudsman</w:t>
            </w:r>
          </w:p>
          <w:p w14:paraId="3DF28711" w14:textId="2398B4B5"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235C1291" w14:textId="345943D2"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Information Commissioner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1E410651"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State Archives</w:t>
            </w:r>
          </w:p>
          <w:p w14:paraId="19EF62BB" w14:textId="77777777" w:rsidR="00D907D9" w:rsidRPr="00265787" w:rsidRDefault="00D907D9" w:rsidP="30599427">
            <w:pPr>
              <w:rPr>
                <w:rFonts w:ascii="Noto Sans" w:eastAsia="Arial" w:hAnsi="Noto Sans" w:cs="Noto Sans"/>
                <w:sz w:val="18"/>
              </w:rPr>
            </w:pPr>
          </w:p>
          <w:p w14:paraId="3F9C0966" w14:textId="6BA4521F" w:rsidR="30599427" w:rsidRPr="00265787" w:rsidRDefault="00B23504" w:rsidP="30599427">
            <w:pPr>
              <w:rPr>
                <w:rFonts w:ascii="Noto Sans" w:eastAsia="Arial" w:hAnsi="Noto Sans" w:cs="Noto Sans"/>
                <w:sz w:val="18"/>
              </w:rPr>
            </w:pPr>
            <w:r w:rsidRPr="00265787">
              <w:rPr>
                <w:rFonts w:ascii="Noto Sans" w:eastAsia="Arial" w:hAnsi="Noto Sans" w:cs="Noto Sans"/>
                <w:sz w:val="18"/>
              </w:rPr>
              <w:t xml:space="preserve">Customer Services, Open Data, Small and Family Business </w:t>
            </w:r>
          </w:p>
          <w:p w14:paraId="485FD13F" w14:textId="34AB1300"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1EEB3C13"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Office of the Special Commissioner, Equity and Diversity</w:t>
            </w:r>
          </w:p>
          <w:p w14:paraId="46796F1A" w14:textId="497E7146"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3BA80C84"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Office of the Queensland Ombudsman</w:t>
            </w:r>
          </w:p>
          <w:p w14:paraId="4EF57F6A" w14:textId="4B795D25"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3B25D3E2"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Office of the Information Commissioner</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353E5ECB"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Public Records Act 2002</w:t>
            </w:r>
          </w:p>
          <w:p w14:paraId="34C7557B"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5E273150"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Records Governance Policy (2019)</w:t>
            </w:r>
          </w:p>
          <w:p w14:paraId="209BBDE7"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11D119B8"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Generative Artificial Intelligence records</w:t>
            </w:r>
          </w:p>
          <w:p w14:paraId="1DD4504F"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2024</w:t>
            </w:r>
          </w:p>
          <w:p w14:paraId="75199D78"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72BAFC54"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Guideline on creating and keeping records for the proactive protection of vulnerable persons (2020)</w:t>
            </w:r>
          </w:p>
          <w:p w14:paraId="17312168" w14:textId="433D205F" w:rsidR="004211DC"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605AEF37" w14:textId="16F6DAB5"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Ombudsman Act 2001</w:t>
            </w:r>
          </w:p>
          <w:p w14:paraId="1B980054"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315146D8"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Public Interest Disclosure Act 2010</w:t>
            </w:r>
          </w:p>
          <w:p w14:paraId="1617AC61"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253CCBE6"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Right to Information Act 2009</w:t>
            </w:r>
          </w:p>
          <w:p w14:paraId="2866F50C" w14:textId="77777777" w:rsidR="30599427" w:rsidRPr="00265787" w:rsidRDefault="00981E43" w:rsidP="30599427">
            <w:pPr>
              <w:ind w:left="709"/>
              <w:rPr>
                <w:rFonts w:ascii="Noto Sans" w:eastAsia="Arial" w:hAnsi="Noto Sans" w:cs="Noto Sans"/>
                <w:sz w:val="18"/>
              </w:rPr>
            </w:pPr>
            <w:r w:rsidRPr="00265787">
              <w:rPr>
                <w:rFonts w:ascii="Noto Sans" w:eastAsia="Arial" w:hAnsi="Noto Sans" w:cs="Noto Sans"/>
                <w:sz w:val="18"/>
              </w:rPr>
              <w:t xml:space="preserve"> </w:t>
            </w:r>
          </w:p>
        </w:tc>
      </w:tr>
      <w:tr w:rsidR="00B867D1" w:rsidRPr="00265787" w14:paraId="1FA778DD"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1FD10316"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Data and Information Management</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7E61017" w14:textId="4DC94C46" w:rsidR="30599427" w:rsidRPr="00265787" w:rsidRDefault="00D907D9" w:rsidP="30599427">
            <w:pPr>
              <w:rPr>
                <w:rFonts w:ascii="Noto Sans" w:eastAsia="Arial" w:hAnsi="Noto Sans" w:cs="Noto Sans"/>
                <w:sz w:val="18"/>
              </w:rPr>
            </w:pPr>
            <w:r w:rsidRPr="00265787">
              <w:rPr>
                <w:rFonts w:ascii="Noto Sans" w:eastAsia="Arial" w:hAnsi="Noto Sans" w:cs="Noto Sans"/>
                <w:sz w:val="18"/>
              </w:rPr>
              <w:t>Deputy Director General Data and Digital Government</w:t>
            </w:r>
            <w:r w:rsidR="00981E43" w:rsidRPr="00265787">
              <w:rPr>
                <w:rFonts w:ascii="Noto Sans" w:eastAsia="Arial" w:hAnsi="Noto Sans" w:cs="Noto Sans"/>
                <w:sz w:val="18"/>
              </w:rPr>
              <w:t xml:space="preserve"> </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3BAC4B25" w14:textId="40B93C39" w:rsidR="30599427" w:rsidRPr="00265787" w:rsidRDefault="00D907D9" w:rsidP="30599427">
            <w:pPr>
              <w:rPr>
                <w:rFonts w:ascii="Noto Sans" w:eastAsia="Arial" w:hAnsi="Noto Sans" w:cs="Noto Sans"/>
                <w:sz w:val="18"/>
              </w:rPr>
            </w:pPr>
            <w:r w:rsidRPr="00265787">
              <w:rPr>
                <w:rFonts w:ascii="Noto Sans" w:eastAsia="Arial" w:hAnsi="Noto Sans" w:cs="Noto Sans"/>
                <w:sz w:val="18"/>
              </w:rPr>
              <w:t>Customer Services, Open Data, Small and Family Business</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686310F5" w14:textId="5AE0250F" w:rsidR="00E45C6B" w:rsidRPr="00265787" w:rsidRDefault="00E45C6B" w:rsidP="30599427">
            <w:pPr>
              <w:rPr>
                <w:rFonts w:ascii="Noto Sans" w:eastAsia="Arial" w:hAnsi="Noto Sans" w:cs="Noto Sans"/>
                <w:sz w:val="18"/>
              </w:rPr>
            </w:pPr>
            <w:r w:rsidRPr="00265787">
              <w:rPr>
                <w:rFonts w:ascii="Noto Sans" w:eastAsia="Arial" w:hAnsi="Noto Sans" w:cs="Noto Sans"/>
                <w:sz w:val="18"/>
              </w:rPr>
              <w:t>AI Governance Policy</w:t>
            </w:r>
          </w:p>
          <w:p w14:paraId="619E9F32" w14:textId="77777777" w:rsidR="00E45C6B" w:rsidRPr="00265787" w:rsidRDefault="00E45C6B" w:rsidP="30599427">
            <w:pPr>
              <w:rPr>
                <w:rFonts w:ascii="Noto Sans" w:eastAsia="Arial" w:hAnsi="Noto Sans" w:cs="Noto Sans"/>
                <w:sz w:val="18"/>
              </w:rPr>
            </w:pPr>
          </w:p>
          <w:p w14:paraId="2379D405" w14:textId="3A699269" w:rsidR="00E45C6B" w:rsidRPr="00265787" w:rsidRDefault="00E45C6B" w:rsidP="30599427">
            <w:pPr>
              <w:rPr>
                <w:rFonts w:ascii="Noto Sans" w:eastAsia="Arial" w:hAnsi="Noto Sans" w:cs="Noto Sans"/>
                <w:sz w:val="18"/>
              </w:rPr>
            </w:pPr>
            <w:r w:rsidRPr="00265787">
              <w:rPr>
                <w:rFonts w:ascii="Noto Sans" w:eastAsia="Arial" w:hAnsi="Noto Sans" w:cs="Noto Sans"/>
                <w:sz w:val="18"/>
              </w:rPr>
              <w:t xml:space="preserve">Use of Generative AI in the Queensland Government </w:t>
            </w:r>
          </w:p>
          <w:p w14:paraId="6528867D" w14:textId="77777777" w:rsidR="0033051A" w:rsidRPr="00265787" w:rsidRDefault="0033051A" w:rsidP="30599427">
            <w:pPr>
              <w:rPr>
                <w:rFonts w:ascii="Noto Sans" w:eastAsia="Arial" w:hAnsi="Noto Sans" w:cs="Noto Sans"/>
                <w:sz w:val="18"/>
              </w:rPr>
            </w:pPr>
          </w:p>
          <w:p w14:paraId="5BCB9764" w14:textId="3CCC4B9E"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QGEA Information management policy framework and associated policy documents.</w:t>
            </w:r>
          </w:p>
          <w:p w14:paraId="2C7BC613"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31C2F7C1" w14:textId="5C4ADE9D"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Crown IP</w:t>
            </w:r>
          </w:p>
        </w:tc>
      </w:tr>
      <w:tr w:rsidR="00B867D1" w:rsidRPr="00265787" w14:paraId="61441F98"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76D47047"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Information Privacy</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EE44442"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Information Commissioner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61B8A8B"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Office of the Information Commissioner</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099EC5EC"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Information Privacy Act 2009 (Qld)</w:t>
            </w:r>
          </w:p>
          <w:p w14:paraId="2B1BB6E4"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Information Privacy Act 1988 (Cwlth)</w:t>
            </w:r>
          </w:p>
        </w:tc>
      </w:tr>
      <w:tr w:rsidR="00B867D1" w:rsidRPr="00265787" w14:paraId="79CC92CB"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0D7CF119"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lastRenderedPageBreak/>
              <w:t xml:space="preserve">Information Security  </w:t>
            </w:r>
          </w:p>
          <w:p w14:paraId="0D3A0E9F" w14:textId="77777777" w:rsidR="30599427" w:rsidRPr="00265787" w:rsidRDefault="00981E43" w:rsidP="30599427">
            <w:pPr>
              <w:ind w:left="709"/>
              <w:rPr>
                <w:rFonts w:ascii="Noto Sans" w:eastAsia="Arial" w:hAnsi="Noto Sans" w:cs="Noto Sans"/>
                <w:sz w:val="18"/>
              </w:rPr>
            </w:pPr>
            <w:r w:rsidRPr="00265787">
              <w:rPr>
                <w:rFonts w:ascii="Noto Sans" w:eastAsia="Arial" w:hAnsi="Noto Sans" w:cs="Noto Sans"/>
                <w:sz w:val="18"/>
              </w:rPr>
              <w:t xml:space="preserve"> </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68E390A9" w14:textId="77777777" w:rsidR="00E45C6B" w:rsidRPr="00265787" w:rsidRDefault="00E45C6B" w:rsidP="00E45C6B">
            <w:pPr>
              <w:rPr>
                <w:rFonts w:ascii="Noto Sans" w:eastAsia="Arial" w:hAnsi="Noto Sans" w:cs="Noto Sans"/>
                <w:sz w:val="18"/>
              </w:rPr>
            </w:pPr>
            <w:r w:rsidRPr="00265787">
              <w:rPr>
                <w:rFonts w:ascii="Noto Sans" w:eastAsia="Arial" w:hAnsi="Noto Sans" w:cs="Noto Sans"/>
                <w:sz w:val="18"/>
              </w:rPr>
              <w:t xml:space="preserve">Deputy Director General Data and Digital Government </w:t>
            </w:r>
          </w:p>
          <w:p w14:paraId="1604EB2D"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51BCC963" w14:textId="77777777" w:rsidR="00E45C6B" w:rsidRPr="00265787" w:rsidRDefault="00E45C6B" w:rsidP="00E45C6B">
            <w:pPr>
              <w:rPr>
                <w:rFonts w:ascii="Noto Sans" w:eastAsia="Arial" w:hAnsi="Noto Sans" w:cs="Noto Sans"/>
                <w:sz w:val="18"/>
              </w:rPr>
            </w:pPr>
            <w:r w:rsidRPr="00265787">
              <w:rPr>
                <w:rFonts w:ascii="Noto Sans" w:eastAsia="Arial" w:hAnsi="Noto Sans" w:cs="Noto Sans"/>
                <w:sz w:val="18"/>
              </w:rPr>
              <w:t xml:space="preserve">Customer Services, Open Data, Small and Family Business </w:t>
            </w:r>
          </w:p>
          <w:p w14:paraId="55BEEA26" w14:textId="02F6D101" w:rsidR="30599427" w:rsidRPr="00265787" w:rsidRDefault="30599427" w:rsidP="30599427">
            <w:pPr>
              <w:rPr>
                <w:rFonts w:ascii="Noto Sans" w:eastAsia="Arial" w:hAnsi="Noto Sans" w:cs="Noto Sans"/>
                <w:sz w:val="18"/>
              </w:rPr>
            </w:pP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1829949D" w14:textId="63679416"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Information </w:t>
            </w:r>
            <w:r w:rsidR="00575EF5" w:rsidRPr="00265787">
              <w:rPr>
                <w:rFonts w:ascii="Noto Sans" w:eastAsia="Arial" w:hAnsi="Noto Sans" w:cs="Noto Sans"/>
                <w:sz w:val="18"/>
              </w:rPr>
              <w:t xml:space="preserve">and cyber </w:t>
            </w:r>
            <w:r w:rsidRPr="00265787">
              <w:rPr>
                <w:rFonts w:ascii="Noto Sans" w:eastAsia="Arial" w:hAnsi="Noto Sans" w:cs="Noto Sans"/>
                <w:sz w:val="18"/>
              </w:rPr>
              <w:t>security policy (IS18) and associated policy documents.</w:t>
            </w:r>
          </w:p>
          <w:p w14:paraId="0E371897"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735E0AAD" w14:textId="67D7A9C5"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Inter-jurisdictional legislation and policies such as GDPR</w:t>
            </w:r>
          </w:p>
        </w:tc>
      </w:tr>
      <w:tr w:rsidR="00B867D1" w:rsidRPr="00265787" w14:paraId="2B746C37" w14:textId="77777777" w:rsidTr="00E775EA">
        <w:trPr>
          <w:cantSplit/>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38287101"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Procurement</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02840590"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Queensland Government Chief Procurement Officer</w:t>
            </w:r>
          </w:p>
          <w:p w14:paraId="477BAECC" w14:textId="23820790"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4D95F05F" w14:textId="77777777" w:rsidR="004478B2" w:rsidRPr="00265787" w:rsidRDefault="004478B2" w:rsidP="004478B2">
            <w:pPr>
              <w:rPr>
                <w:rFonts w:ascii="Noto Sans" w:eastAsia="Arial" w:hAnsi="Noto Sans" w:cs="Noto Sans"/>
                <w:sz w:val="18"/>
              </w:rPr>
            </w:pPr>
            <w:r w:rsidRPr="00265787">
              <w:rPr>
                <w:rFonts w:ascii="Noto Sans" w:eastAsia="Arial" w:hAnsi="Noto Sans" w:cs="Noto Sans"/>
                <w:sz w:val="18"/>
              </w:rPr>
              <w:t xml:space="preserve">Deputy Director General Data and Digital Government </w:t>
            </w:r>
          </w:p>
          <w:p w14:paraId="6EED9F19" w14:textId="498D522A" w:rsidR="30599427" w:rsidRPr="00265787" w:rsidRDefault="30599427" w:rsidP="30599427">
            <w:pPr>
              <w:rPr>
                <w:rFonts w:ascii="Noto Sans" w:eastAsia="Arial" w:hAnsi="Noto Sans" w:cs="Noto Sans"/>
                <w:sz w:val="18"/>
              </w:rPr>
            </w:pP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CFD7DDD" w14:textId="30BE9AE7" w:rsidR="30599427" w:rsidRPr="00265787" w:rsidRDefault="00C06326" w:rsidP="30599427">
            <w:pPr>
              <w:rPr>
                <w:rFonts w:ascii="Noto Sans" w:eastAsia="Arial" w:hAnsi="Noto Sans" w:cs="Noto Sans"/>
                <w:sz w:val="18"/>
              </w:rPr>
            </w:pPr>
            <w:r w:rsidRPr="00265787">
              <w:rPr>
                <w:rFonts w:ascii="Noto Sans" w:eastAsia="Arial" w:hAnsi="Noto Sans" w:cs="Noto Sans"/>
                <w:sz w:val="18"/>
              </w:rPr>
              <w:t>Department of Housing and Public Works</w:t>
            </w:r>
          </w:p>
          <w:p w14:paraId="7A9C836A" w14:textId="1C1C3BA8" w:rsidR="004478B2" w:rsidRPr="00265787" w:rsidRDefault="00981E43" w:rsidP="004478B2">
            <w:pPr>
              <w:rPr>
                <w:rFonts w:ascii="Noto Sans" w:eastAsia="Arial" w:hAnsi="Noto Sans" w:cs="Noto Sans"/>
                <w:sz w:val="18"/>
              </w:rPr>
            </w:pPr>
            <w:r w:rsidRPr="00265787">
              <w:rPr>
                <w:rFonts w:ascii="Noto Sans" w:eastAsia="Arial" w:hAnsi="Noto Sans" w:cs="Noto Sans"/>
                <w:sz w:val="18"/>
              </w:rPr>
              <w:t xml:space="preserve"> </w:t>
            </w:r>
          </w:p>
          <w:p w14:paraId="094C55A5" w14:textId="7FD3CC4C" w:rsidR="30599427" w:rsidRPr="00265787" w:rsidRDefault="30599427" w:rsidP="30599427">
            <w:pPr>
              <w:rPr>
                <w:rFonts w:ascii="Noto Sans" w:eastAsia="Arial" w:hAnsi="Noto Sans" w:cs="Noto Sans"/>
                <w:sz w:val="18"/>
              </w:rPr>
            </w:pP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507E5310" w14:textId="7BA37EB0"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Queensland Procurement Policy</w:t>
            </w:r>
            <w:r w:rsidR="00936373" w:rsidRPr="00265787">
              <w:rPr>
                <w:rFonts w:ascii="Noto Sans" w:eastAsia="Arial" w:hAnsi="Noto Sans" w:cs="Noto Sans"/>
                <w:sz w:val="18"/>
              </w:rPr>
              <w:t xml:space="preserve"> 2026</w:t>
            </w:r>
          </w:p>
          <w:p w14:paraId="0894C844" w14:textId="51FA452C"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4ED389EE"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QITC arrangements, and associated policies.</w:t>
            </w:r>
          </w:p>
          <w:p w14:paraId="74CB826A" w14:textId="1E02C9A6"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 xml:space="preserve"> </w:t>
            </w:r>
          </w:p>
          <w:p w14:paraId="3E570555" w14:textId="7B5189A0" w:rsidR="30599427" w:rsidRPr="00265787" w:rsidRDefault="30599427" w:rsidP="30599427">
            <w:pPr>
              <w:rPr>
                <w:rFonts w:ascii="Noto Sans" w:eastAsia="Arial" w:hAnsi="Noto Sans" w:cs="Noto Sans"/>
                <w:sz w:val="18"/>
              </w:rPr>
            </w:pPr>
          </w:p>
        </w:tc>
      </w:tr>
      <w:tr w:rsidR="00B867D1" w:rsidRPr="00265787" w14:paraId="4352C8BD"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2C6847C2"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 xml:space="preserve">Financial Accountability </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3795A5C9"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Treasurer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0305CE5D"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Queensland Treasury</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10CA7E0F"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Financial Accountability Act 2009</w:t>
            </w:r>
          </w:p>
        </w:tc>
      </w:tr>
      <w:tr w:rsidR="00B867D1" w:rsidRPr="00265787" w14:paraId="6E009FF4"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59EBC97C" w14:textId="77777777" w:rsidR="003F6230" w:rsidRPr="00265787" w:rsidRDefault="00981E43" w:rsidP="003F6230">
            <w:pPr>
              <w:pStyle w:val="ListParagraph"/>
              <w:numPr>
                <w:ilvl w:val="0"/>
                <w:numId w:val="12"/>
              </w:numPr>
              <w:ind w:left="357" w:hanging="357"/>
              <w:rPr>
                <w:rFonts w:ascii="Noto Sans" w:eastAsia="Arial" w:hAnsi="Noto Sans" w:cs="Noto Sans"/>
                <w:color w:val="000000" w:themeColor="text1"/>
                <w:sz w:val="18"/>
              </w:rPr>
            </w:pPr>
            <w:r w:rsidRPr="00265787">
              <w:rPr>
                <w:rFonts w:ascii="Noto Sans" w:hAnsi="Noto Sans" w:cs="Noto Sans"/>
                <w:sz w:val="18"/>
              </w:rPr>
              <w:t>Risk Management</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59D772F" w14:textId="77777777" w:rsidR="003F6230" w:rsidRPr="00265787" w:rsidRDefault="00981E43" w:rsidP="003F6230">
            <w:pPr>
              <w:rPr>
                <w:rFonts w:ascii="Noto Sans" w:eastAsia="Arial" w:hAnsi="Noto Sans" w:cs="Noto Sans"/>
                <w:sz w:val="18"/>
              </w:rPr>
            </w:pPr>
            <w:r w:rsidRPr="00265787">
              <w:rPr>
                <w:rFonts w:ascii="Noto Sans" w:hAnsi="Noto Sans" w:cs="Noto Sans"/>
                <w:sz w:val="18"/>
              </w:rPr>
              <w:t>Treasurer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4F21772" w14:textId="77777777" w:rsidR="003F6230" w:rsidRPr="00265787" w:rsidRDefault="00981E43" w:rsidP="003F6230">
            <w:pPr>
              <w:rPr>
                <w:rFonts w:ascii="Noto Sans" w:eastAsia="Arial" w:hAnsi="Noto Sans" w:cs="Noto Sans"/>
                <w:sz w:val="18"/>
              </w:rPr>
            </w:pPr>
            <w:r w:rsidRPr="00265787">
              <w:rPr>
                <w:rFonts w:ascii="Noto Sans" w:hAnsi="Noto Sans" w:cs="Noto Sans"/>
                <w:sz w:val="18"/>
              </w:rPr>
              <w:t>Queensland Treasury</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167A544C" w14:textId="77777777" w:rsidR="003F6230" w:rsidRPr="00265787" w:rsidRDefault="00981E43" w:rsidP="003F6230">
            <w:pPr>
              <w:rPr>
                <w:rFonts w:ascii="Noto Sans" w:eastAsia="Arial" w:hAnsi="Noto Sans" w:cs="Noto Sans"/>
                <w:sz w:val="18"/>
              </w:rPr>
            </w:pPr>
            <w:r w:rsidRPr="00265787">
              <w:rPr>
                <w:rFonts w:ascii="Noto Sans" w:eastAsia="Arial" w:hAnsi="Noto Sans" w:cs="Noto Sans"/>
                <w:sz w:val="18"/>
              </w:rPr>
              <w:t>A Guide to Risk Management 2020</w:t>
            </w:r>
          </w:p>
        </w:tc>
      </w:tr>
      <w:tr w:rsidR="00B867D1" w:rsidRPr="00265787" w14:paraId="0A06FD7F" w14:textId="77777777" w:rsidTr="00265F17">
        <w:trPr>
          <w:trHeight w:val="300"/>
        </w:trPr>
        <w:tc>
          <w:tcPr>
            <w:tcW w:w="2591" w:type="dxa"/>
            <w:tcBorders>
              <w:top w:val="single" w:sz="8" w:space="0" w:color="C0C0C0"/>
              <w:left w:val="single" w:sz="8" w:space="0" w:color="C0C0C0"/>
              <w:bottom w:val="single" w:sz="8" w:space="0" w:color="C0C0C0"/>
              <w:right w:val="single" w:sz="8" w:space="0" w:color="C0C0C0"/>
            </w:tcBorders>
            <w:shd w:val="clear" w:color="auto" w:fill="E6E6E6"/>
            <w:tcMar>
              <w:top w:w="57" w:type="dxa"/>
              <w:left w:w="119" w:type="dxa"/>
              <w:bottom w:w="28" w:type="dxa"/>
              <w:right w:w="119" w:type="dxa"/>
            </w:tcMar>
          </w:tcPr>
          <w:p w14:paraId="29054442" w14:textId="77777777" w:rsidR="30599427" w:rsidRPr="00265787" w:rsidRDefault="00981E43" w:rsidP="30599427">
            <w:pPr>
              <w:pStyle w:val="ListParagraph"/>
              <w:numPr>
                <w:ilvl w:val="0"/>
                <w:numId w:val="12"/>
              </w:numPr>
              <w:ind w:left="360"/>
              <w:rPr>
                <w:rFonts w:ascii="Noto Sans" w:eastAsia="Arial" w:hAnsi="Noto Sans" w:cs="Noto Sans"/>
                <w:color w:val="000000" w:themeColor="text1"/>
                <w:sz w:val="18"/>
              </w:rPr>
            </w:pPr>
            <w:r w:rsidRPr="00265787">
              <w:rPr>
                <w:rFonts w:ascii="Noto Sans" w:eastAsia="Arial" w:hAnsi="Noto Sans" w:cs="Noto Sans"/>
                <w:color w:val="000000" w:themeColor="text1"/>
                <w:sz w:val="18"/>
              </w:rPr>
              <w:t xml:space="preserve">Crime and Corruption </w:t>
            </w:r>
          </w:p>
        </w:tc>
        <w:tc>
          <w:tcPr>
            <w:tcW w:w="3211"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A18721D"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Crime &amp; Corruption Commissioner</w:t>
            </w:r>
          </w:p>
        </w:tc>
        <w:tc>
          <w:tcPr>
            <w:tcW w:w="3402"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26DEB015"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Crime &amp; Corruption Commission</w:t>
            </w:r>
          </w:p>
        </w:tc>
        <w:tc>
          <w:tcPr>
            <w:tcW w:w="4253" w:type="dxa"/>
            <w:tcBorders>
              <w:top w:val="single" w:sz="8" w:space="0" w:color="C0C0C0"/>
              <w:left w:val="single" w:sz="8" w:space="0" w:color="C0C0C0"/>
              <w:bottom w:val="single" w:sz="8" w:space="0" w:color="C0C0C0"/>
              <w:right w:val="single" w:sz="8" w:space="0" w:color="C0C0C0"/>
            </w:tcBorders>
            <w:tcMar>
              <w:top w:w="57" w:type="dxa"/>
              <w:left w:w="119" w:type="dxa"/>
              <w:bottom w:w="28" w:type="dxa"/>
              <w:right w:w="119" w:type="dxa"/>
            </w:tcMar>
          </w:tcPr>
          <w:p w14:paraId="4815DE89" w14:textId="77777777" w:rsidR="30599427" w:rsidRPr="00265787" w:rsidRDefault="00981E43" w:rsidP="30599427">
            <w:pPr>
              <w:rPr>
                <w:rFonts w:ascii="Noto Sans" w:eastAsia="Arial" w:hAnsi="Noto Sans" w:cs="Noto Sans"/>
                <w:sz w:val="18"/>
              </w:rPr>
            </w:pPr>
            <w:r w:rsidRPr="00265787">
              <w:rPr>
                <w:rFonts w:ascii="Noto Sans" w:eastAsia="Arial" w:hAnsi="Noto Sans" w:cs="Noto Sans"/>
                <w:sz w:val="18"/>
              </w:rPr>
              <w:t>Crime and Corruption Act 2001</w:t>
            </w:r>
          </w:p>
        </w:tc>
      </w:tr>
    </w:tbl>
    <w:p w14:paraId="4937AECD" w14:textId="77777777" w:rsidR="00525AAA" w:rsidRPr="00D17267" w:rsidRDefault="00981E43" w:rsidP="00173C4E">
      <w:pPr>
        <w:spacing w:before="220" w:after="330"/>
        <w:jc w:val="center"/>
        <w:rPr>
          <w:rFonts w:ascii="Noto Sans" w:eastAsia="Arial" w:hAnsi="Noto Sans" w:cs="Noto Sans"/>
          <w:sz w:val="18"/>
        </w:rPr>
      </w:pPr>
      <w:r w:rsidRPr="00D17267">
        <w:rPr>
          <w:rFonts w:ascii="Noto Sans" w:eastAsia="Arial" w:hAnsi="Noto Sans" w:cs="Noto Sans"/>
          <w:sz w:val="18"/>
        </w:rPr>
        <w:t>Table 1: Domains of AI risk within the Queensland Government</w:t>
      </w:r>
    </w:p>
    <w:p w14:paraId="2503969E" w14:textId="77777777" w:rsidR="00CF4898" w:rsidRPr="0057478E" w:rsidRDefault="00CF4898" w:rsidP="0057478E">
      <w:pPr>
        <w:pStyle w:val="BodyText2"/>
      </w:pPr>
      <w:r w:rsidRPr="0057478E">
        <w:br w:type="page"/>
      </w:r>
    </w:p>
    <w:p w14:paraId="5E97F646" w14:textId="6BFEB21B" w:rsidR="00082CB8" w:rsidRPr="005D2C8D" w:rsidRDefault="00E02B20" w:rsidP="005D2C8D">
      <w:pPr>
        <w:pStyle w:val="Heading2"/>
      </w:pPr>
      <w:r w:rsidRPr="005D2C8D">
        <w:lastRenderedPageBreak/>
        <w:t>Part A</w:t>
      </w:r>
      <w:r w:rsidR="3C95943C" w:rsidRPr="005D2C8D">
        <w:t xml:space="preserve"> </w:t>
      </w:r>
      <w:r w:rsidRPr="005D2C8D">
        <w:t>- Components analysis</w:t>
      </w:r>
    </w:p>
    <w:p w14:paraId="222AF453" w14:textId="77777777" w:rsidR="00254EA6" w:rsidRPr="00D17267" w:rsidRDefault="00254EA6" w:rsidP="00254EA6">
      <w:pPr>
        <w:jc w:val="center"/>
        <w:rPr>
          <w:rFonts w:ascii="Noto Sans" w:hAnsi="Noto Sans" w:cs="Noto Sans"/>
          <w:sz w:val="24"/>
          <w:szCs w:val="24"/>
        </w:rPr>
      </w:pPr>
      <w:r w:rsidRPr="00D17267">
        <w:rPr>
          <w:rFonts w:ascii="Noto Sans" w:hAnsi="Noto Sans" w:cs="Noto Sans"/>
          <w:noProof/>
          <w:sz w:val="24"/>
          <w:szCs w:val="24"/>
        </w:rPr>
        <w:drawing>
          <wp:inline distT="0" distB="0" distL="0" distR="0" wp14:anchorId="1B3944B2" wp14:editId="74CFA307">
            <wp:extent cx="4752975" cy="3564632"/>
            <wp:effectExtent l="0" t="0" r="0" b="0"/>
            <wp:docPr id="724795859" name="Picture 2" descr="Components of an AI solu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95859" name="Picture 2" descr="Components of an AI solution "/>
                    <pic:cNvPicPr/>
                  </pic:nvPicPr>
                  <pic:blipFill>
                    <a:blip r:embed="rId25">
                      <a:extLst>
                        <a:ext uri="{28A0092B-C50C-407E-A947-70E740481C1C}">
                          <a14:useLocalDpi xmlns:a14="http://schemas.microsoft.com/office/drawing/2010/main" val="0"/>
                        </a:ext>
                      </a:extLst>
                    </a:blip>
                    <a:stretch>
                      <a:fillRect/>
                    </a:stretch>
                  </pic:blipFill>
                  <pic:spPr>
                    <a:xfrm>
                      <a:off x="0" y="0"/>
                      <a:ext cx="4789036" cy="3591677"/>
                    </a:xfrm>
                    <a:prstGeom prst="rect">
                      <a:avLst/>
                    </a:prstGeom>
                  </pic:spPr>
                </pic:pic>
              </a:graphicData>
            </a:graphic>
          </wp:inline>
        </w:drawing>
      </w:r>
    </w:p>
    <w:p w14:paraId="2C410D15" w14:textId="77777777" w:rsidR="00254EA6" w:rsidRPr="005D2C8D" w:rsidRDefault="00254EA6" w:rsidP="00254EA6">
      <w:pPr>
        <w:jc w:val="center"/>
        <w:rPr>
          <w:rFonts w:ascii="Noto Sans" w:hAnsi="Noto Sans" w:cs="Noto Sans"/>
          <w:sz w:val="16"/>
          <w:szCs w:val="16"/>
        </w:rPr>
      </w:pPr>
      <w:r w:rsidRPr="005D2C8D">
        <w:rPr>
          <w:rFonts w:ascii="Noto Sans" w:hAnsi="Noto Sans" w:cs="Noto Sans"/>
          <w:sz w:val="16"/>
          <w:szCs w:val="16"/>
        </w:rPr>
        <w:t>Figure 2: Components of an AI solution</w:t>
      </w:r>
    </w:p>
    <w:p w14:paraId="3BDD1A27" w14:textId="77777777" w:rsidR="00254EA6" w:rsidRPr="00D17267" w:rsidRDefault="00254EA6" w:rsidP="00D065E8">
      <w:pPr>
        <w:rPr>
          <w:rFonts w:ascii="Noto Sans" w:hAnsi="Noto Sans" w:cs="Noto Sans"/>
          <w:sz w:val="24"/>
          <w:szCs w:val="24"/>
        </w:rPr>
      </w:pPr>
    </w:p>
    <w:p w14:paraId="55EB6B13" w14:textId="3C373D33" w:rsidR="009E0607" w:rsidRPr="00D17267" w:rsidRDefault="00981E43" w:rsidP="008D1161">
      <w:pPr>
        <w:pStyle w:val="BodyText2"/>
        <w:sectPr w:rsidR="009E0607" w:rsidRPr="00D17267" w:rsidSect="003057DC">
          <w:headerReference w:type="default" r:id="rId26"/>
          <w:pgSz w:w="16838" w:h="11906" w:orient="landscape"/>
          <w:pgMar w:top="1440" w:right="1440" w:bottom="1440" w:left="1440" w:header="708" w:footer="57" w:gutter="0"/>
          <w:cols w:space="708"/>
          <w:docGrid w:linePitch="360"/>
        </w:sectPr>
      </w:pPr>
      <w:r w:rsidRPr="00D17267">
        <w:t xml:space="preserve">To evaluate an AI solution, </w:t>
      </w:r>
      <w:r w:rsidR="00E27E39" w:rsidRPr="00D17267">
        <w:t xml:space="preserve">agencies </w:t>
      </w:r>
      <w:r w:rsidRPr="00D17267">
        <w:t xml:space="preserve">need to consider </w:t>
      </w:r>
      <w:r w:rsidR="00E27E39" w:rsidRPr="00D17267">
        <w:t xml:space="preserve">the </w:t>
      </w:r>
      <w:r w:rsidRPr="00D17267">
        <w:t xml:space="preserve">constituent components (see </w:t>
      </w:r>
      <w:r w:rsidR="2BF2885F" w:rsidRPr="00D17267">
        <w:t>F</w:t>
      </w:r>
      <w:r w:rsidRPr="00D17267">
        <w:t xml:space="preserve">igure </w:t>
      </w:r>
      <w:r w:rsidR="2AE5886A" w:rsidRPr="00D17267">
        <w:t>2</w:t>
      </w:r>
      <w:r w:rsidRPr="00D17267">
        <w:t xml:space="preserve">). By describing the components of an AI solution, stakeholders will establish the scope for design, building, using, evaluating, and controlling AI products systematically, responsibly, and safely. Answering the questions in the components analysis provides information about the components of the AI </w:t>
      </w:r>
      <w:r w:rsidR="00003FC3" w:rsidRPr="00D17267">
        <w:t xml:space="preserve">solution </w:t>
      </w:r>
      <w:r w:rsidRPr="00D17267">
        <w:t xml:space="preserve">as it will be deployed within a particular context of use. The components of an AI solution </w:t>
      </w:r>
      <w:r w:rsidR="00CF1D92" w:rsidRPr="00D17267">
        <w:t>will</w:t>
      </w:r>
      <w:r w:rsidRPr="00D17267">
        <w:t xml:space="preserve"> inform a values assessment to identify all relevant value misalignments</w:t>
      </w:r>
      <w:r w:rsidR="00D065E8" w:rsidRPr="00D17267">
        <w:t xml:space="preserve"> that could constitute risks. The level of detail should be sufficient to inform the endorser and approver</w:t>
      </w:r>
      <w:r w:rsidR="00003FC3" w:rsidRPr="00D17267">
        <w:t>.</w:t>
      </w:r>
      <w:r w:rsidRPr="00D17267">
        <w:t xml:space="preserve"> </w:t>
      </w:r>
      <w:r w:rsidRPr="00D17267">
        <w:br/>
      </w:r>
    </w:p>
    <w:p w14:paraId="0FE510CA" w14:textId="5F8C3481" w:rsidR="003A4872" w:rsidRPr="008172A5" w:rsidRDefault="002027E9" w:rsidP="007D41FE">
      <w:pPr>
        <w:pStyle w:val="Heading3"/>
      </w:pPr>
      <w:r w:rsidRPr="008172A5">
        <w:lastRenderedPageBreak/>
        <w:t>Table 1: AI solution</w:t>
      </w:r>
    </w:p>
    <w:p w14:paraId="61C1D632" w14:textId="77777777" w:rsidR="003A4872" w:rsidRPr="00D17267" w:rsidRDefault="00981E43" w:rsidP="00BA6A57">
      <w:pPr>
        <w:pStyle w:val="BodyText2"/>
      </w:pPr>
      <w:r w:rsidRPr="00D17267">
        <w:t>The AI solution is the installed software comprising of digital assets, use of cloud servers, APIs, databases, data used within the software, algorithms, models and integration within the digital ecosystem of an organisation.</w:t>
      </w:r>
    </w:p>
    <w:tbl>
      <w:tblPr>
        <w:tblStyle w:val="PlainTable1"/>
        <w:tblW w:w="0" w:type="auto"/>
        <w:tblLook w:val="0420" w:firstRow="1" w:lastRow="0" w:firstColumn="0" w:lastColumn="0" w:noHBand="0" w:noVBand="1"/>
      </w:tblPr>
      <w:tblGrid>
        <w:gridCol w:w="2966"/>
        <w:gridCol w:w="7819"/>
        <w:gridCol w:w="3163"/>
      </w:tblGrid>
      <w:tr w:rsidR="00B867D1" w:rsidRPr="00D17267" w14:paraId="65ECBDC3" w14:textId="77777777" w:rsidTr="00F16F5C">
        <w:trPr>
          <w:cnfStyle w:val="100000000000" w:firstRow="1" w:lastRow="0" w:firstColumn="0" w:lastColumn="0" w:oddVBand="0" w:evenVBand="0" w:oddHBand="0" w:evenHBand="0" w:firstRowFirstColumn="0" w:firstRowLastColumn="0" w:lastRowFirstColumn="0" w:lastRowLastColumn="0"/>
          <w:trHeight w:val="300"/>
          <w:tblHeader/>
        </w:trPr>
        <w:tc>
          <w:tcPr>
            <w:tcW w:w="2966" w:type="dxa"/>
          </w:tcPr>
          <w:p w14:paraId="7D5F4E25" w14:textId="77777777" w:rsidR="00B27A1A" w:rsidRPr="00D17267" w:rsidRDefault="00981E43" w:rsidP="00BA6A57">
            <w:pPr>
              <w:pStyle w:val="BodyText2"/>
            </w:pPr>
            <w:r w:rsidRPr="00D17267">
              <w:t>Component</w:t>
            </w:r>
          </w:p>
        </w:tc>
        <w:tc>
          <w:tcPr>
            <w:tcW w:w="7819" w:type="dxa"/>
          </w:tcPr>
          <w:p w14:paraId="4C45CBFD" w14:textId="77777777" w:rsidR="00B27A1A" w:rsidRPr="00D17267" w:rsidRDefault="00981E43" w:rsidP="00BA6A57">
            <w:pPr>
              <w:pStyle w:val="BodyText2"/>
            </w:pPr>
            <w:r w:rsidRPr="00D17267">
              <w:t>Description</w:t>
            </w:r>
          </w:p>
        </w:tc>
        <w:tc>
          <w:tcPr>
            <w:tcW w:w="3163" w:type="dxa"/>
          </w:tcPr>
          <w:p w14:paraId="2CAF8E24" w14:textId="77777777" w:rsidR="00B27A1A" w:rsidRPr="00D17267" w:rsidRDefault="00981E43" w:rsidP="00BA6A57">
            <w:pPr>
              <w:pStyle w:val="BodyText2"/>
            </w:pPr>
            <w:r w:rsidRPr="00D17267">
              <w:t>Further information, websites, notes</w:t>
            </w:r>
          </w:p>
        </w:tc>
      </w:tr>
      <w:tr w:rsidR="00B867D1" w:rsidRPr="00D17267" w14:paraId="106F4167" w14:textId="77777777" w:rsidTr="00F16F5C">
        <w:trPr>
          <w:cnfStyle w:val="000000100000" w:firstRow="0" w:lastRow="0" w:firstColumn="0" w:lastColumn="0" w:oddVBand="0" w:evenVBand="0" w:oddHBand="1" w:evenHBand="0" w:firstRowFirstColumn="0" w:firstRowLastColumn="0" w:lastRowFirstColumn="0" w:lastRowLastColumn="0"/>
          <w:trHeight w:val="300"/>
        </w:trPr>
        <w:tc>
          <w:tcPr>
            <w:tcW w:w="2966" w:type="dxa"/>
          </w:tcPr>
          <w:p w14:paraId="4638D501" w14:textId="77777777" w:rsidR="00B27A1A" w:rsidRPr="00D17267" w:rsidRDefault="00981E43" w:rsidP="00BA6A57">
            <w:pPr>
              <w:pStyle w:val="BodyText2"/>
            </w:pPr>
            <w:r w:rsidRPr="00D17267">
              <w:t>1.1</w:t>
            </w:r>
            <w:r w:rsidR="00EA758A" w:rsidRPr="00D17267">
              <w:t>.</w:t>
            </w:r>
            <w:r w:rsidRPr="00D17267">
              <w:t xml:space="preserve"> What is the AI solution designed to do?</w:t>
            </w:r>
          </w:p>
        </w:tc>
        <w:tc>
          <w:tcPr>
            <w:tcW w:w="7819" w:type="dxa"/>
          </w:tcPr>
          <w:p w14:paraId="3B14BA89" w14:textId="1EE85A97" w:rsidR="0058212C" w:rsidRPr="00D17267" w:rsidRDefault="00981E43" w:rsidP="00BA6A57">
            <w:pPr>
              <w:pStyle w:val="BodyText2"/>
              <w:rPr>
                <w:i/>
                <w:iCs/>
              </w:rPr>
            </w:pPr>
            <w:r w:rsidRPr="00D17267">
              <w:rPr>
                <w:i/>
                <w:iCs/>
              </w:rPr>
              <w:t xml:space="preserve">At a </w:t>
            </w:r>
            <w:r w:rsidR="4AC3A6D3" w:rsidRPr="00D17267">
              <w:rPr>
                <w:i/>
                <w:iCs/>
              </w:rPr>
              <w:t>high-level</w:t>
            </w:r>
            <w:r w:rsidRPr="00D17267">
              <w:rPr>
                <w:i/>
                <w:iCs/>
              </w:rPr>
              <w:t xml:space="preserve"> what</w:t>
            </w:r>
            <w:r w:rsidR="007C25EA" w:rsidRPr="00D17267">
              <w:rPr>
                <w:i/>
                <w:iCs/>
              </w:rPr>
              <w:t xml:space="preserve"> business process or</w:t>
            </w:r>
            <w:r w:rsidRPr="00D17267">
              <w:rPr>
                <w:i/>
                <w:iCs/>
              </w:rPr>
              <w:t xml:space="preserve"> function(s) will</w:t>
            </w:r>
            <w:r w:rsidR="00337CB1" w:rsidRPr="00D17267">
              <w:rPr>
                <w:i/>
                <w:iCs/>
              </w:rPr>
              <w:t xml:space="preserve"> the AI solution</w:t>
            </w:r>
            <w:r w:rsidRPr="00D17267">
              <w:rPr>
                <w:i/>
                <w:iCs/>
              </w:rPr>
              <w:t xml:space="preserve"> perform for the government? </w:t>
            </w:r>
            <w:r w:rsidR="00693191" w:rsidRPr="00D17267">
              <w:rPr>
                <w:i/>
                <w:iCs/>
              </w:rPr>
              <w:t>Refer to QGEA metamodel.</w:t>
            </w:r>
          </w:p>
          <w:p w14:paraId="19D78106" w14:textId="77777777" w:rsidR="000F51F0" w:rsidRPr="00D17267" w:rsidRDefault="000F51F0" w:rsidP="00BA6A57">
            <w:pPr>
              <w:pStyle w:val="BodyText2"/>
              <w:rPr>
                <w:i/>
                <w:iCs/>
              </w:rPr>
            </w:pPr>
          </w:p>
          <w:p w14:paraId="4AA67072" w14:textId="6392E620" w:rsidR="00B27A1A" w:rsidRPr="00D17267" w:rsidRDefault="00981E43" w:rsidP="00BA6A57">
            <w:pPr>
              <w:pStyle w:val="BodyText2"/>
              <w:rPr>
                <w:i/>
                <w:iCs/>
              </w:rPr>
            </w:pPr>
            <w:r w:rsidRPr="00D17267">
              <w:rPr>
                <w:i/>
                <w:iCs/>
              </w:rPr>
              <w:t xml:space="preserve">For example, </w:t>
            </w:r>
            <w:r w:rsidR="00513777" w:rsidRPr="00D17267">
              <w:rPr>
                <w:i/>
                <w:iCs/>
              </w:rPr>
              <w:t xml:space="preserve">the AI system is </w:t>
            </w:r>
            <w:r w:rsidRPr="00D17267">
              <w:rPr>
                <w:i/>
                <w:iCs/>
              </w:rPr>
              <w:t xml:space="preserve">a public facing generative AI chat bot that </w:t>
            </w:r>
            <w:r w:rsidR="00DF6C1B" w:rsidRPr="00D17267">
              <w:rPr>
                <w:i/>
                <w:iCs/>
              </w:rPr>
              <w:t>reasons</w:t>
            </w:r>
            <w:r w:rsidRPr="00D17267">
              <w:rPr>
                <w:i/>
                <w:iCs/>
              </w:rPr>
              <w:t xml:space="preserve"> </w:t>
            </w:r>
            <w:r w:rsidR="00DF6C1B" w:rsidRPr="00D17267">
              <w:rPr>
                <w:i/>
                <w:iCs/>
              </w:rPr>
              <w:t>over</w:t>
            </w:r>
            <w:r w:rsidRPr="00D17267">
              <w:rPr>
                <w:i/>
                <w:iCs/>
              </w:rPr>
              <w:t xml:space="preserve"> government scientific databases to better connect the public to state flora and fauna data</w:t>
            </w:r>
            <w:r w:rsidR="0062622F" w:rsidRPr="00D17267">
              <w:rPr>
                <w:i/>
                <w:iCs/>
              </w:rPr>
              <w:t xml:space="preserve"> for the </w:t>
            </w:r>
            <w:r w:rsidR="00793B39" w:rsidRPr="00D17267">
              <w:rPr>
                <w:i/>
                <w:iCs/>
              </w:rPr>
              <w:t>D</w:t>
            </w:r>
            <w:r w:rsidR="0062622F" w:rsidRPr="00D17267">
              <w:rPr>
                <w:i/>
                <w:iCs/>
              </w:rPr>
              <w:t xml:space="preserve">epartment of </w:t>
            </w:r>
            <w:r w:rsidR="00793B39" w:rsidRPr="00D17267">
              <w:rPr>
                <w:i/>
                <w:iCs/>
              </w:rPr>
              <w:t>E</w:t>
            </w:r>
            <w:r w:rsidR="006764A5" w:rsidRPr="00D17267">
              <w:rPr>
                <w:i/>
                <w:iCs/>
              </w:rPr>
              <w:t xml:space="preserve">nvironment, </w:t>
            </w:r>
            <w:r w:rsidR="00793B39" w:rsidRPr="00D17267">
              <w:rPr>
                <w:i/>
                <w:iCs/>
              </w:rPr>
              <w:t>T</w:t>
            </w:r>
            <w:r w:rsidR="006764A5" w:rsidRPr="00D17267">
              <w:rPr>
                <w:i/>
                <w:iCs/>
              </w:rPr>
              <w:t xml:space="preserve">ourism, </w:t>
            </w:r>
            <w:r w:rsidR="00793B39" w:rsidRPr="00D17267">
              <w:rPr>
                <w:i/>
                <w:iCs/>
              </w:rPr>
              <w:t>S</w:t>
            </w:r>
            <w:r w:rsidR="006764A5" w:rsidRPr="00D17267">
              <w:rPr>
                <w:i/>
                <w:iCs/>
              </w:rPr>
              <w:t xml:space="preserve">cience and </w:t>
            </w:r>
            <w:r w:rsidR="00793B39" w:rsidRPr="00D17267">
              <w:rPr>
                <w:i/>
                <w:iCs/>
              </w:rPr>
              <w:t>I</w:t>
            </w:r>
            <w:r w:rsidR="006764A5" w:rsidRPr="00D17267">
              <w:rPr>
                <w:i/>
                <w:iCs/>
              </w:rPr>
              <w:t>nnovation</w:t>
            </w:r>
            <w:r w:rsidRPr="00D17267">
              <w:rPr>
                <w:i/>
                <w:iCs/>
              </w:rPr>
              <w:t>.</w:t>
            </w:r>
          </w:p>
          <w:p w14:paraId="6E3494B0" w14:textId="77777777" w:rsidR="00B27A1A" w:rsidRPr="00D17267" w:rsidRDefault="00B27A1A" w:rsidP="00BA6A57">
            <w:pPr>
              <w:pStyle w:val="BodyText2"/>
              <w:rPr>
                <w:i/>
                <w:iCs/>
              </w:rPr>
            </w:pPr>
          </w:p>
        </w:tc>
        <w:tc>
          <w:tcPr>
            <w:tcW w:w="3163" w:type="dxa"/>
          </w:tcPr>
          <w:p w14:paraId="4094B641" w14:textId="13898156" w:rsidR="00E92990" w:rsidRPr="00D17267" w:rsidRDefault="00890079" w:rsidP="00BA6A57">
            <w:pPr>
              <w:pStyle w:val="BodyText2"/>
            </w:pPr>
            <w:r w:rsidRPr="00D17267">
              <w:t xml:space="preserve">Do not copy and paste vendor information in this section. Use </w:t>
            </w:r>
            <w:r w:rsidR="004B378C" w:rsidRPr="00D17267">
              <w:t xml:space="preserve">organisational language and </w:t>
            </w:r>
            <w:r w:rsidRPr="00D17267">
              <w:t>business process</w:t>
            </w:r>
            <w:r w:rsidR="004B378C" w:rsidRPr="00D17267">
              <w:t xml:space="preserve">es </w:t>
            </w:r>
            <w:r w:rsidR="00517E4B" w:rsidRPr="00D17267">
              <w:t>supported by</w:t>
            </w:r>
            <w:r w:rsidR="001D2A16" w:rsidRPr="00D17267">
              <w:t xml:space="preserve"> technical guidance and</w:t>
            </w:r>
            <w:r w:rsidRPr="00D17267">
              <w:t xml:space="preserve"> vendor</w:t>
            </w:r>
            <w:r w:rsidR="00517E4B" w:rsidRPr="00D17267">
              <w:t>-</w:t>
            </w:r>
            <w:r w:rsidRPr="00D17267">
              <w:t>provided information</w:t>
            </w:r>
            <w:r w:rsidR="004B378C" w:rsidRPr="00D17267">
              <w:t xml:space="preserve"> to describe AI system</w:t>
            </w:r>
            <w:r w:rsidR="00E15FF3" w:rsidRPr="00D17267">
              <w:t xml:space="preserve"> functionality</w:t>
            </w:r>
            <w:r w:rsidR="004B378C" w:rsidRPr="00D17267">
              <w:t xml:space="preserve"> within the business context</w:t>
            </w:r>
            <w:r w:rsidR="00740F05" w:rsidRPr="00D17267">
              <w:t xml:space="preserve"> and organisational goals</w:t>
            </w:r>
            <w:r w:rsidR="00E92990" w:rsidRPr="00D17267">
              <w:t xml:space="preserve">--see </w:t>
            </w:r>
            <w:hyperlink r:id="rId27" w:history="1">
              <w:r w:rsidR="00E92990" w:rsidRPr="00D17267">
                <w:rPr>
                  <w:rStyle w:val="Hyperlink"/>
                  <w:kern w:val="0"/>
                  <w:szCs w:val="20"/>
                  <w14:ligatures w14:val="none"/>
                </w:rPr>
                <w:t>QG</w:t>
              </w:r>
              <w:r w:rsidR="00E92990" w:rsidRPr="00D17267">
                <w:rPr>
                  <w:rStyle w:val="Hyperlink"/>
                  <w:szCs w:val="20"/>
                </w:rPr>
                <w:t>EA Reference Model</w:t>
              </w:r>
            </w:hyperlink>
          </w:p>
          <w:p w14:paraId="76C33EC8" w14:textId="77777777" w:rsidR="00E92990" w:rsidRPr="00D17267" w:rsidRDefault="00E92990" w:rsidP="00BA6A57">
            <w:pPr>
              <w:pStyle w:val="BodyText2"/>
            </w:pPr>
          </w:p>
          <w:p w14:paraId="72390484" w14:textId="5A63E615" w:rsidR="00560D58" w:rsidRPr="00D17267" w:rsidRDefault="00035A85" w:rsidP="00BA6A57">
            <w:pPr>
              <w:pStyle w:val="BodyText2"/>
            </w:pPr>
            <w:r w:rsidRPr="00D17267">
              <w:t>Consider the cognitive role,</w:t>
            </w:r>
            <w:r w:rsidR="00103446" w:rsidRPr="00D17267">
              <w:t xml:space="preserve"> aka</w:t>
            </w:r>
            <w:r w:rsidR="00E92990" w:rsidRPr="00D17267">
              <w:t xml:space="preserve"> inference (</w:t>
            </w:r>
            <w:hyperlink r:id="rId28" w:history="1">
              <w:r w:rsidR="00E92990" w:rsidRPr="00D17267">
                <w:rPr>
                  <w:rStyle w:val="Hyperlink"/>
                  <w:kern w:val="0"/>
                  <w:szCs w:val="20"/>
                  <w14:ligatures w14:val="none"/>
                </w:rPr>
                <w:t>OECD</w:t>
              </w:r>
              <w:r w:rsidR="00E92990" w:rsidRPr="00D17267">
                <w:rPr>
                  <w:rStyle w:val="Hyperlink"/>
                  <w:szCs w:val="20"/>
                </w:rPr>
                <w:t>, NFAAIG</w:t>
              </w:r>
            </w:hyperlink>
            <w:r w:rsidR="00E92990" w:rsidRPr="00D17267">
              <w:t>)</w:t>
            </w:r>
            <w:r w:rsidRPr="00D17267">
              <w:t xml:space="preserve"> ‘reasoning’ and ‘decision’</w:t>
            </w:r>
            <w:r w:rsidR="00513777" w:rsidRPr="00D17267">
              <w:t xml:space="preserve"> (</w:t>
            </w:r>
            <w:hyperlink r:id="rId29" w:history="1">
              <w:r w:rsidR="00E92990" w:rsidRPr="00D17267">
                <w:rPr>
                  <w:rStyle w:val="Hyperlink"/>
                  <w:kern w:val="0"/>
                  <w:szCs w:val="20"/>
                  <w14:ligatures w14:val="none"/>
                </w:rPr>
                <w:t xml:space="preserve">AI </w:t>
              </w:r>
              <w:r w:rsidR="00B505F5" w:rsidRPr="00D17267">
                <w:rPr>
                  <w:rStyle w:val="Hyperlink"/>
                  <w:kern w:val="0"/>
                  <w:szCs w:val="20"/>
                  <w14:ligatures w14:val="none"/>
                </w:rPr>
                <w:t>governance policy</w:t>
              </w:r>
              <w:r w:rsidR="00E92990" w:rsidRPr="00D17267">
                <w:rPr>
                  <w:rStyle w:val="Hyperlink"/>
                  <w:szCs w:val="20"/>
                </w:rPr>
                <w:t xml:space="preserve">, </w:t>
              </w:r>
              <w:r w:rsidR="00513777" w:rsidRPr="00D17267">
                <w:rPr>
                  <w:rStyle w:val="Hyperlink"/>
                  <w:szCs w:val="20"/>
                </w:rPr>
                <w:t>ISO 22989:2022</w:t>
              </w:r>
            </w:hyperlink>
            <w:r w:rsidR="00513777" w:rsidRPr="00D17267">
              <w:t xml:space="preserve">) </w:t>
            </w:r>
            <w:r w:rsidR="00DA743E" w:rsidRPr="00D17267">
              <w:t>aspect</w:t>
            </w:r>
            <w:r w:rsidR="00103446" w:rsidRPr="00D17267">
              <w:t>s</w:t>
            </w:r>
            <w:r w:rsidR="00DA743E" w:rsidRPr="00D17267">
              <w:t xml:space="preserve"> </w:t>
            </w:r>
            <w:r w:rsidR="00513777" w:rsidRPr="00D17267">
              <w:t>of the system</w:t>
            </w:r>
            <w:r w:rsidR="00740F05" w:rsidRPr="00D17267">
              <w:t xml:space="preserve"> and benefits</w:t>
            </w:r>
            <w:r w:rsidR="00560D58" w:rsidRPr="00D17267">
              <w:t xml:space="preserve"> of it.</w:t>
            </w:r>
          </w:p>
        </w:tc>
      </w:tr>
      <w:tr w:rsidR="00B867D1" w:rsidRPr="00D17267" w14:paraId="65C703E1" w14:textId="77777777" w:rsidTr="00F16F5C">
        <w:trPr>
          <w:trHeight w:val="300"/>
        </w:trPr>
        <w:tc>
          <w:tcPr>
            <w:tcW w:w="2966" w:type="dxa"/>
          </w:tcPr>
          <w:p w14:paraId="172CD33A" w14:textId="77777777" w:rsidR="00B27A1A" w:rsidRPr="00D17267" w:rsidRDefault="00981E43" w:rsidP="00BA6A57">
            <w:pPr>
              <w:pStyle w:val="BodyText2"/>
            </w:pPr>
            <w:r w:rsidRPr="00D17267">
              <w:t>1.2</w:t>
            </w:r>
            <w:r w:rsidR="00EA758A" w:rsidRPr="00D17267">
              <w:t>.</w:t>
            </w:r>
            <w:r w:rsidRPr="00D17267">
              <w:t xml:space="preserve"> What are the AI solution features?</w:t>
            </w:r>
          </w:p>
        </w:tc>
        <w:tc>
          <w:tcPr>
            <w:tcW w:w="7819" w:type="dxa"/>
          </w:tcPr>
          <w:p w14:paraId="59750077" w14:textId="07CB94EE" w:rsidR="00B27A1A" w:rsidRPr="00D17267" w:rsidRDefault="00981E43" w:rsidP="00BA6A57">
            <w:pPr>
              <w:pStyle w:val="BodyText2"/>
              <w:rPr>
                <w:i/>
                <w:iCs/>
              </w:rPr>
            </w:pPr>
            <w:r w:rsidRPr="00D17267">
              <w:rPr>
                <w:i/>
                <w:iCs/>
              </w:rPr>
              <w:t>Consider the following examples</w:t>
            </w:r>
            <w:r w:rsidR="00D2075E" w:rsidRPr="00D17267">
              <w:rPr>
                <w:i/>
                <w:iCs/>
              </w:rPr>
              <w:t xml:space="preserve"> and delete non-applicable features</w:t>
            </w:r>
            <w:r w:rsidRPr="00D17267">
              <w:rPr>
                <w:i/>
                <w:iCs/>
              </w:rPr>
              <w:t>:</w:t>
            </w:r>
          </w:p>
          <w:p w14:paraId="10ACD629" w14:textId="30E6C19B" w:rsidR="00B27A1A" w:rsidRPr="00D17267" w:rsidRDefault="002A4612" w:rsidP="00BA6A57">
            <w:pPr>
              <w:pStyle w:val="BodyText2"/>
              <w:rPr>
                <w:i/>
                <w:iCs/>
              </w:rPr>
            </w:pPr>
            <w:r w:rsidRPr="00D17267">
              <w:rPr>
                <w:i/>
                <w:iCs/>
              </w:rPr>
              <w:t>Content creation</w:t>
            </w:r>
            <w:r w:rsidR="005816DD" w:rsidRPr="00D17267">
              <w:rPr>
                <w:i/>
                <w:iCs/>
              </w:rPr>
              <w:t>: generating new artifacts such as video, narrative, software code, synthetic data</w:t>
            </w:r>
            <w:r w:rsidR="005775D2" w:rsidRPr="00D17267">
              <w:rPr>
                <w:i/>
                <w:iCs/>
              </w:rPr>
              <w:t>;</w:t>
            </w:r>
            <w:r w:rsidR="00490C4A" w:rsidRPr="00D17267">
              <w:rPr>
                <w:i/>
                <w:iCs/>
              </w:rPr>
              <w:t xml:space="preserve"> </w:t>
            </w:r>
            <w:r w:rsidR="003A2C7B" w:rsidRPr="00D17267">
              <w:rPr>
                <w:i/>
                <w:iCs/>
              </w:rPr>
              <w:t>e.g.</w:t>
            </w:r>
            <w:r w:rsidR="005775D2" w:rsidRPr="00D17267">
              <w:rPr>
                <w:i/>
                <w:iCs/>
              </w:rPr>
              <w:t xml:space="preserve"> subtitles, text-to-image</w:t>
            </w:r>
          </w:p>
          <w:p w14:paraId="221B355E" w14:textId="6E80D8A2" w:rsidR="002A4612" w:rsidRPr="00D17267" w:rsidRDefault="002A4612" w:rsidP="00BA6A57">
            <w:pPr>
              <w:pStyle w:val="BodyText2"/>
              <w:rPr>
                <w:i/>
                <w:iCs/>
              </w:rPr>
            </w:pPr>
            <w:r w:rsidRPr="00D17267">
              <w:rPr>
                <w:i/>
                <w:iCs/>
              </w:rPr>
              <w:t>Content synthesis</w:t>
            </w:r>
            <w:r w:rsidR="005816DD" w:rsidRPr="00D17267">
              <w:rPr>
                <w:i/>
                <w:iCs/>
              </w:rPr>
              <w:t>: combining and/or summarizing parts, elements,</w:t>
            </w:r>
            <w:r w:rsidR="002D1956" w:rsidRPr="00D17267">
              <w:rPr>
                <w:i/>
                <w:iCs/>
              </w:rPr>
              <w:t xml:space="preserve"> </w:t>
            </w:r>
            <w:r w:rsidR="005816DD" w:rsidRPr="00D17267">
              <w:rPr>
                <w:i/>
                <w:iCs/>
              </w:rPr>
              <w:t>or concepts into a coherent whole</w:t>
            </w:r>
            <w:r w:rsidR="005775D2" w:rsidRPr="00D17267">
              <w:rPr>
                <w:i/>
                <w:iCs/>
              </w:rPr>
              <w:t xml:space="preserve">; </w:t>
            </w:r>
            <w:r w:rsidR="003A2C7B" w:rsidRPr="00D17267">
              <w:rPr>
                <w:i/>
                <w:iCs/>
              </w:rPr>
              <w:t>e.g.</w:t>
            </w:r>
            <w:r w:rsidR="005775D2" w:rsidRPr="00D17267">
              <w:rPr>
                <w:i/>
                <w:iCs/>
              </w:rPr>
              <w:t xml:space="preserve"> summarising a report</w:t>
            </w:r>
          </w:p>
          <w:p w14:paraId="1D90FA3D" w14:textId="302B7BF8" w:rsidR="002A4612" w:rsidRPr="00D17267" w:rsidRDefault="002A4612" w:rsidP="00BA6A57">
            <w:pPr>
              <w:pStyle w:val="BodyText2"/>
              <w:rPr>
                <w:i/>
                <w:iCs/>
              </w:rPr>
            </w:pPr>
            <w:r w:rsidRPr="00D17267">
              <w:rPr>
                <w:i/>
                <w:iCs/>
              </w:rPr>
              <w:t>Decision-making</w:t>
            </w:r>
            <w:r w:rsidR="005816DD" w:rsidRPr="00D17267">
              <w:rPr>
                <w:i/>
                <w:iCs/>
              </w:rPr>
              <w:t>: selecting a course of action from among</w:t>
            </w:r>
            <w:r w:rsidR="002D1956" w:rsidRPr="00D17267">
              <w:rPr>
                <w:i/>
                <w:iCs/>
              </w:rPr>
              <w:t xml:space="preserve"> </w:t>
            </w:r>
            <w:r w:rsidR="005816DD" w:rsidRPr="00D17267">
              <w:rPr>
                <w:i/>
                <w:iCs/>
              </w:rPr>
              <w:t xml:space="preserve">possible alternatives </w:t>
            </w:r>
            <w:proofErr w:type="gramStart"/>
            <w:r w:rsidR="005816DD" w:rsidRPr="00D17267">
              <w:rPr>
                <w:i/>
                <w:iCs/>
              </w:rPr>
              <w:t>in order to</w:t>
            </w:r>
            <w:proofErr w:type="gramEnd"/>
            <w:r w:rsidR="005816DD" w:rsidRPr="00D17267">
              <w:rPr>
                <w:i/>
                <w:iCs/>
              </w:rPr>
              <w:t xml:space="preserve"> arrive at a solution</w:t>
            </w:r>
            <w:r w:rsidR="005775D2" w:rsidRPr="00D17267">
              <w:rPr>
                <w:i/>
                <w:iCs/>
              </w:rPr>
              <w:t xml:space="preserve">; </w:t>
            </w:r>
            <w:r w:rsidR="003A2C7B" w:rsidRPr="00D17267">
              <w:rPr>
                <w:i/>
                <w:iCs/>
              </w:rPr>
              <w:t>e.g.</w:t>
            </w:r>
            <w:r w:rsidR="004531FC" w:rsidRPr="00D17267">
              <w:rPr>
                <w:i/>
                <w:iCs/>
              </w:rPr>
              <w:t xml:space="preserve"> buy/sell decisions</w:t>
            </w:r>
          </w:p>
          <w:p w14:paraId="7C8B0307" w14:textId="2C2F6169" w:rsidR="002A4612" w:rsidRPr="00D17267" w:rsidRDefault="002A4612" w:rsidP="00BA6A57">
            <w:pPr>
              <w:pStyle w:val="BodyText2"/>
              <w:rPr>
                <w:i/>
                <w:iCs/>
              </w:rPr>
            </w:pPr>
            <w:r w:rsidRPr="00D17267">
              <w:rPr>
                <w:i/>
                <w:iCs/>
              </w:rPr>
              <w:lastRenderedPageBreak/>
              <w:t>Detection</w:t>
            </w:r>
            <w:r w:rsidR="002D1956" w:rsidRPr="00D17267">
              <w:rPr>
                <w:i/>
                <w:iCs/>
              </w:rPr>
              <w:t>: identifying, by careful search, examination, or probing, the existence or presence of [something]</w:t>
            </w:r>
            <w:r w:rsidR="004531FC" w:rsidRPr="00D17267">
              <w:rPr>
                <w:i/>
                <w:iCs/>
              </w:rPr>
              <w:t xml:space="preserve">; </w:t>
            </w:r>
            <w:r w:rsidR="003A2C7B" w:rsidRPr="00D17267">
              <w:rPr>
                <w:i/>
                <w:iCs/>
              </w:rPr>
              <w:t xml:space="preserve">e.g. </w:t>
            </w:r>
            <w:r w:rsidR="004531FC" w:rsidRPr="00D17267">
              <w:rPr>
                <w:i/>
                <w:iCs/>
              </w:rPr>
              <w:t>detect cybersecurity threats</w:t>
            </w:r>
          </w:p>
          <w:p w14:paraId="3143D857" w14:textId="1A6B7D65" w:rsidR="002A4612" w:rsidRPr="00D17267" w:rsidRDefault="002A4612" w:rsidP="00BA6A57">
            <w:pPr>
              <w:pStyle w:val="BodyText2"/>
              <w:rPr>
                <w:i/>
                <w:iCs/>
              </w:rPr>
            </w:pPr>
            <w:r w:rsidRPr="00D17267">
              <w:rPr>
                <w:i/>
                <w:iCs/>
              </w:rPr>
              <w:t>Digital assistance</w:t>
            </w:r>
            <w:r w:rsidR="002D1956" w:rsidRPr="00D17267">
              <w:rPr>
                <w:i/>
                <w:iCs/>
              </w:rPr>
              <w:t xml:space="preserve">: acting as a personal agent for understanding and responding to commands and questions, and carrying out requested tasks in a conversational </w:t>
            </w:r>
            <w:r w:rsidR="007D41FE" w:rsidRPr="00D17267">
              <w:rPr>
                <w:i/>
                <w:iCs/>
              </w:rPr>
              <w:t>manner,</w:t>
            </w:r>
            <w:r w:rsidR="004531FC" w:rsidRPr="00D17267">
              <w:rPr>
                <w:i/>
                <w:iCs/>
              </w:rPr>
              <w:t xml:space="preserve"> </w:t>
            </w:r>
            <w:r w:rsidR="003A2C7B" w:rsidRPr="00D17267">
              <w:rPr>
                <w:i/>
                <w:iCs/>
              </w:rPr>
              <w:t>e.g.</w:t>
            </w:r>
            <w:r w:rsidR="007672D6" w:rsidRPr="00D17267">
              <w:rPr>
                <w:i/>
                <w:iCs/>
              </w:rPr>
              <w:t xml:space="preserve"> reminders from</w:t>
            </w:r>
            <w:r w:rsidR="004531FC" w:rsidRPr="00D17267">
              <w:rPr>
                <w:i/>
                <w:iCs/>
              </w:rPr>
              <w:t xml:space="preserve"> smart assistants</w:t>
            </w:r>
          </w:p>
          <w:p w14:paraId="5225A64F" w14:textId="37F166F3" w:rsidR="002A4612" w:rsidRPr="00D17267" w:rsidRDefault="002A4612" w:rsidP="00BA6A57">
            <w:pPr>
              <w:pStyle w:val="BodyText2"/>
              <w:rPr>
                <w:i/>
                <w:iCs/>
              </w:rPr>
            </w:pPr>
            <w:r w:rsidRPr="00D17267">
              <w:rPr>
                <w:i/>
                <w:iCs/>
              </w:rPr>
              <w:t>Discovery</w:t>
            </w:r>
            <w:r w:rsidR="00F21EC4" w:rsidRPr="00D17267">
              <w:rPr>
                <w:i/>
                <w:iCs/>
              </w:rPr>
              <w:t>: finding, recognizing, or unearthing something</w:t>
            </w:r>
            <w:r w:rsidR="00AA5B58" w:rsidRPr="00D17267">
              <w:rPr>
                <w:i/>
                <w:iCs/>
              </w:rPr>
              <w:t xml:space="preserve"> </w:t>
            </w:r>
            <w:r w:rsidR="00F21EC4" w:rsidRPr="00D17267">
              <w:rPr>
                <w:i/>
                <w:iCs/>
              </w:rPr>
              <w:t xml:space="preserve">for the first </w:t>
            </w:r>
            <w:r w:rsidR="007D41FE" w:rsidRPr="00D17267">
              <w:rPr>
                <w:i/>
                <w:iCs/>
              </w:rPr>
              <w:t>time,</w:t>
            </w:r>
            <w:r w:rsidR="007672D6" w:rsidRPr="00D17267">
              <w:rPr>
                <w:i/>
                <w:iCs/>
              </w:rPr>
              <w:t xml:space="preserve"> </w:t>
            </w:r>
            <w:r w:rsidR="003A2C7B" w:rsidRPr="00D17267">
              <w:rPr>
                <w:i/>
                <w:iCs/>
              </w:rPr>
              <w:t>e.g.</w:t>
            </w:r>
            <w:r w:rsidR="007672D6" w:rsidRPr="00D17267">
              <w:rPr>
                <w:i/>
                <w:iCs/>
              </w:rPr>
              <w:t xml:space="preserve"> drug discovery and production</w:t>
            </w:r>
          </w:p>
          <w:p w14:paraId="3FEFF48A" w14:textId="61BE04D6" w:rsidR="002A4612" w:rsidRPr="00D17267" w:rsidRDefault="002A4612" w:rsidP="00BA6A57">
            <w:pPr>
              <w:pStyle w:val="BodyText2"/>
              <w:rPr>
                <w:i/>
                <w:iCs/>
              </w:rPr>
            </w:pPr>
            <w:r w:rsidRPr="00D17267">
              <w:rPr>
                <w:i/>
                <w:iCs/>
              </w:rPr>
              <w:t>Image analysis</w:t>
            </w:r>
            <w:r w:rsidR="00AA5B58" w:rsidRPr="00D17267">
              <w:rPr>
                <w:i/>
                <w:iCs/>
              </w:rPr>
              <w:t xml:space="preserve">: recognizing attributes within digital images to extract meaningful </w:t>
            </w:r>
            <w:r w:rsidR="007D41FE" w:rsidRPr="00D17267">
              <w:rPr>
                <w:i/>
                <w:iCs/>
              </w:rPr>
              <w:t>information,</w:t>
            </w:r>
            <w:r w:rsidR="007672D6" w:rsidRPr="00D17267">
              <w:rPr>
                <w:i/>
                <w:iCs/>
              </w:rPr>
              <w:t xml:space="preserve"> </w:t>
            </w:r>
            <w:r w:rsidR="003A2C7B" w:rsidRPr="00D17267">
              <w:rPr>
                <w:i/>
                <w:iCs/>
              </w:rPr>
              <w:t>e.g.</w:t>
            </w:r>
            <w:r w:rsidR="007672D6" w:rsidRPr="00D17267">
              <w:rPr>
                <w:i/>
                <w:iCs/>
              </w:rPr>
              <w:t xml:space="preserve"> medical diagnosis</w:t>
            </w:r>
          </w:p>
          <w:p w14:paraId="73A51E2E" w14:textId="342CB6DD" w:rsidR="002A4612" w:rsidRPr="00D17267" w:rsidRDefault="002A4612" w:rsidP="00BA6A57">
            <w:pPr>
              <w:pStyle w:val="BodyText2"/>
              <w:rPr>
                <w:i/>
                <w:iCs/>
              </w:rPr>
            </w:pPr>
            <w:r w:rsidRPr="00D17267">
              <w:rPr>
                <w:i/>
                <w:iCs/>
              </w:rPr>
              <w:t>Information retrieval/search</w:t>
            </w:r>
            <w:r w:rsidR="00791AF1" w:rsidRPr="00D17267">
              <w:rPr>
                <w:i/>
                <w:iCs/>
              </w:rPr>
              <w:t xml:space="preserve">: finding information about specific topics of </w:t>
            </w:r>
            <w:r w:rsidR="007D41FE" w:rsidRPr="00D17267">
              <w:rPr>
                <w:i/>
                <w:iCs/>
              </w:rPr>
              <w:t>interest,</w:t>
            </w:r>
            <w:r w:rsidR="007672D6" w:rsidRPr="00D17267">
              <w:rPr>
                <w:i/>
                <w:iCs/>
              </w:rPr>
              <w:t xml:space="preserve"> </w:t>
            </w:r>
            <w:r w:rsidR="003A2C7B" w:rsidRPr="00D17267">
              <w:rPr>
                <w:i/>
                <w:iCs/>
              </w:rPr>
              <w:t>e.g.</w:t>
            </w:r>
            <w:r w:rsidR="0079229C" w:rsidRPr="00D17267">
              <w:rPr>
                <w:i/>
                <w:iCs/>
              </w:rPr>
              <w:t xml:space="preserve"> the</w:t>
            </w:r>
            <w:r w:rsidR="007672D6" w:rsidRPr="00D17267">
              <w:rPr>
                <w:i/>
                <w:iCs/>
              </w:rPr>
              <w:t xml:space="preserve"> </w:t>
            </w:r>
            <w:r w:rsidR="0079229C" w:rsidRPr="00D17267">
              <w:rPr>
                <w:i/>
                <w:iCs/>
              </w:rPr>
              <w:t>location of</w:t>
            </w:r>
            <w:r w:rsidR="00C67E14" w:rsidRPr="00D17267">
              <w:rPr>
                <w:i/>
                <w:iCs/>
              </w:rPr>
              <w:t xml:space="preserve"> minerals in Queensland</w:t>
            </w:r>
          </w:p>
          <w:p w14:paraId="165C806D" w14:textId="3FC4DD2F" w:rsidR="002A4612" w:rsidRPr="00D17267" w:rsidRDefault="00755AD1" w:rsidP="00BA6A57">
            <w:pPr>
              <w:pStyle w:val="BodyText2"/>
              <w:rPr>
                <w:i/>
                <w:iCs/>
              </w:rPr>
            </w:pPr>
            <w:r w:rsidRPr="00D17267">
              <w:rPr>
                <w:i/>
                <w:iCs/>
              </w:rPr>
              <w:t>Monitoring</w:t>
            </w:r>
            <w:r w:rsidR="000B26CB" w:rsidRPr="00D17267">
              <w:rPr>
                <w:i/>
                <w:iCs/>
              </w:rPr>
              <w:t xml:space="preserve">: observing, checking, and watching over the process, quality, or state of [something] over time to gain insights into how [something] is behaving or </w:t>
            </w:r>
            <w:r w:rsidR="007D41FE" w:rsidRPr="00D17267">
              <w:rPr>
                <w:i/>
                <w:iCs/>
              </w:rPr>
              <w:t>performing,</w:t>
            </w:r>
            <w:r w:rsidR="003A2C7B" w:rsidRPr="00D17267">
              <w:rPr>
                <w:i/>
                <w:iCs/>
              </w:rPr>
              <w:t xml:space="preserve"> e.g. bushfire monitoring</w:t>
            </w:r>
          </w:p>
          <w:p w14:paraId="10E8E197" w14:textId="63CD7FCE" w:rsidR="00755AD1" w:rsidRPr="00D17267" w:rsidRDefault="00755AD1" w:rsidP="00BA6A57">
            <w:pPr>
              <w:pStyle w:val="BodyText2"/>
              <w:rPr>
                <w:i/>
                <w:iCs/>
              </w:rPr>
            </w:pPr>
            <w:r w:rsidRPr="00D17267">
              <w:rPr>
                <w:i/>
                <w:iCs/>
              </w:rPr>
              <w:t>Performance improvement</w:t>
            </w:r>
            <w:r w:rsidR="00BA6131" w:rsidRPr="00D17267">
              <w:rPr>
                <w:i/>
                <w:iCs/>
              </w:rPr>
              <w:t xml:space="preserve">: improving quality and efficiency of the intended </w:t>
            </w:r>
            <w:r w:rsidR="007D41FE" w:rsidRPr="00D17267">
              <w:rPr>
                <w:i/>
                <w:iCs/>
              </w:rPr>
              <w:t>outcomes,</w:t>
            </w:r>
            <w:r w:rsidR="003A2C7B" w:rsidRPr="00D17267">
              <w:rPr>
                <w:i/>
                <w:iCs/>
              </w:rPr>
              <w:t xml:space="preserve"> </w:t>
            </w:r>
            <w:r w:rsidR="004415EB" w:rsidRPr="00D17267">
              <w:rPr>
                <w:i/>
                <w:iCs/>
              </w:rPr>
              <w:t>e.g. graph analytics</w:t>
            </w:r>
          </w:p>
          <w:p w14:paraId="509B96B1" w14:textId="2286EB37" w:rsidR="00755AD1" w:rsidRPr="00D17267" w:rsidRDefault="00755AD1" w:rsidP="00BA6A57">
            <w:pPr>
              <w:pStyle w:val="BodyText2"/>
              <w:rPr>
                <w:i/>
                <w:iCs/>
              </w:rPr>
            </w:pPr>
            <w:r w:rsidRPr="00D17267">
              <w:rPr>
                <w:i/>
                <w:iCs/>
              </w:rPr>
              <w:t>Personalisation</w:t>
            </w:r>
            <w:r w:rsidR="00E93493" w:rsidRPr="00D17267">
              <w:rPr>
                <w:i/>
                <w:iCs/>
              </w:rPr>
              <w:t xml:space="preserve"> designing and tailoring [something] to meet an individual's characteristics, preferences, or </w:t>
            </w:r>
            <w:r w:rsidR="007D41FE" w:rsidRPr="00D17267">
              <w:rPr>
                <w:i/>
                <w:iCs/>
              </w:rPr>
              <w:t>behaviours,</w:t>
            </w:r>
            <w:r w:rsidR="004415EB" w:rsidRPr="00D17267">
              <w:rPr>
                <w:i/>
                <w:iCs/>
              </w:rPr>
              <w:t xml:space="preserve"> e.g. </w:t>
            </w:r>
            <w:r w:rsidR="008650B8" w:rsidRPr="00D17267">
              <w:rPr>
                <w:i/>
                <w:iCs/>
              </w:rPr>
              <w:t xml:space="preserve">representing </w:t>
            </w:r>
            <w:r w:rsidR="00B842BF" w:rsidRPr="00D17267">
              <w:rPr>
                <w:i/>
                <w:iCs/>
              </w:rPr>
              <w:t>text as a flow diagram.</w:t>
            </w:r>
          </w:p>
          <w:p w14:paraId="2F7D3524" w14:textId="6AA15C72" w:rsidR="00755AD1" w:rsidRPr="00D17267" w:rsidRDefault="00755AD1" w:rsidP="00BA6A57">
            <w:pPr>
              <w:pStyle w:val="BodyText2"/>
              <w:rPr>
                <w:i/>
                <w:iCs/>
              </w:rPr>
            </w:pPr>
            <w:r w:rsidRPr="00D17267">
              <w:rPr>
                <w:i/>
                <w:iCs/>
              </w:rPr>
              <w:t>Prediction</w:t>
            </w:r>
            <w:r w:rsidR="00862BF6" w:rsidRPr="00D17267">
              <w:rPr>
                <w:i/>
                <w:iCs/>
              </w:rPr>
              <w:t>:</w:t>
            </w:r>
            <w:r w:rsidR="0055726D" w:rsidRPr="00D17267">
              <w:rPr>
                <w:i/>
                <w:iCs/>
              </w:rPr>
              <w:t xml:space="preserve"> forecasting the likelihood of a future </w:t>
            </w:r>
            <w:r w:rsidR="007D41FE" w:rsidRPr="00D17267">
              <w:rPr>
                <w:i/>
                <w:iCs/>
              </w:rPr>
              <w:t>outcome,</w:t>
            </w:r>
            <w:r w:rsidR="00B842BF" w:rsidRPr="00D17267">
              <w:rPr>
                <w:i/>
                <w:iCs/>
              </w:rPr>
              <w:t xml:space="preserve"> e.g. digital trends forecasting</w:t>
            </w:r>
          </w:p>
          <w:p w14:paraId="70C5855B" w14:textId="26E49BCE" w:rsidR="00755AD1" w:rsidRPr="00D17267" w:rsidRDefault="00755AD1" w:rsidP="00BA6A57">
            <w:pPr>
              <w:pStyle w:val="BodyText2"/>
              <w:rPr>
                <w:i/>
                <w:iCs/>
              </w:rPr>
            </w:pPr>
            <w:r w:rsidRPr="00D17267">
              <w:rPr>
                <w:i/>
                <w:iCs/>
              </w:rPr>
              <w:t>Process automation</w:t>
            </w:r>
            <w:r w:rsidR="006D3C14" w:rsidRPr="00D17267">
              <w:rPr>
                <w:i/>
                <w:iCs/>
              </w:rPr>
              <w:t>: performing repetitive tasks, removing bottlenecks, reducing errors and loss of data, and increasing efficiency of a process</w:t>
            </w:r>
            <w:r w:rsidR="00193CDC" w:rsidRPr="00D17267">
              <w:rPr>
                <w:i/>
                <w:iCs/>
              </w:rPr>
              <w:t>; automating administrative tasks</w:t>
            </w:r>
          </w:p>
          <w:p w14:paraId="3826CF00" w14:textId="77777777" w:rsidR="006D3C14" w:rsidRPr="00D17267" w:rsidRDefault="00755AD1" w:rsidP="00BA6A57">
            <w:pPr>
              <w:pStyle w:val="BodyText2"/>
              <w:rPr>
                <w:i/>
                <w:iCs/>
              </w:rPr>
            </w:pPr>
            <w:r w:rsidRPr="00D17267">
              <w:rPr>
                <w:i/>
                <w:iCs/>
              </w:rPr>
              <w:t>Recommendation</w:t>
            </w:r>
            <w:r w:rsidR="006D3C14" w:rsidRPr="00D17267">
              <w:rPr>
                <w:i/>
                <w:iCs/>
              </w:rPr>
              <w:t>: suggesting or proposing a manageable set of</w:t>
            </w:r>
          </w:p>
          <w:p w14:paraId="25B609CF" w14:textId="2924AF89" w:rsidR="00755AD1" w:rsidRPr="00D17267" w:rsidRDefault="006D3C14" w:rsidP="00BA6A57">
            <w:pPr>
              <w:pStyle w:val="BodyText2"/>
              <w:rPr>
                <w:i/>
                <w:iCs/>
              </w:rPr>
            </w:pPr>
            <w:r w:rsidRPr="00D17267">
              <w:rPr>
                <w:i/>
                <w:iCs/>
              </w:rPr>
              <w:t xml:space="preserve">viable options to aid </w:t>
            </w:r>
            <w:r w:rsidR="007D41FE" w:rsidRPr="00D17267">
              <w:rPr>
                <w:i/>
                <w:iCs/>
              </w:rPr>
              <w:t>decision-making,</w:t>
            </w:r>
            <w:r w:rsidR="00193CDC" w:rsidRPr="00D17267">
              <w:rPr>
                <w:i/>
                <w:iCs/>
              </w:rPr>
              <w:t xml:space="preserve"> e.g. customer service response suggestions</w:t>
            </w:r>
          </w:p>
          <w:p w14:paraId="667FB0A9" w14:textId="768C2833" w:rsidR="00755AD1" w:rsidRPr="00D17267" w:rsidRDefault="00755AD1" w:rsidP="00BA6A57">
            <w:pPr>
              <w:pStyle w:val="BodyText2"/>
              <w:rPr>
                <w:i/>
                <w:iCs/>
              </w:rPr>
            </w:pPr>
            <w:r w:rsidRPr="00D17267">
              <w:rPr>
                <w:i/>
                <w:iCs/>
              </w:rPr>
              <w:t>Robotic automation</w:t>
            </w:r>
            <w:r w:rsidR="003D2155" w:rsidRPr="00D17267">
              <w:rPr>
                <w:i/>
                <w:iCs/>
              </w:rPr>
              <w:t>: using physical machines to automate, improve,</w:t>
            </w:r>
            <w:r w:rsidR="00305FB8" w:rsidRPr="00D17267">
              <w:rPr>
                <w:i/>
                <w:iCs/>
              </w:rPr>
              <w:t xml:space="preserve"> </w:t>
            </w:r>
            <w:r w:rsidR="003D2155" w:rsidRPr="00D17267">
              <w:rPr>
                <w:i/>
                <w:iCs/>
              </w:rPr>
              <w:t xml:space="preserve">and/or optimize a variety of </w:t>
            </w:r>
            <w:r w:rsidR="007D41FE" w:rsidRPr="00D17267">
              <w:rPr>
                <w:i/>
                <w:iCs/>
              </w:rPr>
              <w:t>tasks,</w:t>
            </w:r>
            <w:r w:rsidR="00193CDC" w:rsidRPr="00D17267">
              <w:rPr>
                <w:i/>
                <w:iCs/>
              </w:rPr>
              <w:t xml:space="preserve"> e.g. </w:t>
            </w:r>
            <w:r w:rsidR="006B4C4C" w:rsidRPr="00D17267">
              <w:rPr>
                <w:i/>
                <w:iCs/>
              </w:rPr>
              <w:t>intelligent surgery robots</w:t>
            </w:r>
          </w:p>
          <w:p w14:paraId="51A0ACB3" w14:textId="2A62E0FB" w:rsidR="00B27A1A" w:rsidRPr="00D17267" w:rsidRDefault="003D2155" w:rsidP="00D20965">
            <w:pPr>
              <w:pStyle w:val="BodyText2"/>
              <w:rPr>
                <w:i/>
                <w:iCs/>
              </w:rPr>
            </w:pPr>
            <w:r w:rsidRPr="00D17267">
              <w:rPr>
                <w:i/>
                <w:iCs/>
              </w:rPr>
              <w:t xml:space="preserve">Vehicular automation: </w:t>
            </w:r>
            <w:r w:rsidR="00490C4A" w:rsidRPr="00D17267">
              <w:rPr>
                <w:i/>
                <w:iCs/>
              </w:rPr>
              <w:t>automating physical transportation of goods,</w:t>
            </w:r>
            <w:r w:rsidR="00305FB8" w:rsidRPr="00D17267">
              <w:rPr>
                <w:i/>
                <w:iCs/>
              </w:rPr>
              <w:t xml:space="preserve"> </w:t>
            </w:r>
            <w:r w:rsidR="00490C4A" w:rsidRPr="00D17267">
              <w:rPr>
                <w:i/>
                <w:iCs/>
              </w:rPr>
              <w:t xml:space="preserve">instrumentation and/or </w:t>
            </w:r>
            <w:r w:rsidR="007D41FE" w:rsidRPr="00D17267">
              <w:rPr>
                <w:i/>
                <w:iCs/>
              </w:rPr>
              <w:t>people,</w:t>
            </w:r>
            <w:r w:rsidR="006B4C4C" w:rsidRPr="00D17267">
              <w:rPr>
                <w:i/>
                <w:iCs/>
              </w:rPr>
              <w:t xml:space="preserve"> e.g. self-driving cars</w:t>
            </w:r>
          </w:p>
        </w:tc>
        <w:tc>
          <w:tcPr>
            <w:tcW w:w="3163" w:type="dxa"/>
          </w:tcPr>
          <w:p w14:paraId="4CE5752E" w14:textId="2D676E34" w:rsidR="00DA743E" w:rsidRPr="00D17267" w:rsidRDefault="00B7783D" w:rsidP="00BA6A57">
            <w:pPr>
              <w:pStyle w:val="BodyText2"/>
            </w:pPr>
            <w:r w:rsidRPr="00D17267">
              <w:lastRenderedPageBreak/>
              <w:t>Describe</w:t>
            </w:r>
            <w:r w:rsidR="00DA743E" w:rsidRPr="00D17267">
              <w:t xml:space="preserve"> AI solution features </w:t>
            </w:r>
            <w:r w:rsidRPr="00D17267">
              <w:t>in a human-centric way.</w:t>
            </w:r>
          </w:p>
          <w:p w14:paraId="74369CEF" w14:textId="77777777" w:rsidR="00DA743E" w:rsidRPr="00D17267" w:rsidRDefault="00DA743E" w:rsidP="00BA6A57">
            <w:pPr>
              <w:pStyle w:val="BodyText2"/>
            </w:pPr>
          </w:p>
          <w:p w14:paraId="1C0E25A6" w14:textId="04B7FCA4" w:rsidR="00B27A1A" w:rsidRPr="00D17267" w:rsidRDefault="00755AD1" w:rsidP="00BA6A57">
            <w:pPr>
              <w:pStyle w:val="BodyText2"/>
            </w:pPr>
            <w:r w:rsidRPr="00D17267">
              <w:t xml:space="preserve">See </w:t>
            </w:r>
            <w:hyperlink r:id="rId30" w:history="1">
              <w:r w:rsidR="00F21EC4" w:rsidRPr="00D17267">
                <w:rPr>
                  <w:rStyle w:val="Hyperlink"/>
                  <w:kern w:val="0"/>
                  <w:szCs w:val="20"/>
                  <w14:ligatures w14:val="none"/>
                </w:rPr>
                <w:t>AI Use Taxonomy: A Human-Centered Approach</w:t>
              </w:r>
            </w:hyperlink>
            <w:r w:rsidR="00F21EC4" w:rsidRPr="00D17267">
              <w:t xml:space="preserve">. NIST AI 200-1. </w:t>
            </w:r>
          </w:p>
        </w:tc>
      </w:tr>
      <w:tr w:rsidR="00B867D1" w:rsidRPr="00D17267" w14:paraId="1602E7DC" w14:textId="77777777" w:rsidTr="00F16F5C">
        <w:trPr>
          <w:cnfStyle w:val="000000100000" w:firstRow="0" w:lastRow="0" w:firstColumn="0" w:lastColumn="0" w:oddVBand="0" w:evenVBand="0" w:oddHBand="1" w:evenHBand="0" w:firstRowFirstColumn="0" w:firstRowLastColumn="0" w:lastRowFirstColumn="0" w:lastRowLastColumn="0"/>
          <w:trHeight w:val="300"/>
        </w:trPr>
        <w:tc>
          <w:tcPr>
            <w:tcW w:w="2966" w:type="dxa"/>
          </w:tcPr>
          <w:p w14:paraId="1EECBFE2" w14:textId="77777777" w:rsidR="00B27A1A" w:rsidRPr="00D17267" w:rsidRDefault="00981E43" w:rsidP="00BA6A57">
            <w:pPr>
              <w:pStyle w:val="BodyText2"/>
            </w:pPr>
            <w:r w:rsidRPr="00D17267">
              <w:lastRenderedPageBreak/>
              <w:t>1.3</w:t>
            </w:r>
            <w:r w:rsidR="00EA758A" w:rsidRPr="00D17267">
              <w:t>.</w:t>
            </w:r>
            <w:r w:rsidRPr="00D17267">
              <w:t xml:space="preserve"> What decisions are addressed by the AI functionality?</w:t>
            </w:r>
          </w:p>
        </w:tc>
        <w:tc>
          <w:tcPr>
            <w:tcW w:w="7819" w:type="dxa"/>
          </w:tcPr>
          <w:p w14:paraId="02B103F7" w14:textId="04DE8C48" w:rsidR="00E645B3" w:rsidRPr="00D17267" w:rsidRDefault="00E645B3" w:rsidP="00BA6A57">
            <w:pPr>
              <w:pStyle w:val="BodyText2"/>
              <w:rPr>
                <w:i/>
                <w:iCs/>
              </w:rPr>
            </w:pPr>
            <w:r w:rsidRPr="00D17267">
              <w:rPr>
                <w:i/>
                <w:iCs/>
              </w:rPr>
              <w:t>AI is commonly deployed to make decisions faster, fairer and more complete. Known problems can include - over-reliance on AI outputs, bias, lack of transparency, inflexibility, fewer opportunities to challenge a decision.</w:t>
            </w:r>
          </w:p>
          <w:p w14:paraId="6716DDCB" w14:textId="589A87EB" w:rsidR="00B27A1A" w:rsidRPr="00D17267" w:rsidRDefault="005F33B7" w:rsidP="00BA6A57">
            <w:pPr>
              <w:pStyle w:val="BodyText2"/>
              <w:rPr>
                <w:i/>
                <w:iCs/>
              </w:rPr>
            </w:pPr>
            <w:r w:rsidRPr="00D17267">
              <w:rPr>
                <w:i/>
                <w:iCs/>
              </w:rPr>
              <w:t xml:space="preserve">Consider </w:t>
            </w:r>
            <w:r w:rsidR="00593DC6" w:rsidRPr="00D17267">
              <w:rPr>
                <w:i/>
                <w:iCs/>
              </w:rPr>
              <w:t xml:space="preserve">carefully </w:t>
            </w:r>
            <w:r w:rsidRPr="00D17267">
              <w:rPr>
                <w:i/>
                <w:iCs/>
              </w:rPr>
              <w:t xml:space="preserve">the role of the AI in </w:t>
            </w:r>
            <w:r w:rsidR="00125787" w:rsidRPr="00D17267">
              <w:rPr>
                <w:i/>
                <w:iCs/>
              </w:rPr>
              <w:t>administrative decisions, e.g.</w:t>
            </w:r>
            <w:r w:rsidR="00A749D7" w:rsidRPr="00D17267">
              <w:rPr>
                <w:i/>
                <w:iCs/>
              </w:rPr>
              <w:t xml:space="preserve"> how does the AI functionality impact:</w:t>
            </w:r>
          </w:p>
          <w:p w14:paraId="15DFD61E" w14:textId="40F4E5EF" w:rsidR="00714EFA" w:rsidRPr="00524F00" w:rsidRDefault="003F5592" w:rsidP="00BA6A57">
            <w:pPr>
              <w:pStyle w:val="Bullet1"/>
              <w:rPr>
                <w:i/>
                <w:iCs/>
              </w:rPr>
            </w:pPr>
            <w:r w:rsidRPr="00524F00">
              <w:rPr>
                <w:i/>
                <w:iCs/>
              </w:rPr>
              <w:t>determining rights</w:t>
            </w:r>
          </w:p>
          <w:p w14:paraId="0F1B4B5E" w14:textId="5B665194" w:rsidR="00337C74" w:rsidRPr="00524F00" w:rsidRDefault="003F5592" w:rsidP="00BA6A57">
            <w:pPr>
              <w:pStyle w:val="Bullet1"/>
              <w:rPr>
                <w:i/>
                <w:iCs/>
              </w:rPr>
            </w:pPr>
            <w:r w:rsidRPr="00524F00">
              <w:rPr>
                <w:i/>
                <w:iCs/>
              </w:rPr>
              <w:t>legislative and policy decisions</w:t>
            </w:r>
          </w:p>
          <w:p w14:paraId="547F5428" w14:textId="482B1DB4" w:rsidR="00561403" w:rsidRPr="00524F00" w:rsidRDefault="003F5592" w:rsidP="00BA6A57">
            <w:pPr>
              <w:pStyle w:val="Bullet1"/>
              <w:rPr>
                <w:i/>
                <w:iCs/>
              </w:rPr>
            </w:pPr>
            <w:r w:rsidRPr="00524F00">
              <w:rPr>
                <w:i/>
                <w:iCs/>
              </w:rPr>
              <w:t>allocation of government spending</w:t>
            </w:r>
          </w:p>
          <w:p w14:paraId="10083093" w14:textId="497F28E6" w:rsidR="00561403" w:rsidRPr="00524F00" w:rsidRDefault="003F5592" w:rsidP="00BA6A57">
            <w:pPr>
              <w:pStyle w:val="Bullet1"/>
              <w:rPr>
                <w:i/>
                <w:iCs/>
              </w:rPr>
            </w:pPr>
            <w:r w:rsidRPr="00524F00">
              <w:rPr>
                <w:i/>
                <w:iCs/>
              </w:rPr>
              <w:t>assessment of vendor suitability</w:t>
            </w:r>
          </w:p>
          <w:p w14:paraId="47C5BBA8" w14:textId="71516B19" w:rsidR="00A339E4" w:rsidRPr="00524F00" w:rsidRDefault="003F5592" w:rsidP="00BA6A57">
            <w:pPr>
              <w:pStyle w:val="Bullet1"/>
              <w:rPr>
                <w:i/>
                <w:iCs/>
              </w:rPr>
            </w:pPr>
            <w:r w:rsidRPr="00524F00">
              <w:rPr>
                <w:i/>
                <w:iCs/>
              </w:rPr>
              <w:t>assessment of evidence</w:t>
            </w:r>
          </w:p>
          <w:p w14:paraId="0194487E" w14:textId="04D427FE" w:rsidR="00935BD9" w:rsidRPr="00524F00" w:rsidRDefault="003F5592" w:rsidP="00BA6A57">
            <w:pPr>
              <w:pStyle w:val="Bullet1"/>
              <w:rPr>
                <w:i/>
                <w:iCs/>
              </w:rPr>
            </w:pPr>
            <w:r w:rsidRPr="00524F00">
              <w:rPr>
                <w:i/>
                <w:iCs/>
              </w:rPr>
              <w:t>assessment of eligibility for government programs</w:t>
            </w:r>
          </w:p>
          <w:p w14:paraId="0CE22E5C" w14:textId="07F8CF4C" w:rsidR="000C21D9" w:rsidRPr="00524F00" w:rsidRDefault="003F5592" w:rsidP="00BA6A57">
            <w:pPr>
              <w:pStyle w:val="Bullet1"/>
              <w:rPr>
                <w:i/>
                <w:iCs/>
              </w:rPr>
            </w:pPr>
            <w:r w:rsidRPr="00524F00">
              <w:rPr>
                <w:i/>
                <w:iCs/>
              </w:rPr>
              <w:t>preliminary assessments for human review</w:t>
            </w:r>
          </w:p>
          <w:p w14:paraId="2E3E88ED" w14:textId="0E6B5846" w:rsidR="000C21D9" w:rsidRPr="00524F00" w:rsidRDefault="003F5592" w:rsidP="00BA6A57">
            <w:pPr>
              <w:pStyle w:val="Bullet1"/>
              <w:rPr>
                <w:i/>
                <w:iCs/>
              </w:rPr>
            </w:pPr>
            <w:r w:rsidRPr="00524F00">
              <w:rPr>
                <w:i/>
                <w:iCs/>
              </w:rPr>
              <w:t>automated commentary on law or policy compliance</w:t>
            </w:r>
          </w:p>
          <w:p w14:paraId="115430FD" w14:textId="13E80753" w:rsidR="00D60A40" w:rsidRPr="00524F00" w:rsidRDefault="003F5592" w:rsidP="00BA6A57">
            <w:pPr>
              <w:pStyle w:val="Bullet1"/>
              <w:rPr>
                <w:i/>
                <w:iCs/>
              </w:rPr>
            </w:pPr>
            <w:r w:rsidRPr="00524F00">
              <w:rPr>
                <w:i/>
                <w:iCs/>
              </w:rPr>
              <w:t xml:space="preserve">automating prioritisation of cases </w:t>
            </w:r>
          </w:p>
          <w:p w14:paraId="63EF2275" w14:textId="4F9CA247" w:rsidR="004A3E08" w:rsidRPr="00524F00" w:rsidRDefault="003F5592" w:rsidP="00BA6A57">
            <w:pPr>
              <w:pStyle w:val="Bullet1"/>
              <w:rPr>
                <w:i/>
                <w:iCs/>
              </w:rPr>
            </w:pPr>
            <w:r w:rsidRPr="00524F00">
              <w:rPr>
                <w:i/>
                <w:iCs/>
              </w:rPr>
              <w:t>determination of benefits, subsidies, or entitlements</w:t>
            </w:r>
          </w:p>
          <w:p w14:paraId="706538BC" w14:textId="70507759" w:rsidR="003C1C31" w:rsidRPr="00524F00" w:rsidRDefault="003F5592" w:rsidP="00BA6A57">
            <w:pPr>
              <w:pStyle w:val="Bullet1"/>
              <w:rPr>
                <w:i/>
                <w:iCs/>
              </w:rPr>
            </w:pPr>
            <w:r w:rsidRPr="00524F00">
              <w:rPr>
                <w:i/>
                <w:iCs/>
              </w:rPr>
              <w:t>automatic suspension of payments for non-compliance</w:t>
            </w:r>
          </w:p>
          <w:p w14:paraId="1222D0E7" w14:textId="3B9ADB8C" w:rsidR="004C6E68" w:rsidRPr="00524F00" w:rsidRDefault="003F5592" w:rsidP="00BA6A57">
            <w:pPr>
              <w:pStyle w:val="Bullet1"/>
              <w:rPr>
                <w:i/>
                <w:iCs/>
              </w:rPr>
            </w:pPr>
            <w:r w:rsidRPr="00524F00">
              <w:rPr>
                <w:i/>
                <w:iCs/>
              </w:rPr>
              <w:t>managing permits and compliance</w:t>
            </w:r>
          </w:p>
          <w:p w14:paraId="0FAF0B45" w14:textId="7F26531B" w:rsidR="00D46053" w:rsidRPr="00524F00" w:rsidRDefault="003F5592" w:rsidP="00BA6A57">
            <w:pPr>
              <w:pStyle w:val="Bullet1"/>
              <w:rPr>
                <w:i/>
                <w:iCs/>
              </w:rPr>
            </w:pPr>
            <w:r w:rsidRPr="00524F00">
              <w:rPr>
                <w:i/>
                <w:iCs/>
              </w:rPr>
              <w:t>assessing risk profiles</w:t>
            </w:r>
          </w:p>
          <w:p w14:paraId="1CF09D88" w14:textId="02205166" w:rsidR="00CE3230" w:rsidRPr="00524F00" w:rsidRDefault="003F5592" w:rsidP="00BA6A57">
            <w:pPr>
              <w:pStyle w:val="Bullet1"/>
              <w:rPr>
                <w:i/>
                <w:iCs/>
              </w:rPr>
            </w:pPr>
            <w:r w:rsidRPr="00524F00">
              <w:rPr>
                <w:i/>
                <w:iCs/>
              </w:rPr>
              <w:t>issuing fines and notices</w:t>
            </w:r>
          </w:p>
          <w:p w14:paraId="6F8D1F17" w14:textId="45AF1D82" w:rsidR="00107654" w:rsidRPr="00524F00" w:rsidRDefault="003F5592" w:rsidP="00BA6A57">
            <w:pPr>
              <w:pStyle w:val="Bullet1"/>
              <w:rPr>
                <w:i/>
                <w:iCs/>
              </w:rPr>
            </w:pPr>
            <w:r w:rsidRPr="00524F00">
              <w:rPr>
                <w:i/>
                <w:iCs/>
              </w:rPr>
              <w:t>detecting suspicious behaviour</w:t>
            </w:r>
          </w:p>
          <w:p w14:paraId="5B05693D" w14:textId="604D7FFF" w:rsidR="00004EA1" w:rsidRPr="00524F00" w:rsidRDefault="003F5592" w:rsidP="00BA6A57">
            <w:pPr>
              <w:pStyle w:val="Bullet1"/>
              <w:rPr>
                <w:i/>
                <w:iCs/>
              </w:rPr>
            </w:pPr>
            <w:r w:rsidRPr="00524F00">
              <w:rPr>
                <w:i/>
                <w:iCs/>
              </w:rPr>
              <w:t>approving applications</w:t>
            </w:r>
          </w:p>
          <w:p w14:paraId="74BBBF82" w14:textId="052CB7AF" w:rsidR="0021697E" w:rsidRPr="00524F00" w:rsidRDefault="003F5592" w:rsidP="00BA6A57">
            <w:pPr>
              <w:pStyle w:val="Bullet1"/>
              <w:rPr>
                <w:i/>
                <w:iCs/>
              </w:rPr>
            </w:pPr>
            <w:r w:rsidRPr="00524F00">
              <w:rPr>
                <w:i/>
                <w:iCs/>
              </w:rPr>
              <w:t>verification of identity</w:t>
            </w:r>
          </w:p>
          <w:p w14:paraId="0EF3A242" w14:textId="5FC98149" w:rsidR="006321B5" w:rsidRPr="00524F00" w:rsidRDefault="003F5592" w:rsidP="00BA6A57">
            <w:pPr>
              <w:pStyle w:val="Bullet1"/>
              <w:rPr>
                <w:i/>
                <w:iCs/>
              </w:rPr>
            </w:pPr>
            <w:r w:rsidRPr="00524F00">
              <w:rPr>
                <w:i/>
                <w:iCs/>
              </w:rPr>
              <w:t>other administrative decisions.</w:t>
            </w:r>
          </w:p>
          <w:p w14:paraId="2B47D925" w14:textId="53F46589" w:rsidR="00593DC6" w:rsidRPr="00D17267" w:rsidRDefault="00593DC6" w:rsidP="00BA6A57">
            <w:pPr>
              <w:pStyle w:val="BodyText2"/>
              <w:rPr>
                <w:i/>
                <w:iCs/>
              </w:rPr>
            </w:pPr>
            <w:r w:rsidRPr="00D17267">
              <w:rPr>
                <w:i/>
                <w:iCs/>
              </w:rPr>
              <w:t>Consider how tasks you are using the AI solution for, relate to administrative activities and administrative decisions, i.e., actions or decisions made by a government employee while carrying their legislated duties.</w:t>
            </w:r>
          </w:p>
          <w:p w14:paraId="62C8CFD3" w14:textId="22704136" w:rsidR="008057DA" w:rsidRPr="00524F00" w:rsidRDefault="008057DA" w:rsidP="00BA6A57">
            <w:pPr>
              <w:pStyle w:val="BodyText2"/>
              <w:rPr>
                <w:b/>
                <w:bCs/>
                <w:i/>
                <w:iCs/>
              </w:rPr>
            </w:pPr>
            <w:r w:rsidRPr="00524F00">
              <w:rPr>
                <w:b/>
                <w:bCs/>
                <w:i/>
                <w:iCs/>
              </w:rPr>
              <w:lastRenderedPageBreak/>
              <w:t>Activities:</w:t>
            </w:r>
          </w:p>
          <w:p w14:paraId="669C4467" w14:textId="64F123AC" w:rsidR="008057DA" w:rsidRPr="00524F00" w:rsidRDefault="003F5592" w:rsidP="00524F00">
            <w:pPr>
              <w:pStyle w:val="Bullet1"/>
              <w:rPr>
                <w:i/>
                <w:iCs/>
              </w:rPr>
            </w:pPr>
            <w:r w:rsidRPr="00524F00">
              <w:rPr>
                <w:i/>
                <w:iCs/>
              </w:rPr>
              <w:t>describe the scenario and identify decisions</w:t>
            </w:r>
          </w:p>
          <w:p w14:paraId="13F9037B" w14:textId="1C59F6CE" w:rsidR="008057DA" w:rsidRPr="00524F00" w:rsidRDefault="003F5592" w:rsidP="00524F00">
            <w:pPr>
              <w:pStyle w:val="Bullet1"/>
              <w:rPr>
                <w:i/>
                <w:iCs/>
              </w:rPr>
            </w:pPr>
            <w:r w:rsidRPr="00524F00">
              <w:rPr>
                <w:i/>
                <w:iCs/>
              </w:rPr>
              <w:t>classify the decisions</w:t>
            </w:r>
          </w:p>
          <w:p w14:paraId="79489F0D" w14:textId="2F64ACC3" w:rsidR="00A749D7" w:rsidRPr="00D17267" w:rsidRDefault="003F5592" w:rsidP="00524F00">
            <w:pPr>
              <w:pStyle w:val="Bullet1"/>
            </w:pPr>
            <w:r w:rsidRPr="00524F00">
              <w:rPr>
                <w:i/>
                <w:iCs/>
              </w:rPr>
              <w:t>consider possible negative and positive impacts</w:t>
            </w:r>
            <w:r w:rsidRPr="00D17267">
              <w:t>.</w:t>
            </w:r>
          </w:p>
        </w:tc>
        <w:tc>
          <w:tcPr>
            <w:tcW w:w="3163" w:type="dxa"/>
          </w:tcPr>
          <w:p w14:paraId="081355CB" w14:textId="6C2D8E9D" w:rsidR="00B9318C" w:rsidRPr="00D17267" w:rsidRDefault="00B9318C" w:rsidP="00BA6A57">
            <w:pPr>
              <w:pStyle w:val="BodyText2"/>
            </w:pPr>
            <w:r w:rsidRPr="00D17267">
              <w:rPr>
                <w:i/>
                <w:iCs/>
              </w:rPr>
              <w:lastRenderedPageBreak/>
              <w:t xml:space="preserve">See the </w:t>
            </w:r>
            <w:hyperlink r:id="rId31" w:history="1">
              <w:r w:rsidRPr="00265787">
                <w:rPr>
                  <w:rStyle w:val="Hyperlink"/>
                  <w:szCs w:val="20"/>
                </w:rPr>
                <w:t>Queensland Ombudsman’s Good Decisions (2025)</w:t>
              </w:r>
            </w:hyperlink>
          </w:p>
          <w:p w14:paraId="68E67544" w14:textId="77777777" w:rsidR="00B9318C" w:rsidRPr="00D17267" w:rsidRDefault="00B9318C" w:rsidP="00BA6A57">
            <w:pPr>
              <w:pStyle w:val="BodyText2"/>
            </w:pPr>
          </w:p>
          <w:p w14:paraId="416948F6" w14:textId="5DBB739E" w:rsidR="00DF1D9D" w:rsidRPr="00D17267" w:rsidRDefault="00DF1D9D" w:rsidP="00BA6A57">
            <w:pPr>
              <w:pStyle w:val="BodyText2"/>
            </w:pPr>
            <w:r w:rsidRPr="00D17267">
              <w:t xml:space="preserve">See Commonwealth Ombudsman’s </w:t>
            </w:r>
            <w:hyperlink r:id="rId32" w:history="1">
              <w:r w:rsidRPr="00D17267">
                <w:rPr>
                  <w:rStyle w:val="Hyperlink"/>
                  <w:szCs w:val="20"/>
                </w:rPr>
                <w:t xml:space="preserve">Automated </w:t>
              </w:r>
              <w:r w:rsidR="008572B5" w:rsidRPr="00D17267">
                <w:rPr>
                  <w:rStyle w:val="Hyperlink"/>
                  <w:szCs w:val="20"/>
                </w:rPr>
                <w:t>Decision-Making</w:t>
              </w:r>
              <w:r w:rsidRPr="00D17267">
                <w:rPr>
                  <w:rStyle w:val="Hyperlink"/>
                  <w:szCs w:val="20"/>
                </w:rPr>
                <w:t xml:space="preserve"> Better Practice Guide (2025)</w:t>
              </w:r>
            </w:hyperlink>
            <w:r w:rsidRPr="00D17267">
              <w:t xml:space="preserve"> </w:t>
            </w:r>
          </w:p>
          <w:p w14:paraId="71514713" w14:textId="7E4525B4" w:rsidR="004D0E77" w:rsidRPr="00D17267" w:rsidRDefault="00421749" w:rsidP="00BA6A57">
            <w:pPr>
              <w:pStyle w:val="BodyText2"/>
            </w:pPr>
            <w:r w:rsidRPr="00D17267">
              <w:t>“</w:t>
            </w:r>
            <w:r w:rsidR="004D0E77" w:rsidRPr="00D17267">
              <w:t>What is an automated system?</w:t>
            </w:r>
          </w:p>
          <w:p w14:paraId="661DBC40" w14:textId="77777777" w:rsidR="00421749" w:rsidRPr="00D17267" w:rsidRDefault="00421749" w:rsidP="00BA6A57">
            <w:pPr>
              <w:pStyle w:val="BodyText2"/>
            </w:pPr>
          </w:p>
          <w:p w14:paraId="562087B5" w14:textId="02FE054B" w:rsidR="004D0E77" w:rsidRPr="00D17267" w:rsidRDefault="004D0E77" w:rsidP="00BA6A57">
            <w:pPr>
              <w:pStyle w:val="BodyText2"/>
            </w:pPr>
            <w:r w:rsidRPr="00D17267">
              <w:t xml:space="preserve">Automated systems range from traditional rules-based systems (for example a system which calculates a rate of payment in accordance with a formula set out in legislation) through to more specialised systems which use automated tools to predict and deliberate, including </w:t>
            </w:r>
            <w:proofErr w:type="gramStart"/>
            <w:r w:rsidRPr="00D17267">
              <w:t>through the use of</w:t>
            </w:r>
            <w:proofErr w:type="gramEnd"/>
            <w:r w:rsidRPr="00D17267">
              <w:t xml:space="preserve"> machine learning. The term automated system is used in this guide to describe a computer system that automates part or </w:t>
            </w:r>
            <w:proofErr w:type="gramStart"/>
            <w:r w:rsidRPr="00D17267">
              <w:t>all of</w:t>
            </w:r>
            <w:proofErr w:type="gramEnd"/>
            <w:r w:rsidRPr="00D17267">
              <w:t xml:space="preserve"> an administrative decision-making process. Automated systems can be used in different ways in administrative decision-making processes.</w:t>
            </w:r>
          </w:p>
          <w:p w14:paraId="3903027F" w14:textId="47F8A3BC" w:rsidR="004D0E77" w:rsidRPr="00D17267" w:rsidRDefault="004D0E77" w:rsidP="00BA6A57">
            <w:pPr>
              <w:pStyle w:val="BodyText2"/>
            </w:pPr>
            <w:r w:rsidRPr="00D17267">
              <w:t>For example</w:t>
            </w:r>
            <w:r w:rsidR="003F5592" w:rsidRPr="00D17267">
              <w:t>, they</w:t>
            </w:r>
            <w:r w:rsidRPr="00D17267">
              <w:t>:</w:t>
            </w:r>
          </w:p>
          <w:p w14:paraId="43839083" w14:textId="457E9FC0" w:rsidR="004D0E77" w:rsidRPr="00D17267" w:rsidRDefault="004D0E77" w:rsidP="00524F00">
            <w:pPr>
              <w:pStyle w:val="Bullet1"/>
              <w:ind w:left="436"/>
            </w:pPr>
            <w:r w:rsidRPr="00D17267">
              <w:t xml:space="preserve">can </w:t>
            </w:r>
            <w:proofErr w:type="gramStart"/>
            <w:r w:rsidRPr="00D17267">
              <w:t>make a decision</w:t>
            </w:r>
            <w:proofErr w:type="gramEnd"/>
            <w:r w:rsidRPr="00D17267">
              <w:t>.</w:t>
            </w:r>
          </w:p>
          <w:p w14:paraId="294BCB48" w14:textId="25C366B6" w:rsidR="004D0E77" w:rsidRPr="00D17267" w:rsidRDefault="004D0E77" w:rsidP="00524F00">
            <w:pPr>
              <w:pStyle w:val="Bullet1"/>
              <w:ind w:left="436"/>
            </w:pPr>
            <w:r w:rsidRPr="00D17267">
              <w:lastRenderedPageBreak/>
              <w:t>can recommend a decision to a decision-maker.</w:t>
            </w:r>
          </w:p>
          <w:p w14:paraId="5BC24CE4" w14:textId="5448256A" w:rsidR="004D0E77" w:rsidRPr="00D17267" w:rsidRDefault="004D0E77" w:rsidP="00524F00">
            <w:pPr>
              <w:pStyle w:val="Bullet1"/>
              <w:ind w:left="436"/>
            </w:pPr>
            <w:r w:rsidRPr="00D17267">
              <w:t>may include decision-support systems, such as commentary about relevant legislation, case law and policy, for the decision-maker at relevant points in the decision-making process.</w:t>
            </w:r>
          </w:p>
          <w:p w14:paraId="660B0A42" w14:textId="6ED0306B" w:rsidR="00BB134F" w:rsidRPr="00D17267" w:rsidRDefault="00BB134F" w:rsidP="00524F00">
            <w:pPr>
              <w:pStyle w:val="Bullet1"/>
              <w:ind w:left="436"/>
            </w:pPr>
            <w:r w:rsidRPr="00D17267">
              <w:t>can provide summaries or preliminary assessments for individuals or internal decision-makers.</w:t>
            </w:r>
          </w:p>
          <w:p w14:paraId="50957F6F" w14:textId="43DE5BB4" w:rsidR="00BB134F" w:rsidRPr="00D17267" w:rsidRDefault="00BB134F" w:rsidP="00524F00">
            <w:pPr>
              <w:pStyle w:val="Bullet1"/>
              <w:ind w:left="436"/>
            </w:pPr>
            <w:r w:rsidRPr="00D17267">
              <w:t>can automate aspects of the fact-finding process which may influence subsequent decisions, for example by applying data:</w:t>
            </w:r>
          </w:p>
          <w:p w14:paraId="1246B006" w14:textId="77777777" w:rsidR="00BB134F" w:rsidRPr="00D17267" w:rsidRDefault="00BB134F" w:rsidP="00524F00">
            <w:pPr>
              <w:pStyle w:val="Bullet1"/>
              <w:ind w:left="436"/>
            </w:pPr>
            <w:r w:rsidRPr="00D17267">
              <w:t xml:space="preserve">from other sources (e.g. data matching information) </w:t>
            </w:r>
          </w:p>
          <w:p w14:paraId="3CDBA2D5" w14:textId="77777777" w:rsidR="00BB134F" w:rsidRPr="00D17267" w:rsidRDefault="00BB134F" w:rsidP="00524F00">
            <w:pPr>
              <w:pStyle w:val="Bullet1"/>
              <w:ind w:left="436"/>
            </w:pPr>
            <w:r w:rsidRPr="00D17267">
              <w:t>directly entered or uploaded to the system by an individual. (p.7)</w:t>
            </w:r>
          </w:p>
          <w:p w14:paraId="6B97A50A" w14:textId="00FE5AA9" w:rsidR="00BB134F" w:rsidRPr="00D17267" w:rsidRDefault="00BB134F" w:rsidP="00BA6A57">
            <w:pPr>
              <w:pStyle w:val="BodyText2"/>
            </w:pPr>
            <w:r w:rsidRPr="00D17267">
              <w:t>Developing an automated system will often begin with an analysis of business needs and practices derived from the legislation, policy and procedure. This leads to the</w:t>
            </w:r>
          </w:p>
          <w:p w14:paraId="255DAEAD" w14:textId="5F153E62" w:rsidR="004D0E77" w:rsidRPr="00D17267" w:rsidRDefault="00BB134F" w:rsidP="00524F00">
            <w:pPr>
              <w:pStyle w:val="BodyText2"/>
            </w:pPr>
            <w:r w:rsidRPr="00D17267">
              <w:lastRenderedPageBreak/>
              <w:t>documentation of a comprehensive set of business rules (p.35)</w:t>
            </w:r>
            <w:r w:rsidR="00421749" w:rsidRPr="00D17267">
              <w:t>”</w:t>
            </w:r>
          </w:p>
        </w:tc>
      </w:tr>
      <w:tr w:rsidR="00B867D1" w:rsidRPr="00D17267" w14:paraId="00755752" w14:textId="77777777" w:rsidTr="00F16F5C">
        <w:trPr>
          <w:trHeight w:val="300"/>
        </w:trPr>
        <w:tc>
          <w:tcPr>
            <w:tcW w:w="2966" w:type="dxa"/>
          </w:tcPr>
          <w:p w14:paraId="0885A191" w14:textId="77777777" w:rsidR="00B27A1A" w:rsidRPr="00D17267" w:rsidRDefault="00981E43" w:rsidP="00BA6A57">
            <w:pPr>
              <w:pStyle w:val="BodyText2"/>
            </w:pPr>
            <w:r w:rsidRPr="00D17267">
              <w:lastRenderedPageBreak/>
              <w:t>1.4</w:t>
            </w:r>
            <w:r w:rsidR="00EA758A" w:rsidRPr="00D17267">
              <w:t>.</w:t>
            </w:r>
            <w:r w:rsidRPr="00D17267">
              <w:t xml:space="preserve"> What is the benefit of the AI solution over current practice?</w:t>
            </w:r>
          </w:p>
        </w:tc>
        <w:tc>
          <w:tcPr>
            <w:tcW w:w="7819" w:type="dxa"/>
          </w:tcPr>
          <w:p w14:paraId="66EB71C9" w14:textId="67BDC29B" w:rsidR="004466F2" w:rsidRPr="00D17267" w:rsidRDefault="004466F2" w:rsidP="00BA6A57">
            <w:pPr>
              <w:pStyle w:val="BodyText2"/>
              <w:rPr>
                <w:i/>
                <w:iCs/>
              </w:rPr>
            </w:pPr>
            <w:r w:rsidRPr="00D17267">
              <w:rPr>
                <w:i/>
                <w:iCs/>
              </w:rPr>
              <w:t>What is the current process (describe high level steps)</w:t>
            </w:r>
            <w:r w:rsidR="005F3318" w:rsidRPr="00D17267">
              <w:rPr>
                <w:i/>
                <w:iCs/>
              </w:rPr>
              <w:t>? What is the benefit of AI?</w:t>
            </w:r>
          </w:p>
          <w:p w14:paraId="488E27B4" w14:textId="1B5A0883" w:rsidR="004422CF" w:rsidRPr="00D17267" w:rsidRDefault="00043FB1" w:rsidP="00BA6A57">
            <w:pPr>
              <w:pStyle w:val="BodyText2"/>
              <w:rPr>
                <w:i/>
                <w:iCs/>
              </w:rPr>
            </w:pPr>
            <w:r w:rsidRPr="00D17267">
              <w:rPr>
                <w:i/>
                <w:iCs/>
              </w:rPr>
              <w:t xml:space="preserve">E.g. Current process is that users watch and listen to the standard audio track of videos. Vision impaired users may miss important messages and context. The benefit of AI is </w:t>
            </w:r>
            <w:r w:rsidR="004422CF" w:rsidRPr="00D17267">
              <w:rPr>
                <w:i/>
                <w:iCs/>
              </w:rPr>
              <w:t>Users hear additional visual details described in the video which support the context and message of the communication.</w:t>
            </w:r>
          </w:p>
          <w:p w14:paraId="2B69FD24" w14:textId="2D28ACD1" w:rsidR="00C67016" w:rsidRPr="00D17267" w:rsidRDefault="004422CF" w:rsidP="00BA6A57">
            <w:pPr>
              <w:pStyle w:val="BodyText2"/>
              <w:rPr>
                <w:i/>
                <w:iCs/>
              </w:rPr>
            </w:pPr>
            <w:r w:rsidRPr="00D17267">
              <w:rPr>
                <w:i/>
                <w:iCs/>
              </w:rPr>
              <w:t>Communication is</w:t>
            </w:r>
            <w:r w:rsidR="002530D0" w:rsidRPr="00D17267">
              <w:rPr>
                <w:i/>
                <w:iCs/>
              </w:rPr>
              <w:t xml:space="preserve"> more understood and inclusive.</w:t>
            </w:r>
          </w:p>
          <w:p w14:paraId="2286F5B6" w14:textId="74D4FFAB" w:rsidR="004422CF" w:rsidRPr="00D17267" w:rsidRDefault="004422CF" w:rsidP="00BA6A57">
            <w:pPr>
              <w:pStyle w:val="BodyText2"/>
              <w:rPr>
                <w:i/>
                <w:iCs/>
              </w:rPr>
            </w:pPr>
            <w:r w:rsidRPr="00D17267">
              <w:rPr>
                <w:i/>
                <w:iCs/>
              </w:rPr>
              <w:t xml:space="preserve">Consider the benefits to each stakeholder across wellbeing, autonomy and justice. Consider users as well as those impacted by use of the AI system including organisations, communities and vulnerable persons. </w:t>
            </w:r>
          </w:p>
          <w:p w14:paraId="5C380ABA" w14:textId="0F8AB07B" w:rsidR="00C67016" w:rsidRPr="00D17267" w:rsidRDefault="00C67016" w:rsidP="00BA6A57">
            <w:pPr>
              <w:pStyle w:val="BodyText2"/>
              <w:rPr>
                <w:i/>
                <w:iCs/>
              </w:rPr>
            </w:pPr>
            <w:r w:rsidRPr="00D17267">
              <w:rPr>
                <w:i/>
                <w:iCs/>
              </w:rPr>
              <w:t>Wellbeing: Easier, more efficient, more productive, more complete, less friction, better relationships, more understood, easier to get help</w:t>
            </w:r>
            <w:r w:rsidR="000B7402" w:rsidRPr="00D17267">
              <w:rPr>
                <w:i/>
                <w:iCs/>
              </w:rPr>
              <w:t>.</w:t>
            </w:r>
          </w:p>
          <w:p w14:paraId="47A62D9E" w14:textId="7A99ADA1" w:rsidR="00C67016" w:rsidRPr="00D17267" w:rsidRDefault="00C67016" w:rsidP="00BA6A57">
            <w:pPr>
              <w:pStyle w:val="BodyText2"/>
              <w:rPr>
                <w:i/>
                <w:iCs/>
              </w:rPr>
            </w:pPr>
            <w:r w:rsidRPr="00D17267">
              <w:rPr>
                <w:i/>
                <w:iCs/>
              </w:rPr>
              <w:t>Autonomy: more informed, more transparent processes, more enabled, easier to get help</w:t>
            </w:r>
            <w:r w:rsidR="000B7402" w:rsidRPr="00D17267">
              <w:rPr>
                <w:i/>
                <w:iCs/>
              </w:rPr>
              <w:t>.</w:t>
            </w:r>
          </w:p>
          <w:p w14:paraId="667EFCAF" w14:textId="194A2B81" w:rsidR="00C67016" w:rsidRDefault="007C633E" w:rsidP="00BA6A57">
            <w:pPr>
              <w:pStyle w:val="BodyText2"/>
              <w:rPr>
                <w:i/>
                <w:iCs/>
              </w:rPr>
            </w:pPr>
            <w:r w:rsidRPr="00D17267">
              <w:rPr>
                <w:i/>
                <w:iCs/>
              </w:rPr>
              <w:t xml:space="preserve">Justice: </w:t>
            </w:r>
            <w:r w:rsidR="00C67016" w:rsidRPr="00D17267">
              <w:rPr>
                <w:i/>
                <w:iCs/>
              </w:rPr>
              <w:t>Fairer processes and outcomes, greater sensitivity to rights, more inclusive, more com</w:t>
            </w:r>
            <w:r w:rsidRPr="00D17267">
              <w:rPr>
                <w:i/>
                <w:iCs/>
              </w:rPr>
              <w:t>pliant</w:t>
            </w:r>
            <w:r w:rsidR="000B7402" w:rsidRPr="00D17267">
              <w:rPr>
                <w:i/>
                <w:iCs/>
              </w:rPr>
              <w:t>.</w:t>
            </w:r>
          </w:p>
          <w:p w14:paraId="40447BF4" w14:textId="77777777" w:rsidR="00B27A1A" w:rsidRPr="00D17267" w:rsidRDefault="00981E43" w:rsidP="00BA6A57">
            <w:pPr>
              <w:pStyle w:val="BodyText2"/>
              <w:rPr>
                <w:i/>
                <w:iCs/>
              </w:rPr>
            </w:pPr>
            <w:r w:rsidRPr="00D17267">
              <w:rPr>
                <w:i/>
                <w:iCs/>
                <w:noProof/>
              </w:rPr>
              <w:drawing>
                <wp:inline distT="0" distB="0" distL="0" distR="0" wp14:anchorId="539E654D" wp14:editId="30B36BFE">
                  <wp:extent cx="4819652" cy="1514475"/>
                  <wp:effectExtent l="0" t="0" r="0" b="0"/>
                  <wp:docPr id="1315744254" name="Picture 1315744254" descr="table of stakeholder tasks and efficien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44254" name="Picture 1315744254" descr="table of stakeholder tasks and efficiencies "/>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819652" cy="1514475"/>
                          </a:xfrm>
                          <a:prstGeom prst="rect">
                            <a:avLst/>
                          </a:prstGeom>
                        </pic:spPr>
                      </pic:pic>
                    </a:graphicData>
                  </a:graphic>
                </wp:inline>
              </w:drawing>
            </w:r>
          </w:p>
          <w:p w14:paraId="1E540A7F" w14:textId="77777777" w:rsidR="00B22868" w:rsidRPr="00D17267" w:rsidRDefault="00B22868" w:rsidP="00BA6A57">
            <w:pPr>
              <w:pStyle w:val="BodyText2"/>
              <w:rPr>
                <w:i/>
                <w:iCs/>
              </w:rPr>
            </w:pPr>
          </w:p>
          <w:p w14:paraId="7F6EA350" w14:textId="4141E036" w:rsidR="00B27A1A" w:rsidRPr="00D17267" w:rsidRDefault="00981E43" w:rsidP="003B14BC">
            <w:pPr>
              <w:pStyle w:val="BodyText2"/>
              <w:rPr>
                <w:i/>
                <w:iCs/>
              </w:rPr>
            </w:pPr>
            <w:r w:rsidRPr="00D17267">
              <w:rPr>
                <w:i/>
                <w:iCs/>
              </w:rPr>
              <w:lastRenderedPageBreak/>
              <w:t>Consider the following example:</w:t>
            </w:r>
            <w:r w:rsidR="4D3C3E30" w:rsidRPr="00D17267">
              <w:rPr>
                <w:i/>
                <w:iCs/>
              </w:rPr>
              <w:t xml:space="preserve"> </w:t>
            </w:r>
            <w:r w:rsidRPr="00D17267">
              <w:rPr>
                <w:i/>
                <w:iCs/>
              </w:rPr>
              <w:t>By performing tasks identified in 1.3 the solution will reduce repetitive task fatigue and positively impact productivity resulting in quicker, more informed interactions with customers.</w:t>
            </w:r>
          </w:p>
        </w:tc>
        <w:tc>
          <w:tcPr>
            <w:tcW w:w="3163" w:type="dxa"/>
          </w:tcPr>
          <w:p w14:paraId="527C2A73" w14:textId="77777777" w:rsidR="00B27A1A" w:rsidRPr="00D17267" w:rsidRDefault="00B27A1A" w:rsidP="00BA6A57">
            <w:pPr>
              <w:pStyle w:val="BodyText2"/>
            </w:pPr>
          </w:p>
        </w:tc>
      </w:tr>
      <w:tr w:rsidR="00B867D1" w:rsidRPr="00D17267" w14:paraId="20AACDDE" w14:textId="77777777" w:rsidTr="00F16F5C">
        <w:trPr>
          <w:cnfStyle w:val="000000100000" w:firstRow="0" w:lastRow="0" w:firstColumn="0" w:lastColumn="0" w:oddVBand="0" w:evenVBand="0" w:oddHBand="1" w:evenHBand="0" w:firstRowFirstColumn="0" w:firstRowLastColumn="0" w:lastRowFirstColumn="0" w:lastRowLastColumn="0"/>
          <w:trHeight w:val="300"/>
        </w:trPr>
        <w:tc>
          <w:tcPr>
            <w:tcW w:w="2966" w:type="dxa"/>
          </w:tcPr>
          <w:p w14:paraId="30A39A97" w14:textId="77777777" w:rsidR="00B27A1A" w:rsidRPr="00D17267" w:rsidRDefault="00981E43" w:rsidP="00BA6A57">
            <w:pPr>
              <w:pStyle w:val="BodyText2"/>
            </w:pPr>
            <w:r w:rsidRPr="00D17267">
              <w:t>1.</w:t>
            </w:r>
            <w:r w:rsidR="0058695C" w:rsidRPr="00D17267">
              <w:t>5</w:t>
            </w:r>
            <w:r w:rsidR="00EA758A" w:rsidRPr="00D17267">
              <w:t>.</w:t>
            </w:r>
            <w:r w:rsidRPr="00D17267">
              <w:t xml:space="preserve"> Can the AI solution convert decisions into action? If so, how is this done? And is this subject to direct human intervention?</w:t>
            </w:r>
          </w:p>
        </w:tc>
        <w:tc>
          <w:tcPr>
            <w:tcW w:w="7819" w:type="dxa"/>
          </w:tcPr>
          <w:p w14:paraId="5C28BD0C" w14:textId="0139B8CF" w:rsidR="004402E8" w:rsidRPr="00D17267" w:rsidRDefault="004402E8" w:rsidP="00BA6A57">
            <w:pPr>
              <w:pStyle w:val="BodyText2"/>
              <w:rPr>
                <w:i/>
                <w:iCs/>
              </w:rPr>
            </w:pPr>
            <w:r w:rsidRPr="00D17267">
              <w:rPr>
                <w:i/>
                <w:iCs/>
              </w:rPr>
              <w:t>Consider the example of an AI classifier that generates a fine without human review.</w:t>
            </w:r>
            <w:r w:rsidR="00AC0D88" w:rsidRPr="00D17267">
              <w:rPr>
                <w:i/>
                <w:iCs/>
              </w:rPr>
              <w:t xml:space="preserve"> </w:t>
            </w:r>
          </w:p>
          <w:p w14:paraId="497E0D2F" w14:textId="4CFE8B09" w:rsidR="00B27A1A" w:rsidRPr="00D17267" w:rsidRDefault="00981E43" w:rsidP="00BA6A57">
            <w:pPr>
              <w:pStyle w:val="BodyText2"/>
              <w:rPr>
                <w:rStyle w:val="Hyperlink"/>
                <w:i/>
                <w:iCs/>
                <w:color w:val="auto"/>
                <w:szCs w:val="20"/>
                <w:u w:val="none"/>
              </w:rPr>
            </w:pPr>
            <w:r w:rsidRPr="00D17267">
              <w:rPr>
                <w:i/>
                <w:iCs/>
              </w:rPr>
              <w:t>An ‘action’ generally refers to the steps or processes undertaken by an automated system. This includes the execution of programmed tasks, the application of rules or algorithms, and other operational functions within the system. Where as a "decision" is the outcome or result produced by the automated system after processing. inputs and applying its rules or algorithms. It represents the conclusion reached by the system, which can affect individuals or entities subject to the decision.</w:t>
            </w:r>
          </w:p>
          <w:p w14:paraId="0AF1FB28" w14:textId="77777777" w:rsidR="00D86CF2" w:rsidRPr="00D17267" w:rsidRDefault="00D86CF2" w:rsidP="00BA6A57">
            <w:pPr>
              <w:pStyle w:val="BodyText2"/>
              <w:rPr>
                <w:i/>
                <w:iCs/>
                <w:sz w:val="20"/>
              </w:rPr>
            </w:pPr>
            <w:r w:rsidRPr="00D17267">
              <w:rPr>
                <w:i/>
                <w:iCs/>
                <w:sz w:val="20"/>
              </w:rPr>
              <w:t>Does your entity have appropriate human oversight of decisions made or recommended by AI systems?</w:t>
            </w:r>
          </w:p>
          <w:p w14:paraId="791A438D" w14:textId="4A89327A" w:rsidR="00D86CF2" w:rsidRPr="00D17267" w:rsidRDefault="00D86CF2" w:rsidP="00BA6A57">
            <w:pPr>
              <w:pStyle w:val="BodyText2"/>
              <w:rPr>
                <w:rStyle w:val="Hyperlink"/>
                <w:i/>
                <w:iCs/>
                <w:color w:val="auto"/>
                <w:szCs w:val="20"/>
                <w:u w:val="none"/>
              </w:rPr>
            </w:pPr>
            <w:r w:rsidRPr="00D17267">
              <w:rPr>
                <w:i/>
                <w:iCs/>
                <w:sz w:val="20"/>
              </w:rPr>
              <w:t>Does your entity provide impacted users with mechanisms to challenge the outcomes of automated decisions made with AI systems?</w:t>
            </w:r>
          </w:p>
          <w:p w14:paraId="598FB5B3" w14:textId="59871248" w:rsidR="00B27A1A" w:rsidRPr="00D17267" w:rsidRDefault="00981E43" w:rsidP="00BA6A57">
            <w:pPr>
              <w:pStyle w:val="BodyText2"/>
              <w:rPr>
                <w:rStyle w:val="Hyperlink"/>
                <w:i/>
                <w:iCs/>
                <w:color w:val="auto"/>
                <w:szCs w:val="20"/>
                <w:u w:val="none"/>
              </w:rPr>
            </w:pPr>
            <w:r w:rsidRPr="00D17267">
              <w:rPr>
                <w:rStyle w:val="Hyperlink"/>
                <w:i/>
                <w:iCs/>
                <w:color w:val="auto"/>
                <w:szCs w:val="20"/>
                <w:u w:val="none"/>
              </w:rPr>
              <w:t>Consider whether regular users of the AI need to comply wit</w:t>
            </w:r>
            <w:r w:rsidR="009137BE" w:rsidRPr="00D17267">
              <w:rPr>
                <w:rStyle w:val="Hyperlink"/>
                <w:i/>
                <w:iCs/>
                <w:color w:val="auto"/>
                <w:szCs w:val="20"/>
                <w:u w:val="none"/>
              </w:rPr>
              <w:t>h human oversight obligations</w:t>
            </w:r>
            <w:r w:rsidRPr="00D17267">
              <w:rPr>
                <w:rStyle w:val="Hyperlink"/>
                <w:i/>
                <w:iCs/>
                <w:color w:val="auto"/>
                <w:szCs w:val="20"/>
                <w:u w:val="none"/>
              </w:rPr>
              <w:t>.</w:t>
            </w:r>
            <w:r w:rsidR="009137BE" w:rsidRPr="00D17267">
              <w:rPr>
                <w:rStyle w:val="Hyperlink"/>
                <w:i/>
                <w:iCs/>
                <w:color w:val="auto"/>
                <w:szCs w:val="20"/>
                <w:u w:val="none"/>
              </w:rPr>
              <w:t xml:space="preserve"> E.g.,</w:t>
            </w:r>
          </w:p>
          <w:p w14:paraId="793A82B1" w14:textId="02A64946" w:rsidR="00B27A1A" w:rsidRPr="00D17267" w:rsidRDefault="00B27A1A" w:rsidP="00BA6A57">
            <w:pPr>
              <w:pStyle w:val="BodyText2"/>
              <w:rPr>
                <w:i/>
                <w:iCs/>
                <w:u w:val="single"/>
                <w:lang w:val="en-US"/>
              </w:rPr>
            </w:pPr>
            <w:hyperlink r:id="rId34" w:history="1">
              <w:r w:rsidRPr="00D17267">
                <w:rPr>
                  <w:rStyle w:val="Hyperlink"/>
                  <w:i/>
                  <w:iCs/>
                  <w:szCs w:val="20"/>
                </w:rPr>
                <w:t xml:space="preserve">Use of </w:t>
              </w:r>
              <w:r w:rsidR="0003659B" w:rsidRPr="00D17267">
                <w:rPr>
                  <w:rStyle w:val="Hyperlink"/>
                  <w:i/>
                  <w:iCs/>
                  <w:szCs w:val="20"/>
                </w:rPr>
                <w:t>g</w:t>
              </w:r>
              <w:r w:rsidRPr="00D17267">
                <w:rPr>
                  <w:rStyle w:val="Hyperlink"/>
                  <w:i/>
                  <w:iCs/>
                  <w:szCs w:val="20"/>
                </w:rPr>
                <w:t>enerative AI in the Queensland Government</w:t>
              </w:r>
            </w:hyperlink>
            <w:r w:rsidRPr="00D17267">
              <w:rPr>
                <w:i/>
                <w:iCs/>
              </w:rPr>
              <w:t xml:space="preserve">, </w:t>
            </w:r>
            <w:r w:rsidR="007F7F9D" w:rsidRPr="00D17267">
              <w:rPr>
                <w:i/>
                <w:iCs/>
              </w:rPr>
              <w:t>Customer Service, Open Data, Small and Family Business</w:t>
            </w:r>
            <w:r w:rsidRPr="00D17267">
              <w:rPr>
                <w:i/>
                <w:iCs/>
                <w:u w:val="single"/>
                <w:lang w:val="en-US"/>
              </w:rPr>
              <w:t xml:space="preserve">. </w:t>
            </w:r>
          </w:p>
          <w:p w14:paraId="48A63385" w14:textId="5E31AB15" w:rsidR="00361B40" w:rsidRPr="00D17267" w:rsidRDefault="00CC193B" w:rsidP="003B14BC">
            <w:pPr>
              <w:pStyle w:val="BodyText2"/>
              <w:rPr>
                <w:i/>
                <w:iCs/>
                <w:u w:val="single"/>
                <w:lang w:val="en-US"/>
              </w:rPr>
            </w:pPr>
            <w:hyperlink r:id="rId35" w:history="1">
              <w:r w:rsidRPr="00D17267">
                <w:rPr>
                  <w:rStyle w:val="Hyperlink"/>
                  <w:i/>
                  <w:iCs/>
                  <w:szCs w:val="20"/>
                </w:rPr>
                <w:t>Artificial Intelligence and Public Records</w:t>
              </w:r>
            </w:hyperlink>
            <w:r w:rsidR="00B27A1A" w:rsidRPr="00D17267">
              <w:rPr>
                <w:i/>
                <w:iCs/>
                <w:u w:val="single"/>
                <w:lang w:val="en-US"/>
              </w:rPr>
              <w:t>,</w:t>
            </w:r>
            <w:r w:rsidR="00B27A1A" w:rsidRPr="00D17267">
              <w:rPr>
                <w:i/>
                <w:iCs/>
                <w:lang w:val="en-US"/>
              </w:rPr>
              <w:t xml:space="preserve"> Queensland State Archives </w:t>
            </w:r>
          </w:p>
        </w:tc>
        <w:tc>
          <w:tcPr>
            <w:tcW w:w="3163" w:type="dxa"/>
          </w:tcPr>
          <w:p w14:paraId="58C87FA5" w14:textId="348B68DC" w:rsidR="00B05FB0" w:rsidRPr="00D17267" w:rsidRDefault="005E731A" w:rsidP="00BA6A57">
            <w:pPr>
              <w:pStyle w:val="BodyText2"/>
            </w:pPr>
            <w:r w:rsidRPr="00D17267">
              <w:t xml:space="preserve">See </w:t>
            </w:r>
            <w:r w:rsidR="0012036E" w:rsidRPr="00D17267">
              <w:t xml:space="preserve">Queensland Audit Office, ‘Automated Decision Making’, </w:t>
            </w:r>
            <w:hyperlink r:id="rId36" w:history="1">
              <w:r w:rsidR="0012036E" w:rsidRPr="00D17267">
                <w:rPr>
                  <w:rStyle w:val="Hyperlink"/>
                  <w:szCs w:val="20"/>
                </w:rPr>
                <w:t>Checklist for managing ethical risks in artificial intelligence in Managing the ethical risks of artificial intelligence</w:t>
              </w:r>
            </w:hyperlink>
            <w:r w:rsidR="0012036E" w:rsidRPr="00D17267">
              <w:t>, (Report 2: 2025–26)</w:t>
            </w:r>
          </w:p>
          <w:p w14:paraId="5CDEC1D0" w14:textId="77777777" w:rsidR="005E731A" w:rsidRPr="00D17267" w:rsidRDefault="005E731A" w:rsidP="00BA6A57">
            <w:pPr>
              <w:pStyle w:val="BodyText2"/>
            </w:pPr>
          </w:p>
          <w:p w14:paraId="2B135B85" w14:textId="4B19BF60" w:rsidR="00B27A1A" w:rsidRPr="00D17267" w:rsidRDefault="00122F74" w:rsidP="00BA6A57">
            <w:pPr>
              <w:pStyle w:val="BodyText2"/>
            </w:pPr>
            <w:r w:rsidRPr="00D17267">
              <w:t>See</w:t>
            </w:r>
            <w:r w:rsidR="005C5514" w:rsidRPr="00D17267">
              <w:t xml:space="preserve"> the checklist for key considerations for automation of administrative action (including non-discretionary decision making)</w:t>
            </w:r>
            <w:r w:rsidR="00361B40" w:rsidRPr="00D17267">
              <w:t xml:space="preserve"> in</w:t>
            </w:r>
            <w:r w:rsidRPr="00D17267">
              <w:t xml:space="preserve"> </w:t>
            </w:r>
            <w:r w:rsidR="00361B40" w:rsidRPr="00D17267">
              <w:t>‘</w:t>
            </w:r>
            <w:r w:rsidRPr="00D17267">
              <w:t>Is an automated system suitable?</w:t>
            </w:r>
            <w:r w:rsidR="00361B40" w:rsidRPr="00D17267">
              <w:t>’ section of the</w:t>
            </w:r>
            <w:r w:rsidR="00FE7700" w:rsidRPr="00D17267">
              <w:t xml:space="preserve"> </w:t>
            </w:r>
            <w:r w:rsidR="00361B40" w:rsidRPr="00D17267">
              <w:t xml:space="preserve">Commonwealth Ombudsman’s </w:t>
            </w:r>
            <w:hyperlink r:id="rId37" w:history="1">
              <w:r w:rsidR="00361B40" w:rsidRPr="00D17267">
                <w:rPr>
                  <w:rStyle w:val="Hyperlink"/>
                  <w:szCs w:val="20"/>
                </w:rPr>
                <w:t xml:space="preserve">Automated </w:t>
              </w:r>
              <w:r w:rsidR="00276FC1" w:rsidRPr="00D17267">
                <w:rPr>
                  <w:rStyle w:val="Hyperlink"/>
                  <w:szCs w:val="20"/>
                </w:rPr>
                <w:t>Decision-Making</w:t>
              </w:r>
              <w:r w:rsidR="00361B40" w:rsidRPr="00D17267">
                <w:rPr>
                  <w:rStyle w:val="Hyperlink"/>
                  <w:szCs w:val="20"/>
                </w:rPr>
                <w:t xml:space="preserve"> Better Practice Guide (2025)</w:t>
              </w:r>
            </w:hyperlink>
            <w:r w:rsidR="00361B40" w:rsidRPr="00D17267">
              <w:t xml:space="preserve"> (pp.12-14)</w:t>
            </w:r>
          </w:p>
        </w:tc>
      </w:tr>
      <w:tr w:rsidR="00B867D1" w:rsidRPr="00D17267" w14:paraId="31320CB6" w14:textId="77777777" w:rsidTr="00F16F5C">
        <w:trPr>
          <w:trHeight w:val="300"/>
        </w:trPr>
        <w:tc>
          <w:tcPr>
            <w:tcW w:w="2966" w:type="dxa"/>
          </w:tcPr>
          <w:p w14:paraId="53A87B3D" w14:textId="77777777" w:rsidR="00B27A1A" w:rsidRPr="00D17267" w:rsidRDefault="00981E43" w:rsidP="00BA6A57">
            <w:pPr>
              <w:pStyle w:val="BodyText2"/>
            </w:pPr>
            <w:r w:rsidRPr="00D17267">
              <w:t>1.</w:t>
            </w:r>
            <w:r w:rsidR="00EA758A" w:rsidRPr="00D17267">
              <w:t>6.</w:t>
            </w:r>
            <w:r w:rsidRPr="00D17267">
              <w:t xml:space="preserve"> What form of AI techniques, model, machine learning technique or algorithmic processing is used?</w:t>
            </w:r>
          </w:p>
        </w:tc>
        <w:tc>
          <w:tcPr>
            <w:tcW w:w="7819" w:type="dxa"/>
          </w:tcPr>
          <w:p w14:paraId="747DD267" w14:textId="70C6BC1C" w:rsidR="008B6354" w:rsidRPr="00D17267" w:rsidRDefault="008B6354" w:rsidP="00BA6A57">
            <w:pPr>
              <w:pStyle w:val="BodyText2"/>
              <w:rPr>
                <w:i/>
                <w:iCs/>
              </w:rPr>
            </w:pPr>
            <w:r w:rsidRPr="00D17267">
              <w:rPr>
                <w:i/>
                <w:iCs/>
              </w:rPr>
              <w:t xml:space="preserve">Add known details such as machine learning, neural networks, deep learning, general purpose AI, generative AI, natural language processing, large language models, expert systems, or </w:t>
            </w:r>
            <w:proofErr w:type="spellStart"/>
            <w:r w:rsidRPr="00D17267">
              <w:rPr>
                <w:i/>
                <w:iCs/>
              </w:rPr>
              <w:t>neurosymbolic</w:t>
            </w:r>
            <w:proofErr w:type="spellEnd"/>
            <w:r w:rsidRPr="00D17267">
              <w:rPr>
                <w:i/>
                <w:iCs/>
              </w:rPr>
              <w:t xml:space="preserve"> AI.</w:t>
            </w:r>
          </w:p>
          <w:p w14:paraId="31BB60E3" w14:textId="69DDF826" w:rsidR="00E52F05" w:rsidRPr="00D17267" w:rsidRDefault="00E52F05" w:rsidP="00BA6A57">
            <w:pPr>
              <w:pStyle w:val="BodyText2"/>
              <w:rPr>
                <w:i/>
                <w:iCs/>
              </w:rPr>
            </w:pPr>
            <w:r w:rsidRPr="00D17267">
              <w:rPr>
                <w:i/>
                <w:iCs/>
              </w:rPr>
              <w:t>Use this section to help stakeholders understand</w:t>
            </w:r>
            <w:r w:rsidR="00B054B5" w:rsidRPr="00D17267">
              <w:rPr>
                <w:i/>
                <w:iCs/>
              </w:rPr>
              <w:t xml:space="preserve"> more about the AI component itself as well as</w:t>
            </w:r>
            <w:r w:rsidRPr="00D17267">
              <w:rPr>
                <w:i/>
                <w:iCs/>
              </w:rPr>
              <w:t xml:space="preserve"> </w:t>
            </w:r>
            <w:r w:rsidR="00202FBB" w:rsidRPr="00D17267">
              <w:rPr>
                <w:i/>
                <w:iCs/>
              </w:rPr>
              <w:t>how</w:t>
            </w:r>
            <w:r w:rsidRPr="00D17267">
              <w:rPr>
                <w:i/>
                <w:iCs/>
              </w:rPr>
              <w:t xml:space="preserve"> </w:t>
            </w:r>
            <w:r w:rsidR="00877274" w:rsidRPr="00D17267">
              <w:rPr>
                <w:i/>
                <w:iCs/>
              </w:rPr>
              <w:t>it</w:t>
            </w:r>
            <w:r w:rsidR="00202FBB" w:rsidRPr="00D17267">
              <w:rPr>
                <w:i/>
                <w:iCs/>
              </w:rPr>
              <w:t xml:space="preserve"> fit</w:t>
            </w:r>
            <w:r w:rsidR="008636BB" w:rsidRPr="00D17267">
              <w:rPr>
                <w:i/>
                <w:iCs/>
              </w:rPr>
              <w:t>s</w:t>
            </w:r>
            <w:r w:rsidRPr="00D17267">
              <w:rPr>
                <w:i/>
                <w:iCs/>
              </w:rPr>
              <w:t xml:space="preserve"> into </w:t>
            </w:r>
            <w:r w:rsidR="00296683" w:rsidRPr="00D17267">
              <w:rPr>
                <w:i/>
                <w:iCs/>
              </w:rPr>
              <w:t>a broader</w:t>
            </w:r>
            <w:r w:rsidRPr="00D17267">
              <w:rPr>
                <w:i/>
                <w:iCs/>
              </w:rPr>
              <w:t xml:space="preserve"> reasoning, decision-making or decision support system.</w:t>
            </w:r>
          </w:p>
          <w:p w14:paraId="730D6553" w14:textId="707FFF90" w:rsidR="00E52F05" w:rsidRPr="00D17267" w:rsidRDefault="00E52F05" w:rsidP="00BA6A57">
            <w:pPr>
              <w:pStyle w:val="BodyText2"/>
              <w:rPr>
                <w:i/>
                <w:iCs/>
              </w:rPr>
            </w:pPr>
            <w:r w:rsidRPr="00D17267">
              <w:rPr>
                <w:i/>
                <w:iCs/>
              </w:rPr>
              <w:t>It may be helpful to Insert a</w:t>
            </w:r>
            <w:r w:rsidR="00296683" w:rsidRPr="00D17267">
              <w:rPr>
                <w:i/>
                <w:iCs/>
              </w:rPr>
              <w:t xml:space="preserve"> business process map,</w:t>
            </w:r>
            <w:r w:rsidRPr="00D17267">
              <w:rPr>
                <w:i/>
                <w:iCs/>
              </w:rPr>
              <w:t xml:space="preserve"> system architecture diagram, product graph or image in addition to text to help to illustrate mechanisms, model or processing</w:t>
            </w:r>
            <w:r w:rsidR="008B6354" w:rsidRPr="00D17267">
              <w:rPr>
                <w:i/>
                <w:iCs/>
              </w:rPr>
              <w:t>.</w:t>
            </w:r>
          </w:p>
          <w:p w14:paraId="76963805" w14:textId="3FFE1429" w:rsidR="00B27A1A" w:rsidRPr="00D17267" w:rsidRDefault="00E52F05" w:rsidP="00BA6A57">
            <w:pPr>
              <w:pStyle w:val="BodyText2"/>
              <w:rPr>
                <w:i/>
                <w:iCs/>
              </w:rPr>
            </w:pPr>
            <w:r w:rsidRPr="00D17267">
              <w:rPr>
                <w:i/>
                <w:iCs/>
              </w:rPr>
              <w:lastRenderedPageBreak/>
              <w:t>Consider describing how each component is connected in a logical flow from user/ input through to output.</w:t>
            </w:r>
          </w:p>
          <w:p w14:paraId="46EA1FD7" w14:textId="18131826" w:rsidR="008D25A7" w:rsidRPr="00D17267" w:rsidRDefault="008D25A7" w:rsidP="00BA6A57">
            <w:pPr>
              <w:pStyle w:val="BodyText2"/>
              <w:rPr>
                <w:i/>
                <w:iCs/>
              </w:rPr>
            </w:pPr>
            <w:r w:rsidRPr="00D17267">
              <w:rPr>
                <w:i/>
                <w:iCs/>
              </w:rPr>
              <w:t>Many commercial AI products make it difficult for agencies to access AI</w:t>
            </w:r>
            <w:r w:rsidR="004449F0" w:rsidRPr="00D17267">
              <w:rPr>
                <w:i/>
                <w:iCs/>
              </w:rPr>
              <w:t xml:space="preserve"> system</w:t>
            </w:r>
            <w:r w:rsidRPr="00D17267">
              <w:rPr>
                <w:i/>
                <w:iCs/>
              </w:rPr>
              <w:t xml:space="preserve"> </w:t>
            </w:r>
            <w:r w:rsidR="0003659B" w:rsidRPr="00D17267">
              <w:rPr>
                <w:i/>
                <w:iCs/>
              </w:rPr>
              <w:t>information.</w:t>
            </w:r>
          </w:p>
          <w:p w14:paraId="36C6B426" w14:textId="2E95192A" w:rsidR="009D4DA6" w:rsidRPr="00D17267" w:rsidRDefault="009D4DA6" w:rsidP="00BA6A57">
            <w:pPr>
              <w:pStyle w:val="BodyText2"/>
              <w:rPr>
                <w:i/>
                <w:iCs/>
              </w:rPr>
            </w:pPr>
            <w:r w:rsidRPr="00D17267">
              <w:rPr>
                <w:i/>
                <w:iCs/>
              </w:rPr>
              <w:t>Where information is unknown, there is a risk that potential vulnerabilities cannot be identified and controlled, or that products use AI components</w:t>
            </w:r>
            <w:r w:rsidR="00A5372C" w:rsidRPr="00D17267">
              <w:rPr>
                <w:i/>
                <w:iCs/>
              </w:rPr>
              <w:t xml:space="preserve"> are</w:t>
            </w:r>
            <w:r w:rsidRPr="00D17267">
              <w:rPr>
                <w:i/>
                <w:iCs/>
              </w:rPr>
              <w:t xml:space="preserve"> </w:t>
            </w:r>
            <w:r w:rsidR="00A5372C" w:rsidRPr="00D17267">
              <w:rPr>
                <w:i/>
                <w:iCs/>
              </w:rPr>
              <w:t xml:space="preserve">restricted or </w:t>
            </w:r>
            <w:r w:rsidRPr="00D17267">
              <w:rPr>
                <w:i/>
                <w:iCs/>
              </w:rPr>
              <w:t xml:space="preserve">prohibited by </w:t>
            </w:r>
            <w:r w:rsidR="00314BA0" w:rsidRPr="00D17267">
              <w:rPr>
                <w:i/>
                <w:iCs/>
              </w:rPr>
              <w:t xml:space="preserve">law or </w:t>
            </w:r>
            <w:r w:rsidR="0003659B" w:rsidRPr="00D17267">
              <w:rPr>
                <w:i/>
                <w:iCs/>
              </w:rPr>
              <w:t>Queensland</w:t>
            </w:r>
            <w:r w:rsidR="00754078" w:rsidRPr="00D17267">
              <w:rPr>
                <w:i/>
                <w:iCs/>
              </w:rPr>
              <w:t xml:space="preserve"> Gov</w:t>
            </w:r>
            <w:r w:rsidR="0003659B" w:rsidRPr="00D17267">
              <w:rPr>
                <w:i/>
                <w:iCs/>
              </w:rPr>
              <w:t>ernment</w:t>
            </w:r>
            <w:r w:rsidR="00754078" w:rsidRPr="00D17267">
              <w:rPr>
                <w:i/>
                <w:iCs/>
              </w:rPr>
              <w:t xml:space="preserve"> p</w:t>
            </w:r>
            <w:r w:rsidRPr="00D17267">
              <w:rPr>
                <w:i/>
                <w:iCs/>
              </w:rPr>
              <w:t>olicy. Agencies should declare this and record this as a risk. Ensure risk controls are in place to manage the risk</w:t>
            </w:r>
            <w:r w:rsidR="00746D97" w:rsidRPr="00D17267">
              <w:rPr>
                <w:i/>
                <w:iCs/>
              </w:rPr>
              <w:t xml:space="preserve"> including governance, impact assessments, risk management, communication, </w:t>
            </w:r>
            <w:r w:rsidR="00D934F7" w:rsidRPr="00D17267">
              <w:rPr>
                <w:i/>
                <w:iCs/>
              </w:rPr>
              <w:t>evaluation and</w:t>
            </w:r>
            <w:r w:rsidR="00746D97" w:rsidRPr="00D17267">
              <w:rPr>
                <w:i/>
                <w:iCs/>
              </w:rPr>
              <w:t xml:space="preserve"> monitoring</w:t>
            </w:r>
            <w:r w:rsidR="00D934F7" w:rsidRPr="00D17267">
              <w:rPr>
                <w:i/>
                <w:iCs/>
              </w:rPr>
              <w:t xml:space="preserve"> and</w:t>
            </w:r>
            <w:r w:rsidR="00746D97" w:rsidRPr="00D17267">
              <w:rPr>
                <w:i/>
                <w:iCs/>
              </w:rPr>
              <w:t xml:space="preserve"> human </w:t>
            </w:r>
            <w:r w:rsidR="00D934F7" w:rsidRPr="00D17267">
              <w:rPr>
                <w:i/>
                <w:iCs/>
              </w:rPr>
              <w:t>control.</w:t>
            </w:r>
          </w:p>
        </w:tc>
        <w:tc>
          <w:tcPr>
            <w:tcW w:w="3163" w:type="dxa"/>
          </w:tcPr>
          <w:p w14:paraId="74573034" w14:textId="457B9E58" w:rsidR="00C00B79" w:rsidRPr="00D17267" w:rsidRDefault="00C00B79" w:rsidP="00BA6A57">
            <w:pPr>
              <w:pStyle w:val="BodyText2"/>
            </w:pPr>
            <w:r w:rsidRPr="00D17267">
              <w:lastRenderedPageBreak/>
              <w:t>See</w:t>
            </w:r>
            <w:r w:rsidR="000F4137" w:rsidRPr="00D17267">
              <w:t xml:space="preserve"> symbolic</w:t>
            </w:r>
            <w:r w:rsidR="00850648" w:rsidRPr="00D17267">
              <w:t xml:space="preserve"> (</w:t>
            </w:r>
            <w:r w:rsidR="00BD661B" w:rsidRPr="00D17267">
              <w:t xml:space="preserve">e.g. knowledge-based, </w:t>
            </w:r>
            <w:r w:rsidR="00850648" w:rsidRPr="00D17267">
              <w:t xml:space="preserve">deterministic, </w:t>
            </w:r>
            <w:r w:rsidR="00BD661B" w:rsidRPr="00D17267">
              <w:t>rule-based, logical)</w:t>
            </w:r>
            <w:r w:rsidR="000F4137" w:rsidRPr="00D17267">
              <w:t xml:space="preserve"> and statistical</w:t>
            </w:r>
            <w:r w:rsidR="00200DB4" w:rsidRPr="00D17267">
              <w:t xml:space="preserve"> </w:t>
            </w:r>
            <w:r w:rsidR="00850648" w:rsidRPr="00D17267">
              <w:t>(</w:t>
            </w:r>
            <w:r w:rsidR="00BD661B" w:rsidRPr="00D17267">
              <w:t xml:space="preserve">e.g. </w:t>
            </w:r>
            <w:r w:rsidR="00850648" w:rsidRPr="00D17267">
              <w:t xml:space="preserve">genetic algorithms, neural networks, deep learning) </w:t>
            </w:r>
            <w:r w:rsidR="00200DB4" w:rsidRPr="00D17267">
              <w:t>model types</w:t>
            </w:r>
            <w:r w:rsidR="00BD661B" w:rsidRPr="00D17267">
              <w:t xml:space="preserve"> and hybrid models</w:t>
            </w:r>
            <w:r w:rsidR="00200DB4" w:rsidRPr="00D17267">
              <w:t xml:space="preserve"> in</w:t>
            </w:r>
            <w:r w:rsidRPr="00D17267">
              <w:t xml:space="preserve"> the </w:t>
            </w:r>
            <w:hyperlink r:id="rId38" w:history="1">
              <w:r w:rsidRPr="00D17267">
                <w:rPr>
                  <w:rStyle w:val="Hyperlink"/>
                </w:rPr>
                <w:t>OECD Framework for the Classification of AI Systems (2022)</w:t>
              </w:r>
            </w:hyperlink>
            <w:r w:rsidR="00BD661B" w:rsidRPr="00D17267">
              <w:t>.</w:t>
            </w:r>
          </w:p>
          <w:p w14:paraId="05E29BE8" w14:textId="77777777" w:rsidR="00BD661B" w:rsidRPr="00D17267" w:rsidRDefault="00BD661B" w:rsidP="00BA6A57">
            <w:pPr>
              <w:pStyle w:val="BodyText2"/>
            </w:pPr>
          </w:p>
          <w:p w14:paraId="352D1E90" w14:textId="4FE141FC" w:rsidR="008B6354" w:rsidRPr="00D17267" w:rsidRDefault="008B6354" w:rsidP="00BA6A57">
            <w:pPr>
              <w:pStyle w:val="BodyText2"/>
            </w:pPr>
            <w:r w:rsidRPr="00D17267">
              <w:lastRenderedPageBreak/>
              <w:t xml:space="preserve">See ARC Centre for Excellence for Automated Decision-mMaking and Society and the Office of the Victorian Information Commissioner (OVIC)’s </w:t>
            </w:r>
            <w:hyperlink r:id="rId39" w:history="1">
              <w:r w:rsidRPr="00D17267">
                <w:rPr>
                  <w:rStyle w:val="Hyperlink"/>
                  <w:szCs w:val="20"/>
                </w:rPr>
                <w:t xml:space="preserve">GenAI Concepts. </w:t>
              </w:r>
            </w:hyperlink>
          </w:p>
          <w:p w14:paraId="48E13B30" w14:textId="1EFA5414" w:rsidR="00CA3B68" w:rsidRPr="00D17267" w:rsidRDefault="00F16A84" w:rsidP="00BA6A57">
            <w:pPr>
              <w:pStyle w:val="BodyText2"/>
            </w:pPr>
            <w:r w:rsidRPr="00D17267">
              <w:t xml:space="preserve">See </w:t>
            </w:r>
            <w:hyperlink r:id="rId40" w:history="1">
              <w:r w:rsidRPr="00D17267">
                <w:rPr>
                  <w:rStyle w:val="Hyperlink"/>
                  <w:szCs w:val="20"/>
                </w:rPr>
                <w:t>Digital Transformation Agency AI</w:t>
              </w:r>
              <w:r w:rsidR="00CA3B68" w:rsidRPr="00D17267">
                <w:rPr>
                  <w:rStyle w:val="Hyperlink"/>
                  <w:szCs w:val="20"/>
                </w:rPr>
                <w:t xml:space="preserve"> Statement 20: Plan the model architecture</w:t>
              </w:r>
            </w:hyperlink>
            <w:r w:rsidR="00CA3B68" w:rsidRPr="00D17267">
              <w:t xml:space="preserve"> including</w:t>
            </w:r>
            <w:r w:rsidRPr="00D17267">
              <w:t xml:space="preserve"> </w:t>
            </w:r>
          </w:p>
          <w:p w14:paraId="37ADC04C" w14:textId="4E47C548" w:rsidR="00CA3B68" w:rsidRPr="00D17267" w:rsidRDefault="00E60CF8" w:rsidP="00BA6A57">
            <w:pPr>
              <w:pStyle w:val="BodyText2"/>
            </w:pPr>
            <w:r w:rsidRPr="00D17267">
              <w:t xml:space="preserve">Criterion 72: Define a model architecture for the use case suitable to the data and AI system operation </w:t>
            </w:r>
            <w:r w:rsidR="00F16A84" w:rsidRPr="00D17267">
              <w:t xml:space="preserve">Technical Standard </w:t>
            </w:r>
          </w:p>
          <w:p w14:paraId="57CFE255" w14:textId="75569148" w:rsidR="00C84D81" w:rsidRPr="00D17267" w:rsidRDefault="00F16A84" w:rsidP="00BA6A57">
            <w:pPr>
              <w:pStyle w:val="BodyText2"/>
            </w:pPr>
            <w:r w:rsidRPr="00D17267">
              <w:t>Criterion 73: Select algorithms aligned with the purpose of the AI system and the available data.</w:t>
            </w:r>
          </w:p>
          <w:p w14:paraId="7FF9E779" w14:textId="77C73CFC" w:rsidR="00B27A1A" w:rsidRPr="00D17267" w:rsidRDefault="00C84D81" w:rsidP="003B14BC">
            <w:pPr>
              <w:pStyle w:val="BodyText2"/>
            </w:pPr>
            <w:r w:rsidRPr="00D17267">
              <w:t xml:space="preserve">See DISR National AI Centre </w:t>
            </w:r>
            <w:hyperlink r:id="rId41" w:history="1">
              <w:r w:rsidRPr="00D17267">
                <w:rPr>
                  <w:rStyle w:val="Hyperlink"/>
                  <w:szCs w:val="20"/>
                </w:rPr>
                <w:t>Guidance for AI Adoption</w:t>
              </w:r>
            </w:hyperlink>
            <w:r w:rsidRPr="00D17267">
              <w:t xml:space="preserve"> 6 Essential Practices aligned to ISO 42001</w:t>
            </w:r>
          </w:p>
        </w:tc>
      </w:tr>
      <w:tr w:rsidR="00B867D1" w:rsidRPr="00D17267" w14:paraId="7AE4CD1E" w14:textId="77777777" w:rsidTr="00F16F5C">
        <w:trPr>
          <w:cnfStyle w:val="000000100000" w:firstRow="0" w:lastRow="0" w:firstColumn="0" w:lastColumn="0" w:oddVBand="0" w:evenVBand="0" w:oddHBand="1" w:evenHBand="0" w:firstRowFirstColumn="0" w:firstRowLastColumn="0" w:lastRowFirstColumn="0" w:lastRowLastColumn="0"/>
          <w:trHeight w:val="300"/>
        </w:trPr>
        <w:tc>
          <w:tcPr>
            <w:tcW w:w="2966" w:type="dxa"/>
          </w:tcPr>
          <w:p w14:paraId="681E706A" w14:textId="77777777" w:rsidR="00B27A1A" w:rsidRPr="00D17267" w:rsidRDefault="00981E43" w:rsidP="00BA6A57">
            <w:pPr>
              <w:pStyle w:val="BodyText2"/>
            </w:pPr>
            <w:r w:rsidRPr="00D17267">
              <w:lastRenderedPageBreak/>
              <w:t>1.</w:t>
            </w:r>
            <w:r w:rsidR="00EA758A" w:rsidRPr="00D17267">
              <w:t>7.</w:t>
            </w:r>
            <w:r w:rsidRPr="00D17267">
              <w:t xml:space="preserve"> What is the source of the AI solution? </w:t>
            </w:r>
          </w:p>
        </w:tc>
        <w:tc>
          <w:tcPr>
            <w:tcW w:w="7819" w:type="dxa"/>
          </w:tcPr>
          <w:p w14:paraId="5BB31EA0" w14:textId="3A5F85E5" w:rsidR="00442535" w:rsidRPr="00D17267" w:rsidRDefault="00C133DC" w:rsidP="00BA6A57">
            <w:pPr>
              <w:pStyle w:val="BodyText2"/>
              <w:rPr>
                <w:i/>
                <w:iCs/>
              </w:rPr>
            </w:pPr>
            <w:r w:rsidRPr="00D17267">
              <w:rPr>
                <w:i/>
                <w:iCs/>
              </w:rPr>
              <w:t>This is additional informati</w:t>
            </w:r>
            <w:r w:rsidR="002E540A" w:rsidRPr="00D17267">
              <w:rPr>
                <w:i/>
                <w:iCs/>
              </w:rPr>
              <w:t>o</w:t>
            </w:r>
            <w:r w:rsidRPr="00D17267">
              <w:rPr>
                <w:i/>
                <w:iCs/>
              </w:rPr>
              <w:t>n</w:t>
            </w:r>
            <w:r w:rsidR="002E540A" w:rsidRPr="00D17267">
              <w:rPr>
                <w:i/>
                <w:iCs/>
              </w:rPr>
              <w:t xml:space="preserve"> to vendor and product name</w:t>
            </w:r>
            <w:r w:rsidR="001E3061" w:rsidRPr="00D17267">
              <w:rPr>
                <w:i/>
                <w:iCs/>
              </w:rPr>
              <w:t xml:space="preserve"> such as </w:t>
            </w:r>
            <w:r w:rsidR="00AD17FF" w:rsidRPr="00D17267">
              <w:rPr>
                <w:i/>
                <w:iCs/>
              </w:rPr>
              <w:t xml:space="preserve">additional third parties involved </w:t>
            </w:r>
            <w:r w:rsidR="00811F6F" w:rsidRPr="00D17267">
              <w:rPr>
                <w:i/>
                <w:iCs/>
              </w:rPr>
              <w:t>in government, industry</w:t>
            </w:r>
            <w:r w:rsidR="000E76C5" w:rsidRPr="00D17267">
              <w:rPr>
                <w:i/>
                <w:iCs/>
              </w:rPr>
              <w:t xml:space="preserve">, </w:t>
            </w:r>
            <w:r w:rsidR="00766F19" w:rsidRPr="00D17267">
              <w:rPr>
                <w:i/>
                <w:iCs/>
              </w:rPr>
              <w:t xml:space="preserve">and </w:t>
            </w:r>
            <w:r w:rsidR="00E852B6" w:rsidRPr="00D17267">
              <w:rPr>
                <w:i/>
                <w:iCs/>
              </w:rPr>
              <w:t>academia and public</w:t>
            </w:r>
            <w:r w:rsidR="00766F19" w:rsidRPr="00D17267">
              <w:rPr>
                <w:i/>
                <w:iCs/>
              </w:rPr>
              <w:t xml:space="preserve"> sources</w:t>
            </w:r>
            <w:r w:rsidR="00EA39F1" w:rsidRPr="00D17267">
              <w:rPr>
                <w:i/>
                <w:iCs/>
              </w:rPr>
              <w:t>.</w:t>
            </w:r>
            <w:r w:rsidR="00D91439" w:rsidRPr="00D17267">
              <w:rPr>
                <w:i/>
                <w:iCs/>
              </w:rPr>
              <w:t xml:space="preserve"> It may include consultancies, cloud service providers, </w:t>
            </w:r>
            <w:r w:rsidR="00AA380C" w:rsidRPr="00D17267">
              <w:rPr>
                <w:i/>
                <w:iCs/>
              </w:rPr>
              <w:t>Queensland agencies</w:t>
            </w:r>
            <w:r w:rsidR="00A726CB" w:rsidRPr="00D17267">
              <w:rPr>
                <w:i/>
                <w:iCs/>
              </w:rPr>
              <w:t xml:space="preserve">. </w:t>
            </w:r>
            <w:r w:rsidR="000B1393" w:rsidRPr="00D17267">
              <w:rPr>
                <w:i/>
                <w:iCs/>
              </w:rPr>
              <w:t xml:space="preserve">Consider </w:t>
            </w:r>
            <w:r w:rsidR="00A726CB" w:rsidRPr="00D17267">
              <w:rPr>
                <w:i/>
                <w:iCs/>
              </w:rPr>
              <w:t>whether the solution is</w:t>
            </w:r>
            <w:r w:rsidR="7F452EC9" w:rsidRPr="00D17267">
              <w:rPr>
                <w:i/>
                <w:iCs/>
              </w:rPr>
              <w:t xml:space="preserve"> </w:t>
            </w:r>
            <w:r w:rsidR="000B1393" w:rsidRPr="00D17267">
              <w:rPr>
                <w:i/>
                <w:iCs/>
              </w:rPr>
              <w:t xml:space="preserve">commercial, bespoke, open-source, </w:t>
            </w:r>
            <w:r w:rsidR="00A726CB" w:rsidRPr="00D17267">
              <w:rPr>
                <w:i/>
                <w:iCs/>
              </w:rPr>
              <w:t xml:space="preserve">or </w:t>
            </w:r>
            <w:r w:rsidR="000B1393" w:rsidRPr="00D17267">
              <w:rPr>
                <w:i/>
                <w:iCs/>
              </w:rPr>
              <w:t>proprietary</w:t>
            </w:r>
            <w:r w:rsidR="4D6F85AE" w:rsidRPr="00D17267">
              <w:rPr>
                <w:i/>
                <w:iCs/>
              </w:rPr>
              <w:t>.</w:t>
            </w:r>
            <w:r w:rsidR="00A726CB" w:rsidRPr="00D17267">
              <w:rPr>
                <w:i/>
                <w:iCs/>
              </w:rPr>
              <w:t xml:space="preserve"> Information provided here helps evaluate</w:t>
            </w:r>
            <w:r w:rsidR="00EE3F6B" w:rsidRPr="00D17267">
              <w:rPr>
                <w:i/>
                <w:iCs/>
              </w:rPr>
              <w:t xml:space="preserve"> benefits and</w:t>
            </w:r>
            <w:r w:rsidR="00A726CB" w:rsidRPr="00D17267">
              <w:rPr>
                <w:i/>
                <w:iCs/>
              </w:rPr>
              <w:t xml:space="preserve"> risks to sustaining the AI functionality</w:t>
            </w:r>
            <w:r w:rsidR="00EE3F6B" w:rsidRPr="00D17267">
              <w:rPr>
                <w:i/>
                <w:iCs/>
              </w:rPr>
              <w:t>.</w:t>
            </w:r>
          </w:p>
          <w:p w14:paraId="309C3798" w14:textId="77777777" w:rsidR="00442535" w:rsidRPr="003B14BC" w:rsidRDefault="00442535" w:rsidP="00BA6A57">
            <w:pPr>
              <w:pStyle w:val="BodyText2"/>
              <w:rPr>
                <w:sz w:val="20"/>
                <w:szCs w:val="20"/>
              </w:rPr>
            </w:pPr>
            <w:r w:rsidRPr="003B14BC">
              <w:rPr>
                <w:sz w:val="20"/>
                <w:szCs w:val="20"/>
              </w:rPr>
              <w:t>Select from (could be multiple):</w:t>
            </w:r>
          </w:p>
          <w:p w14:paraId="5AA3D03C" w14:textId="7BCA60D7" w:rsidR="00B27A1A" w:rsidRPr="00D17267" w:rsidRDefault="00000000" w:rsidP="003B14BC">
            <w:pPr>
              <w:pStyle w:val="BodyText2"/>
              <w:rPr>
                <w:i/>
                <w:iCs/>
              </w:rPr>
            </w:pPr>
            <w:sdt>
              <w:sdtPr>
                <w:id w:val="1123344154"/>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SaaS AI </w:t>
            </w:r>
            <w:r w:rsidR="00EF2438" w:rsidRPr="00D17267">
              <w:t xml:space="preserve">tool  </w:t>
            </w:r>
            <w:r w:rsidR="00442535" w:rsidRPr="00D17267">
              <w:t>- Commercial off</w:t>
            </w:r>
            <w:r w:rsidR="00442535" w:rsidRPr="00D17267">
              <w:noBreakHyphen/>
              <w:t>the</w:t>
            </w:r>
            <w:r w:rsidR="00442535" w:rsidRPr="00D17267">
              <w:noBreakHyphen/>
              <w:t>shelf SaaS offering</w:t>
            </w:r>
            <w:r w:rsidR="00442535" w:rsidRPr="00D17267">
              <w:br/>
            </w:r>
            <w:sdt>
              <w:sdtPr>
                <w:id w:val="-1022777240"/>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Off</w:t>
            </w:r>
            <w:r w:rsidR="00442535" w:rsidRPr="00D17267">
              <w:noBreakHyphen/>
              <w:t>the</w:t>
            </w:r>
            <w:r w:rsidR="00442535" w:rsidRPr="00D17267">
              <w:noBreakHyphen/>
            </w:r>
            <w:r w:rsidR="00EF2438" w:rsidRPr="00D17267">
              <w:t xml:space="preserve">shelf </w:t>
            </w:r>
            <w:r w:rsidR="00442535" w:rsidRPr="00D17267">
              <w:t xml:space="preserve">AI </w:t>
            </w:r>
            <w:r w:rsidR="00EF2438" w:rsidRPr="00D17267">
              <w:t xml:space="preserve">product  </w:t>
            </w:r>
            <w:r w:rsidR="00442535" w:rsidRPr="00D17267">
              <w:t>Standalone AI implemented internally</w:t>
            </w:r>
            <w:r w:rsidR="00442535" w:rsidRPr="00D17267">
              <w:br/>
            </w:r>
            <w:sdt>
              <w:sdtPr>
                <w:id w:val="-742326126"/>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w:t>
            </w:r>
            <w:proofErr w:type="spellStart"/>
            <w:r w:rsidR="001E099B" w:rsidRPr="00D17267">
              <w:t>Internally</w:t>
            </w:r>
            <w:proofErr w:type="spellEnd"/>
            <w:r w:rsidR="00442535" w:rsidRPr="00D17267">
              <w:t xml:space="preserve"> </w:t>
            </w:r>
            <w:r w:rsidR="00EF2438" w:rsidRPr="00D17267">
              <w:t xml:space="preserve">developed </w:t>
            </w:r>
            <w:r w:rsidR="00442535" w:rsidRPr="00D17267">
              <w:t xml:space="preserve">AI </w:t>
            </w:r>
            <w:r w:rsidR="00EF2438" w:rsidRPr="00D17267">
              <w:t xml:space="preserve">system </w:t>
            </w:r>
            <w:r w:rsidR="00442535" w:rsidRPr="00D17267">
              <w:t>- Built and maintained by your organisation</w:t>
            </w:r>
            <w:r w:rsidR="00442535" w:rsidRPr="00D17267">
              <w:br/>
            </w:r>
            <w:sdt>
              <w:sdtPr>
                <w:id w:val="-1034876322"/>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AI </w:t>
            </w:r>
            <w:r w:rsidR="00EF2438" w:rsidRPr="00D17267">
              <w:t xml:space="preserve">system built by external vendor </w:t>
            </w:r>
            <w:r w:rsidR="00442535" w:rsidRPr="00D17267">
              <w:t>- Customised for your organisation</w:t>
            </w:r>
            <w:r w:rsidR="00442535" w:rsidRPr="00D17267">
              <w:br/>
            </w:r>
            <w:sdt>
              <w:sdtPr>
                <w:id w:val="-1784413448"/>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Embedded AI </w:t>
            </w:r>
            <w:r w:rsidR="00EF2438" w:rsidRPr="00D17267">
              <w:t xml:space="preserve">component </w:t>
            </w:r>
            <w:r w:rsidR="00442535" w:rsidRPr="00D17267">
              <w:t>- Integrated into a larger, non</w:t>
            </w:r>
            <w:r w:rsidR="00442535" w:rsidRPr="00D17267">
              <w:noBreakHyphen/>
              <w:t>AI system</w:t>
            </w:r>
            <w:r w:rsidR="00442535" w:rsidRPr="00D17267">
              <w:br/>
            </w:r>
            <w:sdt>
              <w:sdtPr>
                <w:id w:val="1319758847"/>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Part of a </w:t>
            </w:r>
            <w:r w:rsidR="00EF2438" w:rsidRPr="00D17267">
              <w:t>multi</w:t>
            </w:r>
            <w:r w:rsidR="00EF2438" w:rsidRPr="00D17267">
              <w:noBreakHyphen/>
              <w:t xml:space="preserve">system </w:t>
            </w:r>
            <w:r w:rsidR="00442535" w:rsidRPr="00D17267">
              <w:t xml:space="preserve">AI </w:t>
            </w:r>
            <w:r w:rsidR="00EF2438" w:rsidRPr="00D17267">
              <w:t xml:space="preserve">ecosystem </w:t>
            </w:r>
            <w:r w:rsidR="00442535" w:rsidRPr="00D17267">
              <w:t>- Multiple AI systems working together</w:t>
            </w:r>
            <w:r w:rsidR="00442535" w:rsidRPr="00D17267">
              <w:br/>
            </w:r>
            <w:sdt>
              <w:sdtPr>
                <w:id w:val="1056045717"/>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Generative AI </w:t>
            </w:r>
            <w:r w:rsidR="00EF2438" w:rsidRPr="00D17267">
              <w:t xml:space="preserve">model </w:t>
            </w:r>
            <w:r w:rsidR="00442535" w:rsidRPr="00D17267">
              <w:t>- Custom or fine</w:t>
            </w:r>
            <w:r w:rsidR="00442535" w:rsidRPr="00D17267">
              <w:noBreakHyphen/>
              <w:t>tuned generative AI system</w:t>
            </w:r>
            <w:r w:rsidR="00442535" w:rsidRPr="00D17267">
              <w:br/>
            </w:r>
            <w:sdt>
              <w:sdtPr>
                <w:id w:val="-946620053"/>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Research or </w:t>
            </w:r>
            <w:r w:rsidR="00EF2438" w:rsidRPr="00D17267">
              <w:t xml:space="preserve">experimental use </w:t>
            </w:r>
            <w:r w:rsidR="00442535" w:rsidRPr="00D17267">
              <w:t xml:space="preserve">AI </w:t>
            </w:r>
            <w:r w:rsidR="00EF2438" w:rsidRPr="00D17267">
              <w:t xml:space="preserve">system </w:t>
            </w:r>
            <w:r w:rsidR="00442535" w:rsidRPr="00D17267">
              <w:t>- Used for trials, pilots, or exploratory purposes</w:t>
            </w:r>
            <w:r w:rsidR="00442535" w:rsidRPr="00D17267">
              <w:br/>
            </w:r>
            <w:sdt>
              <w:sdtPr>
                <w:id w:val="-1849326929"/>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Open</w:t>
            </w:r>
            <w:r w:rsidR="00442535" w:rsidRPr="00D17267">
              <w:noBreakHyphen/>
            </w:r>
            <w:r w:rsidR="00EF2438" w:rsidRPr="00D17267">
              <w:t xml:space="preserve">source model implemented internally </w:t>
            </w:r>
            <w:r w:rsidR="00442535" w:rsidRPr="00D17267">
              <w:t>- Adapted from publicly available open</w:t>
            </w:r>
            <w:r w:rsidR="00442535" w:rsidRPr="00D17267">
              <w:noBreakHyphen/>
              <w:t>source models</w:t>
            </w:r>
            <w:r w:rsidR="00442535" w:rsidRPr="00D17267">
              <w:br/>
            </w:r>
            <w:sdt>
              <w:sdtPr>
                <w:id w:val="564462730"/>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No</w:t>
            </w:r>
            <w:r w:rsidR="00442535" w:rsidRPr="00D17267">
              <w:noBreakHyphen/>
            </w:r>
            <w:r w:rsidR="00EF2438" w:rsidRPr="00D17267">
              <w:t>code or low</w:t>
            </w:r>
            <w:r w:rsidR="00EF2438" w:rsidRPr="00D17267">
              <w:noBreakHyphen/>
              <w:t xml:space="preserve">code </w:t>
            </w:r>
            <w:r w:rsidR="00442535" w:rsidRPr="00D17267">
              <w:t xml:space="preserve">AI </w:t>
            </w:r>
            <w:r w:rsidR="00EF2438" w:rsidRPr="00D17267">
              <w:t xml:space="preserve">development tool </w:t>
            </w:r>
            <w:r w:rsidR="00442535" w:rsidRPr="00D17267">
              <w:t>- Configured internally using visual interfaces</w:t>
            </w:r>
            <w:r w:rsidR="00442535" w:rsidRPr="00D17267">
              <w:br/>
            </w:r>
            <w:sdt>
              <w:sdtPr>
                <w:id w:val="12962220"/>
                <w14:checkbox>
                  <w14:checked w14:val="0"/>
                  <w14:checkedState w14:val="2612" w14:font="MS Gothic"/>
                  <w14:uncheckedState w14:val="2610" w14:font="MS Gothic"/>
                </w14:checkbox>
              </w:sdtPr>
              <w:sdtContent>
                <w:r w:rsidR="00442535" w:rsidRPr="00D17267">
                  <w:rPr>
                    <w:rFonts w:ascii="Segoe UI Symbol" w:eastAsia="MS Gothic" w:hAnsi="Segoe UI Symbol" w:cs="Segoe UI Symbol"/>
                  </w:rPr>
                  <w:t>☐</w:t>
                </w:r>
              </w:sdtContent>
            </w:sdt>
            <w:r w:rsidR="00442535" w:rsidRPr="00D17267">
              <w:t xml:space="preserve"> Agentic AI </w:t>
            </w:r>
            <w:r w:rsidR="00EF2438" w:rsidRPr="00D17267">
              <w:t xml:space="preserve">system </w:t>
            </w:r>
            <w:r w:rsidR="00442535" w:rsidRPr="00D17267">
              <w:t>- Automated system making decisions and acting independently to achieve goals</w:t>
            </w:r>
          </w:p>
        </w:tc>
        <w:tc>
          <w:tcPr>
            <w:tcW w:w="3163" w:type="dxa"/>
          </w:tcPr>
          <w:p w14:paraId="597865C3" w14:textId="77777777" w:rsidR="00B27A1A" w:rsidRPr="00D17267" w:rsidRDefault="00B27A1A" w:rsidP="00BA6A57">
            <w:pPr>
              <w:pStyle w:val="BodyText2"/>
            </w:pPr>
          </w:p>
        </w:tc>
      </w:tr>
      <w:tr w:rsidR="00B867D1" w:rsidRPr="00D17267" w14:paraId="2DCE0911" w14:textId="77777777" w:rsidTr="00F16F5C">
        <w:trPr>
          <w:trHeight w:val="300"/>
        </w:trPr>
        <w:tc>
          <w:tcPr>
            <w:tcW w:w="2966" w:type="dxa"/>
          </w:tcPr>
          <w:p w14:paraId="369DEB97" w14:textId="77777777" w:rsidR="00B27A1A" w:rsidRPr="00D17267" w:rsidRDefault="00981E43" w:rsidP="00BA6A57">
            <w:pPr>
              <w:pStyle w:val="BodyText2"/>
            </w:pPr>
            <w:r w:rsidRPr="00D17267">
              <w:t>1.</w:t>
            </w:r>
            <w:r w:rsidR="00EA758A" w:rsidRPr="00D17267">
              <w:t>8.</w:t>
            </w:r>
            <w:r w:rsidRPr="00D17267">
              <w:t xml:space="preserve"> What data does the AI solution use to function, test, training, and validate? </w:t>
            </w:r>
          </w:p>
        </w:tc>
        <w:tc>
          <w:tcPr>
            <w:tcW w:w="7819" w:type="dxa"/>
          </w:tcPr>
          <w:p w14:paraId="2E99819D" w14:textId="4E543170" w:rsidR="006D6995" w:rsidRPr="00D17267" w:rsidRDefault="00981E43" w:rsidP="00BA6A57">
            <w:pPr>
              <w:pStyle w:val="BodyText2"/>
              <w:rPr>
                <w:i/>
                <w:iCs/>
              </w:rPr>
            </w:pPr>
            <w:r w:rsidRPr="00D17267">
              <w:rPr>
                <w:i/>
                <w:iCs/>
              </w:rPr>
              <w:t>Consider</w:t>
            </w:r>
            <w:r w:rsidR="003B14BC">
              <w:rPr>
                <w:i/>
                <w:iCs/>
              </w:rPr>
              <w:t xml:space="preserve"> </w:t>
            </w:r>
            <w:r w:rsidR="00C512BF" w:rsidRPr="00D17267">
              <w:rPr>
                <w:i/>
                <w:iCs/>
              </w:rPr>
              <w:t xml:space="preserve">user prompts, </w:t>
            </w:r>
            <w:r w:rsidRPr="00D17267">
              <w:rPr>
                <w:i/>
                <w:iCs/>
              </w:rPr>
              <w:t>government data, open data</w:t>
            </w:r>
            <w:r w:rsidR="00C512BF" w:rsidRPr="00D17267">
              <w:rPr>
                <w:i/>
                <w:iCs/>
              </w:rPr>
              <w:t>,</w:t>
            </w:r>
            <w:r w:rsidRPr="00D17267">
              <w:rPr>
                <w:i/>
                <w:iCs/>
              </w:rPr>
              <w:t xml:space="preserve"> synthetic data</w:t>
            </w:r>
            <w:r w:rsidR="003B14BC">
              <w:rPr>
                <w:i/>
                <w:iCs/>
              </w:rPr>
              <w:t>,</w:t>
            </w:r>
            <w:r w:rsidRPr="00D17267">
              <w:rPr>
                <w:i/>
                <w:iCs/>
              </w:rPr>
              <w:t xml:space="preserve"> etc</w:t>
            </w:r>
            <w:r w:rsidR="003B14BC">
              <w:rPr>
                <w:i/>
                <w:iCs/>
              </w:rPr>
              <w:t>.</w:t>
            </w:r>
          </w:p>
          <w:p w14:paraId="7371D34D" w14:textId="393A08ED" w:rsidR="00B27A1A" w:rsidRPr="00D17267" w:rsidRDefault="0062216D" w:rsidP="003B14BC">
            <w:pPr>
              <w:pStyle w:val="BodyText2"/>
              <w:rPr>
                <w:i/>
                <w:iCs/>
              </w:rPr>
            </w:pPr>
            <w:r w:rsidRPr="00D17267">
              <w:rPr>
                <w:i/>
                <w:iCs/>
              </w:rPr>
              <w:t xml:space="preserve">Many commercial AI products including generative AI makes it difficult for agencies to access </w:t>
            </w:r>
            <w:r w:rsidR="0038387F" w:rsidRPr="00D17267">
              <w:rPr>
                <w:i/>
                <w:iCs/>
              </w:rPr>
              <w:t>test, training and validation data</w:t>
            </w:r>
            <w:r w:rsidRPr="00D17267">
              <w:rPr>
                <w:i/>
                <w:iCs/>
              </w:rPr>
              <w:t xml:space="preserve"> information. </w:t>
            </w:r>
            <w:r w:rsidR="009E365A" w:rsidRPr="00D17267">
              <w:rPr>
                <w:i/>
                <w:iCs/>
              </w:rPr>
              <w:t>Where information is unknown, there is a risk that potential vulnerabilities</w:t>
            </w:r>
            <w:r w:rsidR="00875EEA" w:rsidRPr="00D17267">
              <w:rPr>
                <w:i/>
                <w:iCs/>
              </w:rPr>
              <w:t xml:space="preserve"> and biases</w:t>
            </w:r>
            <w:r w:rsidR="009E365A" w:rsidRPr="00D17267">
              <w:rPr>
                <w:i/>
                <w:iCs/>
              </w:rPr>
              <w:t xml:space="preserve"> cannot be identified and controlled, or that products use </w:t>
            </w:r>
            <w:r w:rsidR="00A5372C" w:rsidRPr="00D17267">
              <w:rPr>
                <w:i/>
                <w:iCs/>
              </w:rPr>
              <w:t>of data is restricted or</w:t>
            </w:r>
            <w:r w:rsidR="009E365A" w:rsidRPr="00D17267">
              <w:rPr>
                <w:i/>
                <w:iCs/>
              </w:rPr>
              <w:t xml:space="preserve"> prohibited by law or </w:t>
            </w:r>
            <w:r w:rsidR="0003659B" w:rsidRPr="00D17267">
              <w:rPr>
                <w:i/>
                <w:iCs/>
              </w:rPr>
              <w:t>Queensland Government</w:t>
            </w:r>
            <w:r w:rsidR="009E365A" w:rsidRPr="00D17267">
              <w:rPr>
                <w:i/>
                <w:iCs/>
              </w:rPr>
              <w:t xml:space="preserve"> policy. </w:t>
            </w:r>
            <w:r w:rsidR="003168A1" w:rsidRPr="00D17267">
              <w:rPr>
                <w:i/>
                <w:iCs/>
              </w:rPr>
              <w:t>E.g.</w:t>
            </w:r>
            <w:r w:rsidR="00B5322C" w:rsidRPr="00D17267">
              <w:rPr>
                <w:i/>
                <w:iCs/>
                <w:lang w:val="en-GB"/>
              </w:rPr>
              <w:t xml:space="preserve"> </w:t>
            </w:r>
            <w:r w:rsidR="00EC0CA7" w:rsidRPr="00D17267">
              <w:rPr>
                <w:i/>
                <w:iCs/>
                <w:lang w:val="en-GB"/>
              </w:rPr>
              <w:t>biased data sets</w:t>
            </w:r>
            <w:r w:rsidR="00B5322C" w:rsidRPr="00D17267">
              <w:rPr>
                <w:i/>
                <w:iCs/>
                <w:lang w:val="en-GB"/>
              </w:rPr>
              <w:t xml:space="preserve"> </w:t>
            </w:r>
            <w:r w:rsidR="009A7860" w:rsidRPr="00D17267">
              <w:rPr>
                <w:i/>
                <w:iCs/>
                <w:lang w:val="en-GB"/>
              </w:rPr>
              <w:t xml:space="preserve">produce </w:t>
            </w:r>
            <w:r w:rsidR="00EC0CA7" w:rsidRPr="00D17267">
              <w:rPr>
                <w:i/>
                <w:iCs/>
                <w:lang w:val="en-GB"/>
              </w:rPr>
              <w:t>discriminati</w:t>
            </w:r>
            <w:r w:rsidR="009A7860" w:rsidRPr="00D17267">
              <w:rPr>
                <w:i/>
                <w:iCs/>
                <w:lang w:val="en-GB"/>
              </w:rPr>
              <w:t>ve outputs for automated decisions</w:t>
            </w:r>
            <w:r w:rsidR="00B5322C" w:rsidRPr="00D17267">
              <w:rPr>
                <w:i/>
                <w:iCs/>
                <w:lang w:val="en-GB"/>
              </w:rPr>
              <w:t xml:space="preserve"> which agencies are unable to detect or verify.</w:t>
            </w:r>
            <w:r w:rsidR="00B5322C" w:rsidRPr="00D17267">
              <w:rPr>
                <w:i/>
                <w:iCs/>
              </w:rPr>
              <w:t xml:space="preserve"> </w:t>
            </w:r>
            <w:r w:rsidR="009E365A" w:rsidRPr="00D17267">
              <w:rPr>
                <w:i/>
                <w:iCs/>
              </w:rPr>
              <w:t>Agencies should declare this and record this as a risk. Ensure risk controls are in place to manage the risk including governance, impact assessments, risk management, communication, evaluation and monitoring and human control</w:t>
            </w:r>
            <w:r w:rsidR="003B14BC">
              <w:rPr>
                <w:i/>
                <w:iCs/>
              </w:rPr>
              <w:t>.</w:t>
            </w:r>
          </w:p>
        </w:tc>
        <w:tc>
          <w:tcPr>
            <w:tcW w:w="3163" w:type="dxa"/>
          </w:tcPr>
          <w:p w14:paraId="15F5600F" w14:textId="77777777" w:rsidR="00B27A1A" w:rsidRPr="00D17267" w:rsidRDefault="00CD0EA7" w:rsidP="00BA6A57">
            <w:pPr>
              <w:pStyle w:val="BodyText2"/>
            </w:pPr>
            <w:r w:rsidRPr="00D17267">
              <w:t xml:space="preserve">See DTA AI Technical Standard </w:t>
            </w:r>
            <w:hyperlink r:id="rId42" w:history="1">
              <w:r w:rsidRPr="00D17267">
                <w:rPr>
                  <w:rStyle w:val="Hyperlink"/>
                  <w:szCs w:val="20"/>
                </w:rPr>
                <w:t>Data: Statements 12-19</w:t>
              </w:r>
            </w:hyperlink>
            <w:r w:rsidRPr="00D17267">
              <w:t xml:space="preserve"> </w:t>
            </w:r>
          </w:p>
          <w:p w14:paraId="3658287A" w14:textId="77777777" w:rsidR="00CE17C0" w:rsidRPr="00D17267" w:rsidRDefault="00CE17C0" w:rsidP="00BA6A57">
            <w:pPr>
              <w:pStyle w:val="BodyText2"/>
            </w:pPr>
          </w:p>
          <w:p w14:paraId="70C417B2" w14:textId="11255249" w:rsidR="00CE17C0" w:rsidRPr="00D17267" w:rsidRDefault="00CE17C0" w:rsidP="003B14BC">
            <w:pPr>
              <w:pStyle w:val="BodyText2"/>
            </w:pPr>
            <w:r w:rsidRPr="00D17267">
              <w:t xml:space="preserve">See DISR National AI Centre </w:t>
            </w:r>
            <w:hyperlink r:id="rId43" w:history="1">
              <w:r w:rsidRPr="00D17267">
                <w:rPr>
                  <w:rStyle w:val="Hyperlink"/>
                  <w:szCs w:val="20"/>
                </w:rPr>
                <w:t>Guidance for AI Adoption</w:t>
              </w:r>
            </w:hyperlink>
            <w:r w:rsidRPr="00D17267">
              <w:t xml:space="preserve"> 6 Essential Practices aligned to ISO 42001</w:t>
            </w:r>
          </w:p>
        </w:tc>
      </w:tr>
      <w:tr w:rsidR="00B867D1" w:rsidRPr="00D17267" w14:paraId="7AE8FFC0" w14:textId="77777777" w:rsidTr="00F16F5C">
        <w:trPr>
          <w:cnfStyle w:val="000000100000" w:firstRow="0" w:lastRow="0" w:firstColumn="0" w:lastColumn="0" w:oddVBand="0" w:evenVBand="0" w:oddHBand="1" w:evenHBand="0" w:firstRowFirstColumn="0" w:firstRowLastColumn="0" w:lastRowFirstColumn="0" w:lastRowLastColumn="0"/>
          <w:trHeight w:val="300"/>
        </w:trPr>
        <w:tc>
          <w:tcPr>
            <w:tcW w:w="2966" w:type="dxa"/>
          </w:tcPr>
          <w:p w14:paraId="543E9F53" w14:textId="77777777" w:rsidR="00B27A1A" w:rsidRPr="00D17267" w:rsidRDefault="00981E43" w:rsidP="00BA6A57">
            <w:pPr>
              <w:pStyle w:val="BodyText2"/>
            </w:pPr>
            <w:r w:rsidRPr="00D17267">
              <w:t>1.</w:t>
            </w:r>
            <w:r w:rsidR="00EA758A" w:rsidRPr="00D17267">
              <w:t>9.</w:t>
            </w:r>
            <w:r w:rsidRPr="00D17267">
              <w:t xml:space="preserve"> What is the quality of the data</w:t>
            </w:r>
          </w:p>
        </w:tc>
        <w:tc>
          <w:tcPr>
            <w:tcW w:w="7819" w:type="dxa"/>
          </w:tcPr>
          <w:p w14:paraId="1DA64641" w14:textId="26B707D8" w:rsidR="00340D10" w:rsidRPr="00D17267" w:rsidRDefault="00C93196" w:rsidP="00BA6A57">
            <w:pPr>
              <w:pStyle w:val="BodyText2"/>
              <w:rPr>
                <w:i/>
                <w:iCs/>
              </w:rPr>
            </w:pPr>
            <w:r w:rsidRPr="00D17267">
              <w:rPr>
                <w:i/>
                <w:iCs/>
              </w:rPr>
              <w:t>Has the data quality been accessed?</w:t>
            </w:r>
            <w:r w:rsidR="005B7E09" w:rsidRPr="00D17267">
              <w:rPr>
                <w:i/>
                <w:iCs/>
              </w:rPr>
              <w:t xml:space="preserve"> Link to data assessment artefacts and summarise findings.</w:t>
            </w:r>
          </w:p>
          <w:p w14:paraId="0B14F096" w14:textId="77777777" w:rsidR="003E1C4A" w:rsidRPr="00586F63" w:rsidRDefault="003E1C4A" w:rsidP="00BA6A57">
            <w:pPr>
              <w:pStyle w:val="BodyText2"/>
              <w:rPr>
                <w:b/>
                <w:bCs/>
                <w:i/>
                <w:iCs/>
              </w:rPr>
            </w:pPr>
            <w:r w:rsidRPr="00586F63">
              <w:rPr>
                <w:b/>
                <w:bCs/>
                <w:i/>
                <w:iCs/>
              </w:rPr>
              <w:t>Quality</w:t>
            </w:r>
          </w:p>
          <w:p w14:paraId="3D5E5640" w14:textId="77777777" w:rsidR="003E1C4A" w:rsidRPr="00D17267" w:rsidRDefault="003E1C4A" w:rsidP="00607BCF">
            <w:pPr>
              <w:pStyle w:val="Bullet1"/>
            </w:pPr>
            <w:r w:rsidRPr="00D17267">
              <w:t>Unknown</w:t>
            </w:r>
          </w:p>
          <w:p w14:paraId="671FB216" w14:textId="77777777" w:rsidR="003E1C4A" w:rsidRPr="00D17267" w:rsidRDefault="003E1C4A" w:rsidP="00607BCF">
            <w:pPr>
              <w:pStyle w:val="Bullet1"/>
            </w:pPr>
            <w:r w:rsidRPr="00D17267">
              <w:t>Data quality issues assumed</w:t>
            </w:r>
          </w:p>
          <w:p w14:paraId="45FFD1DB" w14:textId="77777777" w:rsidR="003E1C4A" w:rsidRPr="00D17267" w:rsidRDefault="003E1C4A" w:rsidP="00607BCF">
            <w:pPr>
              <w:pStyle w:val="Bullet1"/>
            </w:pPr>
            <w:r w:rsidRPr="00D17267">
              <w:t>Data quality has been reviewed and minor issues identified which are not expected to impact the functioning of the solution.</w:t>
            </w:r>
          </w:p>
          <w:p w14:paraId="02228C90" w14:textId="77777777" w:rsidR="003E1C4A" w:rsidRPr="00D17267" w:rsidRDefault="003E1C4A" w:rsidP="00607BCF">
            <w:pPr>
              <w:pStyle w:val="Bullet1"/>
            </w:pPr>
            <w:r w:rsidRPr="00D17267">
              <w:t>Data quality has been reviewed and major issues identified. Remedy is possible.</w:t>
            </w:r>
          </w:p>
          <w:p w14:paraId="0277272A" w14:textId="77777777" w:rsidR="003E1C4A" w:rsidRPr="00D17267" w:rsidRDefault="003E1C4A" w:rsidP="00607BCF">
            <w:pPr>
              <w:pStyle w:val="Bullet1"/>
            </w:pPr>
            <w:r w:rsidRPr="00D17267">
              <w:t>Data quality has been reviewed and major issues identified. Remedy not possible or feasible.</w:t>
            </w:r>
          </w:p>
          <w:p w14:paraId="05D121F7" w14:textId="0E564DA7" w:rsidR="003E1C4A" w:rsidRPr="00D17267" w:rsidRDefault="003E1C4A" w:rsidP="00607BCF">
            <w:pPr>
              <w:pStyle w:val="Bullet1"/>
            </w:pPr>
            <w:r w:rsidRPr="00D17267">
              <w:lastRenderedPageBreak/>
              <w:t>Data quality has been reviewed and major issues identified. Remedy not possible or feasible.</w:t>
            </w:r>
          </w:p>
          <w:p w14:paraId="4310B40E" w14:textId="77777777" w:rsidR="003E1C4A" w:rsidRPr="00586F63" w:rsidRDefault="003E1C4A" w:rsidP="00BA6A57">
            <w:pPr>
              <w:pStyle w:val="BodyText2"/>
              <w:rPr>
                <w:b/>
                <w:bCs/>
                <w:i/>
                <w:iCs/>
              </w:rPr>
            </w:pPr>
            <w:r w:rsidRPr="00586F63">
              <w:rPr>
                <w:b/>
                <w:bCs/>
                <w:i/>
                <w:iCs/>
              </w:rPr>
              <w:t>Risks</w:t>
            </w:r>
          </w:p>
          <w:p w14:paraId="72D8672E" w14:textId="59BEFBD1" w:rsidR="003E1C4A" w:rsidRPr="00D17267" w:rsidRDefault="003E1C4A" w:rsidP="00607BCF">
            <w:pPr>
              <w:pStyle w:val="Bullet1"/>
            </w:pPr>
            <w:r w:rsidRPr="00D17267">
              <w:t>AI produces inaccurate, misleading, or inconsistent results.</w:t>
            </w:r>
          </w:p>
          <w:p w14:paraId="72FB57B4" w14:textId="5EDA6A96" w:rsidR="003E1C4A" w:rsidRPr="00D17267" w:rsidRDefault="003E1C4A" w:rsidP="00607BCF">
            <w:pPr>
              <w:pStyle w:val="Bullet1"/>
            </w:pPr>
            <w:r w:rsidRPr="00D17267">
              <w:t>AI system embeds or amplifies bias without anyone realising it.</w:t>
            </w:r>
          </w:p>
          <w:p w14:paraId="2F60884E" w14:textId="77777777" w:rsidR="003E1C4A" w:rsidRPr="00D17267" w:rsidRDefault="003E1C4A" w:rsidP="00607BCF">
            <w:pPr>
              <w:pStyle w:val="Bullet1"/>
            </w:pPr>
            <w:r w:rsidRPr="00D17267">
              <w:t>Decisions cannot be explained or justified.</w:t>
            </w:r>
          </w:p>
          <w:p w14:paraId="2559F22D" w14:textId="2623D4A0" w:rsidR="003E1C4A" w:rsidRPr="00D17267" w:rsidRDefault="003E1C4A" w:rsidP="00607BCF">
            <w:pPr>
              <w:pStyle w:val="Bullet1"/>
            </w:pPr>
            <w:r w:rsidRPr="00D17267">
              <w:t>AI’s performance degrades silently over time.</w:t>
            </w:r>
          </w:p>
          <w:p w14:paraId="06AC7A06" w14:textId="0D66D215" w:rsidR="003E1C4A" w:rsidRPr="00D17267" w:rsidRDefault="003E1C4A" w:rsidP="00607BCF">
            <w:pPr>
              <w:pStyle w:val="Bullet1"/>
            </w:pPr>
            <w:r w:rsidRPr="00D17267">
              <w:t>AI uses data in ways that breach privacy, confidentiality, or consent requirements.</w:t>
            </w:r>
          </w:p>
          <w:p w14:paraId="21D1EB35" w14:textId="37AE6F1E" w:rsidR="003E1C4A" w:rsidRPr="00D17267" w:rsidRDefault="003E1C4A" w:rsidP="00607BCF">
            <w:pPr>
              <w:pStyle w:val="Bullet1"/>
            </w:pPr>
            <w:r w:rsidRPr="00D17267">
              <w:t>AI is vulnerable to compromised, poisoned, or manipulated data.</w:t>
            </w:r>
          </w:p>
          <w:p w14:paraId="0D391E7C" w14:textId="77777777" w:rsidR="003E1C4A" w:rsidRPr="00D17267" w:rsidRDefault="003E1C4A" w:rsidP="00607BCF">
            <w:pPr>
              <w:pStyle w:val="Bullet1"/>
            </w:pPr>
            <w:r w:rsidRPr="00D17267">
              <w:t>Humans defer to the AI despite weak data foundations.</w:t>
            </w:r>
          </w:p>
          <w:p w14:paraId="6353206F" w14:textId="7A2E99FA" w:rsidR="003E1C4A" w:rsidRPr="00D17267" w:rsidRDefault="003E1C4A" w:rsidP="00607BCF">
            <w:pPr>
              <w:pStyle w:val="Bullet1"/>
            </w:pPr>
            <w:r w:rsidRPr="00D17267">
              <w:t>organisation cannot demonstrate responsible AI use.</w:t>
            </w:r>
          </w:p>
          <w:p w14:paraId="071034AB" w14:textId="3F5457BE" w:rsidR="003E1C4A" w:rsidRPr="00D17267" w:rsidRDefault="003E1C4A" w:rsidP="00607BCF">
            <w:pPr>
              <w:pStyle w:val="Bullet1"/>
            </w:pPr>
            <w:r w:rsidRPr="00D17267">
              <w:t>AI optimises for patterns that don’t reflect reality.</w:t>
            </w:r>
          </w:p>
          <w:p w14:paraId="13C13EA5" w14:textId="77777777" w:rsidR="003E1C4A" w:rsidRPr="00D17267" w:rsidRDefault="003E1C4A" w:rsidP="00607BCF">
            <w:pPr>
              <w:pStyle w:val="Bullet1"/>
            </w:pPr>
            <w:r w:rsidRPr="00D17267">
              <w:t>Public or stakeholder trust is undermined.</w:t>
            </w:r>
          </w:p>
          <w:p w14:paraId="0E853580" w14:textId="5BA98AD8" w:rsidR="00340D10" w:rsidRPr="00D17267" w:rsidRDefault="003E1C4A" w:rsidP="00BA6A57">
            <w:pPr>
              <w:pStyle w:val="BodyText2"/>
              <w:rPr>
                <w:i/>
                <w:iCs/>
              </w:rPr>
            </w:pPr>
            <w:r w:rsidRPr="00586F63">
              <w:rPr>
                <w:b/>
                <w:bCs/>
                <w:i/>
                <w:iCs/>
              </w:rPr>
              <w:t xml:space="preserve">Questions </w:t>
            </w:r>
            <w:r w:rsidR="005B4253" w:rsidRPr="00586F63">
              <w:rPr>
                <w:b/>
                <w:bCs/>
                <w:i/>
                <w:iCs/>
              </w:rPr>
              <w:t>for data quality activity</w:t>
            </w:r>
          </w:p>
          <w:p w14:paraId="23DF8B34" w14:textId="77777777" w:rsidR="00586F63" w:rsidRDefault="003E1C4A" w:rsidP="00BA6A57">
            <w:pPr>
              <w:pStyle w:val="BodyText2"/>
              <w:rPr>
                <w:i/>
                <w:iCs/>
              </w:rPr>
            </w:pPr>
            <w:r w:rsidRPr="00D17267">
              <w:rPr>
                <w:i/>
                <w:iCs/>
              </w:rPr>
              <w:t>What</w:t>
            </w:r>
            <w:r w:rsidR="001C2D8D" w:rsidRPr="00D17267">
              <w:rPr>
                <w:i/>
                <w:iCs/>
              </w:rPr>
              <w:t xml:space="preserve"> data was used to create the AI solution?</w:t>
            </w:r>
            <w:r w:rsidR="009D61E4" w:rsidRPr="00D17267">
              <w:rPr>
                <w:i/>
                <w:iCs/>
              </w:rPr>
              <w:t xml:space="preserve"> Consider government, public, private, </w:t>
            </w:r>
            <w:r w:rsidR="0085479E" w:rsidRPr="00D17267">
              <w:rPr>
                <w:i/>
                <w:iCs/>
              </w:rPr>
              <w:t xml:space="preserve">and commercial </w:t>
            </w:r>
            <w:r w:rsidR="009D61E4" w:rsidRPr="00D17267">
              <w:rPr>
                <w:i/>
                <w:iCs/>
              </w:rPr>
              <w:t>data</w:t>
            </w:r>
            <w:r w:rsidR="0085479E" w:rsidRPr="00D17267">
              <w:rPr>
                <w:i/>
                <w:iCs/>
              </w:rPr>
              <w:t xml:space="preserve"> sources</w:t>
            </w:r>
            <w:r w:rsidR="0074280A" w:rsidRPr="00D17267">
              <w:rPr>
                <w:i/>
                <w:iCs/>
              </w:rPr>
              <w:t xml:space="preserve">. </w:t>
            </w:r>
            <w:r w:rsidR="008B63DA" w:rsidRPr="00D17267">
              <w:rPr>
                <w:i/>
                <w:iCs/>
              </w:rPr>
              <w:t>Consider ethical and legal considerations</w:t>
            </w:r>
            <w:r w:rsidR="00FE031A" w:rsidRPr="00D17267">
              <w:rPr>
                <w:i/>
                <w:iCs/>
              </w:rPr>
              <w:t xml:space="preserve"> including unauthorised use of IP.</w:t>
            </w:r>
            <w:r w:rsidR="008B63DA" w:rsidRPr="00D17267">
              <w:rPr>
                <w:i/>
                <w:iCs/>
              </w:rPr>
              <w:t xml:space="preserve"> </w:t>
            </w:r>
          </w:p>
          <w:p w14:paraId="63711746" w14:textId="2F762E77" w:rsidR="00C47F76" w:rsidRPr="00D17267" w:rsidRDefault="00981E43" w:rsidP="00BA6A57">
            <w:pPr>
              <w:pStyle w:val="BodyText2"/>
              <w:rPr>
                <w:i/>
                <w:iCs/>
              </w:rPr>
            </w:pPr>
            <w:r w:rsidRPr="00D17267">
              <w:rPr>
                <w:i/>
                <w:iCs/>
              </w:rPr>
              <w:t>Consider the state of the data, reflected in its accuracy, completeness,</w:t>
            </w:r>
            <w:r w:rsidR="00AD5FFB" w:rsidRPr="00D17267">
              <w:rPr>
                <w:i/>
                <w:iCs/>
              </w:rPr>
              <w:t xml:space="preserve"> consistency, integrity, reasonability</w:t>
            </w:r>
            <w:r w:rsidR="0016015B" w:rsidRPr="00D17267">
              <w:rPr>
                <w:i/>
                <w:iCs/>
              </w:rPr>
              <w:t>, timeliness, uniqueness/deduplication</w:t>
            </w:r>
            <w:r w:rsidR="00C47F76" w:rsidRPr="00D17267">
              <w:rPr>
                <w:i/>
                <w:iCs/>
              </w:rPr>
              <w:t xml:space="preserve"> and validity</w:t>
            </w:r>
            <w:r w:rsidRPr="00D17267">
              <w:rPr>
                <w:i/>
                <w:iCs/>
              </w:rPr>
              <w:t>?</w:t>
            </w:r>
          </w:p>
          <w:p w14:paraId="560DEA16" w14:textId="4127CCDA" w:rsidR="00290993" w:rsidRPr="00D17267" w:rsidRDefault="00E538F0" w:rsidP="00BA6A57">
            <w:pPr>
              <w:pStyle w:val="BodyText2"/>
              <w:rPr>
                <w:i/>
                <w:iCs/>
              </w:rPr>
            </w:pPr>
            <w:r w:rsidRPr="00D17267">
              <w:rPr>
                <w:i/>
                <w:iCs/>
              </w:rPr>
              <w:t>Is the training data representative of the relevant population</w:t>
            </w:r>
            <w:r w:rsidR="008D421D" w:rsidRPr="00D17267">
              <w:rPr>
                <w:i/>
                <w:iCs/>
              </w:rPr>
              <w:t>? Or</w:t>
            </w:r>
            <w:r w:rsidRPr="00D17267">
              <w:rPr>
                <w:i/>
                <w:iCs/>
              </w:rPr>
              <w:t xml:space="preserve"> </w:t>
            </w:r>
            <w:r w:rsidR="000158C9" w:rsidRPr="00D17267">
              <w:rPr>
                <w:i/>
                <w:iCs/>
              </w:rPr>
              <w:t>does it underrepresent vulnerable groups that may product inaccurate or discriminatory outcomes for those groups.</w:t>
            </w:r>
            <w:r w:rsidR="008D421D" w:rsidRPr="00D17267">
              <w:rPr>
                <w:i/>
                <w:iCs/>
              </w:rPr>
              <w:t xml:space="preserve"> Does the </w:t>
            </w:r>
            <w:r w:rsidR="005E11BC" w:rsidRPr="00D17267">
              <w:rPr>
                <w:i/>
                <w:iCs/>
              </w:rPr>
              <w:t xml:space="preserve">training data reflect </w:t>
            </w:r>
            <w:r w:rsidR="00D546FC" w:rsidRPr="00D17267">
              <w:rPr>
                <w:i/>
                <w:iCs/>
              </w:rPr>
              <w:t xml:space="preserve">historical human </w:t>
            </w:r>
            <w:r w:rsidR="00CC62CA" w:rsidRPr="00D17267">
              <w:rPr>
                <w:i/>
                <w:iCs/>
              </w:rPr>
              <w:t>prejudices</w:t>
            </w:r>
            <w:r w:rsidR="00D546FC" w:rsidRPr="00D17267">
              <w:rPr>
                <w:i/>
                <w:iCs/>
              </w:rPr>
              <w:t xml:space="preserve"> or systematic inequalities</w:t>
            </w:r>
            <w:r w:rsidR="00CC62CA" w:rsidRPr="00D17267">
              <w:rPr>
                <w:i/>
                <w:iCs/>
              </w:rPr>
              <w:t xml:space="preserve"> that are likely to be </w:t>
            </w:r>
            <w:r w:rsidR="005B147C" w:rsidRPr="00D17267">
              <w:rPr>
                <w:i/>
                <w:iCs/>
              </w:rPr>
              <w:t>entrenched using algorithmic processing?</w:t>
            </w:r>
            <w:r w:rsidR="00D546FC" w:rsidRPr="00D17267">
              <w:rPr>
                <w:i/>
                <w:iCs/>
              </w:rPr>
              <w:t xml:space="preserve"> </w:t>
            </w:r>
          </w:p>
          <w:p w14:paraId="20D07A80" w14:textId="50DDAB33" w:rsidR="003C3138" w:rsidRPr="00D17267" w:rsidRDefault="00981E43" w:rsidP="00BA6A57">
            <w:pPr>
              <w:pStyle w:val="BodyText2"/>
              <w:rPr>
                <w:i/>
                <w:iCs/>
              </w:rPr>
            </w:pPr>
            <w:r w:rsidRPr="00D17267">
              <w:rPr>
                <w:i/>
                <w:iCs/>
              </w:rPr>
              <w:t>If the AI solution uses data external to the government, what information does it share/publish about this?</w:t>
            </w:r>
          </w:p>
          <w:p w14:paraId="5AD18A4D" w14:textId="19506CC5" w:rsidR="00AB00A9" w:rsidRPr="00D17267" w:rsidRDefault="00981E43" w:rsidP="00BA6A57">
            <w:pPr>
              <w:pStyle w:val="BodyText2"/>
              <w:rPr>
                <w:i/>
                <w:iCs/>
              </w:rPr>
            </w:pPr>
            <w:r w:rsidRPr="00D17267">
              <w:rPr>
                <w:i/>
                <w:iCs/>
              </w:rPr>
              <w:t>Does the AI solution use data universally available to unique to individual users?</w:t>
            </w:r>
          </w:p>
          <w:p w14:paraId="2DC6BDDA" w14:textId="0E7B9BF1" w:rsidR="00E36410" w:rsidRPr="00D17267" w:rsidRDefault="004A0F18" w:rsidP="00BA6A57">
            <w:pPr>
              <w:pStyle w:val="BodyText2"/>
              <w:rPr>
                <w:i/>
                <w:iCs/>
              </w:rPr>
            </w:pPr>
            <w:r w:rsidRPr="00D17267">
              <w:rPr>
                <w:i/>
                <w:iCs/>
              </w:rPr>
              <w:lastRenderedPageBreak/>
              <w:t>If the model needs new data to u</w:t>
            </w:r>
            <w:r w:rsidR="008B63DA" w:rsidRPr="00D17267">
              <w:rPr>
                <w:i/>
                <w:iCs/>
              </w:rPr>
              <w:t>pdate functionality, i</w:t>
            </w:r>
            <w:r w:rsidR="00AB00A9" w:rsidRPr="00D17267">
              <w:rPr>
                <w:i/>
                <w:iCs/>
              </w:rPr>
              <w:t xml:space="preserve">s the data </w:t>
            </w:r>
            <w:r w:rsidR="00F04ED7" w:rsidRPr="00D17267">
              <w:rPr>
                <w:i/>
                <w:iCs/>
              </w:rPr>
              <w:t>at risk</w:t>
            </w:r>
            <w:r w:rsidR="008B63DA" w:rsidRPr="00D17267">
              <w:rPr>
                <w:i/>
                <w:iCs/>
              </w:rPr>
              <w:t>?</w:t>
            </w:r>
          </w:p>
          <w:p w14:paraId="1B3AFFB2" w14:textId="21EC2C71" w:rsidR="00681AE7" w:rsidRPr="00D17267" w:rsidRDefault="00E36410" w:rsidP="00BA6A57">
            <w:pPr>
              <w:pStyle w:val="BodyText2"/>
              <w:rPr>
                <w:i/>
                <w:iCs/>
              </w:rPr>
            </w:pPr>
            <w:r w:rsidRPr="00D17267">
              <w:rPr>
                <w:i/>
                <w:iCs/>
              </w:rPr>
              <w:t>Many commercial AI products make it difficult for agencies to data quality information. Where information is unknown, agencies should declare this and ensure risk controls in place to manage risks.</w:t>
            </w:r>
          </w:p>
          <w:p w14:paraId="05163E85" w14:textId="1A58CE9A" w:rsidR="00B27A1A" w:rsidRPr="00D17267" w:rsidRDefault="00681AE7" w:rsidP="00586F63">
            <w:pPr>
              <w:pStyle w:val="BodyText2"/>
              <w:rPr>
                <w:i/>
                <w:iCs/>
              </w:rPr>
            </w:pPr>
            <w:r w:rsidRPr="00D17267">
              <w:rPr>
                <w:i/>
                <w:iCs/>
              </w:rPr>
              <w:t xml:space="preserve">Many commercial AI products including generative AI makes it difficult for agencies to data quality information. Where information is unknown, there is a risk that </w:t>
            </w:r>
            <w:r w:rsidR="00AD1951" w:rsidRPr="00D17267">
              <w:rPr>
                <w:i/>
                <w:iCs/>
              </w:rPr>
              <w:t xml:space="preserve">low quality </w:t>
            </w:r>
            <w:r w:rsidRPr="00D17267">
              <w:rPr>
                <w:i/>
                <w:iCs/>
              </w:rPr>
              <w:t>and bias cannot be identified and controlled</w:t>
            </w:r>
            <w:r w:rsidR="00B4063B" w:rsidRPr="00D17267">
              <w:rPr>
                <w:i/>
                <w:iCs/>
              </w:rPr>
              <w:t xml:space="preserve"> leading to </w:t>
            </w:r>
            <w:r w:rsidRPr="00D17267">
              <w:rPr>
                <w:i/>
                <w:iCs/>
                <w:lang w:val="en-GB"/>
              </w:rPr>
              <w:t>discriminative outputs for automated decisions which agencies are unable to detect or verify.</w:t>
            </w:r>
            <w:r w:rsidRPr="00D17267">
              <w:rPr>
                <w:i/>
                <w:iCs/>
              </w:rPr>
              <w:t xml:space="preserve"> Agencies should declare this and record this as a risk. Ensure risk controls are in place to manage the risk including governance, impact assessments, risk management, communication, evaluation and monitoring and human control</w:t>
            </w:r>
            <w:r w:rsidR="00B4063B" w:rsidRPr="00D17267">
              <w:rPr>
                <w:i/>
                <w:iCs/>
              </w:rPr>
              <w:t>.</w:t>
            </w:r>
          </w:p>
        </w:tc>
        <w:tc>
          <w:tcPr>
            <w:tcW w:w="3163" w:type="dxa"/>
          </w:tcPr>
          <w:p w14:paraId="242D1902" w14:textId="58F9E7B9" w:rsidR="00B27A1A" w:rsidRPr="00D17267" w:rsidRDefault="006E6AD1" w:rsidP="00BA6A57">
            <w:pPr>
              <w:pStyle w:val="BodyText2"/>
            </w:pPr>
            <w:r w:rsidRPr="00D17267">
              <w:lastRenderedPageBreak/>
              <w:t>See National Archives of Australia</w:t>
            </w:r>
            <w:r w:rsidR="00E95A96" w:rsidRPr="00D17267">
              <w:t xml:space="preserve"> </w:t>
            </w:r>
            <w:hyperlink r:id="rId44" w:history="1">
              <w:r w:rsidR="00E95A96" w:rsidRPr="00D17267">
                <w:rPr>
                  <w:rStyle w:val="Hyperlink"/>
                  <w:szCs w:val="20"/>
                </w:rPr>
                <w:t>Data Quality</w:t>
              </w:r>
            </w:hyperlink>
            <w:r w:rsidR="00E95A96" w:rsidRPr="00D17267">
              <w:t>.</w:t>
            </w:r>
          </w:p>
          <w:p w14:paraId="2FAB2290" w14:textId="77777777" w:rsidR="00A147E6" w:rsidRPr="00D17267" w:rsidRDefault="00A147E6" w:rsidP="00BA6A57">
            <w:pPr>
              <w:pStyle w:val="BodyText2"/>
            </w:pPr>
          </w:p>
          <w:p w14:paraId="370CCA15" w14:textId="06824D12" w:rsidR="00A147E6" w:rsidRPr="00D17267" w:rsidRDefault="00A147E6" w:rsidP="00BA6A57">
            <w:pPr>
              <w:pStyle w:val="BodyText2"/>
            </w:pPr>
            <w:r w:rsidRPr="00D17267">
              <w:t xml:space="preserve">See Parliament of Australia </w:t>
            </w:r>
            <w:hyperlink r:id="rId45" w:history="1">
              <w:r w:rsidRPr="00D17267">
                <w:rPr>
                  <w:rStyle w:val="Hyperlink"/>
                  <w:szCs w:val="20"/>
                </w:rPr>
                <w:t>Select Committee on Adopting Artificial Intelligence (AI)</w:t>
              </w:r>
            </w:hyperlink>
            <w:r w:rsidRPr="00D17267">
              <w:t xml:space="preserve"> report</w:t>
            </w:r>
            <w:r w:rsidR="004C4B79" w:rsidRPr="00D17267">
              <w:t xml:space="preserve"> and </w:t>
            </w:r>
            <w:hyperlink r:id="rId46" w:history="1">
              <w:r w:rsidR="004C4B79" w:rsidRPr="00D17267">
                <w:rPr>
                  <w:rStyle w:val="Hyperlink"/>
                  <w:szCs w:val="20"/>
                </w:rPr>
                <w:t>Australian Government response</w:t>
              </w:r>
            </w:hyperlink>
            <w:r w:rsidR="004C4B79" w:rsidRPr="00D17267">
              <w:t xml:space="preserve">. </w:t>
            </w:r>
          </w:p>
          <w:p w14:paraId="36D93B7E" w14:textId="77777777" w:rsidR="004F55E1" w:rsidRPr="00D17267" w:rsidRDefault="004F55E1" w:rsidP="00BA6A57">
            <w:pPr>
              <w:pStyle w:val="BodyText2"/>
            </w:pPr>
          </w:p>
          <w:p w14:paraId="2084A20A" w14:textId="637CB2CB" w:rsidR="005B4253" w:rsidRPr="00D17267" w:rsidRDefault="005B4253" w:rsidP="00BA6A57">
            <w:pPr>
              <w:pStyle w:val="BodyText2"/>
            </w:pPr>
            <w:r w:rsidRPr="00D17267">
              <w:t xml:space="preserve">See </w:t>
            </w:r>
            <w:hyperlink r:id="rId47" w:history="1">
              <w:r w:rsidRPr="00D17267">
                <w:rPr>
                  <w:rStyle w:val="Hyperlink"/>
                  <w:kern w:val="0"/>
                  <w:szCs w:val="20"/>
                  <w14:ligatures w14:val="none"/>
                </w:rPr>
                <w:t>H</w:t>
              </w:r>
              <w:r w:rsidRPr="00D17267">
                <w:rPr>
                  <w:rStyle w:val="Hyperlink"/>
                  <w:szCs w:val="20"/>
                </w:rPr>
                <w:t>uman Rights Act 2019</w:t>
              </w:r>
            </w:hyperlink>
            <w:r w:rsidRPr="00D17267">
              <w:t xml:space="preserve"> and </w:t>
            </w:r>
            <w:hyperlink r:id="rId48" w:history="1">
              <w:r w:rsidRPr="00D17267">
                <w:rPr>
                  <w:rStyle w:val="Hyperlink"/>
                  <w:kern w:val="0"/>
                  <w:szCs w:val="20"/>
                  <w14:ligatures w14:val="none"/>
                </w:rPr>
                <w:t>Anti-</w:t>
              </w:r>
              <w:r w:rsidRPr="00D17267">
                <w:rPr>
                  <w:rStyle w:val="Hyperlink"/>
                  <w:szCs w:val="20"/>
                </w:rPr>
                <w:t>Discrimination Act 1991</w:t>
              </w:r>
            </w:hyperlink>
            <w:r w:rsidRPr="00D17267">
              <w:t>.</w:t>
            </w:r>
          </w:p>
          <w:p w14:paraId="5F575C83" w14:textId="77777777" w:rsidR="005B4253" w:rsidRPr="00D17267" w:rsidRDefault="005B4253" w:rsidP="00BA6A57">
            <w:pPr>
              <w:pStyle w:val="BodyText2"/>
            </w:pPr>
          </w:p>
          <w:p w14:paraId="576A5331" w14:textId="77777777" w:rsidR="004F55E1" w:rsidRPr="00D17267" w:rsidRDefault="004F55E1" w:rsidP="00BA6A57">
            <w:pPr>
              <w:pStyle w:val="BodyText2"/>
            </w:pPr>
            <w:r w:rsidRPr="00D17267">
              <w:t xml:space="preserve">See </w:t>
            </w:r>
            <w:hyperlink r:id="rId49" w:history="1">
              <w:r w:rsidRPr="00D17267">
                <w:rPr>
                  <w:rStyle w:val="Hyperlink"/>
                  <w:szCs w:val="20"/>
                </w:rPr>
                <w:t>Final Report: Human Rights and Technology</w:t>
              </w:r>
            </w:hyperlink>
            <w:r w:rsidRPr="00D17267">
              <w:t xml:space="preserve"> by the Australian Human Rights Commissioner</w:t>
            </w:r>
          </w:p>
          <w:p w14:paraId="7FD9995E" w14:textId="77777777" w:rsidR="00CE17C0" w:rsidRPr="00D17267" w:rsidRDefault="00CE17C0" w:rsidP="00BA6A57">
            <w:pPr>
              <w:pStyle w:val="BodyText2"/>
            </w:pPr>
          </w:p>
          <w:p w14:paraId="59DDA25C" w14:textId="77777777" w:rsidR="00CE17C0" w:rsidRPr="00D17267" w:rsidRDefault="00CE17C0" w:rsidP="00BA6A57">
            <w:pPr>
              <w:pStyle w:val="BodyText2"/>
            </w:pPr>
            <w:r w:rsidRPr="00D17267">
              <w:t xml:space="preserve">See DISR National AI Centre </w:t>
            </w:r>
            <w:hyperlink r:id="rId50" w:history="1">
              <w:r w:rsidRPr="00D17267">
                <w:rPr>
                  <w:rStyle w:val="Hyperlink"/>
                  <w:szCs w:val="20"/>
                </w:rPr>
                <w:t>Guidance for AI Adoption</w:t>
              </w:r>
            </w:hyperlink>
            <w:r w:rsidRPr="00D17267">
              <w:t xml:space="preserve"> 6 Essential Practices aligned to ISO 42001</w:t>
            </w:r>
          </w:p>
          <w:p w14:paraId="41692CD0" w14:textId="50D0FA20" w:rsidR="00CE17C0" w:rsidRPr="00D17267" w:rsidRDefault="00CE17C0" w:rsidP="00BA6A57">
            <w:pPr>
              <w:pStyle w:val="BodyText2"/>
            </w:pPr>
          </w:p>
        </w:tc>
      </w:tr>
      <w:tr w:rsidR="00B867D1" w:rsidRPr="00D17267" w14:paraId="2EAC62D2" w14:textId="77777777" w:rsidTr="00F16F5C">
        <w:trPr>
          <w:trHeight w:val="300"/>
        </w:trPr>
        <w:tc>
          <w:tcPr>
            <w:tcW w:w="2966" w:type="dxa"/>
          </w:tcPr>
          <w:p w14:paraId="57A860EF" w14:textId="77777777" w:rsidR="00B27A1A" w:rsidRPr="00D17267" w:rsidRDefault="00981E43" w:rsidP="00BA6A57">
            <w:pPr>
              <w:pStyle w:val="BodyText2"/>
            </w:pPr>
            <w:r w:rsidRPr="00D17267">
              <w:lastRenderedPageBreak/>
              <w:t>1.</w:t>
            </w:r>
            <w:r w:rsidR="00EA758A" w:rsidRPr="00D17267">
              <w:t>10.</w:t>
            </w:r>
            <w:r w:rsidRPr="00D17267">
              <w:t xml:space="preserve"> How does the AI solution integrate with other systems?</w:t>
            </w:r>
          </w:p>
        </w:tc>
        <w:tc>
          <w:tcPr>
            <w:tcW w:w="7819" w:type="dxa"/>
          </w:tcPr>
          <w:p w14:paraId="22C80FC0" w14:textId="4825616B" w:rsidR="00F32270" w:rsidRPr="00D17267" w:rsidRDefault="00B22B37" w:rsidP="00BA6A57">
            <w:pPr>
              <w:pStyle w:val="BodyText2"/>
              <w:rPr>
                <w:i/>
                <w:iCs/>
              </w:rPr>
            </w:pPr>
            <w:r w:rsidRPr="00D17267">
              <w:rPr>
                <w:i/>
                <w:iCs/>
              </w:rPr>
              <w:t xml:space="preserve">Explain how the AI solution integrates within the agencies internal organisational environment including </w:t>
            </w:r>
            <w:r w:rsidR="004A343E" w:rsidRPr="00D17267">
              <w:rPr>
                <w:i/>
                <w:iCs/>
              </w:rPr>
              <w:t xml:space="preserve">technical </w:t>
            </w:r>
            <w:r w:rsidRPr="00D17267">
              <w:rPr>
                <w:i/>
                <w:iCs/>
              </w:rPr>
              <w:t>systems</w:t>
            </w:r>
            <w:r w:rsidR="00F32270" w:rsidRPr="00D17267">
              <w:rPr>
                <w:i/>
                <w:iCs/>
              </w:rPr>
              <w:t>,</w:t>
            </w:r>
            <w:r w:rsidR="001B5CBB" w:rsidRPr="00D17267">
              <w:rPr>
                <w:i/>
                <w:iCs/>
              </w:rPr>
              <w:t xml:space="preserve"> application layer,</w:t>
            </w:r>
            <w:r w:rsidR="00F32270" w:rsidRPr="00D17267">
              <w:rPr>
                <w:i/>
                <w:iCs/>
              </w:rPr>
              <w:t xml:space="preserve"> business processes, </w:t>
            </w:r>
            <w:r w:rsidR="00762B8E" w:rsidRPr="00D17267">
              <w:rPr>
                <w:i/>
                <w:iCs/>
              </w:rPr>
              <w:t xml:space="preserve">decision-making, </w:t>
            </w:r>
            <w:r w:rsidR="00F32270" w:rsidRPr="00D17267">
              <w:rPr>
                <w:i/>
                <w:iCs/>
              </w:rPr>
              <w:t>governance</w:t>
            </w:r>
            <w:r w:rsidRPr="00D17267">
              <w:rPr>
                <w:i/>
                <w:iCs/>
              </w:rPr>
              <w:t xml:space="preserve"> and data.</w:t>
            </w:r>
            <w:r w:rsidR="001B5CBB" w:rsidRPr="00D17267">
              <w:rPr>
                <w:i/>
                <w:iCs/>
                <w:lang w:val="en-GB"/>
              </w:rPr>
              <w:t xml:space="preserve"> Draw on answers to 1.1, 1.2, 1.3, 1.4, 1.5, 1.6, 1.7, 1.8, 1.9 to assist in answering.</w:t>
            </w:r>
          </w:p>
          <w:p w14:paraId="719B9826" w14:textId="52421AF7" w:rsidR="00F32270" w:rsidRPr="00D17267" w:rsidRDefault="00407669" w:rsidP="00BA6A57">
            <w:pPr>
              <w:pStyle w:val="BodyText2"/>
              <w:rPr>
                <w:i/>
                <w:iCs/>
                <w:lang w:val="en-GB"/>
              </w:rPr>
            </w:pPr>
            <w:r w:rsidRPr="00D17267">
              <w:rPr>
                <w:i/>
                <w:iCs/>
                <w:lang w:val="en-GB"/>
              </w:rPr>
              <w:t>Integration information</w:t>
            </w:r>
            <w:r w:rsidR="00F32270" w:rsidRPr="00D17267">
              <w:rPr>
                <w:i/>
                <w:iCs/>
                <w:lang w:val="en-GB"/>
              </w:rPr>
              <w:t xml:space="preserve"> include</w:t>
            </w:r>
            <w:r w:rsidRPr="00D17267">
              <w:rPr>
                <w:i/>
                <w:iCs/>
                <w:lang w:val="en-GB"/>
              </w:rPr>
              <w:t>s</w:t>
            </w:r>
            <w:r w:rsidR="00F32270" w:rsidRPr="00D17267">
              <w:rPr>
                <w:i/>
                <w:iCs/>
                <w:lang w:val="en-GB"/>
              </w:rPr>
              <w:t xml:space="preserve"> </w:t>
            </w:r>
            <w:r w:rsidR="004F2648" w:rsidRPr="00D17267">
              <w:rPr>
                <w:i/>
                <w:iCs/>
                <w:lang w:val="en-GB"/>
              </w:rPr>
              <w:t xml:space="preserve">technical </w:t>
            </w:r>
            <w:r w:rsidR="00F32270" w:rsidRPr="00D17267">
              <w:rPr>
                <w:i/>
                <w:iCs/>
                <w:lang w:val="en-GB"/>
              </w:rPr>
              <w:t>system</w:t>
            </w:r>
            <w:r w:rsidR="004F2648" w:rsidRPr="00D17267">
              <w:rPr>
                <w:i/>
                <w:iCs/>
                <w:lang w:val="en-GB"/>
              </w:rPr>
              <w:t xml:space="preserve"> integration</w:t>
            </w:r>
            <w:r w:rsidRPr="00D17267">
              <w:rPr>
                <w:i/>
                <w:iCs/>
                <w:lang w:val="en-GB"/>
              </w:rPr>
              <w:t xml:space="preserve"> as well as</w:t>
            </w:r>
            <w:r w:rsidR="00F32270" w:rsidRPr="00D17267">
              <w:rPr>
                <w:i/>
                <w:iCs/>
                <w:lang w:val="en-GB"/>
              </w:rPr>
              <w:t xml:space="preserve"> automated or manual processes. </w:t>
            </w:r>
            <w:r w:rsidR="00AC286C" w:rsidRPr="00D17267">
              <w:rPr>
                <w:i/>
                <w:iCs/>
                <w:lang w:val="en-GB"/>
              </w:rPr>
              <w:t>E.g.</w:t>
            </w:r>
            <w:r w:rsidR="00F32270" w:rsidRPr="00D17267">
              <w:rPr>
                <w:i/>
                <w:iCs/>
                <w:lang w:val="en-GB"/>
              </w:rPr>
              <w:t xml:space="preserve"> someone manually downloads an output produced by AI then uploads it somewhere else or uses it in a business process</w:t>
            </w:r>
            <w:r w:rsidR="004A343E" w:rsidRPr="00D17267">
              <w:rPr>
                <w:i/>
                <w:iCs/>
                <w:lang w:val="en-GB"/>
              </w:rPr>
              <w:t>, action or decision</w:t>
            </w:r>
            <w:r w:rsidR="00855EE6" w:rsidRPr="00D17267">
              <w:rPr>
                <w:i/>
                <w:iCs/>
                <w:lang w:val="en-GB"/>
              </w:rPr>
              <w:t xml:space="preserve">. </w:t>
            </w:r>
          </w:p>
        </w:tc>
        <w:tc>
          <w:tcPr>
            <w:tcW w:w="3163" w:type="dxa"/>
          </w:tcPr>
          <w:p w14:paraId="16285E17" w14:textId="5064377E" w:rsidR="004A343E" w:rsidRPr="00D17267" w:rsidRDefault="004A343E" w:rsidP="00BA6A57">
            <w:pPr>
              <w:pStyle w:val="BodyText2"/>
            </w:pPr>
            <w:r w:rsidRPr="00D17267">
              <w:t xml:space="preserve">See the checklist for key considerations for automation of administrative action (including non-discretionary decision making) in ‘Is an automated system suitable?’ section of the Commonwealth Ombudsman’s </w:t>
            </w:r>
            <w:hyperlink r:id="rId51" w:history="1">
              <w:r w:rsidRPr="00D17267">
                <w:rPr>
                  <w:rStyle w:val="Hyperlink"/>
                  <w:szCs w:val="20"/>
                </w:rPr>
                <w:t>Automated Decision-Making Better Practice Guide (2025)</w:t>
              </w:r>
            </w:hyperlink>
            <w:r w:rsidRPr="00D17267">
              <w:t xml:space="preserve"> (pp.12-14)</w:t>
            </w:r>
          </w:p>
          <w:p w14:paraId="6E5BEE7D" w14:textId="25AE5739" w:rsidR="00AD1B42" w:rsidRPr="00D17267" w:rsidRDefault="00C53A80" w:rsidP="00BA6A57">
            <w:pPr>
              <w:pStyle w:val="BodyText2"/>
            </w:pPr>
            <w:r w:rsidRPr="00D17267">
              <w:t xml:space="preserve">See Digital Transformation Agency </w:t>
            </w:r>
            <w:r w:rsidR="00B423C7" w:rsidRPr="00D17267">
              <w:t>AI Technical Standard</w:t>
            </w:r>
            <w:r w:rsidR="00AD1B42" w:rsidRPr="00D17267">
              <w:t xml:space="preserve"> </w:t>
            </w:r>
            <w:hyperlink r:id="rId52" w:history="1">
              <w:r w:rsidR="00AD1B42" w:rsidRPr="00D17267">
                <w:rPr>
                  <w:rStyle w:val="Hyperlink"/>
                  <w:szCs w:val="20"/>
                </w:rPr>
                <w:t>Whole of AI Lifecycle</w:t>
              </w:r>
            </w:hyperlink>
            <w:r w:rsidR="00AD1B42" w:rsidRPr="00D17267">
              <w:t xml:space="preserve"> and</w:t>
            </w:r>
          </w:p>
          <w:p w14:paraId="70FA8B8B" w14:textId="57D91FEE" w:rsidR="006B4E9C" w:rsidRPr="00D17267" w:rsidRDefault="00B423C7" w:rsidP="00BA6A57">
            <w:pPr>
              <w:pStyle w:val="BodyText2"/>
            </w:pPr>
            <w:r w:rsidRPr="00D17267">
              <w:t xml:space="preserve"> </w:t>
            </w:r>
            <w:hyperlink r:id="rId53" w:history="1">
              <w:r w:rsidRPr="00D17267">
                <w:rPr>
                  <w:rStyle w:val="Hyperlink"/>
                  <w:szCs w:val="20"/>
                </w:rPr>
                <w:t>Integrate: Statements 31-32</w:t>
              </w:r>
            </w:hyperlink>
            <w:r w:rsidR="00E4406E" w:rsidRPr="00D17267">
              <w:t>.</w:t>
            </w:r>
            <w:r w:rsidR="006B4E9C" w:rsidRPr="00D17267">
              <w:t xml:space="preserve"> </w:t>
            </w:r>
          </w:p>
          <w:p w14:paraId="25C88C66" w14:textId="56C84888" w:rsidR="006B4E9C" w:rsidRPr="00D17267" w:rsidRDefault="006B4E9C" w:rsidP="00BA6A57">
            <w:pPr>
              <w:pStyle w:val="BodyText2"/>
            </w:pPr>
            <w:r w:rsidRPr="00D17267">
              <w:t xml:space="preserve">Integrating an AI system means implementing and testing an AI system within an agency’s internal organisational environment, </w:t>
            </w:r>
            <w:r w:rsidRPr="00D17267">
              <w:lastRenderedPageBreak/>
              <w:t>including with its systems and data.</w:t>
            </w:r>
          </w:p>
          <w:p w14:paraId="7928D626" w14:textId="2C844B50" w:rsidR="00B27A1A" w:rsidRPr="00D17267" w:rsidRDefault="006B4E9C" w:rsidP="00BA6A57">
            <w:pPr>
              <w:pStyle w:val="BodyText2"/>
            </w:pPr>
            <w:r w:rsidRPr="00D17267">
              <w:t>Deploying a standalone or integrated AI system into existing IT infrastructure involves assessing compatibility and confirming data interoperability. This may require some reconfiguration to current systems.</w:t>
            </w:r>
          </w:p>
        </w:tc>
      </w:tr>
    </w:tbl>
    <w:p w14:paraId="15020B90" w14:textId="20089AEB" w:rsidR="004140CC" w:rsidRPr="00D17267" w:rsidRDefault="006A6481" w:rsidP="0057478E">
      <w:pPr>
        <w:pStyle w:val="Heading3"/>
      </w:pPr>
      <w:r w:rsidRPr="00D17267">
        <w:lastRenderedPageBreak/>
        <w:t>Table 2: Human machine interface</w:t>
      </w:r>
    </w:p>
    <w:p w14:paraId="0A8241D9" w14:textId="03067A61" w:rsidR="004140CC" w:rsidRPr="00D17267" w:rsidRDefault="00981E43" w:rsidP="00803337">
      <w:pPr>
        <w:pStyle w:val="BodyText2"/>
      </w:pPr>
      <w:r w:rsidRPr="00D17267">
        <w:t xml:space="preserve">The human-machine interface is </w:t>
      </w:r>
      <w:r w:rsidR="00532766" w:rsidRPr="00D17267">
        <w:t>how</w:t>
      </w:r>
      <w:r w:rsidRPr="00D17267">
        <w:t xml:space="preserve"> operations of the AI solution </w:t>
      </w:r>
      <w:r w:rsidR="00AC286C" w:rsidRPr="00D17267">
        <w:t>communicate</w:t>
      </w:r>
      <w:r w:rsidRPr="00D17267">
        <w:t xml:space="preserve"> with human programmers, operators, system administrators and end users; and how humans interact with the AI solution including what they perceive its operations and how they manipulate the software.</w:t>
      </w:r>
    </w:p>
    <w:tbl>
      <w:tblPr>
        <w:tblStyle w:val="PlainTable1"/>
        <w:tblW w:w="0" w:type="auto"/>
        <w:tblLook w:val="0420" w:firstRow="1" w:lastRow="0" w:firstColumn="0" w:lastColumn="0" w:noHBand="0" w:noVBand="1"/>
      </w:tblPr>
      <w:tblGrid>
        <w:gridCol w:w="3026"/>
        <w:gridCol w:w="7819"/>
        <w:gridCol w:w="3103"/>
      </w:tblGrid>
      <w:tr w:rsidR="00B867D1" w:rsidRPr="00D17267" w14:paraId="17F3D943"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4224CD97" w14:textId="77777777" w:rsidR="001A0FF6" w:rsidRPr="00D17267" w:rsidRDefault="00981E43" w:rsidP="007576BA">
            <w:pPr>
              <w:pStyle w:val="BodyText2"/>
            </w:pPr>
            <w:r w:rsidRPr="00D17267">
              <w:t>Component</w:t>
            </w:r>
          </w:p>
        </w:tc>
        <w:tc>
          <w:tcPr>
            <w:tcW w:w="7819" w:type="dxa"/>
          </w:tcPr>
          <w:p w14:paraId="18EFF6B2" w14:textId="77777777" w:rsidR="001A0FF6" w:rsidRPr="00D17267" w:rsidRDefault="00981E43" w:rsidP="007576BA">
            <w:pPr>
              <w:pStyle w:val="BodyText2"/>
            </w:pPr>
            <w:r w:rsidRPr="00D17267">
              <w:t>Description</w:t>
            </w:r>
          </w:p>
        </w:tc>
        <w:tc>
          <w:tcPr>
            <w:tcW w:w="3103" w:type="dxa"/>
          </w:tcPr>
          <w:p w14:paraId="48D7C02A" w14:textId="77777777" w:rsidR="001A0FF6" w:rsidRPr="00D17267" w:rsidRDefault="00981E43" w:rsidP="007576BA">
            <w:pPr>
              <w:pStyle w:val="BodyText2"/>
            </w:pPr>
            <w:r w:rsidRPr="00D17267">
              <w:t>Further information, websites, notes</w:t>
            </w:r>
          </w:p>
        </w:tc>
      </w:tr>
      <w:tr w:rsidR="00B867D1" w:rsidRPr="00D17267" w14:paraId="262D6856"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00E29631" w14:textId="77777777" w:rsidR="001A0FF6" w:rsidRPr="00D17267" w:rsidRDefault="00981E43" w:rsidP="007576BA">
            <w:pPr>
              <w:pStyle w:val="BodyText2"/>
            </w:pPr>
            <w:r w:rsidRPr="00D17267">
              <w:t>2.1. How does the AI solution interface with humans?</w:t>
            </w:r>
          </w:p>
        </w:tc>
        <w:tc>
          <w:tcPr>
            <w:tcW w:w="7819" w:type="dxa"/>
          </w:tcPr>
          <w:p w14:paraId="0FA887C8" w14:textId="77777777" w:rsidR="00EA758A" w:rsidRPr="00D17267" w:rsidRDefault="00981E43" w:rsidP="007576BA">
            <w:pPr>
              <w:pStyle w:val="BodyText2"/>
              <w:rPr>
                <w:i/>
                <w:iCs/>
              </w:rPr>
            </w:pPr>
            <w:r w:rsidRPr="00D17267">
              <w:rPr>
                <w:i/>
                <w:iCs/>
              </w:rPr>
              <w:t>How is the human made aware of the AI interaction/ outputs?</w:t>
            </w:r>
          </w:p>
          <w:p w14:paraId="24AE3B31" w14:textId="584ABC83" w:rsidR="002744B5" w:rsidRPr="00D17267" w:rsidRDefault="00981E43" w:rsidP="007576BA">
            <w:pPr>
              <w:pStyle w:val="BodyText2"/>
              <w:rPr>
                <w:i/>
                <w:iCs/>
              </w:rPr>
            </w:pPr>
            <w:r w:rsidRPr="00D17267">
              <w:rPr>
                <w:i/>
                <w:iCs/>
              </w:rPr>
              <w:t>Consider end users as well as product owners, developers, ITC staff and others who interact with the AI solution</w:t>
            </w:r>
            <w:r w:rsidR="728F462E" w:rsidRPr="00D17267">
              <w:rPr>
                <w:i/>
                <w:iCs/>
              </w:rPr>
              <w:t>.</w:t>
            </w:r>
          </w:p>
          <w:p w14:paraId="538431C4" w14:textId="44925C73" w:rsidR="002744B5" w:rsidRPr="00D17267" w:rsidRDefault="00FB120D" w:rsidP="007576BA">
            <w:pPr>
              <w:pStyle w:val="BodyText2"/>
              <w:rPr>
                <w:i/>
                <w:iCs/>
              </w:rPr>
            </w:pPr>
            <w:r w:rsidRPr="00D17267">
              <w:rPr>
                <w:i/>
                <w:iCs/>
              </w:rPr>
              <w:t>Agencies should perform user acceptance testing (UAT) and scenario testing, validating the system with a diversity of end-users in their operating contexts and real-world scenarios</w:t>
            </w:r>
            <w:r w:rsidR="007576BA">
              <w:rPr>
                <w:i/>
                <w:iCs/>
              </w:rPr>
              <w:t xml:space="preserve">. </w:t>
            </w:r>
            <w:r w:rsidR="002744B5" w:rsidRPr="00D17267">
              <w:rPr>
                <w:i/>
                <w:iCs/>
              </w:rPr>
              <w:t>Select from</w:t>
            </w:r>
            <w:r w:rsidR="007576BA">
              <w:rPr>
                <w:i/>
                <w:iCs/>
              </w:rPr>
              <w:t xml:space="preserve"> the</w:t>
            </w:r>
            <w:r w:rsidR="002744B5" w:rsidRPr="00D17267">
              <w:rPr>
                <w:i/>
                <w:iCs/>
              </w:rPr>
              <w:t xml:space="preserve"> examples</w:t>
            </w:r>
            <w:r w:rsidR="007576BA">
              <w:rPr>
                <w:i/>
                <w:iCs/>
              </w:rPr>
              <w:t xml:space="preserve"> below.</w:t>
            </w:r>
          </w:p>
          <w:p w14:paraId="767F74ED" w14:textId="01018181" w:rsidR="002744B5" w:rsidRPr="007576BA" w:rsidRDefault="002744B5" w:rsidP="007576BA">
            <w:pPr>
              <w:pStyle w:val="BodyText2"/>
              <w:rPr>
                <w:b/>
                <w:bCs/>
                <w:i/>
                <w:iCs/>
              </w:rPr>
            </w:pPr>
            <w:r w:rsidRPr="007576BA">
              <w:rPr>
                <w:b/>
                <w:bCs/>
                <w:i/>
                <w:iCs/>
              </w:rPr>
              <w:t>For end users</w:t>
            </w:r>
          </w:p>
          <w:p w14:paraId="12B59B6A" w14:textId="1A49A5D3" w:rsidR="002744B5" w:rsidRPr="00545C47" w:rsidRDefault="002744B5" w:rsidP="007576BA">
            <w:pPr>
              <w:pStyle w:val="BodyText2"/>
              <w:rPr>
                <w:i/>
                <w:iCs/>
              </w:rPr>
            </w:pPr>
            <w:r w:rsidRPr="00545C47">
              <w:rPr>
                <w:i/>
                <w:iCs/>
              </w:rPr>
              <w:t xml:space="preserve">Disclosure </w:t>
            </w:r>
            <w:r w:rsidR="007576BA" w:rsidRPr="00545C47">
              <w:rPr>
                <w:i/>
                <w:iCs/>
              </w:rPr>
              <w:t>and</w:t>
            </w:r>
            <w:r w:rsidRPr="00545C47">
              <w:rPr>
                <w:i/>
                <w:iCs/>
              </w:rPr>
              <w:t xml:space="preserve"> </w:t>
            </w:r>
            <w:r w:rsidR="007576BA" w:rsidRPr="00545C47">
              <w:rPr>
                <w:i/>
                <w:iCs/>
              </w:rPr>
              <w:t>visibility</w:t>
            </w:r>
          </w:p>
          <w:p w14:paraId="5C17F9F6" w14:textId="22CE3BE6" w:rsidR="002744B5" w:rsidRPr="00545C47" w:rsidRDefault="007576BA" w:rsidP="007576BA">
            <w:pPr>
              <w:pStyle w:val="Bullet1"/>
              <w:rPr>
                <w:i/>
                <w:iCs/>
              </w:rPr>
            </w:pPr>
            <w:r w:rsidRPr="00545C47">
              <w:rPr>
                <w:i/>
                <w:iCs/>
              </w:rPr>
              <w:t xml:space="preserve">explicit </w:t>
            </w:r>
            <w:r w:rsidR="002744B5" w:rsidRPr="00545C47">
              <w:rPr>
                <w:i/>
                <w:iCs/>
              </w:rPr>
              <w:t>“AI</w:t>
            </w:r>
            <w:r w:rsidR="002744B5" w:rsidRPr="00545C47">
              <w:rPr>
                <w:i/>
                <w:iCs/>
              </w:rPr>
              <w:noBreakHyphen/>
              <w:t>generated” label</w:t>
            </w:r>
          </w:p>
          <w:p w14:paraId="1EDD4503" w14:textId="61A9CFF1" w:rsidR="002744B5" w:rsidRPr="00545C47" w:rsidRDefault="007576BA" w:rsidP="007576BA">
            <w:pPr>
              <w:pStyle w:val="Bullet1"/>
              <w:rPr>
                <w:i/>
                <w:iCs/>
              </w:rPr>
            </w:pPr>
            <w:r w:rsidRPr="00545C47">
              <w:rPr>
                <w:i/>
                <w:iCs/>
              </w:rPr>
              <w:t>first</w:t>
            </w:r>
            <w:r w:rsidR="002744B5" w:rsidRPr="00545C47">
              <w:rPr>
                <w:i/>
                <w:iCs/>
              </w:rPr>
              <w:noBreakHyphen/>
              <w:t xml:space="preserve">use AI disclosure </w:t>
            </w:r>
            <w:r w:rsidRPr="00545C47">
              <w:rPr>
                <w:i/>
                <w:iCs/>
              </w:rPr>
              <w:t>and</w:t>
            </w:r>
            <w:r w:rsidR="002744B5" w:rsidRPr="00545C47">
              <w:rPr>
                <w:i/>
                <w:iCs/>
              </w:rPr>
              <w:t xml:space="preserve"> onboarding notice</w:t>
            </w:r>
          </w:p>
          <w:p w14:paraId="29AD341F" w14:textId="72C1FAD2" w:rsidR="002744B5" w:rsidRPr="00545C47" w:rsidRDefault="007576BA" w:rsidP="007576BA">
            <w:pPr>
              <w:pStyle w:val="Bullet1"/>
              <w:rPr>
                <w:i/>
                <w:iCs/>
              </w:rPr>
            </w:pPr>
            <w:r w:rsidRPr="00545C47">
              <w:rPr>
                <w:i/>
                <w:iCs/>
              </w:rPr>
              <w:t xml:space="preserve">distinct </w:t>
            </w:r>
            <w:r w:rsidR="002744B5" w:rsidRPr="00545C47">
              <w:rPr>
                <w:i/>
                <w:iCs/>
              </w:rPr>
              <w:t>AI visual styling (icons, colour, layout)</w:t>
            </w:r>
          </w:p>
          <w:p w14:paraId="74B54D4B" w14:textId="77777777" w:rsidR="002744B5" w:rsidRPr="00545C47" w:rsidRDefault="002744B5" w:rsidP="007576BA">
            <w:pPr>
              <w:pStyle w:val="Bullet1"/>
              <w:rPr>
                <w:i/>
                <w:iCs/>
              </w:rPr>
            </w:pPr>
            <w:r w:rsidRPr="00545C47">
              <w:rPr>
                <w:i/>
                <w:iCs/>
              </w:rPr>
              <w:lastRenderedPageBreak/>
              <w:t>AI badge with tooltip (e.g. “About this AI”)</w:t>
            </w:r>
          </w:p>
          <w:p w14:paraId="6A6333C0" w14:textId="79C3D585" w:rsidR="002744B5" w:rsidRPr="00545C47" w:rsidRDefault="007576BA" w:rsidP="007576BA">
            <w:pPr>
              <w:pStyle w:val="Bullet1"/>
              <w:rPr>
                <w:i/>
                <w:iCs/>
              </w:rPr>
            </w:pPr>
            <w:r w:rsidRPr="00545C47">
              <w:rPr>
                <w:i/>
                <w:iCs/>
              </w:rPr>
              <w:t xml:space="preserve">persistent </w:t>
            </w:r>
            <w:r w:rsidR="002744B5" w:rsidRPr="00545C47">
              <w:rPr>
                <w:i/>
                <w:iCs/>
              </w:rPr>
              <w:t>‘AI mode’ or ‘AI assistant’ indicator</w:t>
            </w:r>
          </w:p>
          <w:p w14:paraId="79D62FF8" w14:textId="5AB4D66F" w:rsidR="002744B5" w:rsidRPr="00545C47" w:rsidRDefault="002744B5" w:rsidP="007576BA">
            <w:pPr>
              <w:pStyle w:val="BodyText2"/>
              <w:rPr>
                <w:i/>
                <w:iCs/>
              </w:rPr>
            </w:pPr>
            <w:r w:rsidRPr="00545C47">
              <w:rPr>
                <w:i/>
                <w:iCs/>
              </w:rPr>
              <w:t xml:space="preserve">Reliability </w:t>
            </w:r>
            <w:r w:rsidR="007576BA" w:rsidRPr="00545C47">
              <w:rPr>
                <w:i/>
                <w:iCs/>
              </w:rPr>
              <w:t>and</w:t>
            </w:r>
            <w:r w:rsidRPr="00545C47">
              <w:rPr>
                <w:i/>
                <w:iCs/>
              </w:rPr>
              <w:t xml:space="preserve"> </w:t>
            </w:r>
            <w:r w:rsidR="00545C47" w:rsidRPr="00545C47">
              <w:rPr>
                <w:i/>
                <w:iCs/>
              </w:rPr>
              <w:t>trust calibration</w:t>
            </w:r>
          </w:p>
          <w:p w14:paraId="28FB4670" w14:textId="34AD6E2F" w:rsidR="002744B5" w:rsidRPr="00545C47" w:rsidRDefault="00545C47" w:rsidP="007576BA">
            <w:pPr>
              <w:pStyle w:val="Bullet1"/>
              <w:rPr>
                <w:i/>
                <w:iCs/>
              </w:rPr>
            </w:pPr>
            <w:r w:rsidRPr="00545C47">
              <w:rPr>
                <w:i/>
                <w:iCs/>
              </w:rPr>
              <w:t xml:space="preserve">qualifying </w:t>
            </w:r>
            <w:r w:rsidR="002744B5" w:rsidRPr="00545C47">
              <w:rPr>
                <w:i/>
                <w:iCs/>
              </w:rPr>
              <w:t>/ probabilistic language (e.g. “may indicate”)</w:t>
            </w:r>
          </w:p>
          <w:p w14:paraId="4ACA0E94" w14:textId="7604BF61" w:rsidR="002744B5" w:rsidRPr="00545C47" w:rsidRDefault="00545C47" w:rsidP="007576BA">
            <w:pPr>
              <w:pStyle w:val="Bullet1"/>
              <w:rPr>
                <w:i/>
                <w:iCs/>
              </w:rPr>
            </w:pPr>
            <w:r w:rsidRPr="00545C47">
              <w:rPr>
                <w:i/>
                <w:iCs/>
              </w:rPr>
              <w:t xml:space="preserve">confidence </w:t>
            </w:r>
            <w:r w:rsidR="002744B5" w:rsidRPr="00545C47">
              <w:rPr>
                <w:i/>
                <w:iCs/>
              </w:rPr>
              <w:t>scores / uncertainty indicators</w:t>
            </w:r>
          </w:p>
          <w:p w14:paraId="449E2014" w14:textId="3C52C4AF" w:rsidR="002744B5" w:rsidRPr="00545C47" w:rsidRDefault="00545C47" w:rsidP="007576BA">
            <w:pPr>
              <w:pStyle w:val="Bullet1"/>
              <w:rPr>
                <w:i/>
                <w:iCs/>
              </w:rPr>
            </w:pPr>
            <w:r w:rsidRPr="00545C47">
              <w:rPr>
                <w:i/>
                <w:iCs/>
              </w:rPr>
              <w:t xml:space="preserve">clear </w:t>
            </w:r>
            <w:r w:rsidR="002744B5" w:rsidRPr="00545C47">
              <w:rPr>
                <w:i/>
                <w:iCs/>
              </w:rPr>
              <w:t>use</w:t>
            </w:r>
            <w:r w:rsidR="002744B5" w:rsidRPr="00545C47">
              <w:rPr>
                <w:i/>
                <w:iCs/>
              </w:rPr>
              <w:noBreakHyphen/>
              <w:t>case and scope limitations</w:t>
            </w:r>
          </w:p>
          <w:p w14:paraId="014170B8" w14:textId="6C93436C" w:rsidR="002744B5" w:rsidRPr="00545C47" w:rsidRDefault="00545C47" w:rsidP="007576BA">
            <w:pPr>
              <w:pStyle w:val="Bullet1"/>
              <w:rPr>
                <w:i/>
                <w:iCs/>
              </w:rPr>
            </w:pPr>
            <w:r w:rsidRPr="00545C47">
              <w:rPr>
                <w:i/>
                <w:iCs/>
              </w:rPr>
              <w:t xml:space="preserve">explicit </w:t>
            </w:r>
            <w:r w:rsidR="002744B5" w:rsidRPr="00545C47">
              <w:rPr>
                <w:i/>
                <w:iCs/>
              </w:rPr>
              <w:t>uncertainty or refusal responses</w:t>
            </w:r>
          </w:p>
          <w:p w14:paraId="468DE0F7" w14:textId="1CDCE716" w:rsidR="002744B5" w:rsidRPr="00545C47" w:rsidRDefault="00545C47" w:rsidP="007576BA">
            <w:pPr>
              <w:pStyle w:val="Bullet1"/>
              <w:rPr>
                <w:i/>
                <w:iCs/>
              </w:rPr>
            </w:pPr>
            <w:r w:rsidRPr="00545C47">
              <w:rPr>
                <w:i/>
                <w:iCs/>
              </w:rPr>
              <w:t xml:space="preserve">timestamp </w:t>
            </w:r>
            <w:r w:rsidR="002744B5" w:rsidRPr="00545C47">
              <w:rPr>
                <w:i/>
                <w:iCs/>
              </w:rPr>
              <w:t>and data</w:t>
            </w:r>
            <w:r w:rsidR="002744B5" w:rsidRPr="00545C47">
              <w:rPr>
                <w:i/>
                <w:iCs/>
              </w:rPr>
              <w:noBreakHyphen/>
              <w:t>currency indicator</w:t>
            </w:r>
          </w:p>
          <w:p w14:paraId="26EFA5E2" w14:textId="0DFA5738" w:rsidR="002744B5" w:rsidRPr="00545C47" w:rsidRDefault="002744B5" w:rsidP="007576BA">
            <w:pPr>
              <w:pStyle w:val="BodyText2"/>
              <w:rPr>
                <w:i/>
                <w:iCs/>
              </w:rPr>
            </w:pPr>
            <w:r w:rsidRPr="00545C47">
              <w:rPr>
                <w:i/>
                <w:iCs/>
              </w:rPr>
              <w:t xml:space="preserve">Explainability </w:t>
            </w:r>
            <w:r w:rsidR="00545C47" w:rsidRPr="00545C47">
              <w:rPr>
                <w:i/>
                <w:iCs/>
              </w:rPr>
              <w:t>and evidence</w:t>
            </w:r>
          </w:p>
          <w:p w14:paraId="52BB9DA0" w14:textId="508B91DA" w:rsidR="002744B5" w:rsidRPr="00545C47" w:rsidRDefault="00545C47" w:rsidP="00545C47">
            <w:pPr>
              <w:pStyle w:val="Bullet1"/>
              <w:rPr>
                <w:i/>
                <w:iCs/>
              </w:rPr>
            </w:pPr>
            <w:r w:rsidRPr="00545C47">
              <w:rPr>
                <w:i/>
                <w:iCs/>
              </w:rPr>
              <w:t xml:space="preserve">source </w:t>
            </w:r>
            <w:r w:rsidR="002744B5" w:rsidRPr="00545C47">
              <w:rPr>
                <w:i/>
                <w:iCs/>
              </w:rPr>
              <w:t>or input description (e.g. “Based on…”)</w:t>
            </w:r>
          </w:p>
          <w:p w14:paraId="029AEAC1" w14:textId="2FED3C83" w:rsidR="002744B5" w:rsidRPr="00545C47" w:rsidRDefault="00545C47" w:rsidP="00545C47">
            <w:pPr>
              <w:pStyle w:val="Bullet1"/>
              <w:rPr>
                <w:i/>
                <w:iCs/>
              </w:rPr>
            </w:pPr>
            <w:r w:rsidRPr="00545C47">
              <w:rPr>
                <w:i/>
                <w:iCs/>
              </w:rPr>
              <w:t xml:space="preserve">expandable </w:t>
            </w:r>
            <w:r w:rsidR="002744B5" w:rsidRPr="00545C47">
              <w:rPr>
                <w:i/>
                <w:iCs/>
              </w:rPr>
              <w:t>explanation (e.g. “How this output was produced”)</w:t>
            </w:r>
          </w:p>
          <w:p w14:paraId="287381B2" w14:textId="6A3AA05F" w:rsidR="002744B5" w:rsidRPr="00545C47" w:rsidRDefault="002744B5" w:rsidP="007576BA">
            <w:pPr>
              <w:pStyle w:val="BodyText2"/>
              <w:rPr>
                <w:i/>
                <w:iCs/>
              </w:rPr>
            </w:pPr>
            <w:r w:rsidRPr="00545C47">
              <w:rPr>
                <w:i/>
                <w:iCs/>
              </w:rPr>
              <w:t xml:space="preserve">Human </w:t>
            </w:r>
            <w:r w:rsidR="00545C47" w:rsidRPr="00545C47">
              <w:rPr>
                <w:i/>
                <w:iCs/>
              </w:rPr>
              <w:t>oversight and decision framing</w:t>
            </w:r>
          </w:p>
          <w:p w14:paraId="724340B9" w14:textId="100B0361" w:rsidR="002744B5" w:rsidRPr="00545C47" w:rsidRDefault="002744B5" w:rsidP="00545C47">
            <w:pPr>
              <w:pStyle w:val="Bullet1"/>
              <w:rPr>
                <w:i/>
                <w:iCs/>
              </w:rPr>
            </w:pPr>
            <w:r w:rsidRPr="00545C47">
              <w:rPr>
                <w:i/>
                <w:iCs/>
              </w:rPr>
              <w:t>“</w:t>
            </w:r>
            <w:proofErr w:type="gramStart"/>
            <w:r w:rsidR="00545C47" w:rsidRPr="00545C47">
              <w:rPr>
                <w:i/>
                <w:iCs/>
              </w:rPr>
              <w:t>decision</w:t>
            </w:r>
            <w:proofErr w:type="gramEnd"/>
            <w:r w:rsidRPr="00545C47">
              <w:rPr>
                <w:i/>
                <w:iCs/>
              </w:rPr>
              <w:noBreakHyphen/>
              <w:t>support only” / non</w:t>
            </w:r>
            <w:r w:rsidRPr="00545C47">
              <w:rPr>
                <w:i/>
                <w:iCs/>
              </w:rPr>
              <w:noBreakHyphen/>
              <w:t>determinative framing</w:t>
            </w:r>
          </w:p>
          <w:p w14:paraId="1916FD92" w14:textId="44507849" w:rsidR="002744B5" w:rsidRPr="00545C47" w:rsidRDefault="00545C47" w:rsidP="00545C47">
            <w:pPr>
              <w:pStyle w:val="Bullet1"/>
              <w:rPr>
                <w:i/>
                <w:iCs/>
              </w:rPr>
            </w:pPr>
            <w:r w:rsidRPr="00545C47">
              <w:rPr>
                <w:i/>
                <w:iCs/>
              </w:rPr>
              <w:t xml:space="preserve">human </w:t>
            </w:r>
            <w:r w:rsidR="002744B5" w:rsidRPr="00545C47">
              <w:rPr>
                <w:i/>
                <w:iCs/>
              </w:rPr>
              <w:t>review / approve / edit step</w:t>
            </w:r>
          </w:p>
          <w:p w14:paraId="220A8B9A" w14:textId="4ECE6B7E" w:rsidR="002744B5" w:rsidRPr="00545C47" w:rsidRDefault="00545C47" w:rsidP="00545C47">
            <w:pPr>
              <w:pStyle w:val="Bullet1"/>
              <w:rPr>
                <w:i/>
                <w:iCs/>
              </w:rPr>
            </w:pPr>
            <w:r w:rsidRPr="00545C47">
              <w:rPr>
                <w:i/>
                <w:iCs/>
              </w:rPr>
              <w:t xml:space="preserve">user </w:t>
            </w:r>
            <w:r w:rsidR="002744B5" w:rsidRPr="00545C47">
              <w:rPr>
                <w:i/>
                <w:iCs/>
              </w:rPr>
              <w:t>verification prompts (e.g. “Check against source or policy”)</w:t>
            </w:r>
          </w:p>
          <w:p w14:paraId="03ED50F7" w14:textId="5E390E70" w:rsidR="002744B5" w:rsidRPr="00545C47" w:rsidRDefault="002744B5" w:rsidP="007576BA">
            <w:pPr>
              <w:pStyle w:val="BodyText2"/>
              <w:rPr>
                <w:i/>
                <w:iCs/>
              </w:rPr>
            </w:pPr>
            <w:r w:rsidRPr="00545C47">
              <w:rPr>
                <w:i/>
                <w:iCs/>
              </w:rPr>
              <w:t xml:space="preserve">Contestability </w:t>
            </w:r>
            <w:r w:rsidR="00545C47" w:rsidRPr="00545C47">
              <w:rPr>
                <w:i/>
                <w:iCs/>
              </w:rPr>
              <w:t>and accountability</w:t>
            </w:r>
          </w:p>
          <w:p w14:paraId="4247B54C" w14:textId="162900C6" w:rsidR="002744B5" w:rsidRPr="00545C47" w:rsidRDefault="00545C47" w:rsidP="00545C47">
            <w:pPr>
              <w:pStyle w:val="Bullet1"/>
              <w:rPr>
                <w:i/>
                <w:iCs/>
              </w:rPr>
            </w:pPr>
            <w:r w:rsidRPr="00545C47">
              <w:rPr>
                <w:i/>
                <w:iCs/>
              </w:rPr>
              <w:t xml:space="preserve">feedback </w:t>
            </w:r>
            <w:r w:rsidR="002744B5" w:rsidRPr="00545C47">
              <w:rPr>
                <w:i/>
                <w:iCs/>
              </w:rPr>
              <w:t>or “flag this output” mechanism</w:t>
            </w:r>
          </w:p>
          <w:p w14:paraId="54030CD5" w14:textId="273B56C8" w:rsidR="002744B5" w:rsidRPr="00545C47" w:rsidRDefault="00545C47" w:rsidP="00545C47">
            <w:pPr>
              <w:pStyle w:val="Bullet1"/>
              <w:rPr>
                <w:i/>
                <w:iCs/>
              </w:rPr>
            </w:pPr>
            <w:r w:rsidRPr="00545C47">
              <w:rPr>
                <w:i/>
                <w:iCs/>
              </w:rPr>
              <w:t xml:space="preserve">link </w:t>
            </w:r>
            <w:r w:rsidR="002744B5" w:rsidRPr="00545C47">
              <w:rPr>
                <w:i/>
                <w:iCs/>
              </w:rPr>
              <w:t>to governance and responsibility information</w:t>
            </w:r>
          </w:p>
          <w:p w14:paraId="4DA5A72C" w14:textId="247BEC24" w:rsidR="002744B5" w:rsidRPr="00545C47" w:rsidRDefault="002744B5" w:rsidP="007576BA">
            <w:pPr>
              <w:pStyle w:val="BodyText2"/>
              <w:rPr>
                <w:i/>
                <w:iCs/>
              </w:rPr>
            </w:pPr>
            <w:r w:rsidRPr="00545C47">
              <w:rPr>
                <w:i/>
                <w:iCs/>
              </w:rPr>
              <w:t xml:space="preserve">Privacy </w:t>
            </w:r>
            <w:r w:rsidR="00545C47" w:rsidRPr="00545C47">
              <w:rPr>
                <w:i/>
                <w:iCs/>
              </w:rPr>
              <w:t>and</w:t>
            </w:r>
            <w:r w:rsidRPr="00545C47">
              <w:rPr>
                <w:i/>
                <w:iCs/>
              </w:rPr>
              <w:t xml:space="preserve"> Data Protection</w:t>
            </w:r>
          </w:p>
          <w:p w14:paraId="47310D6F" w14:textId="23E5AB41" w:rsidR="001A0FF6" w:rsidRPr="00D17267" w:rsidRDefault="002744B5" w:rsidP="00D20965">
            <w:pPr>
              <w:pStyle w:val="Bullet1"/>
              <w:rPr>
                <w:i/>
                <w:iCs/>
              </w:rPr>
            </w:pPr>
            <w:r w:rsidRPr="00D20965">
              <w:rPr>
                <w:i/>
                <w:iCs/>
              </w:rPr>
              <w:t>Privacy / data</w:t>
            </w:r>
            <w:r w:rsidRPr="00D20965">
              <w:rPr>
                <w:i/>
                <w:iCs/>
              </w:rPr>
              <w:noBreakHyphen/>
              <w:t>use notice at the point of interaction</w:t>
            </w:r>
          </w:p>
        </w:tc>
        <w:tc>
          <w:tcPr>
            <w:tcW w:w="3103" w:type="dxa"/>
          </w:tcPr>
          <w:p w14:paraId="35A61FFE" w14:textId="4C710647" w:rsidR="000F032C" w:rsidRPr="00D17267" w:rsidRDefault="000F032C" w:rsidP="007576BA">
            <w:pPr>
              <w:pStyle w:val="BodyText2"/>
            </w:pPr>
            <w:r w:rsidRPr="00D17267">
              <w:lastRenderedPageBreak/>
              <w:t>See</w:t>
            </w:r>
            <w:r w:rsidR="005E7ED9" w:rsidRPr="00D17267">
              <w:t xml:space="preserve"> </w:t>
            </w:r>
            <w:r w:rsidR="00D82E83" w:rsidRPr="00D17267">
              <w:t>ForGov</w:t>
            </w:r>
            <w:r w:rsidR="006C18FA" w:rsidRPr="00D17267">
              <w:t>,</w:t>
            </w:r>
            <w:r w:rsidR="00D82E83" w:rsidRPr="00D17267">
              <w:t xml:space="preserve"> </w:t>
            </w:r>
            <w:r w:rsidR="006C18FA" w:rsidRPr="00D17267">
              <w:t>Service Design and Delivery</w:t>
            </w:r>
            <w:r w:rsidRPr="00D17267">
              <w:t xml:space="preserve"> </w:t>
            </w:r>
            <w:hyperlink r:id="rId54" w:history="1">
              <w:r w:rsidRPr="00D17267">
                <w:rPr>
                  <w:rStyle w:val="Hyperlink"/>
                  <w:szCs w:val="20"/>
                </w:rPr>
                <w:t>Digital Service Design Playbook</w:t>
              </w:r>
            </w:hyperlink>
          </w:p>
          <w:p w14:paraId="7177F960" w14:textId="77777777" w:rsidR="000F032C" w:rsidRPr="00D17267" w:rsidRDefault="000F032C" w:rsidP="007576BA">
            <w:pPr>
              <w:pStyle w:val="BodyText2"/>
            </w:pPr>
          </w:p>
          <w:p w14:paraId="3FDD41AD" w14:textId="053236C6" w:rsidR="001A0FF6" w:rsidRPr="00D17267" w:rsidRDefault="00FB120D" w:rsidP="007576BA">
            <w:pPr>
              <w:pStyle w:val="BodyText2"/>
            </w:pPr>
            <w:r w:rsidRPr="00D17267">
              <w:t>Digital Transformation Agency</w:t>
            </w:r>
            <w:r w:rsidR="00B80217" w:rsidRPr="00D17267">
              <w:t>, AI Technical Standard</w:t>
            </w:r>
            <w:r w:rsidRPr="00D17267">
              <w:t xml:space="preserve"> </w:t>
            </w:r>
            <w:hyperlink r:id="rId55" w:history="1">
              <w:r w:rsidR="001C771D" w:rsidRPr="00D17267">
                <w:rPr>
                  <w:rStyle w:val="Hyperlink"/>
                  <w:szCs w:val="20"/>
                </w:rPr>
                <w:t>Criterion 108</w:t>
              </w:r>
              <w:r w:rsidR="00ED3E10" w:rsidRPr="00D17267">
                <w:rPr>
                  <w:rStyle w:val="Hyperlink"/>
                  <w:szCs w:val="20"/>
                </w:rPr>
                <w:t>:</w:t>
              </w:r>
              <w:r w:rsidR="00E334FE" w:rsidRPr="00D17267">
                <w:rPr>
                  <w:rStyle w:val="Hyperlink"/>
                  <w:szCs w:val="20"/>
                </w:rPr>
                <w:t xml:space="preserve"> </w:t>
              </w:r>
              <w:r w:rsidR="00A30BE5" w:rsidRPr="00D17267">
                <w:rPr>
                  <w:rStyle w:val="Hyperlink"/>
                  <w:szCs w:val="20"/>
                </w:rPr>
                <w:t>Perform user acceptance testing (UAT) and scenario testing, validating the system with a diversity of end-users in their operating contexts and real-world scenarios</w:t>
              </w:r>
            </w:hyperlink>
            <w:r w:rsidR="00A30BE5" w:rsidRPr="00D17267">
              <w:t>.</w:t>
            </w:r>
          </w:p>
        </w:tc>
      </w:tr>
      <w:tr w:rsidR="00B867D1" w:rsidRPr="00D17267" w14:paraId="7A3E7D75" w14:textId="77777777" w:rsidTr="00B867D1">
        <w:tc>
          <w:tcPr>
            <w:tcW w:w="3026" w:type="dxa"/>
          </w:tcPr>
          <w:p w14:paraId="37086098" w14:textId="77777777" w:rsidR="001A0FF6" w:rsidRPr="00D17267" w:rsidRDefault="00981E43" w:rsidP="007576BA">
            <w:pPr>
              <w:pStyle w:val="BodyText2"/>
            </w:pPr>
            <w:r w:rsidRPr="00D17267">
              <w:t>2.2. What is the effect of AI solution on human operators?</w:t>
            </w:r>
          </w:p>
        </w:tc>
        <w:tc>
          <w:tcPr>
            <w:tcW w:w="7819" w:type="dxa"/>
          </w:tcPr>
          <w:p w14:paraId="18F1349F" w14:textId="0ACD565B" w:rsidR="000D08BF" w:rsidRPr="00D17267" w:rsidRDefault="004868CD" w:rsidP="007576BA">
            <w:pPr>
              <w:pStyle w:val="BodyText2"/>
              <w:rPr>
                <w:i/>
                <w:iCs/>
                <w:lang w:val="en-GB"/>
              </w:rPr>
            </w:pPr>
            <w:r w:rsidRPr="00D17267">
              <w:rPr>
                <w:i/>
                <w:iCs/>
                <w:lang w:val="en-GB"/>
              </w:rPr>
              <w:t>Consider impacts (benefits and harms) to wellbeing, autonomy, justice, work satisfaction, workflow, accountability</w:t>
            </w:r>
            <w:r w:rsidR="007E58B2">
              <w:rPr>
                <w:i/>
                <w:iCs/>
                <w:lang w:val="en-GB"/>
              </w:rPr>
              <w:t>, etc.</w:t>
            </w:r>
          </w:p>
          <w:p w14:paraId="79C8A3C7" w14:textId="77777777" w:rsidR="000D08BF" w:rsidRPr="00D17267" w:rsidRDefault="000D08BF" w:rsidP="007576BA">
            <w:pPr>
              <w:pStyle w:val="BodyText2"/>
              <w:rPr>
                <w:i/>
                <w:iCs/>
              </w:rPr>
            </w:pPr>
            <w:r w:rsidRPr="00D17267">
              <w:rPr>
                <w:i/>
                <w:iCs/>
              </w:rPr>
              <w:t>Currently unknown.</w:t>
            </w:r>
          </w:p>
          <w:p w14:paraId="21400899" w14:textId="77777777" w:rsidR="000D08BF" w:rsidRPr="00D17267" w:rsidRDefault="000D08BF" w:rsidP="007576BA">
            <w:pPr>
              <w:pStyle w:val="BodyText2"/>
              <w:rPr>
                <w:i/>
                <w:iCs/>
              </w:rPr>
            </w:pPr>
          </w:p>
          <w:p w14:paraId="3096A070" w14:textId="77777777" w:rsidR="000D08BF" w:rsidRPr="00D17267" w:rsidRDefault="000D08BF" w:rsidP="007576BA">
            <w:pPr>
              <w:pStyle w:val="BodyText2"/>
              <w:rPr>
                <w:i/>
                <w:iCs/>
              </w:rPr>
            </w:pPr>
            <w:r w:rsidRPr="00D17267">
              <w:rPr>
                <w:i/>
                <w:iCs/>
              </w:rPr>
              <w:t>Assumed benefits documented in 1.4.</w:t>
            </w:r>
          </w:p>
          <w:p w14:paraId="1D95ADC6" w14:textId="77777777" w:rsidR="000D08BF" w:rsidRPr="00D17267" w:rsidRDefault="000D08BF" w:rsidP="007576BA">
            <w:pPr>
              <w:pStyle w:val="BodyText2"/>
              <w:rPr>
                <w:i/>
                <w:iCs/>
              </w:rPr>
            </w:pPr>
          </w:p>
          <w:p w14:paraId="12384A8B" w14:textId="77777777" w:rsidR="000D08BF" w:rsidRPr="00D17267" w:rsidRDefault="000D08BF" w:rsidP="007576BA">
            <w:pPr>
              <w:pStyle w:val="BodyText2"/>
              <w:rPr>
                <w:i/>
                <w:iCs/>
              </w:rPr>
            </w:pPr>
            <w:r w:rsidRPr="00D17267">
              <w:rPr>
                <w:i/>
                <w:iCs/>
              </w:rPr>
              <w:t>If unknown: what is the plan to confirm assumptions?</w:t>
            </w:r>
          </w:p>
          <w:p w14:paraId="14906029" w14:textId="77777777" w:rsidR="000D08BF" w:rsidRPr="00D17267" w:rsidRDefault="000D08BF" w:rsidP="007576BA">
            <w:pPr>
              <w:pStyle w:val="BodyText2"/>
              <w:rPr>
                <w:i/>
                <w:iCs/>
              </w:rPr>
            </w:pPr>
          </w:p>
          <w:p w14:paraId="6CD0BAC0" w14:textId="77777777" w:rsidR="007E58B2" w:rsidRDefault="000D08BF" w:rsidP="007576BA">
            <w:pPr>
              <w:pStyle w:val="BodyText2"/>
              <w:rPr>
                <w:i/>
                <w:iCs/>
              </w:rPr>
            </w:pPr>
            <w:r w:rsidRPr="00D17267">
              <w:rPr>
                <w:i/>
                <w:iCs/>
              </w:rPr>
              <w:t>Assumptions (Highlight any that are relevant)</w:t>
            </w:r>
          </w:p>
          <w:p w14:paraId="01C5B813" w14:textId="778CBA37" w:rsidR="000D08BF" w:rsidRPr="002401F4" w:rsidRDefault="000D08BF" w:rsidP="007576BA">
            <w:pPr>
              <w:pStyle w:val="BodyText2"/>
              <w:rPr>
                <w:b/>
                <w:bCs/>
                <w:i/>
                <w:iCs/>
              </w:rPr>
            </w:pPr>
            <w:r w:rsidRPr="002401F4">
              <w:rPr>
                <w:b/>
                <w:bCs/>
                <w:i/>
                <w:iCs/>
              </w:rPr>
              <w:t>Wellbeing</w:t>
            </w:r>
          </w:p>
          <w:p w14:paraId="193366B4" w14:textId="77777777" w:rsidR="000D08BF" w:rsidRPr="00D17267" w:rsidRDefault="000D08BF" w:rsidP="002401F4">
            <w:pPr>
              <w:pStyle w:val="Bullet1"/>
            </w:pPr>
            <w:r w:rsidRPr="00D17267">
              <w:t>Benefits: Reduced cognitive load, lower exposure to distressing material, more predictable workloads</w:t>
            </w:r>
          </w:p>
          <w:p w14:paraId="63F7CAE7" w14:textId="77777777" w:rsidR="000D08BF" w:rsidRPr="00D17267" w:rsidRDefault="000D08BF" w:rsidP="002401F4">
            <w:pPr>
              <w:pStyle w:val="Bullet1"/>
            </w:pPr>
            <w:r w:rsidRPr="00D17267">
              <w:t>Harms: Increased stress from monitoring or second</w:t>
            </w:r>
            <w:r w:rsidRPr="00D17267">
              <w:noBreakHyphen/>
              <w:t>guessing AI, moral injury, fatigue from handling only complex or high</w:t>
            </w:r>
            <w:r w:rsidRPr="00D17267">
              <w:noBreakHyphen/>
              <w:t>stakes cases</w:t>
            </w:r>
          </w:p>
          <w:p w14:paraId="342FE3A6" w14:textId="77777777" w:rsidR="000D08BF" w:rsidRPr="002401F4" w:rsidRDefault="000D08BF" w:rsidP="007576BA">
            <w:pPr>
              <w:pStyle w:val="BodyText2"/>
              <w:rPr>
                <w:b/>
                <w:bCs/>
                <w:i/>
                <w:iCs/>
              </w:rPr>
            </w:pPr>
            <w:r w:rsidRPr="002401F4">
              <w:rPr>
                <w:b/>
                <w:bCs/>
                <w:i/>
                <w:iCs/>
              </w:rPr>
              <w:t>Autonomy</w:t>
            </w:r>
          </w:p>
          <w:p w14:paraId="2C3D2814" w14:textId="77777777" w:rsidR="000D08BF" w:rsidRPr="00D17267" w:rsidRDefault="000D08BF" w:rsidP="002401F4">
            <w:pPr>
              <w:pStyle w:val="Bullet1"/>
            </w:pPr>
            <w:r w:rsidRPr="00D17267">
              <w:t>Benefits: Greater decision support, more time for judgement</w:t>
            </w:r>
            <w:r w:rsidRPr="00D17267">
              <w:noBreakHyphen/>
              <w:t>intensive work, enhanced capability for less experienced staff</w:t>
            </w:r>
          </w:p>
          <w:p w14:paraId="413759C3" w14:textId="77777777" w:rsidR="000D08BF" w:rsidRPr="00D17267" w:rsidRDefault="000D08BF" w:rsidP="002401F4">
            <w:pPr>
              <w:pStyle w:val="Bullet1"/>
            </w:pPr>
            <w:r w:rsidRPr="00D17267">
              <w:t>Harms: Automation bias, reduced discretion, deskilling or pressure to follow AI recommendations</w:t>
            </w:r>
          </w:p>
          <w:p w14:paraId="037B6729" w14:textId="77777777" w:rsidR="000D08BF" w:rsidRPr="002401F4" w:rsidRDefault="000D08BF" w:rsidP="007576BA">
            <w:pPr>
              <w:pStyle w:val="BodyText2"/>
              <w:rPr>
                <w:b/>
                <w:bCs/>
                <w:i/>
                <w:iCs/>
              </w:rPr>
            </w:pPr>
            <w:r w:rsidRPr="002401F4">
              <w:rPr>
                <w:b/>
                <w:bCs/>
                <w:i/>
                <w:iCs/>
              </w:rPr>
              <w:t>Justice</w:t>
            </w:r>
          </w:p>
          <w:p w14:paraId="303130CA" w14:textId="77777777" w:rsidR="000D08BF" w:rsidRPr="00D17267" w:rsidRDefault="000D08BF" w:rsidP="002401F4">
            <w:pPr>
              <w:pStyle w:val="Bullet1"/>
            </w:pPr>
            <w:r w:rsidRPr="00D17267">
              <w:t>Benefits: More consistent treatment, reduced individual bias, improved detection of overlooked risks or needs</w:t>
            </w:r>
          </w:p>
          <w:p w14:paraId="6A298541" w14:textId="77777777" w:rsidR="000D08BF" w:rsidRPr="00D17267" w:rsidRDefault="000D08BF" w:rsidP="002401F4">
            <w:pPr>
              <w:pStyle w:val="Bullet1"/>
            </w:pPr>
            <w:r w:rsidRPr="00D17267">
              <w:t>Harms: Amplified historical bias, reduced ability to explain or justify decisions, unequal error impacts across groups or cases</w:t>
            </w:r>
          </w:p>
          <w:p w14:paraId="55EA0094" w14:textId="77777777" w:rsidR="000D08BF" w:rsidRPr="002401F4" w:rsidRDefault="000D08BF" w:rsidP="007576BA">
            <w:pPr>
              <w:pStyle w:val="BodyText2"/>
              <w:rPr>
                <w:b/>
                <w:bCs/>
                <w:i/>
                <w:iCs/>
              </w:rPr>
            </w:pPr>
            <w:r w:rsidRPr="002401F4">
              <w:rPr>
                <w:b/>
                <w:bCs/>
                <w:i/>
                <w:iCs/>
              </w:rPr>
              <w:t>Work Satisfaction</w:t>
            </w:r>
          </w:p>
          <w:p w14:paraId="0D25122C" w14:textId="77777777" w:rsidR="000D08BF" w:rsidRPr="00D17267" w:rsidRDefault="000D08BF" w:rsidP="002401F4">
            <w:pPr>
              <w:pStyle w:val="Bullet1"/>
            </w:pPr>
            <w:r w:rsidRPr="00D17267">
              <w:t>Benefits: Increased focus on meaningful work, faster task completion, sense of support rather than replacement</w:t>
            </w:r>
          </w:p>
          <w:p w14:paraId="6236E4BE" w14:textId="77777777" w:rsidR="000D08BF" w:rsidRPr="00D17267" w:rsidRDefault="000D08BF" w:rsidP="002401F4">
            <w:pPr>
              <w:pStyle w:val="Bullet1"/>
            </w:pPr>
            <w:r w:rsidRPr="00D17267">
              <w:t>Harms: Loss of ownership or professional pride, role erosion, frustration from correcting AI errors</w:t>
            </w:r>
          </w:p>
          <w:p w14:paraId="6EF24727" w14:textId="77777777" w:rsidR="000D08BF" w:rsidRPr="002401F4" w:rsidRDefault="000D08BF" w:rsidP="007576BA">
            <w:pPr>
              <w:pStyle w:val="BodyText2"/>
              <w:rPr>
                <w:b/>
                <w:bCs/>
                <w:i/>
                <w:iCs/>
              </w:rPr>
            </w:pPr>
            <w:r w:rsidRPr="002401F4">
              <w:rPr>
                <w:b/>
                <w:bCs/>
                <w:i/>
                <w:iCs/>
              </w:rPr>
              <w:t>Workflow</w:t>
            </w:r>
          </w:p>
          <w:p w14:paraId="5FA0A637" w14:textId="77777777" w:rsidR="000D08BF" w:rsidRPr="00D17267" w:rsidRDefault="000D08BF" w:rsidP="002401F4">
            <w:pPr>
              <w:pStyle w:val="Bullet1"/>
            </w:pPr>
            <w:r w:rsidRPr="00D17267">
              <w:lastRenderedPageBreak/>
              <w:t>Benefits: Improved efficiency, faster triage, more standardised processes and handovers</w:t>
            </w:r>
          </w:p>
          <w:p w14:paraId="31158058" w14:textId="77777777" w:rsidR="000D08BF" w:rsidRPr="00D17267" w:rsidRDefault="000D08BF" w:rsidP="002401F4">
            <w:pPr>
              <w:pStyle w:val="Bullet1"/>
            </w:pPr>
            <w:r w:rsidRPr="00D17267">
              <w:t>Harms: New bottlenecks at review stages, hidden rework, brittle workflows when AI degrades or fails</w:t>
            </w:r>
          </w:p>
          <w:p w14:paraId="20E98D2F" w14:textId="77777777" w:rsidR="000D08BF" w:rsidRPr="002401F4" w:rsidRDefault="000D08BF" w:rsidP="007576BA">
            <w:pPr>
              <w:pStyle w:val="BodyText2"/>
              <w:rPr>
                <w:b/>
                <w:bCs/>
                <w:i/>
                <w:iCs/>
              </w:rPr>
            </w:pPr>
            <w:r w:rsidRPr="002401F4">
              <w:rPr>
                <w:b/>
                <w:bCs/>
                <w:i/>
                <w:iCs/>
              </w:rPr>
              <w:t>Accountability</w:t>
            </w:r>
          </w:p>
          <w:p w14:paraId="3AD9F60D" w14:textId="77777777" w:rsidR="000D08BF" w:rsidRPr="00D17267" w:rsidRDefault="000D08BF" w:rsidP="002401F4">
            <w:pPr>
              <w:pStyle w:val="Bullet1"/>
            </w:pPr>
            <w:r w:rsidRPr="00D17267">
              <w:t>Benefits: Clearer documentation, improved traceability of decisions, structured justification support</w:t>
            </w:r>
          </w:p>
          <w:p w14:paraId="56C1307B" w14:textId="77777777" w:rsidR="000D08BF" w:rsidRPr="00D17267" w:rsidRDefault="000D08BF" w:rsidP="002401F4">
            <w:pPr>
              <w:pStyle w:val="Bullet1"/>
            </w:pPr>
            <w:r w:rsidRPr="00D17267">
              <w:t>Harms: Blurred responsibility between humans and AI, blame shifting, difficulty defending decisions influenced by AI</w:t>
            </w:r>
          </w:p>
          <w:p w14:paraId="7772AA43" w14:textId="51B552E3" w:rsidR="001A0FF6" w:rsidRPr="00D17267" w:rsidRDefault="00341E89" w:rsidP="007576BA">
            <w:pPr>
              <w:pStyle w:val="BodyText2"/>
              <w:rPr>
                <w:i/>
                <w:iCs/>
              </w:rPr>
            </w:pPr>
            <w:r w:rsidRPr="00D17267">
              <w:rPr>
                <w:i/>
                <w:iCs/>
                <w:lang w:val="en-GB"/>
              </w:rPr>
              <w:t xml:space="preserve">Also </w:t>
            </w:r>
            <w:r w:rsidR="00C92731" w:rsidRPr="00D17267">
              <w:rPr>
                <w:i/>
                <w:iCs/>
              </w:rPr>
              <w:t>consider</w:t>
            </w:r>
            <w:r w:rsidR="00981E43" w:rsidRPr="00D17267">
              <w:rPr>
                <w:i/>
                <w:iCs/>
              </w:rPr>
              <w:t xml:space="preserve"> </w:t>
            </w:r>
            <w:r w:rsidR="651B3A4B" w:rsidRPr="00D17267">
              <w:rPr>
                <w:i/>
                <w:iCs/>
              </w:rPr>
              <w:t>impacts</w:t>
            </w:r>
            <w:r w:rsidR="00E0467A" w:rsidRPr="00D17267">
              <w:rPr>
                <w:i/>
                <w:iCs/>
              </w:rPr>
              <w:t xml:space="preserve"> to:</w:t>
            </w:r>
          </w:p>
          <w:p w14:paraId="0B5C9DB5" w14:textId="14C73535" w:rsidR="000E4CF6" w:rsidRPr="00193174" w:rsidRDefault="00E20F09" w:rsidP="007576BA">
            <w:pPr>
              <w:pStyle w:val="BodyText2"/>
              <w:rPr>
                <w:b/>
                <w:bCs/>
                <w:i/>
                <w:iCs/>
              </w:rPr>
            </w:pPr>
            <w:bookmarkStart w:id="1" w:name="_Toc222067254"/>
            <w:r w:rsidRPr="00193174">
              <w:rPr>
                <w:b/>
                <w:bCs/>
                <w:i/>
                <w:iCs/>
              </w:rPr>
              <w:t xml:space="preserve">Human </w:t>
            </w:r>
            <w:r w:rsidR="00193174" w:rsidRPr="00193174">
              <w:rPr>
                <w:b/>
                <w:bCs/>
                <w:i/>
                <w:iCs/>
              </w:rPr>
              <w:t>condition</w:t>
            </w:r>
            <w:bookmarkEnd w:id="1"/>
          </w:p>
          <w:p w14:paraId="63F2325A" w14:textId="73BECA1D" w:rsidR="00E20F09" w:rsidRPr="00D17267" w:rsidRDefault="00193174" w:rsidP="00193174">
            <w:pPr>
              <w:pStyle w:val="Bullet1"/>
            </w:pPr>
            <w:r w:rsidRPr="00D17267">
              <w:t>Psychological</w:t>
            </w:r>
            <w:r w:rsidR="00E20F09" w:rsidRPr="00D17267">
              <w:t xml:space="preserve">, personal and familial, as well as collegial contexts and relationships that may be affecting or be affected by AI in the workplace </w:t>
            </w:r>
          </w:p>
          <w:p w14:paraId="5D828374" w14:textId="4C318F17" w:rsidR="00E20F09" w:rsidRPr="00D17267" w:rsidRDefault="00193174" w:rsidP="00193174">
            <w:pPr>
              <w:pStyle w:val="Bullet1"/>
            </w:pPr>
            <w:r w:rsidRPr="00D17267">
              <w:t xml:space="preserve">Risk </w:t>
            </w:r>
            <w:r w:rsidR="00E20F09" w:rsidRPr="00D17267">
              <w:t>of positive intentions of AI (possibly merely replicating already existing processes) entailing unintended side effects</w:t>
            </w:r>
          </w:p>
          <w:p w14:paraId="72F9F465" w14:textId="48DDEF73" w:rsidR="00E20F09" w:rsidRPr="00D17267" w:rsidRDefault="00193174" w:rsidP="00193174">
            <w:pPr>
              <w:pStyle w:val="Bullet1"/>
            </w:pPr>
            <w:r w:rsidRPr="00D17267">
              <w:t xml:space="preserve">Risk </w:t>
            </w:r>
            <w:r w:rsidR="00E20F09" w:rsidRPr="00D17267">
              <w:t xml:space="preserve">of inequitable, discriminatory effects </w:t>
            </w:r>
          </w:p>
          <w:p w14:paraId="7A21BF2C" w14:textId="77777777" w:rsidR="00E20F09" w:rsidRPr="00D17267" w:rsidRDefault="00E20F09" w:rsidP="00193174">
            <w:pPr>
              <w:pStyle w:val="Bullet1"/>
            </w:pPr>
            <w:r w:rsidRPr="00D17267">
              <w:t xml:space="preserve">Secondary impacts of AI use beyond those intended initially (e.g., health impacts resulting from AI-facilitated intensification of production processes) </w:t>
            </w:r>
          </w:p>
          <w:p w14:paraId="7BAFFE2E" w14:textId="2A677F6F" w:rsidR="00E20F09" w:rsidRPr="00D17267" w:rsidRDefault="00193174" w:rsidP="00193174">
            <w:pPr>
              <w:pStyle w:val="Bullet1"/>
            </w:pPr>
            <w:r w:rsidRPr="00D17267">
              <w:t xml:space="preserve">Ultimate </w:t>
            </w:r>
            <w:r w:rsidR="00E20F09" w:rsidRPr="00D17267">
              <w:t>unpredictability of some events that AI may seek to predict (Outcome)</w:t>
            </w:r>
          </w:p>
          <w:p w14:paraId="29B72D03" w14:textId="745C582D" w:rsidR="00E20F09" w:rsidRPr="00193174" w:rsidRDefault="00E20F09" w:rsidP="007576BA">
            <w:pPr>
              <w:pStyle w:val="BodyText2"/>
              <w:rPr>
                <w:b/>
                <w:bCs/>
                <w:i/>
                <w:iCs/>
              </w:rPr>
            </w:pPr>
            <w:bookmarkStart w:id="2" w:name="_Toc222067255"/>
            <w:r w:rsidRPr="00193174">
              <w:rPr>
                <w:b/>
                <w:bCs/>
                <w:i/>
                <w:iCs/>
              </w:rPr>
              <w:t xml:space="preserve">Worker </w:t>
            </w:r>
            <w:r w:rsidR="00193174" w:rsidRPr="00193174">
              <w:rPr>
                <w:b/>
                <w:bCs/>
                <w:i/>
                <w:iCs/>
              </w:rPr>
              <w:t>safety</w:t>
            </w:r>
            <w:bookmarkEnd w:id="2"/>
          </w:p>
          <w:p w14:paraId="7346A121" w14:textId="1232D0C2" w:rsidR="00E20F09" w:rsidRPr="00D17267" w:rsidRDefault="00193174" w:rsidP="00193174">
            <w:pPr>
              <w:pStyle w:val="Bullet1"/>
            </w:pPr>
            <w:r w:rsidRPr="00D17267">
              <w:t xml:space="preserve">Presence </w:t>
            </w:r>
            <w:r w:rsidR="00E20F09" w:rsidRPr="00D17267">
              <w:t xml:space="preserve">of conflating factors that may affect AI reliability and safety, depending, for instance, on variable environmental conditions </w:t>
            </w:r>
          </w:p>
          <w:p w14:paraId="77A07568" w14:textId="0326898B" w:rsidR="00E20F09" w:rsidRPr="00D17267" w:rsidRDefault="00193174" w:rsidP="00193174">
            <w:pPr>
              <w:pStyle w:val="Bullet1"/>
            </w:pPr>
            <w:r w:rsidRPr="00D17267">
              <w:t xml:space="preserve">Potential </w:t>
            </w:r>
            <w:r w:rsidR="00E20F09" w:rsidRPr="00D17267">
              <w:t>conflict between (and contradiction of) the public analysis of data for scenario testing and the privacy protection awarded to (training) data used in AI</w:t>
            </w:r>
          </w:p>
          <w:p w14:paraId="61C511BD" w14:textId="5C38386E" w:rsidR="00E20F09" w:rsidRPr="00D17267" w:rsidRDefault="00193174" w:rsidP="00193174">
            <w:pPr>
              <w:pStyle w:val="Bullet1"/>
            </w:pPr>
            <w:r w:rsidRPr="00D17267">
              <w:t xml:space="preserve">Risk </w:t>
            </w:r>
            <w:r w:rsidR="00E20F09" w:rsidRPr="00D17267">
              <w:t xml:space="preserve">that AI systems are not immune to gaming but may give a wrongful impression they are immune. </w:t>
            </w:r>
          </w:p>
          <w:p w14:paraId="60465C58" w14:textId="3E9180B1" w:rsidR="00E20F09" w:rsidRPr="00D17267" w:rsidRDefault="00193174" w:rsidP="00193174">
            <w:pPr>
              <w:pStyle w:val="Bullet1"/>
            </w:pPr>
            <w:r w:rsidRPr="00D17267">
              <w:lastRenderedPageBreak/>
              <w:t xml:space="preserve">Potentially </w:t>
            </w:r>
            <w:r w:rsidR="00E20F09" w:rsidRPr="00D17267">
              <w:t>very personal data required for some AI systems, for instance, when measuring time and motion (especially in real-time) that poses added risk of data abuse.</w:t>
            </w:r>
          </w:p>
          <w:p w14:paraId="4620BE60" w14:textId="7386615E" w:rsidR="00E0467A" w:rsidRPr="00193174" w:rsidRDefault="00193174" w:rsidP="007576BA">
            <w:pPr>
              <w:pStyle w:val="Bullet1"/>
              <w:rPr>
                <w:i/>
                <w:iCs/>
              </w:rPr>
            </w:pPr>
            <w:r w:rsidRPr="00D17267">
              <w:t xml:space="preserve">Uncertainty </w:t>
            </w:r>
            <w:r w:rsidR="00E20F09" w:rsidRPr="00D17267">
              <w:t xml:space="preserve">about whether what may be considered a safe AI application for one may not prove safe for another person. </w:t>
            </w:r>
            <w:bookmarkStart w:id="3" w:name="_Toc222067256"/>
          </w:p>
          <w:p w14:paraId="02180A39" w14:textId="6BA8CF2C" w:rsidR="00E20F09" w:rsidRPr="00193174" w:rsidRDefault="00E20F09" w:rsidP="007576BA">
            <w:pPr>
              <w:pStyle w:val="BodyText2"/>
              <w:rPr>
                <w:b/>
                <w:bCs/>
                <w:i/>
                <w:iCs/>
              </w:rPr>
            </w:pPr>
            <w:r w:rsidRPr="00193174">
              <w:rPr>
                <w:b/>
                <w:bCs/>
                <w:i/>
                <w:iCs/>
              </w:rPr>
              <w:t>Oversight</w:t>
            </w:r>
            <w:bookmarkEnd w:id="3"/>
          </w:p>
          <w:p w14:paraId="6F4CE2CD" w14:textId="20D90CE5" w:rsidR="00E20F09" w:rsidRPr="00D17267" w:rsidRDefault="00193174" w:rsidP="00193174">
            <w:pPr>
              <w:pStyle w:val="Bullet1"/>
            </w:pPr>
            <w:r w:rsidRPr="00D17267">
              <w:t xml:space="preserve">Capacity </w:t>
            </w:r>
            <w:r w:rsidR="00E20F09" w:rsidRPr="00D17267">
              <w:t>for human overwrites and (offline) validation of AI systems.</w:t>
            </w:r>
          </w:p>
          <w:p w14:paraId="73A5D838" w14:textId="15360623" w:rsidR="00E20F09" w:rsidRPr="00D17267" w:rsidRDefault="00193174" w:rsidP="00193174">
            <w:pPr>
              <w:pStyle w:val="Bullet1"/>
            </w:pPr>
            <w:r w:rsidRPr="00D17267">
              <w:t xml:space="preserve">Extent </w:t>
            </w:r>
            <w:r w:rsidR="00E20F09" w:rsidRPr="00D17267">
              <w:t xml:space="preserve">to which employee-employer relationships may shape AI implementation and the information that is being shared. </w:t>
            </w:r>
          </w:p>
          <w:p w14:paraId="3C64D5F4" w14:textId="41C6EDDB" w:rsidR="00E20F09" w:rsidRPr="00D17267" w:rsidRDefault="00193174" w:rsidP="00193174">
            <w:pPr>
              <w:pStyle w:val="Bullet1"/>
            </w:pPr>
            <w:r w:rsidRPr="00D17267">
              <w:t xml:space="preserve">Potentially </w:t>
            </w:r>
            <w:r w:rsidR="00E20F09" w:rsidRPr="00D17267">
              <w:t xml:space="preserve">onerous nature of AI system contestation. </w:t>
            </w:r>
          </w:p>
          <w:p w14:paraId="0370C3FE" w14:textId="7358DCA0" w:rsidR="00E20F09" w:rsidRPr="00D17267" w:rsidRDefault="00193174" w:rsidP="00193174">
            <w:pPr>
              <w:pStyle w:val="Bullet1"/>
            </w:pPr>
            <w:r w:rsidRPr="00D17267">
              <w:t xml:space="preserve">Impact </w:t>
            </w:r>
            <w:r w:rsidR="00E20F09" w:rsidRPr="00D17267">
              <w:t xml:space="preserve">on third parties. </w:t>
            </w:r>
          </w:p>
          <w:p w14:paraId="181B8C4A" w14:textId="62C6254A" w:rsidR="00E20F09" w:rsidRPr="00D17267" w:rsidRDefault="00193174" w:rsidP="00193174">
            <w:pPr>
              <w:pStyle w:val="Bullet1"/>
            </w:pPr>
            <w:r w:rsidRPr="00D17267">
              <w:t xml:space="preserve">Transparency </w:t>
            </w:r>
            <w:r w:rsidR="00E20F09" w:rsidRPr="00D17267">
              <w:t xml:space="preserve">of the AI tool, especially where real-time data are used; use and risk of abuse of private data with and without the knowledge of data owners </w:t>
            </w:r>
          </w:p>
          <w:p w14:paraId="73E1C261" w14:textId="45927BDF" w:rsidR="00E20F09" w:rsidRPr="00D17267" w:rsidRDefault="00193174" w:rsidP="00193174">
            <w:pPr>
              <w:pStyle w:val="Bullet1"/>
            </w:pPr>
            <w:r w:rsidRPr="00D17267">
              <w:t xml:space="preserve">Extent </w:t>
            </w:r>
            <w:r w:rsidR="00E20F09" w:rsidRPr="00D17267">
              <w:t xml:space="preserve">to which the AI system is set up to grow “organically”, responding to changing circumstances. </w:t>
            </w:r>
          </w:p>
          <w:p w14:paraId="20B74E03" w14:textId="7CD4AC19" w:rsidR="001A0FF6" w:rsidRPr="00D17267" w:rsidRDefault="00193174" w:rsidP="00193174">
            <w:pPr>
              <w:pStyle w:val="Bullet1"/>
              <w:rPr>
                <w:i/>
                <w:iCs/>
              </w:rPr>
            </w:pPr>
            <w:r w:rsidRPr="00D17267">
              <w:t xml:space="preserve">Need </w:t>
            </w:r>
            <w:r w:rsidR="00E20F09" w:rsidRPr="00D17267">
              <w:t>for continuous monitoring to ensure the validity of prediction and associated actions.</w:t>
            </w:r>
          </w:p>
        </w:tc>
        <w:tc>
          <w:tcPr>
            <w:tcW w:w="3103" w:type="dxa"/>
          </w:tcPr>
          <w:p w14:paraId="1B629D94" w14:textId="4668C85D" w:rsidR="001A0FF6" w:rsidRPr="00D17267" w:rsidRDefault="00981E43" w:rsidP="007576BA">
            <w:pPr>
              <w:pStyle w:val="BodyText2"/>
            </w:pPr>
            <w:r w:rsidRPr="00D17267">
              <w:lastRenderedPageBreak/>
              <w:t>See</w:t>
            </w:r>
            <w:r w:rsidR="0020049E" w:rsidRPr="00D17267">
              <w:t xml:space="preserve"> </w:t>
            </w:r>
            <w:proofErr w:type="spellStart"/>
            <w:r w:rsidR="0020049E" w:rsidRPr="00D17267">
              <w:t>WorkSafeNSW</w:t>
            </w:r>
            <w:proofErr w:type="spellEnd"/>
            <w:r w:rsidRPr="00D17267">
              <w:t xml:space="preserve"> </w:t>
            </w:r>
            <w:hyperlink r:id="rId56" w:history="1">
              <w:r w:rsidR="001A0FF6" w:rsidRPr="00D17267">
                <w:rPr>
                  <w:rStyle w:val="Hyperlink"/>
                  <w:kern w:val="0"/>
                  <w:szCs w:val="20"/>
                  <w14:ligatures w14:val="none"/>
                </w:rPr>
                <w:t>NSW AI Risk Scorecard</w:t>
              </w:r>
            </w:hyperlink>
            <w:r w:rsidRPr="00D17267">
              <w:t xml:space="preserve"> </w:t>
            </w:r>
          </w:p>
          <w:p w14:paraId="31440717" w14:textId="77777777" w:rsidR="001A0FF6" w:rsidRPr="00D17267" w:rsidRDefault="001A0FF6" w:rsidP="007576BA">
            <w:pPr>
              <w:pStyle w:val="BodyText2"/>
            </w:pPr>
          </w:p>
          <w:p w14:paraId="48A27AB5" w14:textId="77777777" w:rsidR="001A0FF6" w:rsidRPr="00D17267" w:rsidRDefault="00981E43" w:rsidP="007576BA">
            <w:pPr>
              <w:pStyle w:val="BodyText2"/>
              <w:rPr>
                <w:sz w:val="20"/>
              </w:rPr>
            </w:pPr>
            <w:r w:rsidRPr="00D17267">
              <w:rPr>
                <w:sz w:val="20"/>
              </w:rPr>
              <w:t xml:space="preserve">Cebulla, A., Szpak, Z., Howell, C. et al. </w:t>
            </w:r>
            <w:hyperlink r:id="rId57" w:history="1">
              <w:r w:rsidR="001A0FF6" w:rsidRPr="00D17267">
                <w:rPr>
                  <w:rStyle w:val="Hyperlink"/>
                  <w:sz w:val="20"/>
                  <w:szCs w:val="20"/>
                </w:rPr>
                <w:t xml:space="preserve">Applying ethics to AI </w:t>
              </w:r>
              <w:r w:rsidR="001A0FF6" w:rsidRPr="00D17267">
                <w:rPr>
                  <w:rStyle w:val="Hyperlink"/>
                  <w:sz w:val="20"/>
                  <w:szCs w:val="20"/>
                </w:rPr>
                <w:lastRenderedPageBreak/>
                <w:t>in the workplace: the design of a scorecard for Australian workplace health and safety.</w:t>
              </w:r>
            </w:hyperlink>
            <w:r w:rsidRPr="00D17267">
              <w:rPr>
                <w:sz w:val="20"/>
              </w:rPr>
              <w:t xml:space="preserve"> </w:t>
            </w:r>
          </w:p>
          <w:p w14:paraId="6A008F5A" w14:textId="77777777" w:rsidR="00847528" w:rsidRPr="00D17267" w:rsidRDefault="00847528" w:rsidP="007576BA">
            <w:pPr>
              <w:pStyle w:val="BodyText2"/>
              <w:rPr>
                <w:sz w:val="20"/>
              </w:rPr>
            </w:pPr>
          </w:p>
          <w:p w14:paraId="6017A488" w14:textId="77777777" w:rsidR="00847528" w:rsidRPr="00D17267" w:rsidRDefault="00847528" w:rsidP="007576BA">
            <w:pPr>
              <w:pStyle w:val="BodyText2"/>
              <w:rPr>
                <w:sz w:val="20"/>
              </w:rPr>
            </w:pPr>
            <w:r w:rsidRPr="00D17267">
              <w:rPr>
                <w:sz w:val="20"/>
              </w:rPr>
              <w:t xml:space="preserve">Parliament of Australia (2025).  </w:t>
            </w:r>
            <w:hyperlink r:id="rId58" w:history="1">
              <w:r w:rsidRPr="00D17267">
                <w:rPr>
                  <w:rStyle w:val="Hyperlink"/>
                  <w:sz w:val="20"/>
                  <w:szCs w:val="20"/>
                </w:rPr>
                <w:t>The Future of Work</w:t>
              </w:r>
            </w:hyperlink>
            <w:r w:rsidRPr="00D17267">
              <w:rPr>
                <w:sz w:val="20"/>
              </w:rPr>
              <w:t xml:space="preserve">. </w:t>
            </w:r>
          </w:p>
          <w:p w14:paraId="68C595F5" w14:textId="77777777" w:rsidR="00FA3414" w:rsidRPr="00D17267" w:rsidRDefault="00FA3414" w:rsidP="007576BA">
            <w:pPr>
              <w:pStyle w:val="BodyText2"/>
              <w:rPr>
                <w:sz w:val="20"/>
              </w:rPr>
            </w:pPr>
          </w:p>
          <w:p w14:paraId="552BF254" w14:textId="5D71F900" w:rsidR="00A07447" w:rsidRPr="00D17267" w:rsidRDefault="00FA3414" w:rsidP="007576BA">
            <w:pPr>
              <w:pStyle w:val="BodyText2"/>
              <w:rPr>
                <w:sz w:val="20"/>
              </w:rPr>
            </w:pPr>
            <w:r w:rsidRPr="00D17267">
              <w:rPr>
                <w:sz w:val="20"/>
              </w:rPr>
              <w:t>See</w:t>
            </w:r>
            <w:r w:rsidR="00567C0D" w:rsidRPr="00D17267">
              <w:rPr>
                <w:sz w:val="20"/>
              </w:rPr>
              <w:t xml:space="preserve"> impacts described in the</w:t>
            </w:r>
            <w:r w:rsidRPr="00D17267">
              <w:rPr>
                <w:sz w:val="20"/>
              </w:rPr>
              <w:t xml:space="preserve"> </w:t>
            </w:r>
            <w:r w:rsidR="00A07447" w:rsidRPr="00D17267">
              <w:rPr>
                <w:sz w:val="20"/>
              </w:rPr>
              <w:t>Harvard Business Review:</w:t>
            </w:r>
          </w:p>
          <w:p w14:paraId="4D7B9F26" w14:textId="16068E1E" w:rsidR="00A07447" w:rsidRPr="00D17267" w:rsidRDefault="00A07447" w:rsidP="007576BA">
            <w:pPr>
              <w:pStyle w:val="BodyText2"/>
              <w:rPr>
                <w:sz w:val="20"/>
              </w:rPr>
            </w:pPr>
            <w:r w:rsidRPr="00D17267">
              <w:rPr>
                <w:sz w:val="20"/>
              </w:rPr>
              <w:t xml:space="preserve">- </w:t>
            </w:r>
            <w:hyperlink r:id="rId59" w:history="1">
              <w:r w:rsidRPr="00D17267">
                <w:rPr>
                  <w:rStyle w:val="Hyperlink"/>
                  <w:sz w:val="20"/>
                  <w:szCs w:val="20"/>
                </w:rPr>
                <w:t>When using AI leads to ‘brain fry’</w:t>
              </w:r>
            </w:hyperlink>
            <w:r w:rsidR="00567C0D" w:rsidRPr="00D17267">
              <w:rPr>
                <w:sz w:val="20"/>
              </w:rPr>
              <w:t xml:space="preserve"> (5 March 2026)</w:t>
            </w:r>
          </w:p>
          <w:p w14:paraId="45F8C870" w14:textId="6B4F54B8" w:rsidR="00A07447" w:rsidRPr="00D17267" w:rsidRDefault="00A07447" w:rsidP="007576BA">
            <w:pPr>
              <w:pStyle w:val="BodyText2"/>
              <w:rPr>
                <w:sz w:val="20"/>
              </w:rPr>
            </w:pPr>
            <w:r w:rsidRPr="00D17267">
              <w:rPr>
                <w:sz w:val="20"/>
              </w:rPr>
              <w:t xml:space="preserve">- </w:t>
            </w:r>
            <w:hyperlink r:id="rId60" w:history="1">
              <w:r w:rsidR="00FA3414" w:rsidRPr="00D17267">
                <w:rPr>
                  <w:rStyle w:val="Hyperlink"/>
                  <w:sz w:val="20"/>
                  <w:szCs w:val="20"/>
                </w:rPr>
                <w:t>AI doesn’t reduce work it intensifies it</w:t>
              </w:r>
            </w:hyperlink>
            <w:r w:rsidR="00FA3414" w:rsidRPr="00D17267">
              <w:rPr>
                <w:sz w:val="20"/>
              </w:rPr>
              <w:t xml:space="preserve"> </w:t>
            </w:r>
            <w:r w:rsidR="006E7213" w:rsidRPr="00D17267">
              <w:rPr>
                <w:sz w:val="20"/>
              </w:rPr>
              <w:t>(9 February 2026)</w:t>
            </w:r>
            <w:r w:rsidR="00FA3414" w:rsidRPr="00D17267">
              <w:rPr>
                <w:sz w:val="20"/>
              </w:rPr>
              <w:t xml:space="preserve"> </w:t>
            </w:r>
          </w:p>
          <w:p w14:paraId="19D0CC68" w14:textId="272D74FF" w:rsidR="00FA3414" w:rsidRPr="00D17267" w:rsidRDefault="00A07447" w:rsidP="007576BA">
            <w:pPr>
              <w:pStyle w:val="BodyText2"/>
              <w:rPr>
                <w:sz w:val="20"/>
              </w:rPr>
            </w:pPr>
            <w:r w:rsidRPr="00D17267">
              <w:rPr>
                <w:sz w:val="20"/>
              </w:rPr>
              <w:t xml:space="preserve">- </w:t>
            </w:r>
            <w:hyperlink r:id="rId61" w:history="1">
              <w:r w:rsidR="006B05A8" w:rsidRPr="00D17267">
                <w:rPr>
                  <w:rStyle w:val="Hyperlink"/>
                  <w:sz w:val="20"/>
                  <w:szCs w:val="20"/>
                </w:rPr>
                <w:t>AI-generated ‘</w:t>
              </w:r>
              <w:proofErr w:type="spellStart"/>
              <w:r w:rsidR="006B05A8" w:rsidRPr="00D17267">
                <w:rPr>
                  <w:rStyle w:val="Hyperlink"/>
                  <w:sz w:val="20"/>
                  <w:szCs w:val="20"/>
                </w:rPr>
                <w:t>workslop</w:t>
              </w:r>
              <w:proofErr w:type="spellEnd"/>
              <w:r w:rsidR="006B05A8" w:rsidRPr="00D17267">
                <w:rPr>
                  <w:rStyle w:val="Hyperlink"/>
                  <w:sz w:val="20"/>
                  <w:szCs w:val="20"/>
                </w:rPr>
                <w:t>’ is destroying productivity</w:t>
              </w:r>
            </w:hyperlink>
            <w:r w:rsidR="00567C0D" w:rsidRPr="00D17267">
              <w:rPr>
                <w:sz w:val="20"/>
              </w:rPr>
              <w:t xml:space="preserve"> (</w:t>
            </w:r>
            <w:r w:rsidR="006E7213" w:rsidRPr="00D17267">
              <w:rPr>
                <w:sz w:val="20"/>
              </w:rPr>
              <w:t>22 September 2025)</w:t>
            </w:r>
            <w:r w:rsidR="006B05A8" w:rsidRPr="00D17267">
              <w:rPr>
                <w:sz w:val="20"/>
              </w:rPr>
              <w:t xml:space="preserve">. </w:t>
            </w:r>
          </w:p>
        </w:tc>
      </w:tr>
      <w:tr w:rsidR="00B867D1" w:rsidRPr="00D17267" w14:paraId="527B4AE3"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4A5FDCE0" w14:textId="77777777" w:rsidR="001A0FF6" w:rsidRPr="00D17267" w:rsidRDefault="00981E43" w:rsidP="007576BA">
            <w:pPr>
              <w:pStyle w:val="BodyText2"/>
            </w:pPr>
            <w:r w:rsidRPr="00D17267">
              <w:lastRenderedPageBreak/>
              <w:t>2.3. What expertise is required to use the AI solution?</w:t>
            </w:r>
          </w:p>
        </w:tc>
        <w:tc>
          <w:tcPr>
            <w:tcW w:w="7819" w:type="dxa"/>
          </w:tcPr>
          <w:p w14:paraId="5AA96274" w14:textId="77777777" w:rsidR="001A0FF6" w:rsidRPr="00D17267" w:rsidRDefault="00981E43" w:rsidP="007576BA">
            <w:pPr>
              <w:pStyle w:val="BodyText2"/>
              <w:rPr>
                <w:i/>
                <w:iCs/>
              </w:rPr>
            </w:pPr>
            <w:r w:rsidRPr="00D17267">
              <w:rPr>
                <w:i/>
                <w:iCs/>
              </w:rPr>
              <w:t>Consider:</w:t>
            </w:r>
          </w:p>
          <w:p w14:paraId="2F32D741" w14:textId="795CA0CF" w:rsidR="001A0FF6" w:rsidRPr="00D17267" w:rsidRDefault="00981E43" w:rsidP="007576BA">
            <w:pPr>
              <w:pStyle w:val="BodyText2"/>
              <w:rPr>
                <w:i/>
                <w:iCs/>
              </w:rPr>
            </w:pPr>
            <w:r w:rsidRPr="00D17267">
              <w:rPr>
                <w:i/>
                <w:iCs/>
              </w:rPr>
              <w:t>Technical skills</w:t>
            </w:r>
            <w:r w:rsidR="00EA758A" w:rsidRPr="00D17267">
              <w:rPr>
                <w:i/>
                <w:iCs/>
              </w:rPr>
              <w:t>-</w:t>
            </w:r>
            <w:r w:rsidRPr="00D17267">
              <w:rPr>
                <w:i/>
                <w:iCs/>
              </w:rPr>
              <w:t xml:space="preserve"> the solution requires high levels of technical, security data and privacy expertise to implement and maintain. </w:t>
            </w:r>
          </w:p>
          <w:p w14:paraId="4C78ADA8" w14:textId="77777777" w:rsidR="001A0FF6" w:rsidRPr="00D17267" w:rsidRDefault="00981E43" w:rsidP="007576BA">
            <w:pPr>
              <w:pStyle w:val="BodyText2"/>
              <w:rPr>
                <w:i/>
                <w:iCs/>
              </w:rPr>
            </w:pPr>
            <w:r w:rsidRPr="00D17267">
              <w:rPr>
                <w:i/>
                <w:iCs/>
              </w:rPr>
              <w:t>Personal skills</w:t>
            </w:r>
            <w:r w:rsidR="00EA758A" w:rsidRPr="00D17267">
              <w:rPr>
                <w:i/>
                <w:iCs/>
              </w:rPr>
              <w:t>-</w:t>
            </w:r>
            <w:r w:rsidRPr="00D17267">
              <w:rPr>
                <w:i/>
                <w:iCs/>
              </w:rPr>
              <w:t xml:space="preserve"> Staff training regarding responsible use including bias management, safety, diversity, and inclusion is imperative. Requires discerning judgment by its users to ensure safe and appropriate use.</w:t>
            </w:r>
          </w:p>
          <w:p w14:paraId="4CAAE617" w14:textId="77777777" w:rsidR="001A0FF6" w:rsidRPr="00D17267" w:rsidRDefault="001A0FF6" w:rsidP="007576BA">
            <w:pPr>
              <w:pStyle w:val="BodyText2"/>
              <w:rPr>
                <w:i/>
                <w:iCs/>
              </w:rPr>
            </w:pPr>
          </w:p>
        </w:tc>
        <w:tc>
          <w:tcPr>
            <w:tcW w:w="3103" w:type="dxa"/>
          </w:tcPr>
          <w:p w14:paraId="16AA4E5D" w14:textId="0BFACC16" w:rsidR="00260E53" w:rsidRPr="00D17267" w:rsidRDefault="007C7915" w:rsidP="007576BA">
            <w:pPr>
              <w:pStyle w:val="BodyText2"/>
            </w:pPr>
            <w:r w:rsidRPr="00D17267">
              <w:t>See</w:t>
            </w:r>
            <w:r w:rsidR="00ED32D8" w:rsidRPr="00D17267">
              <w:t xml:space="preserve"> Jobs and Skills Australia</w:t>
            </w:r>
            <w:r w:rsidR="00B43E52" w:rsidRPr="00D17267">
              <w:t xml:space="preserve"> (2025)</w:t>
            </w:r>
            <w:r w:rsidRPr="00D17267">
              <w:t xml:space="preserve"> </w:t>
            </w:r>
            <w:hyperlink r:id="rId62" w:history="1">
              <w:r w:rsidRPr="00D17267">
                <w:rPr>
                  <w:rStyle w:val="Hyperlink"/>
                  <w:szCs w:val="20"/>
                </w:rPr>
                <w:t>Our Gen AI Transition - Implications for Work and Skills</w:t>
              </w:r>
            </w:hyperlink>
            <w:r w:rsidR="00ED32D8" w:rsidRPr="00D17267">
              <w:t xml:space="preserve"> </w:t>
            </w:r>
          </w:p>
          <w:p w14:paraId="20FE541E" w14:textId="77777777" w:rsidR="00260E53" w:rsidRPr="00D17267" w:rsidRDefault="00260E53" w:rsidP="007576BA">
            <w:pPr>
              <w:pStyle w:val="BodyText2"/>
            </w:pPr>
          </w:p>
          <w:p w14:paraId="5349D4F3" w14:textId="048FCF90" w:rsidR="00B43E52" w:rsidRPr="00D17267" w:rsidRDefault="00B43E52" w:rsidP="007576BA">
            <w:pPr>
              <w:pStyle w:val="BodyText2"/>
            </w:pPr>
            <w:r w:rsidRPr="00D17267">
              <w:t xml:space="preserve">See TAFE NSW </w:t>
            </w:r>
            <w:r w:rsidR="002104B6" w:rsidRPr="00D17267">
              <w:t xml:space="preserve">free courses in </w:t>
            </w:r>
            <w:hyperlink r:id="rId63" w:history="1">
              <w:r w:rsidRPr="00D17267">
                <w:rPr>
                  <w:rStyle w:val="Hyperlink"/>
                  <w:szCs w:val="20"/>
                </w:rPr>
                <w:t>Introduction to AI</w:t>
              </w:r>
            </w:hyperlink>
            <w:r w:rsidRPr="00D17267">
              <w:t xml:space="preserve"> and </w:t>
            </w:r>
            <w:hyperlink r:id="rId64" w:history="1">
              <w:r w:rsidRPr="00D17267">
                <w:rPr>
                  <w:rStyle w:val="Hyperlink"/>
                  <w:szCs w:val="20"/>
                </w:rPr>
                <w:t>Responsible AI</w:t>
              </w:r>
            </w:hyperlink>
            <w:r w:rsidRPr="00D17267">
              <w:t xml:space="preserve"> </w:t>
            </w:r>
          </w:p>
        </w:tc>
      </w:tr>
      <w:tr w:rsidR="00B867D1" w:rsidRPr="00D17267" w14:paraId="68FD61EA" w14:textId="77777777" w:rsidTr="00B867D1">
        <w:tc>
          <w:tcPr>
            <w:tcW w:w="3026" w:type="dxa"/>
          </w:tcPr>
          <w:p w14:paraId="5EF4D3C9" w14:textId="77777777" w:rsidR="001A0FF6" w:rsidRPr="00D17267" w:rsidRDefault="00981E43" w:rsidP="007576BA">
            <w:pPr>
              <w:pStyle w:val="BodyText2"/>
            </w:pPr>
            <w:r w:rsidRPr="00D17267">
              <w:t>2.4. Who is accountable for decisions made using the AI system?</w:t>
            </w:r>
          </w:p>
        </w:tc>
        <w:tc>
          <w:tcPr>
            <w:tcW w:w="7819" w:type="dxa"/>
          </w:tcPr>
          <w:p w14:paraId="5066A045" w14:textId="65CC6CF8" w:rsidR="007F7F9D" w:rsidRPr="00D17267" w:rsidRDefault="002A5BF1" w:rsidP="007576BA">
            <w:pPr>
              <w:pStyle w:val="BodyText2"/>
              <w:rPr>
                <w:i/>
                <w:iCs/>
              </w:rPr>
            </w:pPr>
            <w:r w:rsidRPr="00D17267">
              <w:rPr>
                <w:i/>
                <w:iCs/>
              </w:rPr>
              <w:t>Provide agency</w:t>
            </w:r>
            <w:r w:rsidR="00B338FC" w:rsidRPr="00D17267">
              <w:rPr>
                <w:i/>
                <w:iCs/>
              </w:rPr>
              <w:t xml:space="preserve"> AI governance artifacts aligned to the AI Governance Policy</w:t>
            </w:r>
            <w:r w:rsidRPr="00D17267">
              <w:rPr>
                <w:i/>
                <w:iCs/>
              </w:rPr>
              <w:t xml:space="preserve">. </w:t>
            </w:r>
            <w:r w:rsidR="00BC65B0" w:rsidRPr="00D17267">
              <w:rPr>
                <w:i/>
                <w:iCs/>
              </w:rPr>
              <w:t>List specific person accountable for the AI system. Indicate role</w:t>
            </w:r>
            <w:r w:rsidR="00E37FCD" w:rsidRPr="00D17267">
              <w:rPr>
                <w:i/>
                <w:iCs/>
              </w:rPr>
              <w:t xml:space="preserve">s, obligations and responsibilities of users of the AI system </w:t>
            </w:r>
            <w:r w:rsidR="004E6937" w:rsidRPr="00D17267">
              <w:rPr>
                <w:i/>
                <w:iCs/>
              </w:rPr>
              <w:t>for</w:t>
            </w:r>
            <w:r w:rsidR="00E37FCD" w:rsidRPr="00D17267">
              <w:rPr>
                <w:i/>
                <w:iCs/>
              </w:rPr>
              <w:t xml:space="preserve"> government decisions</w:t>
            </w:r>
            <w:r w:rsidR="004E6937" w:rsidRPr="00D17267">
              <w:rPr>
                <w:i/>
                <w:iCs/>
              </w:rPr>
              <w:t>.</w:t>
            </w:r>
          </w:p>
          <w:p w14:paraId="7DB7D616" w14:textId="5FB4E60A" w:rsidR="004E6937" w:rsidRPr="00D17267" w:rsidRDefault="007F7F9D" w:rsidP="007576BA">
            <w:pPr>
              <w:pStyle w:val="BodyText2"/>
              <w:rPr>
                <w:i/>
                <w:iCs/>
              </w:rPr>
            </w:pPr>
            <w:r w:rsidRPr="00D17267">
              <w:rPr>
                <w:i/>
                <w:iCs/>
              </w:rPr>
              <w:lastRenderedPageBreak/>
              <w:t>For example, for user responsibilities see</w:t>
            </w:r>
          </w:p>
          <w:p w14:paraId="740FECBC" w14:textId="17ADB424" w:rsidR="004E6937" w:rsidRPr="00D17267" w:rsidRDefault="004E6937" w:rsidP="007576BA">
            <w:pPr>
              <w:pStyle w:val="BodyText2"/>
              <w:rPr>
                <w:i/>
                <w:iCs/>
                <w:u w:val="single"/>
                <w:lang w:val="en-US"/>
              </w:rPr>
            </w:pPr>
            <w:hyperlink r:id="rId65" w:history="1">
              <w:r w:rsidRPr="00D17267">
                <w:rPr>
                  <w:rStyle w:val="Hyperlink"/>
                  <w:i/>
                  <w:iCs/>
                  <w:szCs w:val="20"/>
                </w:rPr>
                <w:t>Use of Generative AI in the Queensland Government</w:t>
              </w:r>
            </w:hyperlink>
            <w:r w:rsidR="007F7F9D" w:rsidRPr="00D17267">
              <w:rPr>
                <w:i/>
                <w:iCs/>
              </w:rPr>
              <w:t>, Customer Service, Open Data, Small and Family Business</w:t>
            </w:r>
          </w:p>
          <w:p w14:paraId="716DA061" w14:textId="761389D0" w:rsidR="004E6937" w:rsidRPr="00D17267" w:rsidRDefault="004E6937" w:rsidP="00193174">
            <w:pPr>
              <w:pStyle w:val="BodyText2"/>
              <w:rPr>
                <w:i/>
                <w:iCs/>
              </w:rPr>
            </w:pPr>
            <w:hyperlink r:id="rId66" w:history="1">
              <w:r w:rsidRPr="00D17267">
                <w:rPr>
                  <w:rStyle w:val="Hyperlink"/>
                  <w:i/>
                  <w:iCs/>
                  <w:szCs w:val="20"/>
                </w:rPr>
                <w:t>Artificial Intelligence and Public Records</w:t>
              </w:r>
            </w:hyperlink>
            <w:r w:rsidRPr="00D17267">
              <w:rPr>
                <w:i/>
                <w:iCs/>
                <w:u w:val="single"/>
                <w:lang w:val="en-US"/>
              </w:rPr>
              <w:t>,</w:t>
            </w:r>
            <w:r w:rsidRPr="00D17267">
              <w:rPr>
                <w:i/>
                <w:iCs/>
                <w:lang w:val="en-US"/>
              </w:rPr>
              <w:t xml:space="preserve"> Queensland State Archives </w:t>
            </w:r>
          </w:p>
        </w:tc>
        <w:tc>
          <w:tcPr>
            <w:tcW w:w="3103" w:type="dxa"/>
          </w:tcPr>
          <w:p w14:paraId="6F786F08" w14:textId="77777777" w:rsidR="00990848" w:rsidRPr="00D17267" w:rsidRDefault="00990848" w:rsidP="007576BA">
            <w:pPr>
              <w:pStyle w:val="BodyText2"/>
            </w:pPr>
          </w:p>
          <w:p w14:paraId="46F823D7" w14:textId="5BC491C3" w:rsidR="00990848" w:rsidRPr="00D17267" w:rsidRDefault="00200549" w:rsidP="007576BA">
            <w:pPr>
              <w:pStyle w:val="BodyText2"/>
            </w:pPr>
            <w:r w:rsidRPr="00D17267">
              <w:lastRenderedPageBreak/>
              <w:t xml:space="preserve">See AI Governance Policy and </w:t>
            </w:r>
            <w:hyperlink r:id="rId67" w:history="1">
              <w:r w:rsidRPr="00D17267">
                <w:rPr>
                  <w:rStyle w:val="Hyperlink"/>
                  <w:kern w:val="0"/>
                  <w:szCs w:val="20"/>
                  <w14:ligatures w14:val="none"/>
                </w:rPr>
                <w:t>QGEA Artificial In</w:t>
              </w:r>
              <w:r w:rsidRPr="00D17267">
                <w:rPr>
                  <w:rStyle w:val="Hyperlink"/>
                  <w:szCs w:val="20"/>
                </w:rPr>
                <w:t>telligence Directions</w:t>
              </w:r>
            </w:hyperlink>
          </w:p>
          <w:p w14:paraId="15AEABB1" w14:textId="7A48692F" w:rsidR="001A0FF6" w:rsidRPr="00D17267" w:rsidRDefault="000130B6" w:rsidP="007576BA">
            <w:pPr>
              <w:pStyle w:val="BodyText2"/>
            </w:pPr>
            <w:r w:rsidRPr="00D17267">
              <w:t xml:space="preserve">See </w:t>
            </w:r>
            <w:r w:rsidR="003A534C" w:rsidRPr="00D17267">
              <w:t xml:space="preserve">NAIC Guidance for AI Adoption, 6 Essential Practices, 1. </w:t>
            </w:r>
            <w:hyperlink r:id="rId68" w:history="1">
              <w:r w:rsidR="003A534C" w:rsidRPr="00D17267">
                <w:rPr>
                  <w:rStyle w:val="Hyperlink"/>
                  <w:szCs w:val="20"/>
                </w:rPr>
                <w:t>Decide who is accountable.</w:t>
              </w:r>
            </w:hyperlink>
            <w:r w:rsidR="00870FFD" w:rsidRPr="00D17267">
              <w:t xml:space="preserve"> And </w:t>
            </w:r>
            <w:hyperlink r:id="rId69" w:history="1">
              <w:r w:rsidR="00870FFD" w:rsidRPr="00D17267">
                <w:rPr>
                  <w:rStyle w:val="Hyperlink"/>
                  <w:kern w:val="0"/>
                  <w:szCs w:val="20"/>
                  <w14:ligatures w14:val="none"/>
                </w:rPr>
                <w:t>AI policy guidance template</w:t>
              </w:r>
            </w:hyperlink>
            <w:r w:rsidR="00870FFD" w:rsidRPr="00D17267">
              <w:t xml:space="preserve"> </w:t>
            </w:r>
          </w:p>
        </w:tc>
      </w:tr>
    </w:tbl>
    <w:p w14:paraId="62DEA839" w14:textId="107D378F" w:rsidR="00CA7C54" w:rsidRPr="0057478E" w:rsidRDefault="006A6481" w:rsidP="0057478E">
      <w:pPr>
        <w:pStyle w:val="Heading3"/>
      </w:pPr>
      <w:r w:rsidRPr="0057478E">
        <w:lastRenderedPageBreak/>
        <w:t>Table 3: AI use inputs</w:t>
      </w:r>
    </w:p>
    <w:p w14:paraId="12E87D55" w14:textId="77777777" w:rsidR="00CA7C54" w:rsidRPr="00D17267" w:rsidRDefault="00981E43" w:rsidP="001D7610">
      <w:pPr>
        <w:pStyle w:val="BodyText2"/>
      </w:pPr>
      <w:r w:rsidRPr="00D17267">
        <w:t>The AI use inputs are data fed into the AI solution at a particular place and time. Inputs can come from the environment through sensors, such as the way autonomous cars navigation systems use lidar data to optimise collision avoidance. Inputs can come from sensors connected to humans, such as monitoring the vital signs of patients in hospitals. Input can also come from commands from humans such as prompts to generative AI tools</w:t>
      </w:r>
    </w:p>
    <w:tbl>
      <w:tblPr>
        <w:tblStyle w:val="PlainTable1"/>
        <w:tblW w:w="0" w:type="auto"/>
        <w:tblLook w:val="0420" w:firstRow="1" w:lastRow="0" w:firstColumn="0" w:lastColumn="0" w:noHBand="0" w:noVBand="1"/>
      </w:tblPr>
      <w:tblGrid>
        <w:gridCol w:w="3026"/>
        <w:gridCol w:w="7819"/>
        <w:gridCol w:w="3103"/>
      </w:tblGrid>
      <w:tr w:rsidR="00B867D1" w:rsidRPr="00434B0C" w14:paraId="292B176B"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7C85CA4D" w14:textId="77777777" w:rsidR="00A867F5" w:rsidRPr="00434B0C" w:rsidRDefault="00981E43" w:rsidP="00601983">
            <w:pPr>
              <w:rPr>
                <w:rFonts w:ascii="Noto Sans" w:hAnsi="Noto Sans" w:cs="Noto Sans"/>
                <w:sz w:val="18"/>
              </w:rPr>
            </w:pPr>
            <w:r w:rsidRPr="00434B0C">
              <w:rPr>
                <w:rFonts w:ascii="Noto Sans" w:hAnsi="Noto Sans" w:cs="Noto Sans"/>
                <w:sz w:val="18"/>
              </w:rPr>
              <w:t>Component</w:t>
            </w:r>
          </w:p>
        </w:tc>
        <w:tc>
          <w:tcPr>
            <w:tcW w:w="7819" w:type="dxa"/>
          </w:tcPr>
          <w:p w14:paraId="33AEE7D5" w14:textId="77777777" w:rsidR="00A867F5" w:rsidRPr="00434B0C" w:rsidRDefault="00981E43" w:rsidP="00601983">
            <w:pPr>
              <w:rPr>
                <w:rFonts w:ascii="Noto Sans" w:hAnsi="Noto Sans" w:cs="Noto Sans"/>
                <w:sz w:val="18"/>
              </w:rPr>
            </w:pPr>
            <w:r w:rsidRPr="00434B0C">
              <w:rPr>
                <w:rFonts w:ascii="Noto Sans" w:hAnsi="Noto Sans" w:cs="Noto Sans"/>
                <w:sz w:val="18"/>
              </w:rPr>
              <w:t>Description</w:t>
            </w:r>
          </w:p>
        </w:tc>
        <w:tc>
          <w:tcPr>
            <w:tcW w:w="3103" w:type="dxa"/>
          </w:tcPr>
          <w:p w14:paraId="58009398" w14:textId="77777777" w:rsidR="00A867F5" w:rsidRPr="00434B0C" w:rsidRDefault="00981E43" w:rsidP="00601983">
            <w:pPr>
              <w:rPr>
                <w:rFonts w:ascii="Noto Sans" w:hAnsi="Noto Sans" w:cs="Noto Sans"/>
                <w:sz w:val="18"/>
              </w:rPr>
            </w:pPr>
            <w:r w:rsidRPr="00434B0C">
              <w:rPr>
                <w:rFonts w:ascii="Noto Sans" w:hAnsi="Noto Sans" w:cs="Noto Sans"/>
                <w:sz w:val="18"/>
              </w:rPr>
              <w:t>Further information, websites, notes</w:t>
            </w:r>
          </w:p>
        </w:tc>
      </w:tr>
      <w:tr w:rsidR="00B867D1" w:rsidRPr="00434B0C" w14:paraId="619481C7"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752E3E9B" w14:textId="77777777" w:rsidR="00A867F5" w:rsidRPr="00434B0C" w:rsidRDefault="00981E43" w:rsidP="00601983">
            <w:pPr>
              <w:rPr>
                <w:rFonts w:ascii="Noto Sans" w:hAnsi="Noto Sans" w:cs="Noto Sans"/>
                <w:sz w:val="18"/>
              </w:rPr>
            </w:pPr>
            <w:r w:rsidRPr="00434B0C">
              <w:rPr>
                <w:rFonts w:ascii="Noto Sans" w:hAnsi="Noto Sans" w:cs="Noto Sans"/>
                <w:sz w:val="18"/>
              </w:rPr>
              <w:t>3.1. Does the AI require user inputs (from humans) to operate?</w:t>
            </w:r>
          </w:p>
        </w:tc>
        <w:tc>
          <w:tcPr>
            <w:tcW w:w="7819" w:type="dxa"/>
          </w:tcPr>
          <w:p w14:paraId="0A24BF3E" w14:textId="77777777" w:rsidR="00834947" w:rsidRPr="00434B0C" w:rsidRDefault="00981E43" w:rsidP="30599427">
            <w:pPr>
              <w:rPr>
                <w:rFonts w:ascii="Noto Sans" w:hAnsi="Noto Sans" w:cs="Noto Sans"/>
                <w:i/>
                <w:iCs/>
                <w:sz w:val="18"/>
              </w:rPr>
            </w:pPr>
            <w:r w:rsidRPr="00434B0C">
              <w:rPr>
                <w:rFonts w:ascii="Noto Sans" w:hAnsi="Noto Sans" w:cs="Noto Sans"/>
                <w:i/>
                <w:iCs/>
                <w:sz w:val="18"/>
              </w:rPr>
              <w:t>Consider the following examples:</w:t>
            </w:r>
          </w:p>
          <w:p w14:paraId="4CE62254" w14:textId="12E5C14B" w:rsidR="00A867F5" w:rsidRPr="00434B0C" w:rsidRDefault="00981E43" w:rsidP="00193174">
            <w:pPr>
              <w:rPr>
                <w:rFonts w:ascii="Noto Sans" w:hAnsi="Noto Sans" w:cs="Noto Sans"/>
                <w:i/>
                <w:iCs/>
                <w:sz w:val="18"/>
              </w:rPr>
            </w:pPr>
            <w:r w:rsidRPr="00434B0C">
              <w:rPr>
                <w:rFonts w:ascii="Noto Sans" w:hAnsi="Noto Sans" w:cs="Noto Sans"/>
                <w:i/>
                <w:iCs/>
                <w:sz w:val="18"/>
              </w:rPr>
              <w:t xml:space="preserve"> prompts, instructions</w:t>
            </w:r>
            <w:r w:rsidR="23FAAA2E" w:rsidRPr="00434B0C">
              <w:rPr>
                <w:rFonts w:ascii="Noto Sans" w:hAnsi="Noto Sans" w:cs="Noto Sans"/>
                <w:i/>
                <w:iCs/>
                <w:sz w:val="18"/>
              </w:rPr>
              <w:t xml:space="preserve">, </w:t>
            </w:r>
            <w:r w:rsidRPr="00434B0C">
              <w:rPr>
                <w:rFonts w:ascii="Noto Sans" w:hAnsi="Noto Sans" w:cs="Noto Sans"/>
                <w:i/>
                <w:iCs/>
                <w:sz w:val="18"/>
              </w:rPr>
              <w:t>data</w:t>
            </w:r>
            <w:r w:rsidR="00834947" w:rsidRPr="00434B0C">
              <w:rPr>
                <w:rFonts w:ascii="Noto Sans" w:hAnsi="Noto Sans" w:cs="Noto Sans"/>
                <w:i/>
                <w:iCs/>
                <w:sz w:val="18"/>
              </w:rPr>
              <w:t xml:space="preserve">, </w:t>
            </w:r>
            <w:r w:rsidR="00175826" w:rsidRPr="00434B0C">
              <w:rPr>
                <w:rFonts w:ascii="Noto Sans" w:hAnsi="Noto Sans" w:cs="Noto Sans"/>
                <w:i/>
                <w:iCs/>
                <w:sz w:val="18"/>
              </w:rPr>
              <w:t xml:space="preserve">reference materials, databases, </w:t>
            </w:r>
            <w:r w:rsidRPr="00434B0C">
              <w:rPr>
                <w:rFonts w:ascii="Noto Sans" w:hAnsi="Noto Sans" w:cs="Noto Sans"/>
                <w:i/>
                <w:iCs/>
                <w:sz w:val="18"/>
              </w:rPr>
              <w:t>questions</w:t>
            </w:r>
            <w:r w:rsidR="00175826" w:rsidRPr="00434B0C">
              <w:rPr>
                <w:rFonts w:ascii="Noto Sans" w:hAnsi="Noto Sans" w:cs="Noto Sans"/>
                <w:i/>
                <w:iCs/>
                <w:sz w:val="18"/>
              </w:rPr>
              <w:t>, rules,</w:t>
            </w:r>
            <w:r w:rsidR="00C82F4D" w:rsidRPr="00434B0C">
              <w:rPr>
                <w:rFonts w:ascii="Noto Sans" w:hAnsi="Noto Sans" w:cs="Noto Sans"/>
                <w:i/>
                <w:iCs/>
                <w:sz w:val="18"/>
              </w:rPr>
              <w:t xml:space="preserve"> procedure, process, methodology,</w:t>
            </w:r>
            <w:r w:rsidRPr="00434B0C">
              <w:rPr>
                <w:rFonts w:ascii="Noto Sans" w:hAnsi="Noto Sans" w:cs="Noto Sans"/>
                <w:i/>
                <w:iCs/>
                <w:sz w:val="18"/>
              </w:rPr>
              <w:t xml:space="preserve"> and requests</w:t>
            </w:r>
          </w:p>
        </w:tc>
        <w:tc>
          <w:tcPr>
            <w:tcW w:w="3103" w:type="dxa"/>
          </w:tcPr>
          <w:p w14:paraId="33BFD67E" w14:textId="77777777" w:rsidR="00A867F5" w:rsidRPr="00434B0C" w:rsidRDefault="00A867F5" w:rsidP="00601983">
            <w:pPr>
              <w:rPr>
                <w:rFonts w:ascii="Noto Sans" w:hAnsi="Noto Sans" w:cs="Noto Sans"/>
                <w:sz w:val="18"/>
              </w:rPr>
            </w:pPr>
          </w:p>
        </w:tc>
      </w:tr>
      <w:tr w:rsidR="00B867D1" w:rsidRPr="00434B0C" w14:paraId="14157619" w14:textId="77777777" w:rsidTr="00B867D1">
        <w:tc>
          <w:tcPr>
            <w:tcW w:w="3026" w:type="dxa"/>
          </w:tcPr>
          <w:p w14:paraId="19439F9D" w14:textId="77777777" w:rsidR="00A867F5" w:rsidRPr="00434B0C" w:rsidRDefault="00981E43" w:rsidP="00601983">
            <w:pPr>
              <w:rPr>
                <w:rFonts w:ascii="Noto Sans" w:hAnsi="Noto Sans" w:cs="Noto Sans"/>
                <w:sz w:val="18"/>
              </w:rPr>
            </w:pPr>
            <w:r w:rsidRPr="00434B0C">
              <w:rPr>
                <w:rFonts w:ascii="Noto Sans" w:hAnsi="Noto Sans" w:cs="Noto Sans"/>
                <w:sz w:val="18"/>
              </w:rPr>
              <w:t>3.2. Does the AI use data that is regulated by the law?</w:t>
            </w:r>
          </w:p>
        </w:tc>
        <w:tc>
          <w:tcPr>
            <w:tcW w:w="7819" w:type="dxa"/>
          </w:tcPr>
          <w:p w14:paraId="0F1D5A7D" w14:textId="1D0EA5F5" w:rsidR="00C82F4D" w:rsidRPr="00434B0C" w:rsidRDefault="008A7DC8" w:rsidP="00C82F4D">
            <w:pPr>
              <w:rPr>
                <w:rFonts w:ascii="Noto Sans" w:hAnsi="Noto Sans" w:cs="Noto Sans"/>
                <w:i/>
                <w:iCs/>
                <w:sz w:val="18"/>
              </w:rPr>
            </w:pPr>
            <w:r w:rsidRPr="00434B0C">
              <w:rPr>
                <w:rFonts w:ascii="Noto Sans" w:hAnsi="Noto Sans" w:cs="Noto Sans"/>
                <w:i/>
                <w:iCs/>
                <w:sz w:val="18"/>
              </w:rPr>
              <w:t>Use of government data is regulated by legislation</w:t>
            </w:r>
            <w:r w:rsidR="003B3890" w:rsidRPr="00434B0C">
              <w:rPr>
                <w:rFonts w:ascii="Noto Sans" w:hAnsi="Noto Sans" w:cs="Noto Sans"/>
                <w:i/>
                <w:iCs/>
                <w:sz w:val="18"/>
              </w:rPr>
              <w:t>, e.g.</w:t>
            </w:r>
          </w:p>
          <w:p w14:paraId="0CBD93C2" w14:textId="77777777" w:rsidR="003B3890" w:rsidRPr="00434B0C" w:rsidRDefault="003B3890" w:rsidP="00C82F4D">
            <w:pPr>
              <w:rPr>
                <w:rFonts w:ascii="Noto Sans" w:hAnsi="Noto Sans" w:cs="Noto Sans"/>
                <w:i/>
                <w:iCs/>
                <w:sz w:val="18"/>
              </w:rPr>
            </w:pPr>
          </w:p>
          <w:p w14:paraId="74253603" w14:textId="77777777" w:rsidR="00C82F4D" w:rsidRPr="00434B0C" w:rsidRDefault="00C82F4D" w:rsidP="00881ACF">
            <w:pPr>
              <w:pStyle w:val="Bullet1"/>
              <w:rPr>
                <w:i/>
                <w:iCs/>
              </w:rPr>
            </w:pPr>
            <w:r w:rsidRPr="00434B0C">
              <w:rPr>
                <w:i/>
                <w:iCs/>
              </w:rPr>
              <w:t>Public Sector Act 2022</w:t>
            </w:r>
          </w:p>
          <w:p w14:paraId="529611AA" w14:textId="77777777" w:rsidR="00C82F4D" w:rsidRPr="00434B0C" w:rsidRDefault="00C82F4D" w:rsidP="00881ACF">
            <w:pPr>
              <w:pStyle w:val="Bullet1"/>
              <w:rPr>
                <w:i/>
                <w:iCs/>
              </w:rPr>
            </w:pPr>
            <w:r w:rsidRPr="00434B0C">
              <w:rPr>
                <w:i/>
                <w:iCs/>
              </w:rPr>
              <w:t>Public Sector Ethics Act 1994</w:t>
            </w:r>
          </w:p>
          <w:p w14:paraId="62309B45" w14:textId="77777777" w:rsidR="00C82F4D" w:rsidRPr="00434B0C" w:rsidRDefault="00C82F4D" w:rsidP="00881ACF">
            <w:pPr>
              <w:pStyle w:val="Bullet1"/>
              <w:rPr>
                <w:i/>
                <w:iCs/>
              </w:rPr>
            </w:pPr>
            <w:r w:rsidRPr="00434B0C">
              <w:rPr>
                <w:i/>
                <w:iCs/>
              </w:rPr>
              <w:t>Human Rights Act 2019</w:t>
            </w:r>
          </w:p>
          <w:p w14:paraId="7DC19136" w14:textId="77777777" w:rsidR="00C82F4D" w:rsidRPr="00434B0C" w:rsidRDefault="00C82F4D" w:rsidP="00881ACF">
            <w:pPr>
              <w:pStyle w:val="Bullet1"/>
              <w:rPr>
                <w:i/>
                <w:iCs/>
              </w:rPr>
            </w:pPr>
            <w:r w:rsidRPr="00434B0C">
              <w:rPr>
                <w:i/>
                <w:iCs/>
              </w:rPr>
              <w:t>Anti-discrimination Act 1991</w:t>
            </w:r>
          </w:p>
          <w:p w14:paraId="05ECBB15" w14:textId="77777777" w:rsidR="00C82F4D" w:rsidRPr="00434B0C" w:rsidRDefault="00C82F4D" w:rsidP="00881ACF">
            <w:pPr>
              <w:pStyle w:val="Bullet1"/>
              <w:rPr>
                <w:i/>
                <w:iCs/>
              </w:rPr>
            </w:pPr>
            <w:r w:rsidRPr="00434B0C">
              <w:rPr>
                <w:i/>
                <w:iCs/>
              </w:rPr>
              <w:t>Public Records Act 2002</w:t>
            </w:r>
          </w:p>
          <w:p w14:paraId="0669D988" w14:textId="77777777" w:rsidR="00C82F4D" w:rsidRPr="00434B0C" w:rsidRDefault="00C82F4D" w:rsidP="00881ACF">
            <w:pPr>
              <w:pStyle w:val="Bullet1"/>
              <w:rPr>
                <w:i/>
                <w:iCs/>
              </w:rPr>
            </w:pPr>
            <w:r w:rsidRPr="00434B0C">
              <w:rPr>
                <w:i/>
                <w:iCs/>
              </w:rPr>
              <w:t>Ombudsman Act 2001</w:t>
            </w:r>
          </w:p>
          <w:p w14:paraId="25CAE1B7" w14:textId="77777777" w:rsidR="00C82F4D" w:rsidRPr="00434B0C" w:rsidRDefault="00C82F4D" w:rsidP="00881ACF">
            <w:pPr>
              <w:pStyle w:val="Bullet1"/>
              <w:rPr>
                <w:i/>
                <w:iCs/>
              </w:rPr>
            </w:pPr>
            <w:r w:rsidRPr="00434B0C">
              <w:rPr>
                <w:i/>
                <w:iCs/>
              </w:rPr>
              <w:t>Public Interest Disclosure Act 2010</w:t>
            </w:r>
          </w:p>
          <w:p w14:paraId="734202DE" w14:textId="77777777" w:rsidR="00C82F4D" w:rsidRPr="00434B0C" w:rsidRDefault="00C82F4D" w:rsidP="00881ACF">
            <w:pPr>
              <w:pStyle w:val="Bullet1"/>
              <w:rPr>
                <w:i/>
                <w:iCs/>
              </w:rPr>
            </w:pPr>
            <w:r w:rsidRPr="00434B0C">
              <w:rPr>
                <w:i/>
                <w:iCs/>
              </w:rPr>
              <w:t>Right to Information Act 2009</w:t>
            </w:r>
          </w:p>
          <w:p w14:paraId="4674F33D" w14:textId="77777777" w:rsidR="00C82F4D" w:rsidRPr="00434B0C" w:rsidRDefault="00C82F4D" w:rsidP="00881ACF">
            <w:pPr>
              <w:pStyle w:val="Bullet1"/>
              <w:rPr>
                <w:i/>
                <w:iCs/>
              </w:rPr>
            </w:pPr>
            <w:r w:rsidRPr="00434B0C">
              <w:rPr>
                <w:i/>
                <w:iCs/>
              </w:rPr>
              <w:t>Information Privacy Act 2009 (Qld)</w:t>
            </w:r>
          </w:p>
          <w:p w14:paraId="0FA436EA" w14:textId="77777777" w:rsidR="00C82F4D" w:rsidRPr="00434B0C" w:rsidRDefault="00C82F4D" w:rsidP="00881ACF">
            <w:pPr>
              <w:pStyle w:val="Bullet1"/>
              <w:rPr>
                <w:i/>
                <w:iCs/>
              </w:rPr>
            </w:pPr>
            <w:r w:rsidRPr="00434B0C">
              <w:rPr>
                <w:i/>
                <w:iCs/>
              </w:rPr>
              <w:lastRenderedPageBreak/>
              <w:t>Information Privacy Act 1988 (Cwlth)</w:t>
            </w:r>
          </w:p>
          <w:p w14:paraId="29DB7AFD" w14:textId="77777777" w:rsidR="00C82F4D" w:rsidRPr="00434B0C" w:rsidRDefault="00C82F4D" w:rsidP="00881ACF">
            <w:pPr>
              <w:pStyle w:val="Bullet1"/>
              <w:rPr>
                <w:i/>
                <w:iCs/>
              </w:rPr>
            </w:pPr>
            <w:r w:rsidRPr="00434B0C">
              <w:rPr>
                <w:i/>
                <w:iCs/>
              </w:rPr>
              <w:t>Crime and Corruption Act 2001</w:t>
            </w:r>
          </w:p>
          <w:p w14:paraId="202BC9AE" w14:textId="4AE4CA56" w:rsidR="00C82F4D" w:rsidRPr="00434B0C" w:rsidRDefault="00C82F4D" w:rsidP="00881ACF">
            <w:pPr>
              <w:pStyle w:val="Bullet1"/>
              <w:rPr>
                <w:i/>
                <w:iCs/>
              </w:rPr>
            </w:pPr>
            <w:r w:rsidRPr="00434B0C">
              <w:rPr>
                <w:i/>
                <w:iCs/>
              </w:rPr>
              <w:t>Financial Accountability Act 2009</w:t>
            </w:r>
          </w:p>
          <w:p w14:paraId="256EDF2D" w14:textId="77777777" w:rsidR="003B3890" w:rsidRPr="00434B0C" w:rsidRDefault="003B3890" w:rsidP="00C82F4D">
            <w:pPr>
              <w:rPr>
                <w:rFonts w:ascii="Noto Sans" w:hAnsi="Noto Sans" w:cs="Noto Sans"/>
                <w:sz w:val="18"/>
              </w:rPr>
            </w:pPr>
          </w:p>
          <w:p w14:paraId="23413503" w14:textId="77777777" w:rsidR="003B3890" w:rsidRPr="00434B0C" w:rsidRDefault="003B3890" w:rsidP="003B3890">
            <w:pPr>
              <w:rPr>
                <w:rFonts w:ascii="Noto Sans" w:hAnsi="Noto Sans" w:cs="Noto Sans"/>
                <w:i/>
                <w:iCs/>
                <w:sz w:val="18"/>
              </w:rPr>
            </w:pPr>
            <w:r w:rsidRPr="00434B0C">
              <w:rPr>
                <w:rFonts w:ascii="Noto Sans" w:hAnsi="Noto Sans" w:cs="Noto Sans"/>
                <w:i/>
                <w:iCs/>
                <w:sz w:val="18"/>
              </w:rPr>
              <w:t xml:space="preserve">Additional legislation may be relevant to the use of AI systems in specific contexts. </w:t>
            </w:r>
          </w:p>
          <w:p w14:paraId="7675B482" w14:textId="79406507" w:rsidR="003B3890" w:rsidRPr="00434B0C" w:rsidRDefault="00324CC3" w:rsidP="00C82F4D">
            <w:pPr>
              <w:rPr>
                <w:rFonts w:ascii="Noto Sans" w:hAnsi="Noto Sans" w:cs="Noto Sans"/>
                <w:i/>
                <w:iCs/>
                <w:sz w:val="18"/>
              </w:rPr>
            </w:pPr>
            <w:r w:rsidRPr="00434B0C">
              <w:rPr>
                <w:rFonts w:ascii="Noto Sans" w:hAnsi="Noto Sans" w:cs="Noto Sans"/>
                <w:i/>
                <w:iCs/>
                <w:sz w:val="18"/>
              </w:rPr>
              <w:t xml:space="preserve">See </w:t>
            </w:r>
            <w:r w:rsidR="00881ACF" w:rsidRPr="00434B0C">
              <w:rPr>
                <w:rFonts w:ascii="Noto Sans" w:hAnsi="Noto Sans" w:cs="Noto Sans"/>
                <w:i/>
                <w:iCs/>
                <w:sz w:val="18"/>
              </w:rPr>
              <w:t>the checklist</w:t>
            </w:r>
            <w:r w:rsidRPr="00434B0C">
              <w:rPr>
                <w:rFonts w:ascii="Noto Sans" w:hAnsi="Noto Sans" w:cs="Noto Sans"/>
                <w:i/>
                <w:iCs/>
                <w:sz w:val="18"/>
              </w:rPr>
              <w:t xml:space="preserve"> below for common legal </w:t>
            </w:r>
            <w:r w:rsidR="00F118C6" w:rsidRPr="00434B0C">
              <w:rPr>
                <w:rFonts w:ascii="Noto Sans" w:hAnsi="Noto Sans" w:cs="Noto Sans"/>
                <w:i/>
                <w:iCs/>
                <w:sz w:val="18"/>
              </w:rPr>
              <w:t>obligations</w:t>
            </w:r>
            <w:r w:rsidRPr="00434B0C">
              <w:rPr>
                <w:rFonts w:ascii="Noto Sans" w:hAnsi="Noto Sans" w:cs="Noto Sans"/>
                <w:i/>
                <w:iCs/>
                <w:sz w:val="18"/>
              </w:rPr>
              <w:t xml:space="preserve">. </w:t>
            </w:r>
            <w:r w:rsidR="003B3890" w:rsidRPr="00434B0C">
              <w:rPr>
                <w:rFonts w:ascii="Noto Sans" w:hAnsi="Noto Sans" w:cs="Noto Sans"/>
                <w:i/>
                <w:iCs/>
                <w:sz w:val="18"/>
              </w:rPr>
              <w:t>Seek legal review if unsure</w:t>
            </w:r>
          </w:p>
          <w:p w14:paraId="42AF5BEC" w14:textId="24A1D91A" w:rsidR="00624033" w:rsidRPr="00434B0C" w:rsidRDefault="00624033" w:rsidP="00624033">
            <w:pPr>
              <w:rPr>
                <w:rFonts w:ascii="Noto Sans" w:hAnsi="Noto Sans" w:cs="Noto Sans"/>
                <w:sz w:val="18"/>
              </w:rPr>
            </w:pPr>
          </w:p>
          <w:tbl>
            <w:tblPr>
              <w:tblW w:w="0" w:type="auto"/>
              <w:tblCellMar>
                <w:left w:w="0" w:type="dxa"/>
                <w:right w:w="0" w:type="dxa"/>
              </w:tblCellMar>
              <w:tblLook w:val="04A0" w:firstRow="1" w:lastRow="0" w:firstColumn="1" w:lastColumn="0" w:noHBand="0" w:noVBand="1"/>
            </w:tblPr>
            <w:tblGrid>
              <w:gridCol w:w="1851"/>
              <w:gridCol w:w="2517"/>
              <w:gridCol w:w="2977"/>
            </w:tblGrid>
            <w:tr w:rsidR="00624033" w:rsidRPr="00434B0C" w14:paraId="6BABD9B9" w14:textId="77777777" w:rsidTr="002534B5">
              <w:trPr>
                <w:trHeight w:val="369"/>
              </w:trPr>
              <w:tc>
                <w:tcPr>
                  <w:tcW w:w="1851" w:type="dxa"/>
                  <w:tcBorders>
                    <w:top w:val="single" w:sz="8" w:space="0" w:color="000000"/>
                    <w:left w:val="single" w:sz="8" w:space="0" w:color="000000"/>
                    <w:bottom w:val="single" w:sz="8" w:space="0" w:color="000000"/>
                    <w:right w:val="single" w:sz="8" w:space="0" w:color="000000"/>
                  </w:tcBorders>
                  <w:shd w:val="clear" w:color="auto" w:fill="F2F2F2"/>
                  <w:tcMar>
                    <w:top w:w="15" w:type="dxa"/>
                    <w:left w:w="79" w:type="dxa"/>
                    <w:bottom w:w="0" w:type="dxa"/>
                    <w:right w:w="79" w:type="dxa"/>
                  </w:tcMar>
                  <w:hideMark/>
                </w:tcPr>
                <w:p w14:paraId="5C66429A"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b/>
                      <w:bCs/>
                      <w:i/>
                      <w:iCs/>
                      <w:kern w:val="2"/>
                      <w:sz w:val="18"/>
                      <w14:ligatures w14:val="standardContextual"/>
                    </w:rPr>
                    <w:t>Check</w:t>
                  </w:r>
                </w:p>
              </w:tc>
              <w:tc>
                <w:tcPr>
                  <w:tcW w:w="2517" w:type="dxa"/>
                  <w:tcBorders>
                    <w:top w:val="single" w:sz="8" w:space="0" w:color="000000"/>
                    <w:left w:val="single" w:sz="8" w:space="0" w:color="000000"/>
                    <w:bottom w:val="single" w:sz="8" w:space="0" w:color="000000"/>
                    <w:right w:val="single" w:sz="8" w:space="0" w:color="000000"/>
                  </w:tcBorders>
                  <w:shd w:val="clear" w:color="auto" w:fill="F2F2F2"/>
                  <w:tcMar>
                    <w:top w:w="15" w:type="dxa"/>
                    <w:left w:w="79" w:type="dxa"/>
                    <w:bottom w:w="0" w:type="dxa"/>
                    <w:right w:w="79" w:type="dxa"/>
                  </w:tcMar>
                  <w:hideMark/>
                </w:tcPr>
                <w:p w14:paraId="5A15EDED"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b/>
                      <w:bCs/>
                      <w:i/>
                      <w:iCs/>
                      <w:kern w:val="2"/>
                      <w:sz w:val="18"/>
                      <w14:ligatures w14:val="standardContextual"/>
                    </w:rPr>
                    <w:t>Question</w:t>
                  </w:r>
                </w:p>
              </w:tc>
              <w:tc>
                <w:tcPr>
                  <w:tcW w:w="2977" w:type="dxa"/>
                  <w:tcBorders>
                    <w:top w:val="single" w:sz="8" w:space="0" w:color="000000"/>
                    <w:left w:val="single" w:sz="8" w:space="0" w:color="000000"/>
                    <w:bottom w:val="single" w:sz="8" w:space="0" w:color="000000"/>
                    <w:right w:val="single" w:sz="8" w:space="0" w:color="000000"/>
                  </w:tcBorders>
                  <w:shd w:val="clear" w:color="auto" w:fill="F2F2F2"/>
                  <w:tcMar>
                    <w:top w:w="15" w:type="dxa"/>
                    <w:left w:w="79" w:type="dxa"/>
                    <w:bottom w:w="0" w:type="dxa"/>
                    <w:right w:w="79" w:type="dxa"/>
                  </w:tcMar>
                  <w:hideMark/>
                </w:tcPr>
                <w:p w14:paraId="16559117"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b/>
                      <w:bCs/>
                      <w:i/>
                      <w:iCs/>
                      <w:kern w:val="2"/>
                      <w:sz w:val="18"/>
                      <w14:ligatures w14:val="standardContextual"/>
                    </w:rPr>
                    <w:t>If YES…</w:t>
                  </w:r>
                </w:p>
              </w:tc>
            </w:tr>
            <w:tr w:rsidR="00624033" w:rsidRPr="00434B0C" w14:paraId="485C878A" w14:textId="77777777" w:rsidTr="002534B5">
              <w:trPr>
                <w:trHeight w:val="1133"/>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3ACC7B27"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1. Personal Information</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519D650D"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Does the data identify an individual (e.g. name, address, photo, voice)?</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1E3A946B"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Covered by the Information Privacy Act 2009 (Qld). Must be handled securely and lawfully.</w:t>
                  </w:r>
                </w:p>
              </w:tc>
            </w:tr>
            <w:tr w:rsidR="00624033" w:rsidRPr="00434B0C" w14:paraId="776DA9C7" w14:textId="77777777" w:rsidTr="002534B5">
              <w:trPr>
                <w:trHeight w:val="960"/>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20C89B97"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2. Sensitive Information</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B05BD42"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Does it include health, racial, biometric, or criminal data?</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363A58CE"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Requires higher protection. Often subject to additional legal controls and consent requirements.</w:t>
                  </w:r>
                </w:p>
              </w:tc>
            </w:tr>
            <w:tr w:rsidR="00624033" w:rsidRPr="00434B0C" w14:paraId="0549C0FE" w14:textId="77777777" w:rsidTr="002534B5">
              <w:trPr>
                <w:trHeight w:val="960"/>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5173A6B"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3. Surveillance or Recordings</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2728EFC4"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Is it video/audio footage from public or private spaces?</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68830453"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Regulated under the Invasion of Privacy Act 1971 (Qld) and Criminal Code Section 227A. Consent may be required.</w:t>
                  </w:r>
                </w:p>
              </w:tc>
            </w:tr>
            <w:tr w:rsidR="00624033" w:rsidRPr="00434B0C" w14:paraId="34DE23B2" w14:textId="77777777" w:rsidTr="002534B5">
              <w:trPr>
                <w:trHeight w:val="960"/>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797D85C5"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4. AI-Generated Outputs</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5F81CAEE"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Was the data produced by an AI system using personal or sensitive inputs?</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1152E9C0"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Subject to privacy laws if it can be linked to individuals. Must be assessed for risk and fairness.</w:t>
                  </w:r>
                </w:p>
              </w:tc>
            </w:tr>
            <w:tr w:rsidR="00624033" w:rsidRPr="00434B0C" w14:paraId="5FF1BC0F" w14:textId="77777777" w:rsidTr="002534B5">
              <w:trPr>
                <w:trHeight w:val="878"/>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90C3F4D"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5. Legal Mandates or MOUs</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75E54C6E"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Is the data covered by a Memorandum of Understanding or statutory obligation?</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78B20188"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Must comply with terms of the agreement and relevant legislation.</w:t>
                  </w:r>
                </w:p>
              </w:tc>
            </w:tr>
            <w:tr w:rsidR="00624033" w:rsidRPr="00434B0C" w14:paraId="1BD165B7" w14:textId="77777777" w:rsidTr="002534B5">
              <w:trPr>
                <w:trHeight w:val="918"/>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57C87CD1"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lastRenderedPageBreak/>
                    <w:t>6. International or Interjurisdictional Rules</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16930F2"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Is the data subject to cross-border laws (e.g. GDPR)?</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7B8797A4"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Requires compliance with foreign privacy and export control laws.</w:t>
                  </w:r>
                </w:p>
              </w:tc>
            </w:tr>
            <w:tr w:rsidR="00624033" w:rsidRPr="00434B0C" w14:paraId="74DC6C54" w14:textId="77777777" w:rsidTr="002534B5">
              <w:trPr>
                <w:trHeight w:val="751"/>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B37EFFA"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7. Exemptions Claimed</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3BFE2323"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Is there a claim that the data is exempt from privacy laws?</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1F96BCF9"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Must be documented and justified under the IP Act or other applicable legislation.</w:t>
                  </w:r>
                </w:p>
              </w:tc>
            </w:tr>
            <w:tr w:rsidR="00624033" w:rsidRPr="00434B0C" w14:paraId="481FFC8F" w14:textId="77777777" w:rsidTr="002534B5">
              <w:trPr>
                <w:trHeight w:val="751"/>
              </w:trPr>
              <w:tc>
                <w:tcPr>
                  <w:tcW w:w="1851"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734C47B"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8. Data Sharing or Disclosure</w:t>
                  </w:r>
                </w:p>
              </w:tc>
              <w:tc>
                <w:tcPr>
                  <w:tcW w:w="251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4E628729"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Will the data be shared externally or reused?</w:t>
                  </w:r>
                </w:p>
              </w:tc>
              <w:tc>
                <w:tcPr>
                  <w:tcW w:w="2977" w:type="dxa"/>
                  <w:tcBorders>
                    <w:top w:val="single" w:sz="8" w:space="0" w:color="000000"/>
                    <w:left w:val="single" w:sz="8" w:space="0" w:color="000000"/>
                    <w:bottom w:val="single" w:sz="8" w:space="0" w:color="000000"/>
                    <w:right w:val="single" w:sz="8" w:space="0" w:color="000000"/>
                  </w:tcBorders>
                  <w:tcMar>
                    <w:top w:w="15" w:type="dxa"/>
                    <w:left w:w="79" w:type="dxa"/>
                    <w:bottom w:w="0" w:type="dxa"/>
                    <w:right w:w="79" w:type="dxa"/>
                  </w:tcMar>
                  <w:hideMark/>
                </w:tcPr>
                <w:p w14:paraId="34E81FFD" w14:textId="77777777" w:rsidR="00624033" w:rsidRPr="00434B0C" w:rsidRDefault="00624033" w:rsidP="00624033">
                  <w:pPr>
                    <w:spacing w:after="0" w:line="240" w:lineRule="auto"/>
                    <w:rPr>
                      <w:rFonts w:ascii="Noto Sans" w:hAnsi="Noto Sans" w:cs="Noto Sans"/>
                      <w:i/>
                      <w:iCs/>
                      <w:kern w:val="2"/>
                      <w:sz w:val="18"/>
                      <w14:ligatures w14:val="standardContextual"/>
                    </w:rPr>
                  </w:pPr>
                  <w:r w:rsidRPr="00434B0C">
                    <w:rPr>
                      <w:rFonts w:ascii="Noto Sans" w:hAnsi="Noto Sans" w:cs="Noto Sans"/>
                      <w:i/>
                      <w:iCs/>
                      <w:kern w:val="2"/>
                      <w:sz w:val="18"/>
                      <w14:ligatures w14:val="standardContextual"/>
                    </w:rPr>
                    <w:t>Must follow lawful disclosure protocols and obtain necessary approvals.</w:t>
                  </w:r>
                </w:p>
              </w:tc>
            </w:tr>
          </w:tbl>
          <w:p w14:paraId="0D745361" w14:textId="77777777" w:rsidR="00624033" w:rsidRPr="00434B0C" w:rsidRDefault="00624033" w:rsidP="00C82F4D">
            <w:pPr>
              <w:rPr>
                <w:rFonts w:ascii="Noto Sans" w:hAnsi="Noto Sans" w:cs="Noto Sans"/>
                <w:i/>
                <w:iCs/>
                <w:sz w:val="18"/>
              </w:rPr>
            </w:pPr>
          </w:p>
          <w:p w14:paraId="524F083A" w14:textId="1236A0CC" w:rsidR="00C82F4D" w:rsidRPr="00434B0C" w:rsidRDefault="00C82F4D" w:rsidP="00D049F7">
            <w:pPr>
              <w:rPr>
                <w:rFonts w:ascii="Noto Sans" w:hAnsi="Noto Sans" w:cs="Noto Sans"/>
                <w:i/>
                <w:iCs/>
                <w:sz w:val="18"/>
              </w:rPr>
            </w:pPr>
          </w:p>
        </w:tc>
        <w:tc>
          <w:tcPr>
            <w:tcW w:w="3103" w:type="dxa"/>
          </w:tcPr>
          <w:p w14:paraId="3CFB69C5" w14:textId="24616D2C" w:rsidR="00A867F5" w:rsidRPr="00434B0C" w:rsidRDefault="00A867F5" w:rsidP="006C4579">
            <w:pPr>
              <w:rPr>
                <w:rFonts w:ascii="Noto Sans" w:hAnsi="Noto Sans" w:cs="Noto Sans"/>
                <w:sz w:val="18"/>
              </w:rPr>
            </w:pPr>
          </w:p>
        </w:tc>
      </w:tr>
      <w:tr w:rsidR="00B867D1" w:rsidRPr="00434B0C" w14:paraId="24E7FE28"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16605428" w14:textId="77777777" w:rsidR="00A867F5" w:rsidRPr="00434B0C" w:rsidRDefault="00981E43" w:rsidP="00601983">
            <w:pPr>
              <w:rPr>
                <w:rFonts w:ascii="Noto Sans" w:hAnsi="Noto Sans" w:cs="Noto Sans"/>
                <w:sz w:val="18"/>
              </w:rPr>
            </w:pPr>
            <w:r w:rsidRPr="00434B0C">
              <w:rPr>
                <w:rFonts w:ascii="Noto Sans" w:hAnsi="Noto Sans" w:cs="Noto Sans"/>
                <w:sz w:val="18"/>
              </w:rPr>
              <w:lastRenderedPageBreak/>
              <w:t>3.3. How are planned and actual AI use inputs tracked and recorded?</w:t>
            </w:r>
          </w:p>
        </w:tc>
        <w:tc>
          <w:tcPr>
            <w:tcW w:w="7819" w:type="dxa"/>
          </w:tcPr>
          <w:p w14:paraId="22268AD6" w14:textId="6D364E8E" w:rsidR="009D3F31" w:rsidRPr="00434B0C" w:rsidRDefault="009D3F31" w:rsidP="00601983">
            <w:pPr>
              <w:rPr>
                <w:rFonts w:ascii="Noto Sans" w:hAnsi="Noto Sans" w:cs="Noto Sans"/>
                <w:i/>
                <w:iCs/>
                <w:sz w:val="18"/>
              </w:rPr>
            </w:pPr>
            <w:r w:rsidRPr="00434B0C">
              <w:rPr>
                <w:rFonts w:ascii="Noto Sans" w:hAnsi="Noto Sans" w:cs="Noto Sans"/>
                <w:i/>
                <w:iCs/>
                <w:sz w:val="18"/>
              </w:rPr>
              <w:t>The data inputted into an AI system affects its functionality and outputs.</w:t>
            </w:r>
            <w:r w:rsidR="00F35696" w:rsidRPr="00434B0C">
              <w:rPr>
                <w:rFonts w:ascii="Noto Sans" w:hAnsi="Noto Sans" w:cs="Noto Sans"/>
                <w:i/>
                <w:iCs/>
                <w:sz w:val="18"/>
              </w:rPr>
              <w:t xml:space="preserve"> The value of these inputs depends on the context and use case of an AI system.</w:t>
            </w:r>
          </w:p>
          <w:p w14:paraId="5C64625D" w14:textId="77777777" w:rsidR="009D3F31" w:rsidRPr="00434B0C" w:rsidRDefault="009D3F31" w:rsidP="00601983">
            <w:pPr>
              <w:rPr>
                <w:rFonts w:ascii="Noto Sans" w:hAnsi="Noto Sans" w:cs="Noto Sans"/>
                <w:i/>
                <w:iCs/>
                <w:sz w:val="18"/>
              </w:rPr>
            </w:pPr>
          </w:p>
          <w:p w14:paraId="3A5D84C6" w14:textId="77777777" w:rsidR="009A7D83" w:rsidRPr="00434B0C" w:rsidRDefault="002D01CF" w:rsidP="00601983">
            <w:pPr>
              <w:rPr>
                <w:rFonts w:ascii="Noto Sans" w:hAnsi="Noto Sans" w:cs="Noto Sans"/>
                <w:i/>
                <w:iCs/>
                <w:sz w:val="18"/>
              </w:rPr>
            </w:pPr>
            <w:r w:rsidRPr="00434B0C">
              <w:rPr>
                <w:rFonts w:ascii="Noto Sans" w:hAnsi="Noto Sans" w:cs="Noto Sans"/>
                <w:i/>
                <w:iCs/>
                <w:sz w:val="18"/>
              </w:rPr>
              <w:t>Information management requirements and obligations associated with records generated by AI will differ depending on the type of AI technologies employed, the purpose for which they are used and the corresponding value of the records generate</w:t>
            </w:r>
            <w:r w:rsidR="00527BC1" w:rsidRPr="00434B0C">
              <w:rPr>
                <w:rFonts w:ascii="Noto Sans" w:hAnsi="Noto Sans" w:cs="Noto Sans"/>
                <w:i/>
                <w:iCs/>
                <w:sz w:val="18"/>
              </w:rPr>
              <w:t xml:space="preserve">d. </w:t>
            </w:r>
          </w:p>
          <w:p w14:paraId="1FF11222" w14:textId="77777777" w:rsidR="00E84B72" w:rsidRPr="00434B0C" w:rsidRDefault="00E84B72" w:rsidP="00601983">
            <w:pPr>
              <w:rPr>
                <w:rFonts w:ascii="Noto Sans" w:hAnsi="Noto Sans" w:cs="Noto Sans"/>
                <w:i/>
                <w:iCs/>
                <w:sz w:val="18"/>
              </w:rPr>
            </w:pPr>
          </w:p>
          <w:p w14:paraId="16587AB9" w14:textId="77777777" w:rsidR="00E84B72" w:rsidRPr="00434B0C" w:rsidRDefault="00E84B72" w:rsidP="00E84B72">
            <w:pPr>
              <w:rPr>
                <w:rFonts w:ascii="Noto Sans" w:hAnsi="Noto Sans" w:cs="Noto Sans"/>
                <w:i/>
                <w:iCs/>
                <w:sz w:val="18"/>
              </w:rPr>
            </w:pPr>
            <w:r w:rsidRPr="00434B0C">
              <w:rPr>
                <w:rFonts w:ascii="Noto Sans" w:hAnsi="Noto Sans" w:cs="Noto Sans"/>
                <w:i/>
                <w:iCs/>
                <w:sz w:val="18"/>
              </w:rPr>
              <w:t>Select from Examples inputs – consider how these might be tracked and recorded</w:t>
            </w:r>
          </w:p>
          <w:p w14:paraId="5B68CE0B" w14:textId="0352C74F"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Text: documents, emails, reports, case notes, transcripts</w:t>
            </w:r>
          </w:p>
          <w:p w14:paraId="5EB556BC" w14:textId="4ACA40DB"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Structured records: tables, forms, databases, spreadsheets</w:t>
            </w:r>
          </w:p>
          <w:p w14:paraId="6DCD42DC" w14:textId="0D0D2F20"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Images: photos, scans, CCTV stills</w:t>
            </w:r>
          </w:p>
          <w:p w14:paraId="768AE695" w14:textId="165B3539"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Audio: call recordings, interviews</w:t>
            </w:r>
          </w:p>
          <w:p w14:paraId="49BCDB4A" w14:textId="085838C4"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Video: body worn camera footage, CCTV</w:t>
            </w:r>
          </w:p>
          <w:p w14:paraId="6D3574C8" w14:textId="2FCB5A78"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Time series: sensor readings, logs, telemetry</w:t>
            </w:r>
          </w:p>
          <w:p w14:paraId="7C95BF4F" w14:textId="552D5477"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Geospatial data: locations, movements, maps</w:t>
            </w:r>
          </w:p>
          <w:p w14:paraId="0889496B" w14:textId="06E0E3F4" w:rsidR="00E84B72" w:rsidRPr="00434B0C" w:rsidRDefault="00E84B72" w:rsidP="00E84B72">
            <w:pPr>
              <w:pStyle w:val="ListParagraph"/>
              <w:numPr>
                <w:ilvl w:val="0"/>
                <w:numId w:val="93"/>
              </w:numPr>
              <w:rPr>
                <w:rFonts w:ascii="Noto Sans" w:hAnsi="Noto Sans" w:cs="Noto Sans"/>
                <w:i/>
                <w:iCs/>
                <w:sz w:val="18"/>
              </w:rPr>
            </w:pPr>
            <w:r w:rsidRPr="00434B0C">
              <w:rPr>
                <w:rFonts w:ascii="Noto Sans" w:hAnsi="Noto Sans" w:cs="Noto Sans"/>
                <w:i/>
                <w:iCs/>
                <w:sz w:val="18"/>
              </w:rPr>
              <w:t>Additional prompts, templates, configuration.</w:t>
            </w:r>
          </w:p>
        </w:tc>
        <w:tc>
          <w:tcPr>
            <w:tcW w:w="3103" w:type="dxa"/>
          </w:tcPr>
          <w:p w14:paraId="15D23AE8" w14:textId="4CE344EE" w:rsidR="001D3524" w:rsidRPr="00434B0C" w:rsidRDefault="0003659B" w:rsidP="00601983">
            <w:pPr>
              <w:rPr>
                <w:rFonts w:ascii="Noto Sans" w:hAnsi="Noto Sans" w:cs="Noto Sans"/>
                <w:sz w:val="18"/>
              </w:rPr>
            </w:pPr>
            <w:r w:rsidRPr="00434B0C">
              <w:rPr>
                <w:rFonts w:ascii="Noto Sans" w:hAnsi="Noto Sans" w:cs="Noto Sans"/>
                <w:sz w:val="18"/>
              </w:rPr>
              <w:t>Queensland</w:t>
            </w:r>
            <w:r w:rsidR="38FF3623" w:rsidRPr="00434B0C">
              <w:rPr>
                <w:rFonts w:ascii="Noto Sans" w:hAnsi="Noto Sans" w:cs="Noto Sans"/>
                <w:sz w:val="18"/>
              </w:rPr>
              <w:t xml:space="preserve"> </w:t>
            </w:r>
            <w:r w:rsidRPr="00434B0C">
              <w:rPr>
                <w:rFonts w:ascii="Noto Sans" w:hAnsi="Noto Sans" w:cs="Noto Sans"/>
                <w:sz w:val="18"/>
              </w:rPr>
              <w:t>G</w:t>
            </w:r>
            <w:r w:rsidR="38FF3623" w:rsidRPr="00434B0C">
              <w:rPr>
                <w:rFonts w:ascii="Noto Sans" w:hAnsi="Noto Sans" w:cs="Noto Sans"/>
                <w:sz w:val="18"/>
              </w:rPr>
              <w:t>overnment’s</w:t>
            </w:r>
            <w:r w:rsidR="15AFC3A1" w:rsidRPr="00434B0C">
              <w:rPr>
                <w:rFonts w:ascii="Noto Sans" w:hAnsi="Noto Sans" w:cs="Noto Sans"/>
                <w:sz w:val="18"/>
              </w:rPr>
              <w:t xml:space="preserve"> advice on</w:t>
            </w:r>
            <w:r w:rsidR="00981E43" w:rsidRPr="00434B0C">
              <w:rPr>
                <w:rFonts w:ascii="Noto Sans" w:hAnsi="Noto Sans" w:cs="Noto Sans"/>
                <w:sz w:val="18"/>
              </w:rPr>
              <w:t xml:space="preserve"> </w:t>
            </w:r>
            <w:hyperlink r:id="rId70" w:history="1">
              <w:r w:rsidR="4C1CFBB7" w:rsidRPr="00434B0C">
                <w:rPr>
                  <w:rStyle w:val="Hyperlink"/>
                  <w:rFonts w:ascii="Noto Sans" w:hAnsi="Noto Sans" w:cs="Noto Sans"/>
                  <w:kern w:val="0"/>
                  <w:sz w:val="18"/>
                  <w14:ligatures w14:val="none"/>
                </w:rPr>
                <w:t>A</w:t>
              </w:r>
              <w:r w:rsidR="4C1CFBB7" w:rsidRPr="00434B0C">
                <w:rPr>
                  <w:rStyle w:val="Hyperlink"/>
                  <w:rFonts w:ascii="Noto Sans" w:hAnsi="Noto Sans" w:cs="Noto Sans"/>
                  <w:sz w:val="18"/>
                </w:rPr>
                <w:t>rtificial Intelligence and public records</w:t>
              </w:r>
              <w:r w:rsidR="123F058F" w:rsidRPr="00434B0C">
                <w:rPr>
                  <w:rStyle w:val="Hyperlink"/>
                  <w:rFonts w:ascii="Noto Sans" w:hAnsi="Noto Sans" w:cs="Noto Sans"/>
                  <w:sz w:val="18"/>
                </w:rPr>
                <w:t>.</w:t>
              </w:r>
            </w:hyperlink>
          </w:p>
          <w:p w14:paraId="32E97C18" w14:textId="77777777" w:rsidR="000A63D9" w:rsidRPr="00434B0C" w:rsidRDefault="000A63D9" w:rsidP="00601983">
            <w:pPr>
              <w:rPr>
                <w:rFonts w:ascii="Noto Sans" w:hAnsi="Noto Sans" w:cs="Noto Sans"/>
                <w:sz w:val="18"/>
              </w:rPr>
            </w:pPr>
          </w:p>
          <w:p w14:paraId="3E95893E" w14:textId="6D5F8428" w:rsidR="000A63D9" w:rsidRPr="00434B0C" w:rsidRDefault="000A63D9" w:rsidP="00601983">
            <w:pPr>
              <w:rPr>
                <w:rFonts w:ascii="Noto Sans" w:hAnsi="Noto Sans" w:cs="Noto Sans"/>
                <w:sz w:val="18"/>
              </w:rPr>
            </w:pPr>
            <w:r w:rsidRPr="00434B0C">
              <w:rPr>
                <w:rFonts w:ascii="Noto Sans" w:hAnsi="Noto Sans" w:cs="Noto Sans"/>
                <w:sz w:val="18"/>
              </w:rPr>
              <w:t xml:space="preserve">National Archives (2025). </w:t>
            </w:r>
            <w:hyperlink r:id="rId71" w:history="1">
              <w:r w:rsidRPr="00434B0C">
                <w:rPr>
                  <w:rStyle w:val="Hyperlink"/>
                  <w:rFonts w:ascii="Noto Sans" w:hAnsi="Noto Sans" w:cs="Noto Sans"/>
                  <w:sz w:val="18"/>
                </w:rPr>
                <w:t>Information Management for records created using Artificial Intelligence (AI) technologies</w:t>
              </w:r>
            </w:hyperlink>
          </w:p>
          <w:p w14:paraId="062027B2" w14:textId="77777777" w:rsidR="00997B74" w:rsidRPr="00434B0C" w:rsidRDefault="00997B74" w:rsidP="00601983">
            <w:pPr>
              <w:rPr>
                <w:rFonts w:ascii="Noto Sans" w:hAnsi="Noto Sans" w:cs="Noto Sans"/>
                <w:sz w:val="18"/>
              </w:rPr>
            </w:pPr>
          </w:p>
          <w:p w14:paraId="765ECD99" w14:textId="2CB12DBB" w:rsidR="00997B74" w:rsidRPr="00434B0C" w:rsidRDefault="00997B74" w:rsidP="00601983">
            <w:pPr>
              <w:rPr>
                <w:rFonts w:ascii="Noto Sans" w:hAnsi="Noto Sans" w:cs="Noto Sans"/>
                <w:sz w:val="18"/>
              </w:rPr>
            </w:pPr>
            <w:r w:rsidRPr="00434B0C">
              <w:rPr>
                <w:rFonts w:ascii="Noto Sans" w:hAnsi="Noto Sans" w:cs="Noto Sans"/>
                <w:sz w:val="18"/>
              </w:rPr>
              <w:t xml:space="preserve">See also QGEA </w:t>
            </w:r>
            <w:hyperlink r:id="rId72" w:history="1">
              <w:r w:rsidRPr="00434B0C">
                <w:rPr>
                  <w:rStyle w:val="Hyperlink"/>
                  <w:rFonts w:ascii="Noto Sans" w:hAnsi="Noto Sans" w:cs="Noto Sans"/>
                  <w:sz w:val="18"/>
                </w:rPr>
                <w:t>Information Management Guidelines</w:t>
              </w:r>
            </w:hyperlink>
            <w:r w:rsidRPr="00434B0C">
              <w:rPr>
                <w:rFonts w:ascii="Noto Sans" w:hAnsi="Noto Sans" w:cs="Noto Sans"/>
                <w:sz w:val="18"/>
              </w:rPr>
              <w:t xml:space="preserve"> including Information asse</w:t>
            </w:r>
            <w:r w:rsidR="00882839" w:rsidRPr="00434B0C">
              <w:rPr>
                <w:rFonts w:ascii="Noto Sans" w:hAnsi="Noto Sans" w:cs="Noto Sans"/>
                <w:sz w:val="18"/>
              </w:rPr>
              <w:t xml:space="preserve">t custodianship policy (IS44), Information governance policy, Open data, information sharing, access and use policy </w:t>
            </w:r>
          </w:p>
          <w:p w14:paraId="3D2A9020" w14:textId="77777777" w:rsidR="00A867F5" w:rsidRPr="00434B0C" w:rsidRDefault="00A867F5" w:rsidP="00601983">
            <w:pPr>
              <w:rPr>
                <w:rFonts w:ascii="Noto Sans" w:hAnsi="Noto Sans" w:cs="Noto Sans"/>
                <w:sz w:val="18"/>
              </w:rPr>
            </w:pPr>
          </w:p>
        </w:tc>
      </w:tr>
      <w:tr w:rsidR="00B867D1" w:rsidRPr="00434B0C" w14:paraId="7386C716" w14:textId="77777777" w:rsidTr="00B867D1">
        <w:tc>
          <w:tcPr>
            <w:tcW w:w="3026" w:type="dxa"/>
          </w:tcPr>
          <w:p w14:paraId="730E18E6" w14:textId="77777777" w:rsidR="00A867F5" w:rsidRPr="00434B0C" w:rsidRDefault="00981E43" w:rsidP="00601983">
            <w:pPr>
              <w:rPr>
                <w:rFonts w:ascii="Noto Sans" w:hAnsi="Noto Sans" w:cs="Noto Sans"/>
                <w:sz w:val="18"/>
              </w:rPr>
            </w:pPr>
            <w:r w:rsidRPr="00434B0C">
              <w:rPr>
                <w:rFonts w:ascii="Noto Sans" w:hAnsi="Noto Sans" w:cs="Noto Sans"/>
                <w:sz w:val="18"/>
              </w:rPr>
              <w:t>3.</w:t>
            </w:r>
            <w:r w:rsidR="00622F20" w:rsidRPr="00434B0C">
              <w:rPr>
                <w:rFonts w:ascii="Noto Sans" w:hAnsi="Noto Sans" w:cs="Noto Sans"/>
                <w:sz w:val="18"/>
              </w:rPr>
              <w:t>4</w:t>
            </w:r>
            <w:r w:rsidRPr="00434B0C">
              <w:rPr>
                <w:rFonts w:ascii="Noto Sans" w:hAnsi="Noto Sans" w:cs="Noto Sans"/>
                <w:sz w:val="18"/>
              </w:rPr>
              <w:t>.</w:t>
            </w:r>
            <w:r w:rsidR="00622F20" w:rsidRPr="00434B0C">
              <w:rPr>
                <w:rFonts w:ascii="Noto Sans" w:hAnsi="Noto Sans" w:cs="Noto Sans"/>
                <w:sz w:val="18"/>
              </w:rPr>
              <w:t xml:space="preserve"> </w:t>
            </w:r>
            <w:r w:rsidRPr="00434B0C">
              <w:rPr>
                <w:rFonts w:ascii="Noto Sans" w:hAnsi="Noto Sans" w:cs="Noto Sans"/>
                <w:sz w:val="18"/>
              </w:rPr>
              <w:t>Does the AI require data from the digital or physical environment of its designed or intended use? If so, what data is accessed?</w:t>
            </w:r>
          </w:p>
        </w:tc>
        <w:tc>
          <w:tcPr>
            <w:tcW w:w="7819" w:type="dxa"/>
          </w:tcPr>
          <w:p w14:paraId="43374F5E" w14:textId="465B223F" w:rsidR="004C729B" w:rsidRPr="00434B0C" w:rsidRDefault="004C729B" w:rsidP="00601983">
            <w:pPr>
              <w:rPr>
                <w:rFonts w:ascii="Noto Sans" w:hAnsi="Noto Sans" w:cs="Noto Sans"/>
                <w:i/>
                <w:iCs/>
                <w:sz w:val="18"/>
              </w:rPr>
            </w:pPr>
            <w:r w:rsidRPr="00434B0C">
              <w:rPr>
                <w:rFonts w:ascii="Noto Sans" w:hAnsi="Noto Sans" w:cs="Noto Sans"/>
                <w:i/>
                <w:iCs/>
                <w:sz w:val="18"/>
              </w:rPr>
              <w:t xml:space="preserve">Indicate databases, geographic </w:t>
            </w:r>
            <w:r w:rsidR="00DB56FC" w:rsidRPr="00434B0C">
              <w:rPr>
                <w:rFonts w:ascii="Noto Sans" w:hAnsi="Noto Sans" w:cs="Noto Sans"/>
                <w:i/>
                <w:iCs/>
                <w:sz w:val="18"/>
              </w:rPr>
              <w:t>boundaries, information environment including internal government and external data sources used for inputs.</w:t>
            </w:r>
          </w:p>
          <w:p w14:paraId="7DABF2CE" w14:textId="77777777" w:rsidR="004C729B" w:rsidRPr="00434B0C" w:rsidRDefault="004C729B" w:rsidP="00601983">
            <w:pPr>
              <w:rPr>
                <w:rFonts w:ascii="Noto Sans" w:hAnsi="Noto Sans" w:cs="Noto Sans"/>
                <w:i/>
                <w:iCs/>
                <w:sz w:val="18"/>
              </w:rPr>
            </w:pPr>
          </w:p>
          <w:p w14:paraId="7EDE1D9F" w14:textId="7369F70B" w:rsidR="00A867F5" w:rsidRPr="00434B0C" w:rsidRDefault="00981E43" w:rsidP="00601983">
            <w:pPr>
              <w:rPr>
                <w:rFonts w:ascii="Noto Sans" w:hAnsi="Noto Sans" w:cs="Noto Sans"/>
                <w:i/>
                <w:iCs/>
                <w:sz w:val="18"/>
              </w:rPr>
            </w:pPr>
            <w:r w:rsidRPr="00434B0C">
              <w:rPr>
                <w:rFonts w:ascii="Noto Sans" w:hAnsi="Noto Sans" w:cs="Noto Sans"/>
                <w:i/>
                <w:iCs/>
                <w:sz w:val="18"/>
              </w:rPr>
              <w:t>Are users able to limit the data used, for example exclude data for universal use of the solution, or just for a specific prompt?</w:t>
            </w:r>
          </w:p>
          <w:p w14:paraId="15E6859E" w14:textId="77777777" w:rsidR="00F35696" w:rsidRPr="00434B0C" w:rsidRDefault="00F35696" w:rsidP="00601983">
            <w:pPr>
              <w:rPr>
                <w:rFonts w:ascii="Noto Sans" w:hAnsi="Noto Sans" w:cs="Noto Sans"/>
                <w:i/>
                <w:iCs/>
                <w:sz w:val="18"/>
              </w:rPr>
            </w:pPr>
          </w:p>
          <w:p w14:paraId="2A235686" w14:textId="57709A91" w:rsidR="00A867F5" w:rsidRPr="00434B0C" w:rsidRDefault="00981E43" w:rsidP="00601983">
            <w:pPr>
              <w:rPr>
                <w:rFonts w:ascii="Noto Sans" w:hAnsi="Noto Sans" w:cs="Noto Sans"/>
                <w:i/>
                <w:iCs/>
                <w:sz w:val="18"/>
              </w:rPr>
            </w:pPr>
            <w:r w:rsidRPr="00434B0C">
              <w:rPr>
                <w:rFonts w:ascii="Noto Sans" w:hAnsi="Noto Sans" w:cs="Noto Sans"/>
                <w:i/>
                <w:iCs/>
                <w:sz w:val="18"/>
              </w:rPr>
              <w:t>Are data inputs traceable?</w:t>
            </w:r>
          </w:p>
          <w:p w14:paraId="28BB0C9A" w14:textId="77777777" w:rsidR="00A867F5" w:rsidRPr="00434B0C" w:rsidRDefault="00A867F5" w:rsidP="00601983">
            <w:pPr>
              <w:rPr>
                <w:rFonts w:ascii="Noto Sans" w:hAnsi="Noto Sans" w:cs="Noto Sans"/>
                <w:i/>
                <w:iCs/>
                <w:sz w:val="18"/>
              </w:rPr>
            </w:pPr>
          </w:p>
          <w:p w14:paraId="2ADF3315" w14:textId="77777777" w:rsidR="00ED18D5" w:rsidRPr="00434B0C" w:rsidRDefault="00981E43" w:rsidP="00601983">
            <w:pPr>
              <w:rPr>
                <w:rFonts w:ascii="Noto Sans" w:hAnsi="Noto Sans" w:cs="Noto Sans"/>
                <w:i/>
                <w:iCs/>
                <w:sz w:val="18"/>
              </w:rPr>
            </w:pPr>
            <w:r w:rsidRPr="00434B0C">
              <w:rPr>
                <w:rFonts w:ascii="Noto Sans" w:hAnsi="Noto Sans" w:cs="Noto Sans"/>
                <w:i/>
                <w:iCs/>
                <w:sz w:val="18"/>
              </w:rPr>
              <w:t>Consider the following example:</w:t>
            </w:r>
          </w:p>
          <w:p w14:paraId="62538BAD" w14:textId="77777777" w:rsidR="00A867F5" w:rsidRPr="00434B0C" w:rsidRDefault="00981E43" w:rsidP="00601983">
            <w:pPr>
              <w:rPr>
                <w:rFonts w:ascii="Noto Sans" w:hAnsi="Noto Sans" w:cs="Noto Sans"/>
                <w:i/>
                <w:iCs/>
                <w:sz w:val="18"/>
              </w:rPr>
            </w:pPr>
            <w:r w:rsidRPr="00434B0C">
              <w:rPr>
                <w:rFonts w:ascii="Noto Sans" w:hAnsi="Noto Sans" w:cs="Noto Sans"/>
                <w:i/>
                <w:iCs/>
                <w:sz w:val="18"/>
              </w:rPr>
              <w:t xml:space="preserve"> While the AI solution links to key documents used to create a response, the origin of all outputs may not be traceable by the end user.</w:t>
            </w:r>
          </w:p>
          <w:p w14:paraId="7DE07BE0" w14:textId="77777777" w:rsidR="005C5BF7" w:rsidRPr="00434B0C" w:rsidRDefault="005C5BF7" w:rsidP="005C5BF7">
            <w:pPr>
              <w:rPr>
                <w:rFonts w:ascii="Noto Sans" w:hAnsi="Noto Sans" w:cs="Noto Sans"/>
                <w:i/>
                <w:iCs/>
                <w:sz w:val="18"/>
              </w:rPr>
            </w:pPr>
          </w:p>
          <w:p w14:paraId="27FD4500" w14:textId="77777777" w:rsidR="005C5BF7" w:rsidRPr="00434B0C" w:rsidRDefault="005C5BF7" w:rsidP="005C5BF7">
            <w:pPr>
              <w:rPr>
                <w:rFonts w:ascii="Noto Sans" w:hAnsi="Noto Sans" w:cs="Noto Sans"/>
                <w:i/>
                <w:iCs/>
                <w:sz w:val="18"/>
              </w:rPr>
            </w:pPr>
          </w:p>
          <w:p w14:paraId="3A4CD7CF" w14:textId="77777777" w:rsidR="005C5BF7" w:rsidRPr="00434B0C" w:rsidRDefault="005C5BF7" w:rsidP="005C5BF7">
            <w:pPr>
              <w:rPr>
                <w:rFonts w:ascii="Noto Sans" w:hAnsi="Noto Sans" w:cs="Noto Sans"/>
                <w:b/>
                <w:bCs/>
                <w:i/>
                <w:iCs/>
                <w:sz w:val="18"/>
              </w:rPr>
            </w:pPr>
            <w:r w:rsidRPr="00434B0C">
              <w:rPr>
                <w:rFonts w:ascii="Noto Sans" w:hAnsi="Noto Sans" w:cs="Noto Sans"/>
                <w:b/>
                <w:bCs/>
                <w:i/>
                <w:iCs/>
                <w:sz w:val="18"/>
              </w:rPr>
              <w:t>Select from Examples</w:t>
            </w:r>
          </w:p>
          <w:p w14:paraId="30FFECA1" w14:textId="77777777" w:rsidR="005C5BF7" w:rsidRPr="00434B0C" w:rsidRDefault="005C5BF7" w:rsidP="005C5BF7">
            <w:pPr>
              <w:rPr>
                <w:rFonts w:ascii="Noto Sans" w:hAnsi="Noto Sans" w:cs="Noto Sans"/>
                <w:i/>
                <w:iCs/>
                <w:sz w:val="18"/>
              </w:rPr>
            </w:pPr>
          </w:p>
          <w:p w14:paraId="65259A74" w14:textId="77777777" w:rsidR="005C5BF7" w:rsidRPr="00434B0C" w:rsidRDefault="005C5BF7" w:rsidP="005C5BF7">
            <w:pPr>
              <w:rPr>
                <w:rFonts w:ascii="Noto Sans" w:hAnsi="Noto Sans" w:cs="Noto Sans"/>
                <w:b/>
                <w:bCs/>
                <w:i/>
                <w:iCs/>
                <w:sz w:val="18"/>
              </w:rPr>
            </w:pPr>
            <w:r w:rsidRPr="00434B0C">
              <w:rPr>
                <w:rFonts w:ascii="Noto Sans" w:hAnsi="Noto Sans" w:cs="Noto Sans"/>
                <w:b/>
                <w:bCs/>
                <w:i/>
                <w:iCs/>
                <w:sz w:val="18"/>
              </w:rPr>
              <w:t>Digital world data (created, stored, or transmitted by information systems)</w:t>
            </w:r>
          </w:p>
          <w:p w14:paraId="6EA3364B"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Text data</w:t>
            </w:r>
            <w:r w:rsidRPr="00434B0C">
              <w:rPr>
                <w:rFonts w:ascii="Noto Sans" w:hAnsi="Noto Sans" w:cs="Noto Sans"/>
                <w:i/>
                <w:iCs/>
                <w:sz w:val="18"/>
              </w:rPr>
              <w:t xml:space="preserve"> - Emails, documents, reports, case notes, chat messages, transcripts, forms</w:t>
            </w:r>
          </w:p>
          <w:p w14:paraId="0666D981"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Structured records</w:t>
            </w:r>
            <w:r w:rsidRPr="00434B0C">
              <w:rPr>
                <w:rFonts w:ascii="Noto Sans" w:hAnsi="Noto Sans" w:cs="Noto Sans"/>
                <w:i/>
                <w:iCs/>
                <w:sz w:val="18"/>
              </w:rPr>
              <w:t xml:space="preserve"> - Databases, spreadsheets, registers, transaction logs, customer or case records</w:t>
            </w:r>
          </w:p>
          <w:p w14:paraId="32B2DFE3"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Images</w:t>
            </w:r>
            <w:r w:rsidRPr="00434B0C">
              <w:rPr>
                <w:rFonts w:ascii="Noto Sans" w:hAnsi="Noto Sans" w:cs="Noto Sans"/>
                <w:i/>
                <w:iCs/>
                <w:sz w:val="18"/>
              </w:rPr>
              <w:t xml:space="preserve"> - Photographs, scanned documents, CCTV stills, satellite imagery, medical images</w:t>
            </w:r>
          </w:p>
          <w:p w14:paraId="1343DFE2"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Audio</w:t>
            </w:r>
            <w:r w:rsidRPr="00434B0C">
              <w:rPr>
                <w:rFonts w:ascii="Noto Sans" w:hAnsi="Noto Sans" w:cs="Noto Sans"/>
                <w:i/>
                <w:iCs/>
                <w:sz w:val="18"/>
              </w:rPr>
              <w:t xml:space="preserve"> - Call recordings, voicemail, interviews, radio transmissions, ambient sound</w:t>
            </w:r>
          </w:p>
          <w:p w14:paraId="2DF0A177"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Video</w:t>
            </w:r>
            <w:r w:rsidRPr="00434B0C">
              <w:rPr>
                <w:rFonts w:ascii="Noto Sans" w:hAnsi="Noto Sans" w:cs="Noto Sans"/>
                <w:i/>
                <w:iCs/>
                <w:sz w:val="18"/>
              </w:rPr>
              <w:t xml:space="preserve"> - CCTV footage, body worn camera video, traffic cameras, meeting recordings</w:t>
            </w:r>
          </w:p>
          <w:p w14:paraId="036F2D33"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User interaction data</w:t>
            </w:r>
            <w:r w:rsidRPr="00434B0C">
              <w:rPr>
                <w:rFonts w:ascii="Noto Sans" w:hAnsi="Noto Sans" w:cs="Noto Sans"/>
                <w:i/>
                <w:iCs/>
                <w:sz w:val="18"/>
              </w:rPr>
              <w:t xml:space="preserve"> - Clickstreams, navigation paths, keystrokes, form completion patterns</w:t>
            </w:r>
          </w:p>
          <w:p w14:paraId="5B259E45"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System and application logs</w:t>
            </w:r>
            <w:r w:rsidRPr="00434B0C">
              <w:rPr>
                <w:rFonts w:ascii="Noto Sans" w:hAnsi="Noto Sans" w:cs="Noto Sans"/>
                <w:i/>
                <w:iCs/>
                <w:sz w:val="18"/>
              </w:rPr>
              <w:t xml:space="preserve"> - Access logs, audit trails, error logs, timestamps, system events</w:t>
            </w:r>
          </w:p>
          <w:p w14:paraId="4D35A55E"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Digital communications metadata</w:t>
            </w:r>
            <w:r w:rsidRPr="00434B0C">
              <w:rPr>
                <w:rFonts w:ascii="Noto Sans" w:hAnsi="Noto Sans" w:cs="Noto Sans"/>
                <w:i/>
                <w:iCs/>
                <w:sz w:val="18"/>
              </w:rPr>
              <w:t xml:space="preserve"> - Sender/recipient details, timestamps, IP addresses, device identifiers</w:t>
            </w:r>
          </w:p>
          <w:p w14:paraId="1E15DAFF"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Online content and media</w:t>
            </w:r>
            <w:r w:rsidRPr="00434B0C">
              <w:rPr>
                <w:rFonts w:ascii="Noto Sans" w:hAnsi="Noto Sans" w:cs="Noto Sans"/>
                <w:i/>
                <w:iCs/>
                <w:sz w:val="18"/>
              </w:rPr>
              <w:t xml:space="preserve"> - Web pages, social media posts, comments, forums, news articles</w:t>
            </w:r>
          </w:p>
          <w:p w14:paraId="477F25EE"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Geospatial and mapping data</w:t>
            </w:r>
            <w:r w:rsidRPr="00434B0C">
              <w:rPr>
                <w:rFonts w:ascii="Noto Sans" w:hAnsi="Noto Sans" w:cs="Noto Sans"/>
                <w:i/>
                <w:iCs/>
                <w:sz w:val="18"/>
              </w:rPr>
              <w:t xml:space="preserve"> - GPS coordinates, routes, geotagged photos, digital maps</w:t>
            </w:r>
          </w:p>
          <w:p w14:paraId="73DEE543"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Biometric data (digital form)</w:t>
            </w:r>
            <w:r w:rsidRPr="00434B0C">
              <w:rPr>
                <w:rFonts w:ascii="Noto Sans" w:hAnsi="Noto Sans" w:cs="Noto Sans"/>
                <w:i/>
                <w:iCs/>
                <w:sz w:val="18"/>
              </w:rPr>
              <w:t xml:space="preserve"> - Face templates, fingerprint scans, voiceprints, iris scans</w:t>
            </w:r>
          </w:p>
          <w:p w14:paraId="490E3852"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Synthetic or simulated data</w:t>
            </w:r>
            <w:r w:rsidRPr="00434B0C">
              <w:rPr>
                <w:rFonts w:ascii="Noto Sans" w:hAnsi="Noto Sans" w:cs="Noto Sans"/>
                <w:i/>
                <w:iCs/>
                <w:sz w:val="18"/>
              </w:rPr>
              <w:t xml:space="preserve"> - Generated training data, test scenarios, synthetic records</w:t>
            </w:r>
          </w:p>
          <w:p w14:paraId="41937ABB" w14:textId="77777777" w:rsidR="005C5BF7" w:rsidRPr="00434B0C" w:rsidRDefault="005C5BF7" w:rsidP="005C5BF7">
            <w:pPr>
              <w:rPr>
                <w:rFonts w:ascii="Noto Sans" w:hAnsi="Noto Sans" w:cs="Noto Sans"/>
                <w:i/>
                <w:iCs/>
                <w:sz w:val="18"/>
              </w:rPr>
            </w:pPr>
          </w:p>
          <w:p w14:paraId="51D822B6" w14:textId="77777777" w:rsidR="005C5BF7" w:rsidRPr="00434B0C" w:rsidRDefault="005C5BF7" w:rsidP="005C5BF7">
            <w:pPr>
              <w:rPr>
                <w:rFonts w:ascii="Noto Sans" w:hAnsi="Noto Sans" w:cs="Noto Sans"/>
                <w:b/>
                <w:bCs/>
                <w:i/>
                <w:iCs/>
                <w:sz w:val="18"/>
              </w:rPr>
            </w:pPr>
            <w:r w:rsidRPr="00434B0C">
              <w:rPr>
                <w:rFonts w:ascii="Noto Sans" w:hAnsi="Noto Sans" w:cs="Noto Sans"/>
                <w:b/>
                <w:bCs/>
                <w:i/>
                <w:iCs/>
                <w:sz w:val="18"/>
              </w:rPr>
              <w:t>Physical world data (captured from real world environments or activities)</w:t>
            </w:r>
          </w:p>
          <w:p w14:paraId="6BB88498"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Sensor readings</w:t>
            </w:r>
            <w:r w:rsidRPr="00434B0C">
              <w:rPr>
                <w:rFonts w:ascii="Noto Sans" w:hAnsi="Noto Sans" w:cs="Noto Sans"/>
                <w:i/>
                <w:iCs/>
                <w:sz w:val="18"/>
              </w:rPr>
              <w:t xml:space="preserve"> - Temperature, humidity, pressure, motion, vibration, light, noise levels</w:t>
            </w:r>
          </w:p>
          <w:p w14:paraId="20C3AB50"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Location and movement data</w:t>
            </w:r>
            <w:r w:rsidRPr="00434B0C">
              <w:rPr>
                <w:rFonts w:ascii="Noto Sans" w:hAnsi="Noto Sans" w:cs="Noto Sans"/>
                <w:i/>
                <w:iCs/>
                <w:sz w:val="18"/>
              </w:rPr>
              <w:t xml:space="preserve"> - GPS trackers, vehicle telemetry, foot traffic counters, badge access swipes</w:t>
            </w:r>
          </w:p>
          <w:p w14:paraId="0D8FEBB7"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Cameras and imaging devices</w:t>
            </w:r>
            <w:r w:rsidRPr="00434B0C">
              <w:rPr>
                <w:rFonts w:ascii="Noto Sans" w:hAnsi="Noto Sans" w:cs="Noto Sans"/>
                <w:i/>
                <w:iCs/>
                <w:sz w:val="18"/>
              </w:rPr>
              <w:t xml:space="preserve"> - CCTV, body worn cameras, drones, traffic cameras, thermal cameras</w:t>
            </w:r>
          </w:p>
          <w:p w14:paraId="6552822D"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Audio captured from the environment</w:t>
            </w:r>
            <w:r w:rsidRPr="00434B0C">
              <w:rPr>
                <w:rFonts w:ascii="Noto Sans" w:hAnsi="Noto Sans" w:cs="Noto Sans"/>
                <w:i/>
                <w:iCs/>
                <w:sz w:val="18"/>
              </w:rPr>
              <w:t xml:space="preserve"> - Microphones in public spaces, machinery noise monitoring, gunshot detection</w:t>
            </w:r>
          </w:p>
          <w:p w14:paraId="2958E91E"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lastRenderedPageBreak/>
              <w:t>Machine and equipment data</w:t>
            </w:r>
            <w:r w:rsidRPr="00434B0C">
              <w:rPr>
                <w:rFonts w:ascii="Noto Sans" w:hAnsi="Noto Sans" w:cs="Noto Sans"/>
                <w:i/>
                <w:iCs/>
                <w:sz w:val="18"/>
              </w:rPr>
              <w:t xml:space="preserve"> - Industrial sensors, IoT devices, maintenance telemetry, wear indicators</w:t>
            </w:r>
          </w:p>
          <w:p w14:paraId="52F3E589"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Physical documents converted to digital form</w:t>
            </w:r>
            <w:r w:rsidRPr="00434B0C">
              <w:rPr>
                <w:rFonts w:ascii="Noto Sans" w:hAnsi="Noto Sans" w:cs="Noto Sans"/>
                <w:i/>
                <w:iCs/>
                <w:sz w:val="18"/>
              </w:rPr>
              <w:t xml:space="preserve"> - Scanned forms, handwritten notes, historical paper records</w:t>
            </w:r>
          </w:p>
          <w:p w14:paraId="71B9971A"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Environmental observations</w:t>
            </w:r>
            <w:r w:rsidRPr="00434B0C">
              <w:rPr>
                <w:rFonts w:ascii="Noto Sans" w:hAnsi="Noto Sans" w:cs="Noto Sans"/>
                <w:i/>
                <w:iCs/>
                <w:sz w:val="18"/>
              </w:rPr>
              <w:t xml:space="preserve"> - Weather sensors, air quality monitors, water level gauges</w:t>
            </w:r>
          </w:p>
          <w:p w14:paraId="77E6B495"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Biometric measurements (physical capture)</w:t>
            </w:r>
            <w:r w:rsidRPr="00434B0C">
              <w:rPr>
                <w:rFonts w:ascii="Noto Sans" w:hAnsi="Noto Sans" w:cs="Noto Sans"/>
                <w:i/>
                <w:iCs/>
                <w:sz w:val="18"/>
              </w:rPr>
              <w:t xml:space="preserve"> - Facial images captured by cameras, fingerprints on scanners, gait patterns</w:t>
            </w:r>
          </w:p>
          <w:p w14:paraId="68AAA6CC"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Human observations recorded digitally</w:t>
            </w:r>
            <w:r w:rsidRPr="00434B0C">
              <w:rPr>
                <w:rFonts w:ascii="Noto Sans" w:hAnsi="Noto Sans" w:cs="Noto Sans"/>
                <w:i/>
                <w:iCs/>
                <w:sz w:val="18"/>
              </w:rPr>
              <w:t xml:space="preserve">  - Officer notes, inspector reports, survey responses, eyewitness accounts</w:t>
            </w:r>
          </w:p>
          <w:p w14:paraId="75CDC4E3" w14:textId="77777777" w:rsidR="005C5BF7" w:rsidRPr="00434B0C" w:rsidRDefault="005C5BF7" w:rsidP="005C5BF7">
            <w:pPr>
              <w:rPr>
                <w:rFonts w:ascii="Noto Sans" w:hAnsi="Noto Sans" w:cs="Noto Sans"/>
                <w:i/>
                <w:iCs/>
                <w:sz w:val="18"/>
              </w:rPr>
            </w:pPr>
            <w:r w:rsidRPr="00434B0C">
              <w:rPr>
                <w:rFonts w:ascii="Noto Sans" w:hAnsi="Noto Sans" w:cs="Noto Sans"/>
                <w:b/>
                <w:bCs/>
                <w:i/>
                <w:iCs/>
                <w:sz w:val="18"/>
              </w:rPr>
              <w:t>Smart infrastructure data</w:t>
            </w:r>
            <w:r w:rsidRPr="00434B0C">
              <w:rPr>
                <w:rFonts w:ascii="Noto Sans" w:hAnsi="Noto Sans" w:cs="Noto Sans"/>
                <w:i/>
                <w:iCs/>
                <w:sz w:val="18"/>
              </w:rPr>
              <w:t xml:space="preserve">  - Traffic lights, smart meters, access control systems, building management systems</w:t>
            </w:r>
          </w:p>
          <w:p w14:paraId="4FB77CE0" w14:textId="77777777" w:rsidR="000D21D5" w:rsidRPr="00434B0C" w:rsidRDefault="000D21D5" w:rsidP="00601983">
            <w:pPr>
              <w:rPr>
                <w:rFonts w:ascii="Noto Sans" w:hAnsi="Noto Sans" w:cs="Noto Sans"/>
                <w:i/>
                <w:iCs/>
                <w:sz w:val="18"/>
              </w:rPr>
            </w:pPr>
          </w:p>
        </w:tc>
        <w:tc>
          <w:tcPr>
            <w:tcW w:w="3103" w:type="dxa"/>
          </w:tcPr>
          <w:p w14:paraId="4D3E8BD2" w14:textId="77777777" w:rsidR="00A867F5" w:rsidRPr="00434B0C" w:rsidRDefault="00A867F5" w:rsidP="00601983">
            <w:pPr>
              <w:rPr>
                <w:rFonts w:ascii="Noto Sans" w:hAnsi="Noto Sans" w:cs="Noto Sans"/>
                <w:sz w:val="18"/>
              </w:rPr>
            </w:pPr>
          </w:p>
        </w:tc>
      </w:tr>
      <w:tr w:rsidR="00B867D1" w:rsidRPr="00434B0C" w14:paraId="03F89633"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149081FE" w14:textId="77777777" w:rsidR="00A867F5" w:rsidRPr="00434B0C" w:rsidRDefault="00981E43" w:rsidP="00601983">
            <w:pPr>
              <w:rPr>
                <w:rFonts w:ascii="Noto Sans" w:hAnsi="Noto Sans" w:cs="Noto Sans"/>
                <w:sz w:val="18"/>
              </w:rPr>
            </w:pPr>
            <w:r w:rsidRPr="00434B0C">
              <w:rPr>
                <w:rFonts w:ascii="Noto Sans" w:hAnsi="Noto Sans" w:cs="Noto Sans"/>
                <w:sz w:val="18"/>
              </w:rPr>
              <w:lastRenderedPageBreak/>
              <w:t>3.5.</w:t>
            </w:r>
            <w:r w:rsidR="002566F9" w:rsidRPr="00434B0C">
              <w:rPr>
                <w:rFonts w:ascii="Noto Sans" w:hAnsi="Noto Sans" w:cs="Noto Sans"/>
                <w:sz w:val="18"/>
              </w:rPr>
              <w:t xml:space="preserve"> </w:t>
            </w:r>
            <w:r w:rsidRPr="00434B0C">
              <w:rPr>
                <w:rFonts w:ascii="Noto Sans" w:hAnsi="Noto Sans" w:cs="Noto Sans"/>
                <w:sz w:val="18"/>
              </w:rPr>
              <w:t>How is the system protected against corrupted or missing data?</w:t>
            </w:r>
          </w:p>
        </w:tc>
        <w:tc>
          <w:tcPr>
            <w:tcW w:w="7819" w:type="dxa"/>
          </w:tcPr>
          <w:p w14:paraId="5855A1A1" w14:textId="77777777" w:rsidR="00A867F5" w:rsidRPr="00434B0C" w:rsidRDefault="00A14804" w:rsidP="00601983">
            <w:pPr>
              <w:rPr>
                <w:rFonts w:ascii="Noto Sans" w:hAnsi="Noto Sans" w:cs="Noto Sans"/>
                <w:i/>
                <w:iCs/>
                <w:sz w:val="18"/>
              </w:rPr>
            </w:pPr>
            <w:r w:rsidRPr="00434B0C">
              <w:rPr>
                <w:rFonts w:ascii="Noto Sans" w:hAnsi="Noto Sans" w:cs="Noto Sans"/>
                <w:i/>
                <w:iCs/>
                <w:sz w:val="18"/>
              </w:rPr>
              <w:t>Consider technical methods</w:t>
            </w:r>
            <w:r w:rsidR="00C9261F" w:rsidRPr="00434B0C">
              <w:rPr>
                <w:rFonts w:ascii="Noto Sans" w:hAnsi="Noto Sans" w:cs="Noto Sans"/>
                <w:i/>
                <w:iCs/>
                <w:sz w:val="18"/>
              </w:rPr>
              <w:t xml:space="preserve"> and guardrails</w:t>
            </w:r>
            <w:r w:rsidRPr="00434B0C">
              <w:rPr>
                <w:rFonts w:ascii="Noto Sans" w:hAnsi="Noto Sans" w:cs="Noto Sans"/>
                <w:i/>
                <w:iCs/>
                <w:sz w:val="18"/>
              </w:rPr>
              <w:t>, human oversight and review as well as organisational processes</w:t>
            </w:r>
          </w:p>
          <w:p w14:paraId="2920E7A5" w14:textId="77777777" w:rsidR="00A946C1" w:rsidRPr="00434B0C" w:rsidRDefault="00A946C1" w:rsidP="00601983">
            <w:pPr>
              <w:rPr>
                <w:rFonts w:ascii="Noto Sans" w:hAnsi="Noto Sans" w:cs="Noto Sans"/>
                <w:i/>
                <w:iCs/>
                <w:sz w:val="18"/>
              </w:rPr>
            </w:pPr>
          </w:p>
          <w:p w14:paraId="6E635C89" w14:textId="77777777" w:rsidR="00A946C1" w:rsidRPr="00434B0C" w:rsidRDefault="00A946C1" w:rsidP="00A946C1">
            <w:pPr>
              <w:rPr>
                <w:rFonts w:ascii="Noto Sans" w:hAnsi="Noto Sans" w:cs="Noto Sans"/>
                <w:b/>
                <w:bCs/>
                <w:i/>
                <w:iCs/>
                <w:sz w:val="18"/>
              </w:rPr>
            </w:pPr>
            <w:r w:rsidRPr="00434B0C">
              <w:rPr>
                <w:rFonts w:ascii="Noto Sans" w:hAnsi="Noto Sans" w:cs="Noto Sans"/>
                <w:b/>
                <w:bCs/>
                <w:i/>
                <w:iCs/>
                <w:sz w:val="18"/>
              </w:rPr>
              <w:t>Consider:</w:t>
            </w:r>
          </w:p>
          <w:p w14:paraId="74E1EB6D" w14:textId="77777777" w:rsidR="00A946C1" w:rsidRPr="00434B0C" w:rsidRDefault="00A946C1" w:rsidP="00A946C1">
            <w:pPr>
              <w:pStyle w:val="ListParagraph"/>
              <w:numPr>
                <w:ilvl w:val="0"/>
                <w:numId w:val="94"/>
              </w:numPr>
              <w:rPr>
                <w:rFonts w:ascii="Noto Sans" w:hAnsi="Noto Sans" w:cs="Noto Sans"/>
                <w:i/>
                <w:iCs/>
                <w:sz w:val="18"/>
              </w:rPr>
            </w:pPr>
            <w:r w:rsidRPr="00434B0C">
              <w:rPr>
                <w:rFonts w:ascii="Noto Sans" w:hAnsi="Noto Sans" w:cs="Noto Sans"/>
                <w:i/>
                <w:iCs/>
                <w:sz w:val="18"/>
              </w:rPr>
              <w:t xml:space="preserve">Vendor commitments </w:t>
            </w:r>
          </w:p>
          <w:p w14:paraId="1A11B7F3" w14:textId="77777777" w:rsidR="00A946C1" w:rsidRPr="00434B0C" w:rsidRDefault="00A946C1" w:rsidP="00A946C1">
            <w:pPr>
              <w:pStyle w:val="ListParagraph"/>
              <w:numPr>
                <w:ilvl w:val="0"/>
                <w:numId w:val="94"/>
              </w:numPr>
              <w:rPr>
                <w:rFonts w:ascii="Noto Sans" w:hAnsi="Noto Sans" w:cs="Noto Sans"/>
                <w:i/>
                <w:iCs/>
                <w:sz w:val="18"/>
              </w:rPr>
            </w:pPr>
            <w:r w:rsidRPr="00434B0C">
              <w:rPr>
                <w:rFonts w:ascii="Noto Sans" w:hAnsi="Noto Sans" w:cs="Noto Sans"/>
                <w:i/>
                <w:iCs/>
                <w:sz w:val="18"/>
              </w:rPr>
              <w:t xml:space="preserve">Product configuration &amp; interfaces </w:t>
            </w:r>
          </w:p>
          <w:p w14:paraId="34CAA8CA" w14:textId="77777777" w:rsidR="00A946C1" w:rsidRPr="00434B0C" w:rsidRDefault="00A946C1" w:rsidP="00A946C1">
            <w:pPr>
              <w:pStyle w:val="ListParagraph"/>
              <w:numPr>
                <w:ilvl w:val="0"/>
                <w:numId w:val="94"/>
              </w:numPr>
              <w:rPr>
                <w:rFonts w:ascii="Noto Sans" w:hAnsi="Noto Sans" w:cs="Noto Sans"/>
                <w:i/>
                <w:iCs/>
                <w:sz w:val="18"/>
              </w:rPr>
            </w:pPr>
            <w:r w:rsidRPr="00434B0C">
              <w:rPr>
                <w:rFonts w:ascii="Noto Sans" w:hAnsi="Noto Sans" w:cs="Noto Sans"/>
                <w:i/>
                <w:iCs/>
                <w:sz w:val="18"/>
              </w:rPr>
              <w:t xml:space="preserve">Human processes </w:t>
            </w:r>
          </w:p>
          <w:p w14:paraId="5DBA1A1C" w14:textId="77777777" w:rsidR="00A946C1" w:rsidRPr="00434B0C" w:rsidRDefault="00A946C1" w:rsidP="00A946C1">
            <w:pPr>
              <w:pStyle w:val="ListParagraph"/>
              <w:numPr>
                <w:ilvl w:val="0"/>
                <w:numId w:val="94"/>
              </w:numPr>
              <w:rPr>
                <w:rFonts w:ascii="Noto Sans" w:hAnsi="Noto Sans" w:cs="Noto Sans"/>
                <w:i/>
                <w:iCs/>
                <w:sz w:val="18"/>
              </w:rPr>
            </w:pPr>
            <w:r w:rsidRPr="00434B0C">
              <w:rPr>
                <w:rFonts w:ascii="Noto Sans" w:hAnsi="Noto Sans" w:cs="Noto Sans"/>
                <w:i/>
                <w:iCs/>
                <w:sz w:val="18"/>
              </w:rPr>
              <w:t>Governance and documentation</w:t>
            </w:r>
          </w:p>
          <w:p w14:paraId="5A570AC3" w14:textId="77777777" w:rsidR="00A946C1" w:rsidRPr="00434B0C" w:rsidRDefault="00A946C1" w:rsidP="00A946C1">
            <w:pPr>
              <w:rPr>
                <w:rFonts w:ascii="Noto Sans" w:hAnsi="Noto Sans" w:cs="Noto Sans"/>
                <w:i/>
                <w:iCs/>
                <w:sz w:val="18"/>
              </w:rPr>
            </w:pPr>
          </w:p>
          <w:p w14:paraId="5844B43A"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t xml:space="preserve">When you </w:t>
            </w:r>
            <w:r w:rsidRPr="00434B0C">
              <w:rPr>
                <w:rFonts w:ascii="Noto Sans" w:hAnsi="Noto Sans" w:cs="Noto Sans"/>
                <w:b/>
                <w:bCs/>
                <w:i/>
                <w:iCs/>
                <w:sz w:val="18"/>
              </w:rPr>
              <w:t>cannot observe or tune the AI</w:t>
            </w:r>
          </w:p>
          <w:tbl>
            <w:tblPr>
              <w:tblStyle w:val="Table-LowInk"/>
              <w:tblW w:w="0" w:type="auto"/>
              <w:tblLook w:val="04A0" w:firstRow="1" w:lastRow="0" w:firstColumn="1" w:lastColumn="0" w:noHBand="0" w:noVBand="1"/>
            </w:tblPr>
            <w:tblGrid>
              <w:gridCol w:w="2906"/>
              <w:gridCol w:w="4073"/>
            </w:tblGrid>
            <w:tr w:rsidR="00A946C1" w:rsidRPr="00434B0C" w14:paraId="3C4CD1C8" w14:textId="77777777" w:rsidTr="002534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C309A8" w14:textId="77777777" w:rsidR="00A946C1" w:rsidRPr="00434B0C" w:rsidRDefault="00A946C1" w:rsidP="00A946C1">
                  <w:pPr>
                    <w:spacing w:after="160" w:line="259" w:lineRule="auto"/>
                    <w:rPr>
                      <w:rFonts w:ascii="Noto Sans" w:hAnsi="Noto Sans" w:cs="Noto Sans"/>
                      <w:bCs/>
                      <w:i/>
                      <w:iCs/>
                      <w:sz w:val="18"/>
                    </w:rPr>
                  </w:pPr>
                  <w:r w:rsidRPr="00434B0C">
                    <w:rPr>
                      <w:rFonts w:ascii="Noto Sans" w:hAnsi="Noto Sans" w:cs="Noto Sans"/>
                      <w:bCs/>
                      <w:i/>
                      <w:iCs/>
                      <w:sz w:val="18"/>
                    </w:rPr>
                    <w:t>If you can’t do this…</w:t>
                  </w:r>
                </w:p>
              </w:tc>
              <w:tc>
                <w:tcPr>
                  <w:tcW w:w="0" w:type="auto"/>
                  <w:hideMark/>
                </w:tcPr>
                <w:p w14:paraId="7B566425" w14:textId="77777777" w:rsidR="00A946C1" w:rsidRPr="00434B0C" w:rsidRDefault="00A946C1" w:rsidP="00A946C1">
                  <w:pPr>
                    <w:spacing w:after="160" w:line="259" w:lineRule="auto"/>
                    <w:cnfStyle w:val="100000000000" w:firstRow="1" w:lastRow="0" w:firstColumn="0" w:lastColumn="0" w:oddVBand="0" w:evenVBand="0" w:oddHBand="0" w:evenHBand="0" w:firstRowFirstColumn="0" w:firstRowLastColumn="0" w:lastRowFirstColumn="0" w:lastRowLastColumn="0"/>
                    <w:rPr>
                      <w:rFonts w:ascii="Noto Sans" w:hAnsi="Noto Sans" w:cs="Noto Sans"/>
                      <w:bCs/>
                      <w:i/>
                      <w:iCs/>
                      <w:sz w:val="18"/>
                    </w:rPr>
                  </w:pPr>
                  <w:r w:rsidRPr="00434B0C">
                    <w:rPr>
                      <w:rFonts w:ascii="Noto Sans" w:hAnsi="Noto Sans" w:cs="Noto Sans"/>
                      <w:bCs/>
                      <w:i/>
                      <w:iCs/>
                      <w:sz w:val="18"/>
                    </w:rPr>
                    <w:t>You rely on this instead</w:t>
                  </w:r>
                </w:p>
              </w:tc>
            </w:tr>
            <w:tr w:rsidR="00A946C1" w:rsidRPr="00434B0C" w14:paraId="413F8C50" w14:textId="77777777" w:rsidTr="002534B5">
              <w:tc>
                <w:tcPr>
                  <w:cnfStyle w:val="001000000000" w:firstRow="0" w:lastRow="0" w:firstColumn="1" w:lastColumn="0" w:oddVBand="0" w:evenVBand="0" w:oddHBand="0" w:evenHBand="0" w:firstRowFirstColumn="0" w:firstRowLastColumn="0" w:lastRowFirstColumn="0" w:lastRowLastColumn="0"/>
                  <w:tcW w:w="0" w:type="auto"/>
                  <w:hideMark/>
                </w:tcPr>
                <w:p w14:paraId="6A18C689"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t>Monitor model behaviour directly</w:t>
                  </w:r>
                </w:p>
              </w:tc>
              <w:tc>
                <w:tcPr>
                  <w:tcW w:w="0" w:type="auto"/>
                  <w:hideMark/>
                </w:tcPr>
                <w:p w14:paraId="538570A7" w14:textId="77777777" w:rsidR="00A946C1" w:rsidRPr="00434B0C" w:rsidRDefault="00A946C1" w:rsidP="00A946C1">
                  <w:pPr>
                    <w:spacing w:after="160" w:line="259"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18"/>
                    </w:rPr>
                  </w:pPr>
                  <w:r w:rsidRPr="00434B0C">
                    <w:rPr>
                      <w:rFonts w:ascii="Noto Sans" w:hAnsi="Noto Sans" w:cs="Noto Sans"/>
                      <w:i/>
                      <w:iCs/>
                      <w:sz w:val="18"/>
                    </w:rPr>
                    <w:t>Vendor transparency + contractual assurances</w:t>
                  </w:r>
                </w:p>
              </w:tc>
            </w:tr>
            <w:tr w:rsidR="00A946C1" w:rsidRPr="00434B0C" w14:paraId="3FC512C9" w14:textId="77777777" w:rsidTr="002534B5">
              <w:tc>
                <w:tcPr>
                  <w:cnfStyle w:val="001000000000" w:firstRow="0" w:lastRow="0" w:firstColumn="1" w:lastColumn="0" w:oddVBand="0" w:evenVBand="0" w:oddHBand="0" w:evenHBand="0" w:firstRowFirstColumn="0" w:firstRowLastColumn="0" w:lastRowFirstColumn="0" w:lastRowLastColumn="0"/>
                  <w:tcW w:w="0" w:type="auto"/>
                  <w:hideMark/>
                </w:tcPr>
                <w:p w14:paraId="3DF6A424"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t>Inspect training data</w:t>
                  </w:r>
                </w:p>
              </w:tc>
              <w:tc>
                <w:tcPr>
                  <w:tcW w:w="0" w:type="auto"/>
                  <w:hideMark/>
                </w:tcPr>
                <w:p w14:paraId="3A03D311" w14:textId="77777777" w:rsidR="00A946C1" w:rsidRPr="00434B0C" w:rsidRDefault="00A946C1" w:rsidP="00A946C1">
                  <w:pPr>
                    <w:spacing w:after="160" w:line="259"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18"/>
                    </w:rPr>
                  </w:pPr>
                  <w:r w:rsidRPr="00434B0C">
                    <w:rPr>
                      <w:rFonts w:ascii="Noto Sans" w:hAnsi="Noto Sans" w:cs="Noto Sans"/>
                      <w:i/>
                      <w:iCs/>
                      <w:sz w:val="18"/>
                    </w:rPr>
                    <w:t>Documented data categories and exclusions</w:t>
                  </w:r>
                </w:p>
              </w:tc>
            </w:tr>
            <w:tr w:rsidR="00A946C1" w:rsidRPr="00434B0C" w14:paraId="6F71BC4A" w14:textId="77777777" w:rsidTr="002534B5">
              <w:tc>
                <w:tcPr>
                  <w:cnfStyle w:val="001000000000" w:firstRow="0" w:lastRow="0" w:firstColumn="1" w:lastColumn="0" w:oddVBand="0" w:evenVBand="0" w:oddHBand="0" w:evenHBand="0" w:firstRowFirstColumn="0" w:firstRowLastColumn="0" w:lastRowFirstColumn="0" w:lastRowLastColumn="0"/>
                  <w:tcW w:w="0" w:type="auto"/>
                  <w:hideMark/>
                </w:tcPr>
                <w:p w14:paraId="066E7A2C"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t>Detect drift yourself</w:t>
                  </w:r>
                </w:p>
              </w:tc>
              <w:tc>
                <w:tcPr>
                  <w:tcW w:w="0" w:type="auto"/>
                  <w:hideMark/>
                </w:tcPr>
                <w:p w14:paraId="57519298" w14:textId="77777777" w:rsidR="00A946C1" w:rsidRPr="00434B0C" w:rsidRDefault="00A946C1" w:rsidP="00A946C1">
                  <w:pPr>
                    <w:spacing w:after="160" w:line="259"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18"/>
                    </w:rPr>
                  </w:pPr>
                  <w:r w:rsidRPr="00434B0C">
                    <w:rPr>
                      <w:rFonts w:ascii="Noto Sans" w:hAnsi="Noto Sans" w:cs="Noto Sans"/>
                      <w:i/>
                      <w:iCs/>
                      <w:sz w:val="18"/>
                    </w:rPr>
                    <w:t>Vendor monitoring + incident notification duties</w:t>
                  </w:r>
                </w:p>
              </w:tc>
            </w:tr>
            <w:tr w:rsidR="00A946C1" w:rsidRPr="00434B0C" w14:paraId="78F6599A" w14:textId="77777777" w:rsidTr="002534B5">
              <w:tc>
                <w:tcPr>
                  <w:cnfStyle w:val="001000000000" w:firstRow="0" w:lastRow="0" w:firstColumn="1" w:lastColumn="0" w:oddVBand="0" w:evenVBand="0" w:oddHBand="0" w:evenHBand="0" w:firstRowFirstColumn="0" w:firstRowLastColumn="0" w:lastRowFirstColumn="0" w:lastRowLastColumn="0"/>
                  <w:tcW w:w="0" w:type="auto"/>
                  <w:hideMark/>
                </w:tcPr>
                <w:p w14:paraId="7951525F"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t>Validate outputs technically</w:t>
                  </w:r>
                </w:p>
              </w:tc>
              <w:tc>
                <w:tcPr>
                  <w:tcW w:w="0" w:type="auto"/>
                  <w:hideMark/>
                </w:tcPr>
                <w:p w14:paraId="3FD21181" w14:textId="77777777" w:rsidR="00A946C1" w:rsidRPr="00434B0C" w:rsidRDefault="00A946C1" w:rsidP="00A946C1">
                  <w:pPr>
                    <w:spacing w:after="160" w:line="259"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18"/>
                    </w:rPr>
                  </w:pPr>
                  <w:r w:rsidRPr="00434B0C">
                    <w:rPr>
                      <w:rFonts w:ascii="Noto Sans" w:hAnsi="Noto Sans" w:cs="Noto Sans"/>
                      <w:i/>
                      <w:iCs/>
                      <w:sz w:val="18"/>
                    </w:rPr>
                    <w:t>Human review + uncertainty signals</w:t>
                  </w:r>
                </w:p>
              </w:tc>
            </w:tr>
            <w:tr w:rsidR="00A946C1" w:rsidRPr="00434B0C" w14:paraId="53A4E070" w14:textId="77777777" w:rsidTr="002534B5">
              <w:tc>
                <w:tcPr>
                  <w:cnfStyle w:val="001000000000" w:firstRow="0" w:lastRow="0" w:firstColumn="1" w:lastColumn="0" w:oddVBand="0" w:evenVBand="0" w:oddHBand="0" w:evenHBand="0" w:firstRowFirstColumn="0" w:firstRowLastColumn="0" w:lastRowFirstColumn="0" w:lastRowLastColumn="0"/>
                  <w:tcW w:w="0" w:type="auto"/>
                  <w:hideMark/>
                </w:tcPr>
                <w:p w14:paraId="1DD85DB0"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lastRenderedPageBreak/>
                    <w:t>Tune thresholds</w:t>
                  </w:r>
                </w:p>
              </w:tc>
              <w:tc>
                <w:tcPr>
                  <w:tcW w:w="0" w:type="auto"/>
                  <w:hideMark/>
                </w:tcPr>
                <w:p w14:paraId="108EDC44" w14:textId="77777777" w:rsidR="00A946C1" w:rsidRPr="00434B0C" w:rsidRDefault="00A946C1" w:rsidP="00A946C1">
                  <w:pPr>
                    <w:spacing w:after="160" w:line="259"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18"/>
                    </w:rPr>
                  </w:pPr>
                  <w:r w:rsidRPr="00434B0C">
                    <w:rPr>
                      <w:rFonts w:ascii="Noto Sans" w:hAnsi="Noto Sans" w:cs="Noto Sans"/>
                      <w:i/>
                      <w:iCs/>
                      <w:sz w:val="18"/>
                    </w:rPr>
                    <w:t>Conservative configuration + manual gates</w:t>
                  </w:r>
                </w:p>
              </w:tc>
            </w:tr>
            <w:tr w:rsidR="00A946C1" w:rsidRPr="00434B0C" w14:paraId="44A33880" w14:textId="77777777" w:rsidTr="002534B5">
              <w:tc>
                <w:tcPr>
                  <w:cnfStyle w:val="001000000000" w:firstRow="0" w:lastRow="0" w:firstColumn="1" w:lastColumn="0" w:oddVBand="0" w:evenVBand="0" w:oddHBand="0" w:evenHBand="0" w:firstRowFirstColumn="0" w:firstRowLastColumn="0" w:lastRowFirstColumn="0" w:lastRowLastColumn="0"/>
                  <w:tcW w:w="0" w:type="auto"/>
                  <w:hideMark/>
                </w:tcPr>
                <w:p w14:paraId="77430A51" w14:textId="77777777" w:rsidR="00A946C1" w:rsidRPr="00434B0C" w:rsidRDefault="00A946C1" w:rsidP="00A946C1">
                  <w:pPr>
                    <w:spacing w:after="160" w:line="259" w:lineRule="auto"/>
                    <w:rPr>
                      <w:rFonts w:ascii="Noto Sans" w:hAnsi="Noto Sans" w:cs="Noto Sans"/>
                      <w:i/>
                      <w:iCs/>
                      <w:sz w:val="18"/>
                    </w:rPr>
                  </w:pPr>
                  <w:r w:rsidRPr="00434B0C">
                    <w:rPr>
                      <w:rFonts w:ascii="Noto Sans" w:hAnsi="Noto Sans" w:cs="Noto Sans"/>
                      <w:i/>
                      <w:iCs/>
                      <w:sz w:val="18"/>
                    </w:rPr>
                    <w:t>Audit the model</w:t>
                  </w:r>
                </w:p>
              </w:tc>
              <w:tc>
                <w:tcPr>
                  <w:tcW w:w="0" w:type="auto"/>
                  <w:hideMark/>
                </w:tcPr>
                <w:p w14:paraId="61EFB943" w14:textId="77777777" w:rsidR="00A946C1" w:rsidRPr="00434B0C" w:rsidRDefault="00A946C1" w:rsidP="00A946C1">
                  <w:pPr>
                    <w:spacing w:after="160" w:line="259" w:lineRule="auto"/>
                    <w:cnfStyle w:val="000000000000" w:firstRow="0" w:lastRow="0" w:firstColumn="0" w:lastColumn="0" w:oddVBand="0" w:evenVBand="0" w:oddHBand="0" w:evenHBand="0" w:firstRowFirstColumn="0" w:firstRowLastColumn="0" w:lastRowFirstColumn="0" w:lastRowLastColumn="0"/>
                    <w:rPr>
                      <w:rFonts w:ascii="Noto Sans" w:hAnsi="Noto Sans" w:cs="Noto Sans"/>
                      <w:i/>
                      <w:iCs/>
                      <w:sz w:val="18"/>
                    </w:rPr>
                  </w:pPr>
                  <w:r w:rsidRPr="00434B0C">
                    <w:rPr>
                      <w:rFonts w:ascii="Noto Sans" w:hAnsi="Noto Sans" w:cs="Noto Sans"/>
                      <w:i/>
                      <w:iCs/>
                      <w:sz w:val="18"/>
                    </w:rPr>
                    <w:t xml:space="preserve">Audit the </w:t>
                  </w:r>
                  <w:r w:rsidRPr="00434B0C">
                    <w:rPr>
                      <w:rFonts w:ascii="Noto Sans" w:eastAsiaTheme="majorEastAsia" w:hAnsi="Noto Sans" w:cs="Noto Sans"/>
                      <w:i/>
                      <w:iCs/>
                      <w:sz w:val="18"/>
                    </w:rPr>
                    <w:t>use</w:t>
                  </w:r>
                  <w:r w:rsidRPr="00434B0C">
                    <w:rPr>
                      <w:rFonts w:ascii="Noto Sans" w:hAnsi="Noto Sans" w:cs="Noto Sans"/>
                      <w:i/>
                      <w:iCs/>
                      <w:sz w:val="18"/>
                    </w:rPr>
                    <w:t xml:space="preserve"> of outputs</w:t>
                  </w:r>
                </w:p>
              </w:tc>
            </w:tr>
          </w:tbl>
          <w:p w14:paraId="06D7AF70" w14:textId="61E088A3" w:rsidR="00A946C1" w:rsidRPr="00434B0C" w:rsidRDefault="00A946C1" w:rsidP="00601983">
            <w:pPr>
              <w:rPr>
                <w:rFonts w:ascii="Noto Sans" w:hAnsi="Noto Sans" w:cs="Noto Sans"/>
                <w:i/>
                <w:iCs/>
                <w:sz w:val="18"/>
              </w:rPr>
            </w:pPr>
          </w:p>
        </w:tc>
        <w:tc>
          <w:tcPr>
            <w:tcW w:w="3103" w:type="dxa"/>
          </w:tcPr>
          <w:p w14:paraId="1B721E14" w14:textId="77777777" w:rsidR="00A867F5" w:rsidRPr="00434B0C" w:rsidRDefault="00A867F5" w:rsidP="00601983">
            <w:pPr>
              <w:rPr>
                <w:rFonts w:ascii="Noto Sans" w:hAnsi="Noto Sans" w:cs="Noto Sans"/>
                <w:sz w:val="18"/>
              </w:rPr>
            </w:pPr>
          </w:p>
        </w:tc>
      </w:tr>
      <w:tr w:rsidR="00B867D1" w:rsidRPr="00434B0C" w14:paraId="4923B924" w14:textId="77777777" w:rsidTr="00B867D1">
        <w:tc>
          <w:tcPr>
            <w:tcW w:w="3026" w:type="dxa"/>
          </w:tcPr>
          <w:p w14:paraId="72A6C717" w14:textId="77777777" w:rsidR="00A867F5" w:rsidRPr="00434B0C" w:rsidRDefault="00981E43" w:rsidP="00601983">
            <w:pPr>
              <w:rPr>
                <w:rFonts w:ascii="Noto Sans" w:hAnsi="Noto Sans" w:cs="Noto Sans"/>
                <w:sz w:val="18"/>
              </w:rPr>
            </w:pPr>
            <w:r w:rsidRPr="00434B0C">
              <w:rPr>
                <w:rFonts w:ascii="Noto Sans" w:hAnsi="Noto Sans" w:cs="Noto Sans"/>
                <w:sz w:val="18"/>
              </w:rPr>
              <w:t>3.</w:t>
            </w:r>
            <w:r w:rsidR="00622F20" w:rsidRPr="00434B0C">
              <w:rPr>
                <w:rFonts w:ascii="Noto Sans" w:hAnsi="Noto Sans" w:cs="Noto Sans"/>
                <w:sz w:val="18"/>
              </w:rPr>
              <w:t>6</w:t>
            </w:r>
            <w:r w:rsidRPr="00434B0C">
              <w:rPr>
                <w:rFonts w:ascii="Noto Sans" w:hAnsi="Noto Sans" w:cs="Noto Sans"/>
                <w:sz w:val="18"/>
              </w:rPr>
              <w:t>. What are the Business Impact Levels (BIL) of the inputs</w:t>
            </w:r>
            <w:r w:rsidR="0018689C" w:rsidRPr="00434B0C">
              <w:rPr>
                <w:rFonts w:ascii="Noto Sans" w:hAnsi="Noto Sans" w:cs="Noto Sans"/>
                <w:sz w:val="18"/>
              </w:rPr>
              <w:t xml:space="preserve"> (information assets)</w:t>
            </w:r>
            <w:r w:rsidRPr="00434B0C">
              <w:rPr>
                <w:rFonts w:ascii="Noto Sans" w:hAnsi="Noto Sans" w:cs="Noto Sans"/>
                <w:sz w:val="18"/>
              </w:rPr>
              <w:t>?</w:t>
            </w:r>
          </w:p>
        </w:tc>
        <w:tc>
          <w:tcPr>
            <w:tcW w:w="7819" w:type="dxa"/>
          </w:tcPr>
          <w:p w14:paraId="0330AFC6" w14:textId="798D578F" w:rsidR="00A867F5" w:rsidRPr="00434B0C" w:rsidRDefault="00415469" w:rsidP="00934A89">
            <w:pPr>
              <w:rPr>
                <w:rFonts w:ascii="Noto Sans" w:hAnsi="Noto Sans" w:cs="Noto Sans"/>
                <w:i/>
                <w:iCs/>
                <w:sz w:val="18"/>
              </w:rPr>
            </w:pPr>
            <w:r w:rsidRPr="00434B0C">
              <w:rPr>
                <w:rFonts w:ascii="Noto Sans" w:hAnsi="Noto Sans" w:cs="Noto Sans"/>
                <w:i/>
                <w:iCs/>
                <w:sz w:val="18"/>
              </w:rPr>
              <w:t>Low/negligible, medium, high, national security information (NSI)</w:t>
            </w:r>
          </w:p>
        </w:tc>
        <w:tc>
          <w:tcPr>
            <w:tcW w:w="3103" w:type="dxa"/>
          </w:tcPr>
          <w:p w14:paraId="7DD4007D" w14:textId="2A6C1BB5" w:rsidR="00A867F5" w:rsidRPr="00434B0C" w:rsidRDefault="00520830" w:rsidP="00601983">
            <w:pPr>
              <w:rPr>
                <w:rFonts w:ascii="Noto Sans" w:hAnsi="Noto Sans" w:cs="Noto Sans"/>
                <w:sz w:val="18"/>
              </w:rPr>
            </w:pPr>
            <w:r w:rsidRPr="00434B0C">
              <w:rPr>
                <w:rFonts w:ascii="Noto Sans" w:hAnsi="Noto Sans" w:cs="Noto Sans"/>
                <w:sz w:val="18"/>
              </w:rPr>
              <w:t xml:space="preserve">See </w:t>
            </w:r>
            <w:hyperlink r:id="rId73" w:history="1">
              <w:r w:rsidRPr="00434B0C">
                <w:rPr>
                  <w:rStyle w:val="Hyperlink"/>
                  <w:rFonts w:ascii="Noto Sans" w:hAnsi="Noto Sans" w:cs="Noto Sans"/>
                  <w:sz w:val="18"/>
                </w:rPr>
                <w:t>Information security classification framework (QGISCF)</w:t>
              </w:r>
            </w:hyperlink>
          </w:p>
        </w:tc>
      </w:tr>
    </w:tbl>
    <w:p w14:paraId="7A82830D" w14:textId="77777777" w:rsidR="00CE255A" w:rsidRPr="00D17267" w:rsidRDefault="00CE255A" w:rsidP="00173C4E">
      <w:pPr>
        <w:pStyle w:val="BodyText1"/>
        <w:rPr>
          <w:rFonts w:ascii="Noto Sans" w:hAnsi="Noto Sans" w:cs="Noto Sans"/>
        </w:rPr>
      </w:pPr>
    </w:p>
    <w:p w14:paraId="7BEA75EA" w14:textId="240D7461" w:rsidR="000E5B6D" w:rsidRPr="00D17267" w:rsidRDefault="006A6481" w:rsidP="005D2C8D">
      <w:pPr>
        <w:pStyle w:val="Heading2"/>
      </w:pPr>
      <w:r w:rsidRPr="00D17267">
        <w:t>Table 4: AI use outputs</w:t>
      </w:r>
    </w:p>
    <w:p w14:paraId="6CBA9D4C" w14:textId="77777777" w:rsidR="000E5B6D" w:rsidRPr="00D17267" w:rsidRDefault="00981E43" w:rsidP="00434B0C">
      <w:pPr>
        <w:pStyle w:val="BodyText2"/>
        <w:rPr>
          <w:b/>
          <w:bCs/>
        </w:rPr>
      </w:pPr>
      <w:r w:rsidRPr="00D17267">
        <w:t>The AI use outputs are the data produced by the AI solution. Outputs might be recommendations represented by text, list, map or diagram. Outputs may be configured to trigger other actions.</w:t>
      </w:r>
    </w:p>
    <w:tbl>
      <w:tblPr>
        <w:tblStyle w:val="PlainTable1"/>
        <w:tblW w:w="0" w:type="auto"/>
        <w:tblLook w:val="0420" w:firstRow="1" w:lastRow="0" w:firstColumn="0" w:lastColumn="0" w:noHBand="0" w:noVBand="1"/>
      </w:tblPr>
      <w:tblGrid>
        <w:gridCol w:w="3026"/>
        <w:gridCol w:w="7819"/>
        <w:gridCol w:w="3103"/>
      </w:tblGrid>
      <w:tr w:rsidR="00B867D1" w:rsidRPr="00D17267" w14:paraId="2DC8A37D"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4E316039" w14:textId="77777777" w:rsidR="00CE255A" w:rsidRPr="00434B0C" w:rsidRDefault="00981E43" w:rsidP="00601983">
            <w:pPr>
              <w:rPr>
                <w:rFonts w:ascii="Noto Sans" w:hAnsi="Noto Sans" w:cs="Noto Sans"/>
                <w:sz w:val="18"/>
              </w:rPr>
            </w:pPr>
            <w:r w:rsidRPr="00434B0C">
              <w:rPr>
                <w:rFonts w:ascii="Noto Sans" w:hAnsi="Noto Sans" w:cs="Noto Sans"/>
                <w:sz w:val="18"/>
              </w:rPr>
              <w:t>Component</w:t>
            </w:r>
          </w:p>
        </w:tc>
        <w:tc>
          <w:tcPr>
            <w:tcW w:w="7819" w:type="dxa"/>
          </w:tcPr>
          <w:p w14:paraId="57454F09" w14:textId="77777777" w:rsidR="00CE255A" w:rsidRPr="00434B0C" w:rsidRDefault="00981E43" w:rsidP="00601983">
            <w:pPr>
              <w:rPr>
                <w:rFonts w:ascii="Noto Sans" w:hAnsi="Noto Sans" w:cs="Noto Sans"/>
                <w:sz w:val="18"/>
              </w:rPr>
            </w:pPr>
            <w:r w:rsidRPr="00434B0C">
              <w:rPr>
                <w:rFonts w:ascii="Noto Sans" w:hAnsi="Noto Sans" w:cs="Noto Sans"/>
                <w:sz w:val="18"/>
              </w:rPr>
              <w:t>Description</w:t>
            </w:r>
          </w:p>
        </w:tc>
        <w:tc>
          <w:tcPr>
            <w:tcW w:w="3103" w:type="dxa"/>
          </w:tcPr>
          <w:p w14:paraId="18F5EE6E" w14:textId="77777777" w:rsidR="00CE255A" w:rsidRPr="00434B0C" w:rsidRDefault="00981E43" w:rsidP="00601983">
            <w:pPr>
              <w:rPr>
                <w:rFonts w:ascii="Noto Sans" w:hAnsi="Noto Sans" w:cs="Noto Sans"/>
                <w:sz w:val="18"/>
              </w:rPr>
            </w:pPr>
            <w:r w:rsidRPr="00434B0C">
              <w:rPr>
                <w:rFonts w:ascii="Noto Sans" w:hAnsi="Noto Sans" w:cs="Noto Sans"/>
                <w:sz w:val="18"/>
              </w:rPr>
              <w:t>Further information, websites, notes</w:t>
            </w:r>
          </w:p>
        </w:tc>
      </w:tr>
      <w:tr w:rsidR="00B867D1" w:rsidRPr="00D17267" w14:paraId="5DEAAC2A"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0534CEBA" w14:textId="77777777" w:rsidR="00CE255A" w:rsidRPr="00434B0C" w:rsidRDefault="00981E43" w:rsidP="00601983">
            <w:pPr>
              <w:rPr>
                <w:rFonts w:ascii="Noto Sans" w:hAnsi="Noto Sans" w:cs="Noto Sans"/>
                <w:sz w:val="18"/>
              </w:rPr>
            </w:pPr>
            <w:r w:rsidRPr="00434B0C">
              <w:rPr>
                <w:rFonts w:ascii="Noto Sans" w:hAnsi="Noto Sans" w:cs="Noto Sans"/>
                <w:sz w:val="18"/>
              </w:rPr>
              <w:t>4.1. What are the AI solution data outputs?</w:t>
            </w:r>
          </w:p>
        </w:tc>
        <w:tc>
          <w:tcPr>
            <w:tcW w:w="7819" w:type="dxa"/>
          </w:tcPr>
          <w:p w14:paraId="351B5B67" w14:textId="5D2FF9CB" w:rsidR="00864B11" w:rsidRPr="00434B0C" w:rsidRDefault="00864B11" w:rsidP="30599427">
            <w:pPr>
              <w:rPr>
                <w:rFonts w:ascii="Noto Sans" w:hAnsi="Noto Sans" w:cs="Noto Sans"/>
                <w:i/>
                <w:iCs/>
                <w:sz w:val="18"/>
              </w:rPr>
            </w:pPr>
            <w:r w:rsidRPr="00434B0C">
              <w:rPr>
                <w:rFonts w:ascii="Noto Sans" w:hAnsi="Noto Sans" w:cs="Noto Sans"/>
                <w:i/>
                <w:iCs/>
                <w:sz w:val="18"/>
              </w:rPr>
              <w:t>Consider data format</w:t>
            </w:r>
            <w:r w:rsidR="00912A22" w:rsidRPr="00434B0C">
              <w:rPr>
                <w:rFonts w:ascii="Noto Sans" w:hAnsi="Noto Sans" w:cs="Noto Sans"/>
                <w:i/>
                <w:iCs/>
                <w:sz w:val="18"/>
              </w:rPr>
              <w:t xml:space="preserve"> (e.g. text, image, code, chart, numeric)</w:t>
            </w:r>
            <w:r w:rsidR="005E53C8" w:rsidRPr="00434B0C">
              <w:rPr>
                <w:rFonts w:ascii="Noto Sans" w:hAnsi="Noto Sans" w:cs="Noto Sans"/>
                <w:i/>
                <w:iCs/>
                <w:sz w:val="18"/>
              </w:rPr>
              <w:t xml:space="preserve">, type (e.g. </w:t>
            </w:r>
            <w:r w:rsidR="00D90B14" w:rsidRPr="00434B0C">
              <w:rPr>
                <w:rFonts w:ascii="Noto Sans" w:hAnsi="Noto Sans" w:cs="Noto Sans"/>
                <w:i/>
                <w:iCs/>
                <w:sz w:val="18"/>
              </w:rPr>
              <w:t xml:space="preserve">options, </w:t>
            </w:r>
            <w:r w:rsidR="005E53C8" w:rsidRPr="00434B0C">
              <w:rPr>
                <w:rFonts w:ascii="Noto Sans" w:hAnsi="Noto Sans" w:cs="Noto Sans"/>
                <w:i/>
                <w:iCs/>
                <w:sz w:val="18"/>
              </w:rPr>
              <w:t>recommendation, prediction</w:t>
            </w:r>
            <w:r w:rsidR="00E507D0" w:rsidRPr="00434B0C">
              <w:rPr>
                <w:rFonts w:ascii="Noto Sans" w:hAnsi="Noto Sans" w:cs="Noto Sans"/>
                <w:i/>
                <w:iCs/>
                <w:sz w:val="18"/>
              </w:rPr>
              <w:t>)</w:t>
            </w:r>
            <w:r w:rsidRPr="00434B0C">
              <w:rPr>
                <w:rFonts w:ascii="Noto Sans" w:hAnsi="Noto Sans" w:cs="Noto Sans"/>
                <w:i/>
                <w:iCs/>
                <w:sz w:val="18"/>
              </w:rPr>
              <w:t xml:space="preserve"> and key mechanisms relevant to its production</w:t>
            </w:r>
            <w:r w:rsidR="00912A22" w:rsidRPr="00434B0C">
              <w:rPr>
                <w:rFonts w:ascii="Noto Sans" w:hAnsi="Noto Sans" w:cs="Noto Sans"/>
                <w:i/>
                <w:iCs/>
                <w:sz w:val="18"/>
              </w:rPr>
              <w:t xml:space="preserve"> (e.g. deterministic</w:t>
            </w:r>
            <w:r w:rsidR="00CC3E3B" w:rsidRPr="00434B0C">
              <w:rPr>
                <w:rFonts w:ascii="Noto Sans" w:hAnsi="Noto Sans" w:cs="Noto Sans"/>
                <w:i/>
                <w:iCs/>
                <w:sz w:val="18"/>
              </w:rPr>
              <w:t xml:space="preserve">, probabilistic, generative, </w:t>
            </w:r>
            <w:r w:rsidR="000F6A9E" w:rsidRPr="00434B0C">
              <w:rPr>
                <w:rFonts w:ascii="Noto Sans" w:hAnsi="Noto Sans" w:cs="Noto Sans"/>
                <w:i/>
                <w:iCs/>
                <w:sz w:val="18"/>
              </w:rPr>
              <w:t xml:space="preserve">random, </w:t>
            </w:r>
            <w:r w:rsidR="00CC3E3B" w:rsidRPr="00434B0C">
              <w:rPr>
                <w:rFonts w:ascii="Noto Sans" w:hAnsi="Noto Sans" w:cs="Noto Sans"/>
                <w:i/>
                <w:iCs/>
                <w:sz w:val="18"/>
              </w:rPr>
              <w:t>agentic</w:t>
            </w:r>
            <w:r w:rsidR="005E53C8" w:rsidRPr="00434B0C">
              <w:rPr>
                <w:rFonts w:ascii="Noto Sans" w:hAnsi="Noto Sans" w:cs="Noto Sans"/>
                <w:i/>
                <w:iCs/>
                <w:sz w:val="18"/>
              </w:rPr>
              <w:t>)</w:t>
            </w:r>
          </w:p>
          <w:p w14:paraId="19DF260B" w14:textId="77777777" w:rsidR="0020296A" w:rsidRPr="00434B0C" w:rsidRDefault="0020296A" w:rsidP="30599427">
            <w:pPr>
              <w:rPr>
                <w:rFonts w:ascii="Noto Sans" w:hAnsi="Noto Sans" w:cs="Noto Sans"/>
                <w:i/>
                <w:iCs/>
                <w:sz w:val="18"/>
              </w:rPr>
            </w:pPr>
          </w:p>
          <w:p w14:paraId="1EBAC6C0" w14:textId="7E677529" w:rsidR="00434B0C" w:rsidRPr="00434B0C" w:rsidRDefault="0020296A" w:rsidP="00434B0C">
            <w:pPr>
              <w:pStyle w:val="ListParagraph"/>
              <w:numPr>
                <w:ilvl w:val="0"/>
                <w:numId w:val="96"/>
              </w:numPr>
              <w:rPr>
                <w:rFonts w:ascii="Noto Sans" w:hAnsi="Noto Sans" w:cs="Noto Sans"/>
                <w:i/>
                <w:iCs/>
                <w:sz w:val="18"/>
              </w:rPr>
            </w:pPr>
            <w:r w:rsidRPr="00434B0C">
              <w:rPr>
                <w:rFonts w:ascii="Noto Sans" w:hAnsi="Noto Sans" w:cs="Noto Sans"/>
                <w:i/>
                <w:iCs/>
                <w:sz w:val="18"/>
              </w:rPr>
              <w:t>Informational outputs (most common)</w:t>
            </w:r>
          </w:p>
          <w:p w14:paraId="1585F746" w14:textId="2034A56B" w:rsidR="0020296A" w:rsidRPr="00434B0C" w:rsidRDefault="0020296A" w:rsidP="00434B0C">
            <w:pPr>
              <w:pStyle w:val="BodyText2"/>
            </w:pPr>
            <w:r w:rsidRPr="00434B0C">
              <w:t>These summarise or transform information.</w:t>
            </w:r>
          </w:p>
          <w:p w14:paraId="4F6BE77C"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Examples</w:t>
            </w:r>
          </w:p>
          <w:p w14:paraId="799C5C95" w14:textId="4D48994B" w:rsidR="0020296A" w:rsidRPr="00323370" w:rsidRDefault="0020296A" w:rsidP="00434B0C">
            <w:pPr>
              <w:pStyle w:val="Bullet1"/>
              <w:rPr>
                <w:i/>
                <w:iCs/>
              </w:rPr>
            </w:pPr>
            <w:r w:rsidRPr="00323370">
              <w:rPr>
                <w:i/>
                <w:iCs/>
              </w:rPr>
              <w:t>Summaries (short, long, bullet point)</w:t>
            </w:r>
          </w:p>
          <w:p w14:paraId="7E98A67A" w14:textId="76D5FB24" w:rsidR="0020296A" w:rsidRPr="00323370" w:rsidRDefault="0020296A" w:rsidP="00434B0C">
            <w:pPr>
              <w:pStyle w:val="Bullet1"/>
              <w:rPr>
                <w:i/>
                <w:iCs/>
              </w:rPr>
            </w:pPr>
            <w:r w:rsidRPr="00323370">
              <w:rPr>
                <w:i/>
                <w:iCs/>
              </w:rPr>
              <w:t>Extracted fields or entities</w:t>
            </w:r>
          </w:p>
          <w:p w14:paraId="41379B2B" w14:textId="370477B3" w:rsidR="0020296A" w:rsidRPr="00323370" w:rsidRDefault="0020296A" w:rsidP="00434B0C">
            <w:pPr>
              <w:pStyle w:val="Bullet1"/>
              <w:rPr>
                <w:i/>
                <w:iCs/>
              </w:rPr>
            </w:pPr>
            <w:r w:rsidRPr="00323370">
              <w:rPr>
                <w:i/>
                <w:iCs/>
              </w:rPr>
              <w:t>Transcriptions</w:t>
            </w:r>
          </w:p>
          <w:p w14:paraId="0D489C69" w14:textId="231D2597" w:rsidR="0020296A" w:rsidRPr="00323370" w:rsidRDefault="0020296A" w:rsidP="00434B0C">
            <w:pPr>
              <w:pStyle w:val="Bullet1"/>
              <w:rPr>
                <w:i/>
                <w:iCs/>
              </w:rPr>
            </w:pPr>
            <w:r w:rsidRPr="00323370">
              <w:rPr>
                <w:i/>
                <w:iCs/>
              </w:rPr>
              <w:t>Translations</w:t>
            </w:r>
          </w:p>
          <w:p w14:paraId="35A52F2D" w14:textId="69AADC3E" w:rsidR="0020296A" w:rsidRPr="00323370" w:rsidRDefault="0020296A" w:rsidP="00434B0C">
            <w:pPr>
              <w:pStyle w:val="Bullet1"/>
              <w:rPr>
                <w:i/>
                <w:iCs/>
              </w:rPr>
            </w:pPr>
            <w:r w:rsidRPr="00323370">
              <w:rPr>
                <w:i/>
                <w:iCs/>
              </w:rPr>
              <w:t>Descriptions or explanations</w:t>
            </w:r>
          </w:p>
          <w:p w14:paraId="7E46952C" w14:textId="49A0C43C" w:rsidR="0020296A" w:rsidRPr="00323370" w:rsidRDefault="0020296A" w:rsidP="0020296A">
            <w:pPr>
              <w:pStyle w:val="Bullet1"/>
              <w:rPr>
                <w:rFonts w:cs="Noto Sans"/>
                <w:i/>
                <w:iCs/>
              </w:rPr>
            </w:pPr>
            <w:r w:rsidRPr="00323370">
              <w:rPr>
                <w:i/>
                <w:iCs/>
              </w:rPr>
              <w:t>Highlights or key points</w:t>
            </w:r>
          </w:p>
          <w:p w14:paraId="74D5C2A0" w14:textId="77777777" w:rsidR="0020296A" w:rsidRPr="00434B0C" w:rsidRDefault="0020296A" w:rsidP="004F1346">
            <w:pPr>
              <w:keepNext/>
              <w:keepLines/>
              <w:rPr>
                <w:rFonts w:ascii="Noto Sans" w:hAnsi="Noto Sans" w:cs="Noto Sans"/>
                <w:i/>
                <w:iCs/>
                <w:sz w:val="18"/>
              </w:rPr>
            </w:pPr>
            <w:r w:rsidRPr="00434B0C">
              <w:rPr>
                <w:rFonts w:ascii="Noto Sans" w:hAnsi="Noto Sans" w:cs="Noto Sans"/>
                <w:i/>
                <w:iCs/>
                <w:sz w:val="18"/>
              </w:rPr>
              <w:lastRenderedPageBreak/>
              <w:t>B. Predictive or inferential outputs</w:t>
            </w:r>
          </w:p>
          <w:p w14:paraId="479867E4" w14:textId="77777777" w:rsidR="0020296A" w:rsidRPr="00434B0C" w:rsidRDefault="0020296A" w:rsidP="004F1346">
            <w:pPr>
              <w:keepNext/>
              <w:keepLines/>
              <w:rPr>
                <w:rFonts w:ascii="Noto Sans" w:hAnsi="Noto Sans" w:cs="Noto Sans"/>
                <w:i/>
                <w:iCs/>
                <w:sz w:val="18"/>
              </w:rPr>
            </w:pPr>
            <w:r w:rsidRPr="00434B0C">
              <w:rPr>
                <w:rFonts w:ascii="Noto Sans" w:hAnsi="Noto Sans" w:cs="Noto Sans"/>
                <w:i/>
                <w:iCs/>
                <w:sz w:val="18"/>
              </w:rPr>
              <w:t>These are estimates, not facts.</w:t>
            </w:r>
          </w:p>
          <w:p w14:paraId="3CD661BB"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Examples</w:t>
            </w:r>
          </w:p>
          <w:p w14:paraId="07701CDA" w14:textId="66FB1F89" w:rsidR="0020296A" w:rsidRPr="00323370" w:rsidRDefault="0020296A" w:rsidP="004F1346">
            <w:pPr>
              <w:pStyle w:val="Bullet1"/>
              <w:rPr>
                <w:i/>
                <w:iCs/>
              </w:rPr>
            </w:pPr>
            <w:r w:rsidRPr="00323370">
              <w:rPr>
                <w:i/>
                <w:iCs/>
              </w:rPr>
              <w:t>Risk scores or likelihoods</w:t>
            </w:r>
          </w:p>
          <w:p w14:paraId="730F8978" w14:textId="4EE38D62" w:rsidR="0020296A" w:rsidRPr="00323370" w:rsidRDefault="0020296A" w:rsidP="004F1346">
            <w:pPr>
              <w:pStyle w:val="Bullet1"/>
              <w:rPr>
                <w:i/>
                <w:iCs/>
              </w:rPr>
            </w:pPr>
            <w:r w:rsidRPr="00323370">
              <w:rPr>
                <w:i/>
                <w:iCs/>
              </w:rPr>
              <w:t>Classifications or labels</w:t>
            </w:r>
          </w:p>
          <w:p w14:paraId="3619BC3A" w14:textId="2EAFC9C8" w:rsidR="0020296A" w:rsidRPr="00323370" w:rsidRDefault="0020296A" w:rsidP="004F1346">
            <w:pPr>
              <w:pStyle w:val="Bullet1"/>
              <w:rPr>
                <w:i/>
                <w:iCs/>
              </w:rPr>
            </w:pPr>
            <w:r w:rsidRPr="00323370">
              <w:rPr>
                <w:i/>
                <w:iCs/>
              </w:rPr>
              <w:t>Priority rankings</w:t>
            </w:r>
          </w:p>
          <w:p w14:paraId="1456CBAC" w14:textId="3AC85A5F" w:rsidR="0020296A" w:rsidRPr="00323370" w:rsidRDefault="0020296A" w:rsidP="004F1346">
            <w:pPr>
              <w:pStyle w:val="Bullet1"/>
              <w:rPr>
                <w:i/>
                <w:iCs/>
              </w:rPr>
            </w:pPr>
            <w:r w:rsidRPr="00323370">
              <w:rPr>
                <w:i/>
                <w:iCs/>
              </w:rPr>
              <w:t>Match or similarity scores</w:t>
            </w:r>
          </w:p>
          <w:p w14:paraId="60D04DB7" w14:textId="2EB4305D" w:rsidR="0020296A" w:rsidRPr="00323370" w:rsidRDefault="0020296A" w:rsidP="004F1346">
            <w:pPr>
              <w:pStyle w:val="Bullet1"/>
              <w:rPr>
                <w:i/>
                <w:iCs/>
              </w:rPr>
            </w:pPr>
            <w:r w:rsidRPr="00323370">
              <w:rPr>
                <w:i/>
                <w:iCs/>
              </w:rPr>
              <w:t>Anomaly flags</w:t>
            </w:r>
          </w:p>
          <w:p w14:paraId="32424338" w14:textId="6E357C99" w:rsidR="0020296A" w:rsidRPr="00323370" w:rsidRDefault="0020296A" w:rsidP="004F1346">
            <w:pPr>
              <w:pStyle w:val="Bullet1"/>
              <w:rPr>
                <w:i/>
                <w:iCs/>
              </w:rPr>
            </w:pPr>
            <w:r w:rsidRPr="00323370">
              <w:rPr>
                <w:i/>
                <w:iCs/>
              </w:rPr>
              <w:t>Trend or forecast indicators</w:t>
            </w:r>
          </w:p>
          <w:p w14:paraId="331977BD" w14:textId="77777777" w:rsidR="0020296A" w:rsidRPr="00434B0C" w:rsidRDefault="0020296A" w:rsidP="0020296A">
            <w:pPr>
              <w:rPr>
                <w:rFonts w:ascii="Noto Sans" w:hAnsi="Noto Sans" w:cs="Noto Sans"/>
                <w:i/>
                <w:iCs/>
                <w:sz w:val="18"/>
              </w:rPr>
            </w:pPr>
          </w:p>
          <w:p w14:paraId="73135091"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C. Generative outputs</w:t>
            </w:r>
          </w:p>
          <w:p w14:paraId="4706D2BF"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These produce new content based on patterns learned.</w:t>
            </w:r>
          </w:p>
          <w:p w14:paraId="6BCFBDD4"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Examples</w:t>
            </w:r>
          </w:p>
          <w:p w14:paraId="1BB2630E" w14:textId="10C07793" w:rsidR="0020296A" w:rsidRPr="00323370" w:rsidRDefault="0020296A" w:rsidP="001472C2">
            <w:pPr>
              <w:pStyle w:val="Bullet1"/>
              <w:rPr>
                <w:i/>
                <w:iCs/>
              </w:rPr>
            </w:pPr>
            <w:r w:rsidRPr="00323370">
              <w:rPr>
                <w:i/>
                <w:iCs/>
              </w:rPr>
              <w:t>Draft emails, reports, or letters</w:t>
            </w:r>
          </w:p>
          <w:p w14:paraId="258EDF49" w14:textId="2A151FBC" w:rsidR="0020296A" w:rsidRPr="00323370" w:rsidRDefault="0020296A" w:rsidP="001472C2">
            <w:pPr>
              <w:pStyle w:val="Bullet1"/>
              <w:rPr>
                <w:i/>
                <w:iCs/>
              </w:rPr>
            </w:pPr>
            <w:r w:rsidRPr="00323370">
              <w:rPr>
                <w:i/>
                <w:iCs/>
              </w:rPr>
              <w:t>Suggested responses or next steps</w:t>
            </w:r>
          </w:p>
          <w:p w14:paraId="7518CD21" w14:textId="50AF33E8" w:rsidR="0020296A" w:rsidRPr="00323370" w:rsidRDefault="0020296A" w:rsidP="001472C2">
            <w:pPr>
              <w:pStyle w:val="Bullet1"/>
              <w:rPr>
                <w:i/>
                <w:iCs/>
              </w:rPr>
            </w:pPr>
            <w:r w:rsidRPr="00323370">
              <w:rPr>
                <w:i/>
                <w:iCs/>
              </w:rPr>
              <w:t>Generated plans or checklists</w:t>
            </w:r>
          </w:p>
          <w:p w14:paraId="5382747B" w14:textId="4DFC116E" w:rsidR="0020296A" w:rsidRPr="00323370" w:rsidRDefault="0020296A" w:rsidP="001472C2">
            <w:pPr>
              <w:pStyle w:val="Bullet1"/>
              <w:rPr>
                <w:i/>
                <w:iCs/>
              </w:rPr>
            </w:pPr>
            <w:r w:rsidRPr="00323370">
              <w:rPr>
                <w:i/>
                <w:iCs/>
              </w:rPr>
              <w:t>Natural language explanations</w:t>
            </w:r>
          </w:p>
          <w:p w14:paraId="4EBB7883" w14:textId="539CB07C" w:rsidR="0020296A" w:rsidRPr="00323370" w:rsidRDefault="0020296A" w:rsidP="001472C2">
            <w:pPr>
              <w:pStyle w:val="Bullet1"/>
              <w:rPr>
                <w:i/>
                <w:iCs/>
              </w:rPr>
            </w:pPr>
            <w:r w:rsidRPr="00323370">
              <w:rPr>
                <w:i/>
                <w:iCs/>
              </w:rPr>
              <w:t>Code or query suggestions</w:t>
            </w:r>
          </w:p>
          <w:p w14:paraId="090B0DAA" w14:textId="77777777" w:rsidR="0020296A" w:rsidRPr="00434B0C" w:rsidRDefault="0020296A" w:rsidP="0020296A">
            <w:pPr>
              <w:rPr>
                <w:rFonts w:ascii="Noto Sans" w:hAnsi="Noto Sans" w:cs="Noto Sans"/>
                <w:i/>
                <w:iCs/>
                <w:sz w:val="18"/>
              </w:rPr>
            </w:pPr>
          </w:p>
          <w:p w14:paraId="0817DE98"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D. Decision support outputs</w:t>
            </w:r>
          </w:p>
          <w:p w14:paraId="16C32AAA"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These recommend an action or narrow options.</w:t>
            </w:r>
          </w:p>
          <w:p w14:paraId="58486D22"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Examples</w:t>
            </w:r>
          </w:p>
          <w:p w14:paraId="6D8FA616"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“Recommended option” with alternatives</w:t>
            </w:r>
          </w:p>
          <w:p w14:paraId="3AE39A0C" w14:textId="2AEABCF7" w:rsidR="0020296A" w:rsidRPr="00323370" w:rsidRDefault="0020296A" w:rsidP="001472C2">
            <w:pPr>
              <w:pStyle w:val="Bullet1"/>
              <w:rPr>
                <w:i/>
                <w:iCs/>
              </w:rPr>
            </w:pPr>
            <w:r w:rsidRPr="00323370">
              <w:rPr>
                <w:i/>
                <w:iCs/>
              </w:rPr>
              <w:t>Triage routing suggestions</w:t>
            </w:r>
          </w:p>
          <w:p w14:paraId="4899822B" w14:textId="25755FBB" w:rsidR="0020296A" w:rsidRPr="00323370" w:rsidRDefault="0020296A" w:rsidP="001472C2">
            <w:pPr>
              <w:pStyle w:val="Bullet1"/>
              <w:rPr>
                <w:i/>
                <w:iCs/>
              </w:rPr>
            </w:pPr>
            <w:r w:rsidRPr="00323370">
              <w:rPr>
                <w:i/>
                <w:iCs/>
              </w:rPr>
              <w:t>Escalation alerts</w:t>
            </w:r>
          </w:p>
          <w:p w14:paraId="44239439" w14:textId="7962AEE1" w:rsidR="0020296A" w:rsidRPr="00323370" w:rsidRDefault="0020296A" w:rsidP="001472C2">
            <w:pPr>
              <w:pStyle w:val="Bullet1"/>
              <w:rPr>
                <w:i/>
                <w:iCs/>
              </w:rPr>
            </w:pPr>
            <w:r w:rsidRPr="00323370">
              <w:rPr>
                <w:i/>
                <w:iCs/>
              </w:rPr>
              <w:t>Suggested resource allocation</w:t>
            </w:r>
          </w:p>
          <w:p w14:paraId="23FA1810" w14:textId="6161750B" w:rsidR="0020296A" w:rsidRPr="00323370" w:rsidRDefault="0020296A" w:rsidP="001472C2">
            <w:pPr>
              <w:pStyle w:val="Bullet1"/>
              <w:rPr>
                <w:i/>
                <w:iCs/>
              </w:rPr>
            </w:pPr>
            <w:r w:rsidRPr="00323370">
              <w:rPr>
                <w:i/>
                <w:iCs/>
              </w:rPr>
              <w:t>Compliance or policy warnings</w:t>
            </w:r>
          </w:p>
          <w:p w14:paraId="4C79F0FC" w14:textId="77777777" w:rsidR="0020296A" w:rsidRPr="00434B0C" w:rsidRDefault="0020296A" w:rsidP="0020296A">
            <w:pPr>
              <w:rPr>
                <w:rFonts w:ascii="Noto Sans" w:hAnsi="Noto Sans" w:cs="Noto Sans"/>
                <w:i/>
                <w:iCs/>
                <w:sz w:val="18"/>
              </w:rPr>
            </w:pPr>
          </w:p>
          <w:p w14:paraId="7D1EBED9"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E. Meta outputs (about the output itself)</w:t>
            </w:r>
          </w:p>
          <w:p w14:paraId="1F8C79BA" w14:textId="4C222D0A" w:rsidR="0020296A" w:rsidRPr="00434B0C" w:rsidRDefault="0020296A" w:rsidP="0020296A">
            <w:pPr>
              <w:rPr>
                <w:rFonts w:ascii="Noto Sans" w:hAnsi="Noto Sans" w:cs="Noto Sans"/>
                <w:i/>
                <w:iCs/>
                <w:sz w:val="18"/>
              </w:rPr>
            </w:pPr>
            <w:r w:rsidRPr="00434B0C">
              <w:rPr>
                <w:rFonts w:ascii="Noto Sans" w:hAnsi="Noto Sans" w:cs="Noto Sans"/>
                <w:i/>
                <w:iCs/>
                <w:sz w:val="18"/>
              </w:rPr>
              <w:t xml:space="preserve">These are critical for safe use, especially in </w:t>
            </w:r>
            <w:r w:rsidR="001472C2" w:rsidRPr="00434B0C">
              <w:rPr>
                <w:rFonts w:ascii="Noto Sans" w:hAnsi="Noto Sans" w:cs="Noto Sans"/>
                <w:i/>
                <w:iCs/>
                <w:sz w:val="18"/>
              </w:rPr>
              <w:t>high-risk</w:t>
            </w:r>
            <w:r w:rsidRPr="00434B0C">
              <w:rPr>
                <w:rFonts w:ascii="Noto Sans" w:hAnsi="Noto Sans" w:cs="Noto Sans"/>
                <w:i/>
                <w:iCs/>
                <w:sz w:val="18"/>
              </w:rPr>
              <w:t xml:space="preserve"> contexts.</w:t>
            </w:r>
          </w:p>
          <w:p w14:paraId="6B26A7D0" w14:textId="77777777" w:rsidR="0020296A" w:rsidRPr="00434B0C" w:rsidRDefault="0020296A" w:rsidP="0020296A">
            <w:pPr>
              <w:rPr>
                <w:rFonts w:ascii="Noto Sans" w:hAnsi="Noto Sans" w:cs="Noto Sans"/>
                <w:i/>
                <w:iCs/>
                <w:sz w:val="18"/>
              </w:rPr>
            </w:pPr>
            <w:r w:rsidRPr="00434B0C">
              <w:rPr>
                <w:rFonts w:ascii="Noto Sans" w:hAnsi="Noto Sans" w:cs="Noto Sans"/>
                <w:i/>
                <w:iCs/>
                <w:sz w:val="18"/>
              </w:rPr>
              <w:t>Examples</w:t>
            </w:r>
          </w:p>
          <w:p w14:paraId="4500CF32" w14:textId="6781C533" w:rsidR="0020296A" w:rsidRPr="00323370" w:rsidRDefault="0020296A" w:rsidP="001472C2">
            <w:pPr>
              <w:pStyle w:val="Bullet1"/>
              <w:rPr>
                <w:i/>
                <w:iCs/>
              </w:rPr>
            </w:pPr>
            <w:r w:rsidRPr="00323370">
              <w:rPr>
                <w:i/>
                <w:iCs/>
              </w:rPr>
              <w:lastRenderedPageBreak/>
              <w:t>Confidence or uncertainty scores</w:t>
            </w:r>
          </w:p>
          <w:p w14:paraId="4B199BF0" w14:textId="0B41DE87" w:rsidR="0020296A" w:rsidRPr="00323370" w:rsidRDefault="0020296A" w:rsidP="001472C2">
            <w:pPr>
              <w:pStyle w:val="Bullet1"/>
              <w:rPr>
                <w:i/>
                <w:iCs/>
              </w:rPr>
            </w:pPr>
            <w:r w:rsidRPr="00323370">
              <w:rPr>
                <w:i/>
                <w:iCs/>
              </w:rPr>
              <w:t>Explanations (“why this was suggested”)</w:t>
            </w:r>
          </w:p>
          <w:p w14:paraId="308019CF" w14:textId="74F6EDBE" w:rsidR="0020296A" w:rsidRPr="00323370" w:rsidRDefault="0020296A" w:rsidP="001472C2">
            <w:pPr>
              <w:pStyle w:val="Bullet1"/>
              <w:rPr>
                <w:i/>
                <w:iCs/>
              </w:rPr>
            </w:pPr>
            <w:r w:rsidRPr="00323370">
              <w:rPr>
                <w:i/>
                <w:iCs/>
              </w:rPr>
              <w:t>Source references</w:t>
            </w:r>
          </w:p>
          <w:p w14:paraId="3D6AE8F3" w14:textId="142CACE5" w:rsidR="0020296A" w:rsidRPr="00323370" w:rsidRDefault="0020296A" w:rsidP="001472C2">
            <w:pPr>
              <w:pStyle w:val="Bullet1"/>
              <w:rPr>
                <w:i/>
                <w:iCs/>
              </w:rPr>
            </w:pPr>
            <w:r w:rsidRPr="00323370">
              <w:rPr>
                <w:i/>
                <w:iCs/>
              </w:rPr>
              <w:t>Data freshness timestamps</w:t>
            </w:r>
          </w:p>
          <w:p w14:paraId="49778872" w14:textId="1ACB1E57" w:rsidR="0020296A" w:rsidRPr="00323370" w:rsidRDefault="0020296A" w:rsidP="001472C2">
            <w:pPr>
              <w:pStyle w:val="Bullet1"/>
              <w:rPr>
                <w:i/>
                <w:iCs/>
              </w:rPr>
            </w:pPr>
            <w:r w:rsidRPr="00323370">
              <w:rPr>
                <w:i/>
                <w:iCs/>
              </w:rPr>
              <w:t>Warnings or refusal messages</w:t>
            </w:r>
          </w:p>
          <w:p w14:paraId="755D8F8A" w14:textId="667BA80B" w:rsidR="00CE255A" w:rsidRPr="00434B0C" w:rsidRDefault="0020296A" w:rsidP="001472C2">
            <w:pPr>
              <w:pStyle w:val="Bullet1"/>
              <w:rPr>
                <w:rFonts w:cs="Noto Sans"/>
                <w:i/>
                <w:iCs/>
              </w:rPr>
            </w:pPr>
            <w:r w:rsidRPr="00323370">
              <w:rPr>
                <w:i/>
                <w:iCs/>
              </w:rPr>
              <w:t>Audit or trace identifiers</w:t>
            </w:r>
          </w:p>
        </w:tc>
        <w:tc>
          <w:tcPr>
            <w:tcW w:w="3103" w:type="dxa"/>
          </w:tcPr>
          <w:p w14:paraId="21589220" w14:textId="0AF148E8" w:rsidR="00CE255A" w:rsidRPr="00434B0C" w:rsidRDefault="00CD0185" w:rsidP="00601983">
            <w:pPr>
              <w:rPr>
                <w:rFonts w:ascii="Noto Sans" w:hAnsi="Noto Sans" w:cs="Noto Sans"/>
                <w:sz w:val="18"/>
              </w:rPr>
            </w:pPr>
            <w:r w:rsidRPr="00434B0C">
              <w:rPr>
                <w:rFonts w:ascii="Noto Sans" w:hAnsi="Noto Sans" w:cs="Noto Sans"/>
                <w:sz w:val="18"/>
              </w:rPr>
              <w:lastRenderedPageBreak/>
              <w:t xml:space="preserve">See </w:t>
            </w:r>
            <w:hyperlink r:id="rId74" w:history="1">
              <w:r w:rsidRPr="00434B0C">
                <w:rPr>
                  <w:rStyle w:val="Hyperlink"/>
                  <w:rFonts w:ascii="Noto Sans" w:hAnsi="Noto Sans" w:cs="Noto Sans"/>
                  <w:kern w:val="0"/>
                  <w:sz w:val="18"/>
                  <w14:ligatures w14:val="none"/>
                </w:rPr>
                <w:t>AI Use Taxonomy: A Human-Centered Approach</w:t>
              </w:r>
            </w:hyperlink>
            <w:r w:rsidRPr="00434B0C">
              <w:rPr>
                <w:rFonts w:ascii="Noto Sans" w:hAnsi="Noto Sans" w:cs="Noto Sans"/>
                <w:sz w:val="18"/>
              </w:rPr>
              <w:t>. NIST AI 200-1.</w:t>
            </w:r>
          </w:p>
        </w:tc>
      </w:tr>
      <w:tr w:rsidR="00B867D1" w:rsidRPr="00D17267" w14:paraId="30CA4A4A" w14:textId="77777777" w:rsidTr="00B867D1">
        <w:tc>
          <w:tcPr>
            <w:tcW w:w="3026" w:type="dxa"/>
          </w:tcPr>
          <w:p w14:paraId="0EDBBF99" w14:textId="77777777" w:rsidR="00CE255A" w:rsidRPr="00434B0C" w:rsidRDefault="00981E43" w:rsidP="00601983">
            <w:pPr>
              <w:rPr>
                <w:rFonts w:ascii="Noto Sans" w:hAnsi="Noto Sans" w:cs="Noto Sans"/>
                <w:sz w:val="18"/>
              </w:rPr>
            </w:pPr>
            <w:r w:rsidRPr="00434B0C">
              <w:rPr>
                <w:rFonts w:ascii="Noto Sans" w:hAnsi="Noto Sans" w:cs="Noto Sans"/>
                <w:sz w:val="18"/>
              </w:rPr>
              <w:lastRenderedPageBreak/>
              <w:t>4.2.</w:t>
            </w:r>
            <w:r w:rsidR="008B76CF" w:rsidRPr="00434B0C">
              <w:rPr>
                <w:rFonts w:ascii="Noto Sans" w:hAnsi="Noto Sans" w:cs="Noto Sans"/>
                <w:sz w:val="18"/>
              </w:rPr>
              <w:t xml:space="preserve"> </w:t>
            </w:r>
            <w:r w:rsidRPr="00434B0C">
              <w:rPr>
                <w:rFonts w:ascii="Noto Sans" w:hAnsi="Noto Sans" w:cs="Noto Sans"/>
                <w:sz w:val="18"/>
              </w:rPr>
              <w:t>How are planned and actual AI use outputs tracked and recorded?</w:t>
            </w:r>
          </w:p>
        </w:tc>
        <w:tc>
          <w:tcPr>
            <w:tcW w:w="7819" w:type="dxa"/>
          </w:tcPr>
          <w:p w14:paraId="36651C3F" w14:textId="0826747A" w:rsidR="000825C8" w:rsidRPr="00434B0C" w:rsidRDefault="000825C8" w:rsidP="000825C8">
            <w:pPr>
              <w:rPr>
                <w:rFonts w:ascii="Noto Sans" w:hAnsi="Noto Sans" w:cs="Noto Sans"/>
                <w:i/>
                <w:iCs/>
                <w:sz w:val="18"/>
              </w:rPr>
            </w:pPr>
            <w:r w:rsidRPr="00434B0C">
              <w:rPr>
                <w:rFonts w:ascii="Noto Sans" w:hAnsi="Noto Sans" w:cs="Noto Sans"/>
                <w:i/>
                <w:iCs/>
                <w:sz w:val="18"/>
              </w:rPr>
              <w:t xml:space="preserve">The value of </w:t>
            </w:r>
            <w:r w:rsidR="00ED2AF0" w:rsidRPr="00434B0C">
              <w:rPr>
                <w:rFonts w:ascii="Noto Sans" w:hAnsi="Noto Sans" w:cs="Noto Sans"/>
                <w:i/>
                <w:iCs/>
                <w:sz w:val="18"/>
              </w:rPr>
              <w:t>AI use</w:t>
            </w:r>
            <w:r w:rsidRPr="00434B0C">
              <w:rPr>
                <w:rFonts w:ascii="Noto Sans" w:hAnsi="Noto Sans" w:cs="Noto Sans"/>
                <w:i/>
                <w:iCs/>
                <w:sz w:val="18"/>
              </w:rPr>
              <w:t xml:space="preserve"> outputs depends on the context and use case of an AI system.</w:t>
            </w:r>
          </w:p>
          <w:p w14:paraId="5FF97094" w14:textId="77777777" w:rsidR="000825C8" w:rsidRPr="00434B0C" w:rsidRDefault="000825C8" w:rsidP="000825C8">
            <w:pPr>
              <w:rPr>
                <w:rFonts w:ascii="Noto Sans" w:hAnsi="Noto Sans" w:cs="Noto Sans"/>
                <w:i/>
                <w:iCs/>
                <w:sz w:val="18"/>
              </w:rPr>
            </w:pPr>
          </w:p>
          <w:p w14:paraId="1F51F91F" w14:textId="7F60D9D8" w:rsidR="00CE255A" w:rsidRPr="00434B0C" w:rsidRDefault="000825C8" w:rsidP="000825C8">
            <w:pPr>
              <w:rPr>
                <w:rFonts w:ascii="Noto Sans" w:hAnsi="Noto Sans" w:cs="Noto Sans"/>
                <w:i/>
                <w:iCs/>
                <w:sz w:val="18"/>
              </w:rPr>
            </w:pPr>
            <w:r w:rsidRPr="00434B0C">
              <w:rPr>
                <w:rFonts w:ascii="Noto Sans" w:hAnsi="Noto Sans" w:cs="Noto Sans"/>
                <w:i/>
                <w:iCs/>
                <w:sz w:val="18"/>
              </w:rPr>
              <w:t>Information management requirements and obligations associated with records generated by AI will differ depending on the type of AI technologies employed, the purpose for which they are used and the corresponding value of the records generated.</w:t>
            </w:r>
          </w:p>
        </w:tc>
        <w:tc>
          <w:tcPr>
            <w:tcW w:w="3103" w:type="dxa"/>
          </w:tcPr>
          <w:p w14:paraId="248EBD5B" w14:textId="25298D4F" w:rsidR="00ED2AF0" w:rsidRPr="00434B0C" w:rsidRDefault="0003659B" w:rsidP="00ED2AF0">
            <w:pPr>
              <w:rPr>
                <w:rFonts w:ascii="Noto Sans" w:hAnsi="Noto Sans" w:cs="Noto Sans"/>
                <w:sz w:val="18"/>
              </w:rPr>
            </w:pPr>
            <w:r w:rsidRPr="00434B0C">
              <w:rPr>
                <w:rFonts w:ascii="Noto Sans" w:hAnsi="Noto Sans" w:cs="Noto Sans"/>
                <w:sz w:val="18"/>
              </w:rPr>
              <w:t>Queensland</w:t>
            </w:r>
            <w:r w:rsidR="00ED2AF0" w:rsidRPr="00434B0C">
              <w:rPr>
                <w:rFonts w:ascii="Noto Sans" w:hAnsi="Noto Sans" w:cs="Noto Sans"/>
                <w:sz w:val="18"/>
              </w:rPr>
              <w:t xml:space="preserve"> </w:t>
            </w:r>
            <w:r w:rsidRPr="00434B0C">
              <w:rPr>
                <w:rFonts w:ascii="Noto Sans" w:hAnsi="Noto Sans" w:cs="Noto Sans"/>
                <w:sz w:val="18"/>
              </w:rPr>
              <w:t>G</w:t>
            </w:r>
            <w:r w:rsidR="00ED2AF0" w:rsidRPr="00434B0C">
              <w:rPr>
                <w:rFonts w:ascii="Noto Sans" w:hAnsi="Noto Sans" w:cs="Noto Sans"/>
                <w:sz w:val="18"/>
              </w:rPr>
              <w:t xml:space="preserve">overnment’s advice on </w:t>
            </w:r>
            <w:hyperlink r:id="rId75" w:history="1">
              <w:r w:rsidR="00ED2AF0" w:rsidRPr="00434B0C">
                <w:rPr>
                  <w:rStyle w:val="Hyperlink"/>
                  <w:rFonts w:ascii="Noto Sans" w:hAnsi="Noto Sans" w:cs="Noto Sans"/>
                  <w:kern w:val="0"/>
                  <w:sz w:val="18"/>
                  <w14:ligatures w14:val="none"/>
                </w:rPr>
                <w:t>A</w:t>
              </w:r>
              <w:r w:rsidR="00ED2AF0" w:rsidRPr="00434B0C">
                <w:rPr>
                  <w:rStyle w:val="Hyperlink"/>
                  <w:rFonts w:ascii="Noto Sans" w:hAnsi="Noto Sans" w:cs="Noto Sans"/>
                  <w:sz w:val="18"/>
                </w:rPr>
                <w:t>rtificial Intelligence and public records.</w:t>
              </w:r>
            </w:hyperlink>
          </w:p>
          <w:p w14:paraId="1303181D" w14:textId="77777777" w:rsidR="00ED2AF0" w:rsidRPr="00434B0C" w:rsidRDefault="00ED2AF0" w:rsidP="00ED2AF0">
            <w:pPr>
              <w:rPr>
                <w:rFonts w:ascii="Noto Sans" w:hAnsi="Noto Sans" w:cs="Noto Sans"/>
                <w:sz w:val="18"/>
              </w:rPr>
            </w:pPr>
          </w:p>
          <w:p w14:paraId="78C0D205" w14:textId="77777777" w:rsidR="00ED2AF0" w:rsidRPr="00434B0C" w:rsidRDefault="00ED2AF0" w:rsidP="00ED2AF0">
            <w:pPr>
              <w:rPr>
                <w:rFonts w:ascii="Noto Sans" w:hAnsi="Noto Sans" w:cs="Noto Sans"/>
                <w:sz w:val="18"/>
              </w:rPr>
            </w:pPr>
            <w:r w:rsidRPr="00434B0C">
              <w:rPr>
                <w:rFonts w:ascii="Noto Sans" w:hAnsi="Noto Sans" w:cs="Noto Sans"/>
                <w:sz w:val="18"/>
              </w:rPr>
              <w:t xml:space="preserve">National Archives (2025). </w:t>
            </w:r>
            <w:hyperlink r:id="rId76" w:history="1">
              <w:r w:rsidRPr="00434B0C">
                <w:rPr>
                  <w:rStyle w:val="Hyperlink"/>
                  <w:rFonts w:ascii="Noto Sans" w:hAnsi="Noto Sans" w:cs="Noto Sans"/>
                  <w:sz w:val="18"/>
                </w:rPr>
                <w:t>Information Management for records created using Artificial Intelligence (AI) technologies</w:t>
              </w:r>
            </w:hyperlink>
          </w:p>
          <w:p w14:paraId="18460095" w14:textId="77777777" w:rsidR="00ED2AF0" w:rsidRPr="00434B0C" w:rsidRDefault="00ED2AF0" w:rsidP="00ED2AF0">
            <w:pPr>
              <w:rPr>
                <w:rFonts w:ascii="Noto Sans" w:hAnsi="Noto Sans" w:cs="Noto Sans"/>
                <w:sz w:val="18"/>
              </w:rPr>
            </w:pPr>
          </w:p>
          <w:p w14:paraId="509103DC" w14:textId="1AB31142" w:rsidR="00ED2AF0" w:rsidRPr="00434B0C" w:rsidRDefault="00ED2AF0" w:rsidP="00ED2AF0">
            <w:pPr>
              <w:rPr>
                <w:rFonts w:ascii="Noto Sans" w:hAnsi="Noto Sans" w:cs="Noto Sans"/>
                <w:sz w:val="18"/>
              </w:rPr>
            </w:pPr>
            <w:r w:rsidRPr="00434B0C">
              <w:rPr>
                <w:rFonts w:ascii="Noto Sans" w:hAnsi="Noto Sans" w:cs="Noto Sans"/>
                <w:sz w:val="18"/>
              </w:rPr>
              <w:t xml:space="preserve">See also QGEA </w:t>
            </w:r>
            <w:hyperlink r:id="rId77" w:history="1">
              <w:r w:rsidR="00B95872" w:rsidRPr="00434B0C">
                <w:rPr>
                  <w:rStyle w:val="Hyperlink"/>
                  <w:rFonts w:ascii="Noto Sans" w:hAnsi="Noto Sans" w:cs="Noto Sans"/>
                  <w:sz w:val="18"/>
                </w:rPr>
                <w:t>information management gu</w:t>
              </w:r>
              <w:r w:rsidRPr="00434B0C">
                <w:rPr>
                  <w:rStyle w:val="Hyperlink"/>
                  <w:rFonts w:ascii="Noto Sans" w:hAnsi="Noto Sans" w:cs="Noto Sans"/>
                  <w:sz w:val="18"/>
                </w:rPr>
                <w:t>idelines</w:t>
              </w:r>
            </w:hyperlink>
            <w:r w:rsidRPr="00434B0C">
              <w:rPr>
                <w:rFonts w:ascii="Noto Sans" w:hAnsi="Noto Sans" w:cs="Noto Sans"/>
                <w:sz w:val="18"/>
              </w:rPr>
              <w:t xml:space="preserve"> including Information asset custodianship policy (IS44), Information governance policy, Open data, information sharing, access and use policy </w:t>
            </w:r>
          </w:p>
          <w:p w14:paraId="68416B9D" w14:textId="77777777" w:rsidR="00CE255A" w:rsidRPr="00434B0C" w:rsidRDefault="00CE255A" w:rsidP="00601983">
            <w:pPr>
              <w:rPr>
                <w:rFonts w:ascii="Noto Sans" w:hAnsi="Noto Sans" w:cs="Noto Sans"/>
                <w:sz w:val="18"/>
              </w:rPr>
            </w:pPr>
          </w:p>
        </w:tc>
      </w:tr>
      <w:tr w:rsidR="00B867D1" w:rsidRPr="00D17267" w14:paraId="2947EB60"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5B90D412" w14:textId="77777777" w:rsidR="00CE255A" w:rsidRPr="00434B0C" w:rsidRDefault="00981E43" w:rsidP="00601983">
            <w:pPr>
              <w:rPr>
                <w:rFonts w:ascii="Noto Sans" w:hAnsi="Noto Sans" w:cs="Noto Sans"/>
                <w:sz w:val="18"/>
              </w:rPr>
            </w:pPr>
            <w:r w:rsidRPr="00434B0C">
              <w:rPr>
                <w:rFonts w:ascii="Noto Sans" w:hAnsi="Noto Sans" w:cs="Noto Sans"/>
                <w:sz w:val="18"/>
              </w:rPr>
              <w:t>4.3.</w:t>
            </w:r>
            <w:r w:rsidR="00731629" w:rsidRPr="00434B0C">
              <w:rPr>
                <w:rFonts w:ascii="Noto Sans" w:hAnsi="Noto Sans" w:cs="Noto Sans"/>
                <w:sz w:val="18"/>
              </w:rPr>
              <w:t xml:space="preserve"> </w:t>
            </w:r>
            <w:r w:rsidRPr="00434B0C">
              <w:rPr>
                <w:rFonts w:ascii="Noto Sans" w:hAnsi="Noto Sans" w:cs="Noto Sans"/>
                <w:sz w:val="18"/>
              </w:rPr>
              <w:t>Could the outputs allow</w:t>
            </w:r>
            <w:r w:rsidR="00484CD7" w:rsidRPr="00434B0C">
              <w:rPr>
                <w:rFonts w:ascii="Noto Sans" w:hAnsi="Noto Sans" w:cs="Noto Sans"/>
                <w:sz w:val="18"/>
              </w:rPr>
              <w:t xml:space="preserve"> unauthorised</w:t>
            </w:r>
            <w:r w:rsidRPr="00434B0C">
              <w:rPr>
                <w:rFonts w:ascii="Noto Sans" w:hAnsi="Noto Sans" w:cs="Noto Sans"/>
                <w:sz w:val="18"/>
              </w:rPr>
              <w:t xml:space="preserve"> access to information?</w:t>
            </w:r>
          </w:p>
        </w:tc>
        <w:tc>
          <w:tcPr>
            <w:tcW w:w="7819" w:type="dxa"/>
          </w:tcPr>
          <w:p w14:paraId="3C170729" w14:textId="61065600" w:rsidR="00CE255A" w:rsidRPr="00434B0C" w:rsidRDefault="00981E43" w:rsidP="00601983">
            <w:pPr>
              <w:rPr>
                <w:rFonts w:ascii="Noto Sans" w:hAnsi="Noto Sans" w:cs="Noto Sans"/>
                <w:i/>
                <w:iCs/>
                <w:sz w:val="18"/>
              </w:rPr>
            </w:pPr>
            <w:r w:rsidRPr="00434B0C">
              <w:rPr>
                <w:rFonts w:ascii="Noto Sans" w:hAnsi="Noto Sans" w:cs="Noto Sans"/>
                <w:i/>
                <w:iCs/>
                <w:sz w:val="18"/>
              </w:rPr>
              <w:t xml:space="preserve">Consider the following example: </w:t>
            </w:r>
            <w:r w:rsidR="001653DC" w:rsidRPr="00434B0C">
              <w:rPr>
                <w:rFonts w:ascii="Noto Sans" w:hAnsi="Noto Sans" w:cs="Noto Sans"/>
                <w:i/>
                <w:iCs/>
                <w:sz w:val="18"/>
              </w:rPr>
              <w:t xml:space="preserve">within or across teams, across government or </w:t>
            </w:r>
            <w:r w:rsidRPr="00434B0C">
              <w:rPr>
                <w:rFonts w:ascii="Noto Sans" w:hAnsi="Noto Sans" w:cs="Noto Sans"/>
                <w:i/>
                <w:iCs/>
                <w:sz w:val="18"/>
              </w:rPr>
              <w:t>to</w:t>
            </w:r>
            <w:r w:rsidR="00731629" w:rsidRPr="00434B0C">
              <w:rPr>
                <w:rFonts w:ascii="Noto Sans" w:hAnsi="Noto Sans" w:cs="Noto Sans"/>
                <w:i/>
                <w:iCs/>
                <w:sz w:val="18"/>
              </w:rPr>
              <w:t xml:space="preserve"> an</w:t>
            </w:r>
            <w:r w:rsidRPr="00434B0C">
              <w:rPr>
                <w:rFonts w:ascii="Noto Sans" w:hAnsi="Noto Sans" w:cs="Noto Sans"/>
                <w:i/>
                <w:iCs/>
                <w:sz w:val="18"/>
              </w:rPr>
              <w:t xml:space="preserve"> external </w:t>
            </w:r>
            <w:r w:rsidR="001653DC" w:rsidRPr="00434B0C">
              <w:rPr>
                <w:rFonts w:ascii="Noto Sans" w:hAnsi="Noto Sans" w:cs="Noto Sans"/>
                <w:i/>
                <w:iCs/>
                <w:sz w:val="18"/>
              </w:rPr>
              <w:t>party</w:t>
            </w:r>
          </w:p>
        </w:tc>
        <w:tc>
          <w:tcPr>
            <w:tcW w:w="3103" w:type="dxa"/>
          </w:tcPr>
          <w:p w14:paraId="76FF5EBB" w14:textId="77777777" w:rsidR="00CE255A" w:rsidRPr="00434B0C" w:rsidRDefault="00973D86" w:rsidP="00601983">
            <w:pPr>
              <w:rPr>
                <w:rFonts w:ascii="Noto Sans" w:hAnsi="Noto Sans" w:cs="Noto Sans"/>
                <w:sz w:val="18"/>
              </w:rPr>
            </w:pPr>
            <w:r w:rsidRPr="00434B0C">
              <w:rPr>
                <w:rFonts w:ascii="Noto Sans" w:hAnsi="Noto Sans" w:cs="Noto Sans"/>
                <w:sz w:val="18"/>
              </w:rPr>
              <w:t xml:space="preserve">See </w:t>
            </w:r>
            <w:hyperlink r:id="rId78" w:history="1">
              <w:r w:rsidRPr="00434B0C">
                <w:rPr>
                  <w:rStyle w:val="Hyperlink"/>
                  <w:rFonts w:ascii="Noto Sans" w:hAnsi="Noto Sans" w:cs="Noto Sans"/>
                  <w:kern w:val="0"/>
                  <w:sz w:val="18"/>
                  <w14:ligatures w14:val="none"/>
                </w:rPr>
                <w:t xml:space="preserve">privacy </w:t>
              </w:r>
              <w:r w:rsidRPr="00434B0C">
                <w:rPr>
                  <w:rStyle w:val="Hyperlink"/>
                  <w:rFonts w:ascii="Noto Sans" w:hAnsi="Noto Sans" w:cs="Noto Sans"/>
                  <w:sz w:val="18"/>
                </w:rPr>
                <w:t>obligations</w:t>
              </w:r>
            </w:hyperlink>
            <w:r w:rsidRPr="00434B0C">
              <w:rPr>
                <w:rFonts w:ascii="Noto Sans" w:hAnsi="Noto Sans" w:cs="Noto Sans"/>
                <w:sz w:val="18"/>
              </w:rPr>
              <w:t xml:space="preserve"> Office of the Information Commissioner.</w:t>
            </w:r>
          </w:p>
          <w:p w14:paraId="279919EA" w14:textId="77777777" w:rsidR="00674494" w:rsidRPr="00434B0C" w:rsidRDefault="00674494" w:rsidP="00601983">
            <w:pPr>
              <w:rPr>
                <w:rFonts w:ascii="Noto Sans" w:hAnsi="Noto Sans" w:cs="Noto Sans"/>
                <w:sz w:val="18"/>
              </w:rPr>
            </w:pPr>
          </w:p>
          <w:p w14:paraId="40082E82" w14:textId="77777777" w:rsidR="00674494" w:rsidRPr="00434B0C" w:rsidRDefault="00674494" w:rsidP="00601983">
            <w:pPr>
              <w:rPr>
                <w:rFonts w:ascii="Noto Sans" w:hAnsi="Noto Sans" w:cs="Noto Sans"/>
                <w:sz w:val="18"/>
              </w:rPr>
            </w:pPr>
            <w:r w:rsidRPr="00434B0C">
              <w:rPr>
                <w:rFonts w:ascii="Noto Sans" w:hAnsi="Noto Sans" w:cs="Noto Sans"/>
                <w:sz w:val="18"/>
              </w:rPr>
              <w:t xml:space="preserve">See </w:t>
            </w:r>
            <w:hyperlink r:id="rId79" w:history="1">
              <w:r w:rsidRPr="00434B0C">
                <w:rPr>
                  <w:rStyle w:val="Hyperlink"/>
                  <w:rFonts w:ascii="Noto Sans" w:hAnsi="Noto Sans" w:cs="Noto Sans"/>
                  <w:sz w:val="18"/>
                </w:rPr>
                <w:t>Information security classification framework (QGISCF)</w:t>
              </w:r>
            </w:hyperlink>
          </w:p>
          <w:p w14:paraId="5A7A84DD" w14:textId="3783E699" w:rsidR="00674494" w:rsidRPr="00434B0C" w:rsidRDefault="00674494" w:rsidP="00601983">
            <w:pPr>
              <w:rPr>
                <w:rFonts w:ascii="Noto Sans" w:hAnsi="Noto Sans" w:cs="Noto Sans"/>
                <w:sz w:val="18"/>
              </w:rPr>
            </w:pPr>
          </w:p>
        </w:tc>
      </w:tr>
      <w:tr w:rsidR="00B867D1" w:rsidRPr="00D17267" w14:paraId="301A7191" w14:textId="77777777" w:rsidTr="00B867D1">
        <w:tc>
          <w:tcPr>
            <w:tcW w:w="3026" w:type="dxa"/>
          </w:tcPr>
          <w:p w14:paraId="471D9A97" w14:textId="77777777" w:rsidR="00CE255A" w:rsidRPr="00434B0C" w:rsidRDefault="00981E43" w:rsidP="00601983">
            <w:pPr>
              <w:rPr>
                <w:rFonts w:ascii="Noto Sans" w:hAnsi="Noto Sans" w:cs="Noto Sans"/>
                <w:sz w:val="18"/>
              </w:rPr>
            </w:pPr>
            <w:r w:rsidRPr="00434B0C">
              <w:rPr>
                <w:rFonts w:ascii="Noto Sans" w:hAnsi="Noto Sans" w:cs="Noto Sans"/>
                <w:sz w:val="18"/>
              </w:rPr>
              <w:t>4.</w:t>
            </w:r>
            <w:r w:rsidR="0001191C" w:rsidRPr="00434B0C">
              <w:rPr>
                <w:rFonts w:ascii="Noto Sans" w:hAnsi="Noto Sans" w:cs="Noto Sans"/>
                <w:sz w:val="18"/>
              </w:rPr>
              <w:t>4.</w:t>
            </w:r>
            <w:r w:rsidRPr="00434B0C">
              <w:rPr>
                <w:rFonts w:ascii="Noto Sans" w:hAnsi="Noto Sans" w:cs="Noto Sans"/>
                <w:sz w:val="18"/>
              </w:rPr>
              <w:t xml:space="preserve"> Is output sent to external sources without being checked by a human first?</w:t>
            </w:r>
          </w:p>
        </w:tc>
        <w:tc>
          <w:tcPr>
            <w:tcW w:w="7819" w:type="dxa"/>
          </w:tcPr>
          <w:p w14:paraId="4171F0F1" w14:textId="77777777" w:rsidR="00CE255A" w:rsidRPr="00434B0C" w:rsidRDefault="00981E43" w:rsidP="30599427">
            <w:pPr>
              <w:rPr>
                <w:rFonts w:ascii="Noto Sans" w:hAnsi="Noto Sans" w:cs="Noto Sans"/>
                <w:i/>
                <w:iCs/>
                <w:sz w:val="18"/>
              </w:rPr>
            </w:pPr>
            <w:r w:rsidRPr="00434B0C">
              <w:rPr>
                <w:rFonts w:ascii="Noto Sans" w:hAnsi="Noto Sans" w:cs="Noto Sans"/>
                <w:i/>
                <w:iCs/>
                <w:sz w:val="18"/>
              </w:rPr>
              <w:t xml:space="preserve">If yes, </w:t>
            </w:r>
            <w:r w:rsidR="579B59A5" w:rsidRPr="00434B0C">
              <w:rPr>
                <w:rFonts w:ascii="Noto Sans" w:hAnsi="Noto Sans" w:cs="Noto Sans"/>
                <w:i/>
                <w:iCs/>
                <w:sz w:val="18"/>
              </w:rPr>
              <w:t>provide explanation and justification.</w:t>
            </w:r>
            <w:r w:rsidR="394283D9" w:rsidRPr="00434B0C">
              <w:rPr>
                <w:rFonts w:ascii="Noto Sans" w:hAnsi="Noto Sans" w:cs="Noto Sans"/>
                <w:i/>
                <w:iCs/>
                <w:sz w:val="18"/>
              </w:rPr>
              <w:t xml:space="preserve"> If no, provide review processes</w:t>
            </w:r>
            <w:r w:rsidR="00C93C57" w:rsidRPr="00434B0C">
              <w:rPr>
                <w:rFonts w:ascii="Noto Sans" w:hAnsi="Noto Sans" w:cs="Noto Sans"/>
                <w:i/>
                <w:iCs/>
                <w:sz w:val="18"/>
              </w:rPr>
              <w:t>.</w:t>
            </w:r>
          </w:p>
          <w:p w14:paraId="4EB9B595" w14:textId="77777777" w:rsidR="00C93C57" w:rsidRPr="00434B0C" w:rsidRDefault="00C93C57" w:rsidP="30599427">
            <w:pPr>
              <w:rPr>
                <w:rFonts w:ascii="Noto Sans" w:hAnsi="Noto Sans" w:cs="Noto Sans"/>
                <w:i/>
                <w:iCs/>
                <w:sz w:val="18"/>
              </w:rPr>
            </w:pPr>
          </w:p>
          <w:p w14:paraId="5272B632" w14:textId="4E738605" w:rsidR="00C93C57" w:rsidRPr="00434B0C" w:rsidRDefault="00C93C57" w:rsidP="30599427">
            <w:pPr>
              <w:rPr>
                <w:rFonts w:ascii="Noto Sans" w:hAnsi="Noto Sans" w:cs="Noto Sans"/>
                <w:i/>
                <w:iCs/>
                <w:sz w:val="18"/>
              </w:rPr>
            </w:pPr>
            <w:r w:rsidRPr="00434B0C">
              <w:rPr>
                <w:rFonts w:ascii="Noto Sans" w:hAnsi="Noto Sans" w:cs="Noto Sans"/>
                <w:i/>
                <w:iCs/>
                <w:sz w:val="18"/>
              </w:rPr>
              <w:lastRenderedPageBreak/>
              <w:t>Consider the following example, an Agentic AI architecture that sorts and responds to internal or external emails on behalf of a person.</w:t>
            </w:r>
          </w:p>
        </w:tc>
        <w:tc>
          <w:tcPr>
            <w:tcW w:w="3103" w:type="dxa"/>
          </w:tcPr>
          <w:p w14:paraId="15C48B23" w14:textId="77777777" w:rsidR="00CE255A" w:rsidRPr="00434B0C" w:rsidRDefault="00CE255A" w:rsidP="00601983">
            <w:pPr>
              <w:rPr>
                <w:rFonts w:ascii="Noto Sans" w:hAnsi="Noto Sans" w:cs="Noto Sans"/>
                <w:sz w:val="18"/>
              </w:rPr>
            </w:pPr>
          </w:p>
        </w:tc>
      </w:tr>
      <w:tr w:rsidR="00B867D1" w:rsidRPr="00D17267" w14:paraId="1CFD460D"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018395D5" w14:textId="77777777" w:rsidR="00CE255A" w:rsidRPr="00434B0C" w:rsidRDefault="00981E43" w:rsidP="00601983">
            <w:pPr>
              <w:rPr>
                <w:rFonts w:ascii="Noto Sans" w:hAnsi="Noto Sans" w:cs="Noto Sans"/>
                <w:sz w:val="18"/>
              </w:rPr>
            </w:pPr>
            <w:r w:rsidRPr="00434B0C">
              <w:rPr>
                <w:rFonts w:ascii="Noto Sans" w:hAnsi="Noto Sans" w:cs="Noto Sans"/>
                <w:sz w:val="18"/>
              </w:rPr>
              <w:t>4.</w:t>
            </w:r>
            <w:r w:rsidR="0001191C" w:rsidRPr="00434B0C">
              <w:rPr>
                <w:rFonts w:ascii="Noto Sans" w:hAnsi="Noto Sans" w:cs="Noto Sans"/>
                <w:sz w:val="18"/>
              </w:rPr>
              <w:t>5.</w:t>
            </w:r>
            <w:r w:rsidRPr="00434B0C">
              <w:rPr>
                <w:rFonts w:ascii="Noto Sans" w:hAnsi="Noto Sans" w:cs="Noto Sans"/>
                <w:sz w:val="18"/>
              </w:rPr>
              <w:t xml:space="preserve"> Does the AI produce an output involving data that is regulated by the law? </w:t>
            </w:r>
          </w:p>
        </w:tc>
        <w:tc>
          <w:tcPr>
            <w:tcW w:w="7819" w:type="dxa"/>
          </w:tcPr>
          <w:p w14:paraId="695ECFA5" w14:textId="3C8E1ABA" w:rsidR="00112924" w:rsidRPr="00434B0C" w:rsidRDefault="00112924" w:rsidP="00112924">
            <w:pPr>
              <w:rPr>
                <w:rFonts w:ascii="Noto Sans" w:hAnsi="Noto Sans" w:cs="Noto Sans"/>
                <w:i/>
                <w:iCs/>
                <w:sz w:val="18"/>
              </w:rPr>
            </w:pPr>
            <w:r w:rsidRPr="00434B0C">
              <w:rPr>
                <w:rFonts w:ascii="Noto Sans" w:hAnsi="Noto Sans" w:cs="Noto Sans"/>
                <w:i/>
                <w:iCs/>
                <w:sz w:val="18"/>
              </w:rPr>
              <w:t xml:space="preserve">Use of government data is regulated by legislation, e.g. </w:t>
            </w:r>
          </w:p>
          <w:p w14:paraId="7550D4CA" w14:textId="77777777" w:rsidR="00112924" w:rsidRPr="00434B0C" w:rsidRDefault="00112924" w:rsidP="00112924">
            <w:pPr>
              <w:rPr>
                <w:rFonts w:ascii="Noto Sans" w:hAnsi="Noto Sans" w:cs="Noto Sans"/>
                <w:i/>
                <w:iCs/>
                <w:sz w:val="18"/>
              </w:rPr>
            </w:pPr>
          </w:p>
          <w:p w14:paraId="39004025" w14:textId="77777777" w:rsidR="00112924" w:rsidRPr="00323370" w:rsidRDefault="00112924" w:rsidP="00323370">
            <w:pPr>
              <w:pStyle w:val="Bullet1"/>
              <w:rPr>
                <w:i/>
                <w:iCs/>
              </w:rPr>
            </w:pPr>
            <w:r w:rsidRPr="00323370">
              <w:rPr>
                <w:i/>
                <w:iCs/>
              </w:rPr>
              <w:t>Public Sector Act 2022</w:t>
            </w:r>
          </w:p>
          <w:p w14:paraId="59A9A188" w14:textId="77777777" w:rsidR="00112924" w:rsidRPr="00323370" w:rsidRDefault="00112924" w:rsidP="00323370">
            <w:pPr>
              <w:pStyle w:val="Bullet1"/>
              <w:rPr>
                <w:i/>
                <w:iCs/>
              </w:rPr>
            </w:pPr>
            <w:r w:rsidRPr="00323370">
              <w:rPr>
                <w:i/>
                <w:iCs/>
              </w:rPr>
              <w:t>Public Sector Ethics Act 1994</w:t>
            </w:r>
          </w:p>
          <w:p w14:paraId="5BA6D34B" w14:textId="77777777" w:rsidR="00112924" w:rsidRPr="00323370" w:rsidRDefault="00112924" w:rsidP="00323370">
            <w:pPr>
              <w:pStyle w:val="Bullet1"/>
              <w:rPr>
                <w:i/>
                <w:iCs/>
              </w:rPr>
            </w:pPr>
            <w:r w:rsidRPr="00323370">
              <w:rPr>
                <w:i/>
                <w:iCs/>
              </w:rPr>
              <w:t>Human Rights Act 2019</w:t>
            </w:r>
          </w:p>
          <w:p w14:paraId="2A04CBE0" w14:textId="77777777" w:rsidR="00112924" w:rsidRPr="00323370" w:rsidRDefault="00112924" w:rsidP="00323370">
            <w:pPr>
              <w:pStyle w:val="Bullet1"/>
              <w:rPr>
                <w:i/>
                <w:iCs/>
              </w:rPr>
            </w:pPr>
            <w:r w:rsidRPr="00323370">
              <w:rPr>
                <w:i/>
                <w:iCs/>
              </w:rPr>
              <w:t>Anti-discrimination Act 1991</w:t>
            </w:r>
          </w:p>
          <w:p w14:paraId="150E0BDF" w14:textId="77777777" w:rsidR="00112924" w:rsidRPr="00323370" w:rsidRDefault="00112924" w:rsidP="00323370">
            <w:pPr>
              <w:pStyle w:val="Bullet1"/>
              <w:rPr>
                <w:i/>
                <w:iCs/>
              </w:rPr>
            </w:pPr>
            <w:r w:rsidRPr="00323370">
              <w:rPr>
                <w:i/>
                <w:iCs/>
              </w:rPr>
              <w:t>Public Records Act 2002</w:t>
            </w:r>
          </w:p>
          <w:p w14:paraId="56EA2607" w14:textId="77777777" w:rsidR="00112924" w:rsidRPr="00323370" w:rsidRDefault="00112924" w:rsidP="00323370">
            <w:pPr>
              <w:pStyle w:val="Bullet1"/>
              <w:rPr>
                <w:i/>
                <w:iCs/>
              </w:rPr>
            </w:pPr>
            <w:r w:rsidRPr="00323370">
              <w:rPr>
                <w:i/>
                <w:iCs/>
              </w:rPr>
              <w:t>Ombudsman Act 2001</w:t>
            </w:r>
          </w:p>
          <w:p w14:paraId="6FC1C756" w14:textId="77777777" w:rsidR="00112924" w:rsidRPr="00323370" w:rsidRDefault="00112924" w:rsidP="00323370">
            <w:pPr>
              <w:pStyle w:val="Bullet1"/>
              <w:rPr>
                <w:i/>
                <w:iCs/>
              </w:rPr>
            </w:pPr>
            <w:r w:rsidRPr="00323370">
              <w:rPr>
                <w:i/>
                <w:iCs/>
              </w:rPr>
              <w:t>Public Interest Disclosure Act 2010</w:t>
            </w:r>
          </w:p>
          <w:p w14:paraId="7809248D" w14:textId="77777777" w:rsidR="00112924" w:rsidRPr="00323370" w:rsidRDefault="00112924" w:rsidP="00323370">
            <w:pPr>
              <w:pStyle w:val="Bullet1"/>
              <w:rPr>
                <w:i/>
                <w:iCs/>
              </w:rPr>
            </w:pPr>
            <w:r w:rsidRPr="00323370">
              <w:rPr>
                <w:i/>
                <w:iCs/>
              </w:rPr>
              <w:t>Right to Information Act 2009</w:t>
            </w:r>
          </w:p>
          <w:p w14:paraId="11CC2E3C" w14:textId="77777777" w:rsidR="00112924" w:rsidRPr="00323370" w:rsidRDefault="00112924" w:rsidP="00323370">
            <w:pPr>
              <w:pStyle w:val="Bullet1"/>
              <w:rPr>
                <w:i/>
                <w:iCs/>
              </w:rPr>
            </w:pPr>
            <w:r w:rsidRPr="00323370">
              <w:rPr>
                <w:i/>
                <w:iCs/>
              </w:rPr>
              <w:t>Information Privacy Act 2009 (Qld)</w:t>
            </w:r>
          </w:p>
          <w:p w14:paraId="611674C2" w14:textId="77777777" w:rsidR="00112924" w:rsidRPr="00323370" w:rsidRDefault="00112924" w:rsidP="00323370">
            <w:pPr>
              <w:pStyle w:val="Bullet1"/>
              <w:rPr>
                <w:i/>
                <w:iCs/>
              </w:rPr>
            </w:pPr>
            <w:r w:rsidRPr="00323370">
              <w:rPr>
                <w:i/>
                <w:iCs/>
              </w:rPr>
              <w:t>Information Privacy Act 1988 (Cwlth)</w:t>
            </w:r>
          </w:p>
          <w:p w14:paraId="358A22D3" w14:textId="77777777" w:rsidR="00112924" w:rsidRPr="00323370" w:rsidRDefault="00112924" w:rsidP="00323370">
            <w:pPr>
              <w:pStyle w:val="Bullet1"/>
              <w:rPr>
                <w:i/>
                <w:iCs/>
              </w:rPr>
            </w:pPr>
            <w:r w:rsidRPr="00323370">
              <w:rPr>
                <w:i/>
                <w:iCs/>
              </w:rPr>
              <w:t>Crime and Corruption Act 2001</w:t>
            </w:r>
          </w:p>
          <w:p w14:paraId="0F66C528" w14:textId="77777777" w:rsidR="00112924" w:rsidRPr="00323370" w:rsidRDefault="00112924" w:rsidP="00323370">
            <w:pPr>
              <w:pStyle w:val="Bullet1"/>
              <w:rPr>
                <w:i/>
                <w:iCs/>
              </w:rPr>
            </w:pPr>
            <w:r w:rsidRPr="00323370">
              <w:rPr>
                <w:i/>
                <w:iCs/>
              </w:rPr>
              <w:t>Financial Accountability Act 2009</w:t>
            </w:r>
          </w:p>
          <w:p w14:paraId="74A65476" w14:textId="0CEDEF38" w:rsidR="00112924" w:rsidRPr="00434B0C" w:rsidRDefault="004D4255" w:rsidP="00112924">
            <w:pPr>
              <w:rPr>
                <w:rFonts w:ascii="Noto Sans" w:hAnsi="Noto Sans" w:cs="Noto Sans"/>
                <w:i/>
                <w:iCs/>
                <w:sz w:val="18"/>
              </w:rPr>
            </w:pPr>
            <w:r w:rsidRPr="00434B0C">
              <w:rPr>
                <w:rFonts w:ascii="Noto Sans" w:hAnsi="Noto Sans" w:cs="Noto Sans"/>
                <w:i/>
                <w:iCs/>
                <w:sz w:val="18"/>
              </w:rPr>
              <w:t xml:space="preserve">   </w:t>
            </w:r>
          </w:p>
          <w:p w14:paraId="2C033744" w14:textId="77777777" w:rsidR="00112924" w:rsidRPr="00434B0C" w:rsidRDefault="00112924" w:rsidP="00112924">
            <w:pPr>
              <w:rPr>
                <w:rFonts w:ascii="Noto Sans" w:hAnsi="Noto Sans" w:cs="Noto Sans"/>
                <w:i/>
                <w:iCs/>
                <w:sz w:val="18"/>
              </w:rPr>
            </w:pPr>
            <w:r w:rsidRPr="00434B0C">
              <w:rPr>
                <w:rFonts w:ascii="Noto Sans" w:hAnsi="Noto Sans" w:cs="Noto Sans"/>
                <w:i/>
                <w:iCs/>
                <w:sz w:val="18"/>
              </w:rPr>
              <w:t>Additional legislation may be relevant to the use of AI systems in specific contexts.</w:t>
            </w:r>
          </w:p>
          <w:p w14:paraId="322FA878" w14:textId="77777777" w:rsidR="00112924" w:rsidRPr="00434B0C" w:rsidRDefault="00112924" w:rsidP="30599427">
            <w:pPr>
              <w:rPr>
                <w:rFonts w:ascii="Noto Sans" w:hAnsi="Noto Sans" w:cs="Noto Sans"/>
                <w:i/>
                <w:iCs/>
                <w:sz w:val="18"/>
              </w:rPr>
            </w:pPr>
          </w:p>
          <w:p w14:paraId="17004A93" w14:textId="31E82712" w:rsidR="00CE255A" w:rsidRPr="00434B0C" w:rsidRDefault="00B30AF8" w:rsidP="30599427">
            <w:pPr>
              <w:rPr>
                <w:rFonts w:ascii="Noto Sans" w:hAnsi="Noto Sans" w:cs="Noto Sans"/>
                <w:i/>
                <w:iCs/>
                <w:sz w:val="18"/>
              </w:rPr>
            </w:pPr>
            <w:r w:rsidRPr="00434B0C">
              <w:rPr>
                <w:rFonts w:ascii="Noto Sans" w:hAnsi="Noto Sans" w:cs="Noto Sans"/>
                <w:i/>
                <w:iCs/>
                <w:sz w:val="18"/>
              </w:rPr>
              <w:t>Seek legal review if unsure</w:t>
            </w:r>
          </w:p>
        </w:tc>
        <w:tc>
          <w:tcPr>
            <w:tcW w:w="3103" w:type="dxa"/>
          </w:tcPr>
          <w:p w14:paraId="0139AF0D" w14:textId="18F0A2E2" w:rsidR="0078625A" w:rsidRPr="00434B0C" w:rsidRDefault="0078625A" w:rsidP="00112924">
            <w:pPr>
              <w:rPr>
                <w:rFonts w:ascii="Noto Sans" w:hAnsi="Noto Sans" w:cs="Noto Sans"/>
                <w:sz w:val="18"/>
              </w:rPr>
            </w:pPr>
          </w:p>
        </w:tc>
      </w:tr>
      <w:tr w:rsidR="00B867D1" w:rsidRPr="00D17267" w14:paraId="6DD035CE" w14:textId="77777777" w:rsidTr="00B867D1">
        <w:tc>
          <w:tcPr>
            <w:tcW w:w="3026" w:type="dxa"/>
          </w:tcPr>
          <w:p w14:paraId="3B752506" w14:textId="77777777" w:rsidR="00CE255A" w:rsidRPr="00434B0C" w:rsidRDefault="00981E43" w:rsidP="00601983">
            <w:pPr>
              <w:rPr>
                <w:rFonts w:ascii="Noto Sans" w:hAnsi="Noto Sans" w:cs="Noto Sans"/>
                <w:sz w:val="18"/>
              </w:rPr>
            </w:pPr>
            <w:r w:rsidRPr="00434B0C">
              <w:rPr>
                <w:rFonts w:ascii="Noto Sans" w:hAnsi="Noto Sans" w:cs="Noto Sans"/>
                <w:sz w:val="18"/>
              </w:rPr>
              <w:t xml:space="preserve">4.6. Does the data contain </w:t>
            </w:r>
            <w:r w:rsidR="00484CD7" w:rsidRPr="00434B0C">
              <w:rPr>
                <w:rFonts w:ascii="Noto Sans" w:hAnsi="Noto Sans" w:cs="Noto Sans"/>
                <w:sz w:val="18"/>
              </w:rPr>
              <w:t xml:space="preserve">personally </w:t>
            </w:r>
            <w:r w:rsidRPr="00434B0C">
              <w:rPr>
                <w:rFonts w:ascii="Noto Sans" w:hAnsi="Noto Sans" w:cs="Noto Sans"/>
                <w:sz w:val="18"/>
              </w:rPr>
              <w:t>identifiable data? Is it accessible internally and/or externally?</w:t>
            </w:r>
          </w:p>
        </w:tc>
        <w:tc>
          <w:tcPr>
            <w:tcW w:w="7819" w:type="dxa"/>
          </w:tcPr>
          <w:p w14:paraId="3C312885" w14:textId="77777777" w:rsidR="00CE255A" w:rsidRPr="00434B0C" w:rsidRDefault="00981E43" w:rsidP="00601983">
            <w:pPr>
              <w:rPr>
                <w:rFonts w:ascii="Noto Sans" w:hAnsi="Noto Sans" w:cs="Noto Sans"/>
                <w:i/>
                <w:iCs/>
                <w:sz w:val="18"/>
              </w:rPr>
            </w:pPr>
            <w:r w:rsidRPr="00434B0C">
              <w:rPr>
                <w:rFonts w:ascii="Noto Sans" w:hAnsi="Noto Sans" w:cs="Noto Sans"/>
                <w:i/>
                <w:iCs/>
                <w:sz w:val="18"/>
              </w:rPr>
              <w:t>Consider privacy implications.</w:t>
            </w:r>
          </w:p>
          <w:p w14:paraId="44EC4C56" w14:textId="77777777" w:rsidR="00E100DB" w:rsidRPr="00434B0C" w:rsidRDefault="00E100DB" w:rsidP="00601983">
            <w:pPr>
              <w:rPr>
                <w:rFonts w:ascii="Noto Sans" w:hAnsi="Noto Sans" w:cs="Noto Sans"/>
                <w:i/>
                <w:iCs/>
                <w:sz w:val="18"/>
              </w:rPr>
            </w:pPr>
          </w:p>
          <w:p w14:paraId="383946CD" w14:textId="77777777" w:rsidR="00E100DB" w:rsidRPr="00434B0C" w:rsidRDefault="00981E43" w:rsidP="30599427">
            <w:pPr>
              <w:rPr>
                <w:rFonts w:ascii="Noto Sans" w:hAnsi="Noto Sans" w:cs="Noto Sans"/>
                <w:i/>
                <w:iCs/>
                <w:sz w:val="18"/>
              </w:rPr>
            </w:pPr>
            <w:r w:rsidRPr="00434B0C">
              <w:rPr>
                <w:rFonts w:ascii="Noto Sans" w:hAnsi="Noto Sans" w:cs="Noto Sans"/>
                <w:i/>
                <w:iCs/>
                <w:sz w:val="18"/>
              </w:rPr>
              <w:t xml:space="preserve">Consider the following example: </w:t>
            </w:r>
          </w:p>
          <w:p w14:paraId="162E120B" w14:textId="0EB91B0E" w:rsidR="00CE255A" w:rsidRPr="00434B0C" w:rsidRDefault="00981E43" w:rsidP="009A7FBB">
            <w:pPr>
              <w:rPr>
                <w:rFonts w:ascii="Noto Sans" w:hAnsi="Noto Sans" w:cs="Noto Sans"/>
                <w:i/>
                <w:iCs/>
                <w:sz w:val="18"/>
              </w:rPr>
            </w:pPr>
            <w:r w:rsidRPr="00434B0C">
              <w:rPr>
                <w:rFonts w:ascii="Noto Sans" w:hAnsi="Noto Sans" w:cs="Noto Sans"/>
                <w:i/>
                <w:iCs/>
                <w:sz w:val="18"/>
              </w:rPr>
              <w:t xml:space="preserve">AI solution draws on government data </w:t>
            </w:r>
            <w:r w:rsidR="2729C4C5" w:rsidRPr="00434B0C">
              <w:rPr>
                <w:rFonts w:ascii="Noto Sans" w:hAnsi="Noto Sans" w:cs="Noto Sans"/>
                <w:i/>
                <w:iCs/>
                <w:sz w:val="18"/>
              </w:rPr>
              <w:t xml:space="preserve">available to the user </w:t>
            </w:r>
            <w:r w:rsidRPr="00434B0C">
              <w:rPr>
                <w:rFonts w:ascii="Noto Sans" w:hAnsi="Noto Sans" w:cs="Noto Sans"/>
                <w:i/>
                <w:iCs/>
                <w:sz w:val="18"/>
              </w:rPr>
              <w:t>and outputs will draw on that data. D</w:t>
            </w:r>
            <w:r w:rsidR="1F12E9DA" w:rsidRPr="00434B0C">
              <w:rPr>
                <w:rFonts w:ascii="Noto Sans" w:hAnsi="Noto Sans" w:cs="Noto Sans"/>
                <w:i/>
                <w:iCs/>
                <w:sz w:val="18"/>
              </w:rPr>
              <w:t>ata may contain identifiable data.</w:t>
            </w:r>
          </w:p>
        </w:tc>
        <w:tc>
          <w:tcPr>
            <w:tcW w:w="3103" w:type="dxa"/>
          </w:tcPr>
          <w:p w14:paraId="3FC34C76" w14:textId="77777777" w:rsidR="00CE255A" w:rsidRPr="00434B0C" w:rsidRDefault="00CE255A" w:rsidP="00601983">
            <w:pPr>
              <w:rPr>
                <w:rFonts w:ascii="Noto Sans" w:hAnsi="Noto Sans" w:cs="Noto Sans"/>
                <w:sz w:val="18"/>
              </w:rPr>
            </w:pPr>
          </w:p>
          <w:p w14:paraId="6F5B50C6" w14:textId="7B3C3E7C" w:rsidR="000400DE" w:rsidRPr="00434B0C" w:rsidRDefault="000400DE" w:rsidP="000400DE">
            <w:pPr>
              <w:tabs>
                <w:tab w:val="left" w:pos="916"/>
              </w:tabs>
              <w:rPr>
                <w:rFonts w:ascii="Noto Sans" w:hAnsi="Noto Sans" w:cs="Noto Sans"/>
                <w:sz w:val="18"/>
              </w:rPr>
            </w:pPr>
            <w:r w:rsidRPr="00434B0C">
              <w:rPr>
                <w:rFonts w:ascii="Noto Sans" w:hAnsi="Noto Sans" w:cs="Noto Sans"/>
                <w:sz w:val="18"/>
              </w:rPr>
              <w:t xml:space="preserve">See </w:t>
            </w:r>
            <w:r w:rsidR="002B0E95" w:rsidRPr="00434B0C">
              <w:rPr>
                <w:rFonts w:ascii="Noto Sans" w:hAnsi="Noto Sans" w:cs="Noto Sans"/>
                <w:sz w:val="18"/>
              </w:rPr>
              <w:t>O</w:t>
            </w:r>
            <w:r w:rsidRPr="00434B0C">
              <w:rPr>
                <w:rFonts w:ascii="Noto Sans" w:hAnsi="Noto Sans" w:cs="Noto Sans"/>
                <w:sz w:val="18"/>
              </w:rPr>
              <w:t>ffice of the Information Commissioner</w:t>
            </w:r>
            <w:r w:rsidR="002B0E95" w:rsidRPr="00434B0C">
              <w:rPr>
                <w:rFonts w:ascii="Noto Sans" w:hAnsi="Noto Sans" w:cs="Noto Sans"/>
                <w:sz w:val="18"/>
              </w:rPr>
              <w:t xml:space="preserve"> Queensland </w:t>
            </w:r>
            <w:hyperlink r:id="rId80" w:history="1">
              <w:r w:rsidR="002B0E95" w:rsidRPr="00434B0C">
                <w:rPr>
                  <w:rStyle w:val="Hyperlink"/>
                  <w:rFonts w:ascii="Noto Sans" w:hAnsi="Noto Sans" w:cs="Noto Sans"/>
                  <w:kern w:val="0"/>
                  <w:sz w:val="18"/>
                  <w14:ligatures w14:val="none"/>
                </w:rPr>
                <w:t>Se</w:t>
              </w:r>
              <w:r w:rsidR="002B0E95" w:rsidRPr="00434B0C">
                <w:rPr>
                  <w:rStyle w:val="Hyperlink"/>
                  <w:rFonts w:ascii="Noto Sans" w:hAnsi="Noto Sans" w:cs="Noto Sans"/>
                  <w:sz w:val="18"/>
                </w:rPr>
                <w:t>curing personal information</w:t>
              </w:r>
            </w:hyperlink>
            <w:r w:rsidR="002B0E95" w:rsidRPr="00434B0C">
              <w:rPr>
                <w:rFonts w:ascii="Noto Sans" w:hAnsi="Noto Sans" w:cs="Noto Sans"/>
                <w:sz w:val="18"/>
              </w:rPr>
              <w:t xml:space="preserve"> and</w:t>
            </w:r>
            <w:r w:rsidRPr="00434B0C">
              <w:rPr>
                <w:rFonts w:ascii="Noto Sans" w:hAnsi="Noto Sans" w:cs="Noto Sans"/>
                <w:sz w:val="18"/>
              </w:rPr>
              <w:t xml:space="preserve"> </w:t>
            </w:r>
            <w:hyperlink r:id="rId81" w:history="1">
              <w:r w:rsidRPr="00434B0C">
                <w:rPr>
                  <w:rStyle w:val="Hyperlink"/>
                  <w:rFonts w:ascii="Noto Sans" w:hAnsi="Noto Sans" w:cs="Noto Sans"/>
                  <w:kern w:val="0"/>
                  <w:sz w:val="18"/>
                  <w14:ligatures w14:val="none"/>
                </w:rPr>
                <w:t>Microsoft Copilot and the privacy risks of using generative AI</w:t>
              </w:r>
            </w:hyperlink>
          </w:p>
          <w:p w14:paraId="0076EF8A" w14:textId="75B42250" w:rsidR="00A92393" w:rsidRPr="00434B0C" w:rsidRDefault="00A92393" w:rsidP="000400DE">
            <w:pPr>
              <w:tabs>
                <w:tab w:val="left" w:pos="916"/>
              </w:tabs>
              <w:rPr>
                <w:rFonts w:ascii="Noto Sans" w:hAnsi="Noto Sans" w:cs="Noto Sans"/>
                <w:sz w:val="18"/>
              </w:rPr>
            </w:pPr>
          </w:p>
        </w:tc>
      </w:tr>
      <w:tr w:rsidR="00B867D1" w:rsidRPr="00D17267" w14:paraId="2B5850F9"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67AD1446" w14:textId="77777777" w:rsidR="00CE255A" w:rsidRPr="00434B0C" w:rsidRDefault="00981E43" w:rsidP="00601983">
            <w:pPr>
              <w:rPr>
                <w:rFonts w:ascii="Noto Sans" w:hAnsi="Noto Sans" w:cs="Noto Sans"/>
                <w:sz w:val="18"/>
              </w:rPr>
            </w:pPr>
            <w:r w:rsidRPr="00434B0C">
              <w:rPr>
                <w:rFonts w:ascii="Noto Sans" w:hAnsi="Noto Sans" w:cs="Noto Sans"/>
                <w:sz w:val="18"/>
              </w:rPr>
              <w:t>4.</w:t>
            </w:r>
            <w:r w:rsidR="0001191C" w:rsidRPr="00434B0C">
              <w:rPr>
                <w:rFonts w:ascii="Noto Sans" w:hAnsi="Noto Sans" w:cs="Noto Sans"/>
                <w:sz w:val="18"/>
              </w:rPr>
              <w:t>7</w:t>
            </w:r>
            <w:r w:rsidRPr="00434B0C">
              <w:rPr>
                <w:rFonts w:ascii="Noto Sans" w:hAnsi="Noto Sans" w:cs="Noto Sans"/>
                <w:sz w:val="18"/>
              </w:rPr>
              <w:t xml:space="preserve">. Is the AI designed to (or consequentially) provide output </w:t>
            </w:r>
            <w:r w:rsidRPr="00434B0C">
              <w:rPr>
                <w:rFonts w:ascii="Noto Sans" w:hAnsi="Noto Sans" w:cs="Noto Sans"/>
                <w:sz w:val="18"/>
              </w:rPr>
              <w:lastRenderedPageBreak/>
              <w:t>that directly contributes to independent action of effect that is regulated by the law?</w:t>
            </w:r>
          </w:p>
        </w:tc>
        <w:tc>
          <w:tcPr>
            <w:tcW w:w="7819" w:type="dxa"/>
          </w:tcPr>
          <w:p w14:paraId="4E632F46" w14:textId="77777777" w:rsidR="00CE255A" w:rsidRPr="00434B0C" w:rsidRDefault="00981E43" w:rsidP="0A0D6CD1">
            <w:pPr>
              <w:rPr>
                <w:rFonts w:ascii="Noto Sans" w:hAnsi="Noto Sans" w:cs="Noto Sans"/>
                <w:i/>
                <w:iCs/>
                <w:sz w:val="18"/>
              </w:rPr>
            </w:pPr>
            <w:r w:rsidRPr="00434B0C">
              <w:rPr>
                <w:rFonts w:ascii="Noto Sans" w:hAnsi="Noto Sans" w:cs="Noto Sans"/>
                <w:i/>
                <w:iCs/>
                <w:sz w:val="18"/>
              </w:rPr>
              <w:lastRenderedPageBreak/>
              <w:t>If the solution is dependent on human oversight and control, it is not to be used to provide output that directly contributes to independent action of effect that is regulated by the law</w:t>
            </w:r>
            <w:r w:rsidR="4CB2843E" w:rsidRPr="00434B0C">
              <w:rPr>
                <w:rFonts w:ascii="Noto Sans" w:hAnsi="Noto Sans" w:cs="Noto Sans"/>
                <w:i/>
                <w:iCs/>
                <w:sz w:val="18"/>
              </w:rPr>
              <w:t>.</w:t>
            </w:r>
          </w:p>
          <w:p w14:paraId="7D14665F" w14:textId="77777777" w:rsidR="0048434F" w:rsidRPr="00434B0C" w:rsidRDefault="0048434F" w:rsidP="0A0D6CD1">
            <w:pPr>
              <w:rPr>
                <w:rFonts w:ascii="Noto Sans" w:hAnsi="Noto Sans" w:cs="Noto Sans"/>
                <w:i/>
                <w:iCs/>
                <w:sz w:val="18"/>
              </w:rPr>
            </w:pPr>
          </w:p>
          <w:p w14:paraId="5C360C70" w14:textId="4CC6ACFD" w:rsidR="0048434F" w:rsidRPr="00434B0C" w:rsidRDefault="0048434F" w:rsidP="0A0D6CD1">
            <w:pPr>
              <w:rPr>
                <w:rFonts w:ascii="Noto Sans" w:hAnsi="Noto Sans" w:cs="Noto Sans"/>
                <w:i/>
                <w:iCs/>
                <w:sz w:val="18"/>
              </w:rPr>
            </w:pPr>
            <w:r w:rsidRPr="00434B0C">
              <w:rPr>
                <w:rFonts w:ascii="Noto Sans" w:hAnsi="Noto Sans" w:cs="Noto Sans"/>
                <w:i/>
                <w:iCs/>
                <w:sz w:val="18"/>
              </w:rPr>
              <w:t>Consider the following example, an autonomous underwater drone uses AI to navigate within authorised the Great Barrier Reef Marine Park Authority zones targeting crown of thorns starfish</w:t>
            </w:r>
          </w:p>
          <w:p w14:paraId="4E1966E5" w14:textId="77777777" w:rsidR="00CE255A" w:rsidRPr="00434B0C" w:rsidRDefault="00CE255A" w:rsidP="00601983">
            <w:pPr>
              <w:rPr>
                <w:rFonts w:ascii="Noto Sans" w:hAnsi="Noto Sans" w:cs="Noto Sans"/>
                <w:i/>
                <w:iCs/>
                <w:sz w:val="18"/>
              </w:rPr>
            </w:pPr>
          </w:p>
        </w:tc>
        <w:tc>
          <w:tcPr>
            <w:tcW w:w="3103" w:type="dxa"/>
          </w:tcPr>
          <w:p w14:paraId="3F8D508F" w14:textId="77777777" w:rsidR="00CE255A" w:rsidRPr="00434B0C" w:rsidRDefault="00CE255A" w:rsidP="00601983">
            <w:pPr>
              <w:rPr>
                <w:rFonts w:ascii="Noto Sans" w:hAnsi="Noto Sans" w:cs="Noto Sans"/>
                <w:sz w:val="18"/>
              </w:rPr>
            </w:pPr>
          </w:p>
        </w:tc>
      </w:tr>
      <w:tr w:rsidR="00B867D1" w:rsidRPr="00D17267" w14:paraId="01DF71C7" w14:textId="77777777" w:rsidTr="00B867D1">
        <w:tc>
          <w:tcPr>
            <w:tcW w:w="3026" w:type="dxa"/>
          </w:tcPr>
          <w:p w14:paraId="76271DD2" w14:textId="77777777" w:rsidR="00CE255A" w:rsidRPr="00434B0C" w:rsidRDefault="00981E43" w:rsidP="00601983">
            <w:pPr>
              <w:rPr>
                <w:rFonts w:ascii="Noto Sans" w:hAnsi="Noto Sans" w:cs="Noto Sans"/>
                <w:sz w:val="18"/>
              </w:rPr>
            </w:pPr>
            <w:r w:rsidRPr="00434B0C">
              <w:rPr>
                <w:rFonts w:ascii="Noto Sans" w:hAnsi="Noto Sans" w:cs="Noto Sans"/>
                <w:sz w:val="18"/>
              </w:rPr>
              <w:t>4.</w:t>
            </w:r>
            <w:r w:rsidR="0001191C" w:rsidRPr="00434B0C">
              <w:rPr>
                <w:rFonts w:ascii="Noto Sans" w:hAnsi="Noto Sans" w:cs="Noto Sans"/>
                <w:sz w:val="18"/>
              </w:rPr>
              <w:t>8</w:t>
            </w:r>
            <w:r w:rsidRPr="00434B0C">
              <w:rPr>
                <w:rFonts w:ascii="Noto Sans" w:hAnsi="Noto Sans" w:cs="Noto Sans"/>
                <w:sz w:val="18"/>
              </w:rPr>
              <w:t>. What are the Business Impact Levels (BIL) of the output</w:t>
            </w:r>
            <w:r w:rsidR="003779D8" w:rsidRPr="00434B0C">
              <w:rPr>
                <w:rFonts w:ascii="Noto Sans" w:hAnsi="Noto Sans" w:cs="Noto Sans"/>
                <w:sz w:val="18"/>
              </w:rPr>
              <w:t>s</w:t>
            </w:r>
            <w:r w:rsidRPr="00434B0C">
              <w:rPr>
                <w:rFonts w:ascii="Noto Sans" w:hAnsi="Noto Sans" w:cs="Noto Sans"/>
                <w:sz w:val="18"/>
              </w:rPr>
              <w:t>?</w:t>
            </w:r>
          </w:p>
        </w:tc>
        <w:tc>
          <w:tcPr>
            <w:tcW w:w="7819" w:type="dxa"/>
          </w:tcPr>
          <w:p w14:paraId="55AFF86D" w14:textId="0DEC342E" w:rsidR="00CE255A" w:rsidRPr="00434B0C" w:rsidRDefault="00415469" w:rsidP="00601983">
            <w:pPr>
              <w:rPr>
                <w:rFonts w:ascii="Noto Sans" w:hAnsi="Noto Sans" w:cs="Noto Sans"/>
                <w:i/>
                <w:iCs/>
                <w:sz w:val="18"/>
              </w:rPr>
            </w:pPr>
            <w:r w:rsidRPr="00434B0C">
              <w:rPr>
                <w:rFonts w:ascii="Noto Sans" w:hAnsi="Noto Sans" w:cs="Noto Sans"/>
                <w:i/>
                <w:iCs/>
                <w:sz w:val="18"/>
              </w:rPr>
              <w:t>Low/negligible, medium, high, national security information (NSI)</w:t>
            </w:r>
          </w:p>
        </w:tc>
        <w:tc>
          <w:tcPr>
            <w:tcW w:w="3103" w:type="dxa"/>
          </w:tcPr>
          <w:p w14:paraId="5ADA403E" w14:textId="7A38D445" w:rsidR="00CE255A" w:rsidRPr="00434B0C" w:rsidRDefault="00450B59" w:rsidP="00601983">
            <w:pPr>
              <w:rPr>
                <w:rFonts w:ascii="Noto Sans" w:hAnsi="Noto Sans" w:cs="Noto Sans"/>
                <w:sz w:val="18"/>
              </w:rPr>
            </w:pPr>
            <w:r w:rsidRPr="00434B0C">
              <w:rPr>
                <w:rFonts w:ascii="Noto Sans" w:hAnsi="Noto Sans" w:cs="Noto Sans"/>
                <w:sz w:val="18"/>
              </w:rPr>
              <w:t xml:space="preserve">See </w:t>
            </w:r>
            <w:hyperlink r:id="rId82" w:history="1">
              <w:r w:rsidRPr="00434B0C">
                <w:rPr>
                  <w:rStyle w:val="Hyperlink"/>
                  <w:rFonts w:ascii="Noto Sans" w:hAnsi="Noto Sans" w:cs="Noto Sans"/>
                  <w:sz w:val="18"/>
                </w:rPr>
                <w:t>Information security classification framework (QGISCF)</w:t>
              </w:r>
            </w:hyperlink>
          </w:p>
        </w:tc>
      </w:tr>
    </w:tbl>
    <w:p w14:paraId="741C9E4E" w14:textId="77777777" w:rsidR="004164E1" w:rsidRPr="00D17267" w:rsidRDefault="004164E1" w:rsidP="00E574C2">
      <w:pPr>
        <w:rPr>
          <w:rFonts w:ascii="Noto Sans" w:hAnsi="Noto Sans" w:cs="Noto Sans"/>
        </w:rPr>
      </w:pPr>
    </w:p>
    <w:p w14:paraId="08F20D54" w14:textId="539C6069" w:rsidR="00E92C70" w:rsidRPr="00D17267" w:rsidRDefault="009A7FBB" w:rsidP="005D2C8D">
      <w:pPr>
        <w:pStyle w:val="Heading2"/>
      </w:pPr>
      <w:r w:rsidRPr="00D17267">
        <w:t>Table 5: Object of AI action</w:t>
      </w:r>
    </w:p>
    <w:p w14:paraId="212298D8" w14:textId="579C60E6" w:rsidR="00E574C2" w:rsidRPr="00D17267" w:rsidRDefault="00981E43" w:rsidP="00323370">
      <w:pPr>
        <w:pStyle w:val="BodyText2"/>
        <w:rPr>
          <w:b/>
          <w:bCs/>
        </w:rPr>
      </w:pPr>
      <w:r w:rsidRPr="00D17267">
        <w:t xml:space="preserve">The object of AI action </w:t>
      </w:r>
      <w:r w:rsidR="0F6C242E" w:rsidRPr="00D17267">
        <w:t xml:space="preserve">will be </w:t>
      </w:r>
      <w:r w:rsidRPr="00D17267">
        <w:t>those who are affected by AI. The object of an AI action could include government employees, government decision makers and members of the public</w:t>
      </w:r>
      <w:r w:rsidR="15EBE6EA" w:rsidRPr="00D17267">
        <w:t>.</w:t>
      </w:r>
    </w:p>
    <w:tbl>
      <w:tblPr>
        <w:tblStyle w:val="PlainTable1"/>
        <w:tblW w:w="0" w:type="auto"/>
        <w:tblLook w:val="0420" w:firstRow="1" w:lastRow="0" w:firstColumn="0" w:lastColumn="0" w:noHBand="0" w:noVBand="1"/>
      </w:tblPr>
      <w:tblGrid>
        <w:gridCol w:w="3026"/>
        <w:gridCol w:w="7819"/>
        <w:gridCol w:w="3103"/>
      </w:tblGrid>
      <w:tr w:rsidR="00B867D1" w:rsidRPr="00D17267" w14:paraId="638987E8"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474E59AE" w14:textId="77777777" w:rsidR="00E40107" w:rsidRPr="00D17267" w:rsidRDefault="00981E43" w:rsidP="00601983">
            <w:pPr>
              <w:rPr>
                <w:rFonts w:ascii="Noto Sans" w:hAnsi="Noto Sans" w:cs="Noto Sans"/>
                <w:szCs w:val="20"/>
              </w:rPr>
            </w:pPr>
            <w:r w:rsidRPr="00D17267">
              <w:rPr>
                <w:rFonts w:ascii="Noto Sans" w:hAnsi="Noto Sans" w:cs="Noto Sans"/>
                <w:szCs w:val="20"/>
              </w:rPr>
              <w:t>Component</w:t>
            </w:r>
          </w:p>
        </w:tc>
        <w:tc>
          <w:tcPr>
            <w:tcW w:w="7819" w:type="dxa"/>
          </w:tcPr>
          <w:p w14:paraId="23D33F6E" w14:textId="77777777" w:rsidR="00E40107" w:rsidRPr="00D17267" w:rsidRDefault="00981E43" w:rsidP="00601983">
            <w:pPr>
              <w:rPr>
                <w:rFonts w:ascii="Noto Sans" w:hAnsi="Noto Sans" w:cs="Noto Sans"/>
                <w:i/>
                <w:iCs/>
                <w:szCs w:val="20"/>
              </w:rPr>
            </w:pPr>
            <w:r w:rsidRPr="00D17267">
              <w:rPr>
                <w:rFonts w:ascii="Noto Sans" w:hAnsi="Noto Sans" w:cs="Noto Sans"/>
                <w:i/>
                <w:iCs/>
                <w:szCs w:val="20"/>
              </w:rPr>
              <w:t>Description</w:t>
            </w:r>
          </w:p>
        </w:tc>
        <w:tc>
          <w:tcPr>
            <w:tcW w:w="3103" w:type="dxa"/>
          </w:tcPr>
          <w:p w14:paraId="7A3522EB" w14:textId="77777777" w:rsidR="00E40107" w:rsidRPr="00D17267" w:rsidRDefault="00981E43" w:rsidP="00601983">
            <w:pPr>
              <w:rPr>
                <w:rFonts w:ascii="Noto Sans" w:hAnsi="Noto Sans" w:cs="Noto Sans"/>
                <w:szCs w:val="20"/>
              </w:rPr>
            </w:pPr>
            <w:r w:rsidRPr="00D17267">
              <w:rPr>
                <w:rFonts w:ascii="Noto Sans" w:hAnsi="Noto Sans" w:cs="Noto Sans"/>
                <w:szCs w:val="20"/>
              </w:rPr>
              <w:t>Further information, websites, notes</w:t>
            </w:r>
          </w:p>
        </w:tc>
      </w:tr>
      <w:tr w:rsidR="00B867D1" w:rsidRPr="00D17267" w14:paraId="614685C5"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2E2FB6E9" w14:textId="77777777" w:rsidR="00E40107" w:rsidRPr="00D17267" w:rsidRDefault="00981E43" w:rsidP="00601983">
            <w:pPr>
              <w:rPr>
                <w:rFonts w:ascii="Noto Sans" w:hAnsi="Noto Sans" w:cs="Noto Sans"/>
                <w:szCs w:val="20"/>
              </w:rPr>
            </w:pPr>
            <w:r w:rsidRPr="00D17267">
              <w:rPr>
                <w:rFonts w:ascii="Noto Sans" w:hAnsi="Noto Sans" w:cs="Noto Sans"/>
                <w:szCs w:val="20"/>
              </w:rPr>
              <w:t xml:space="preserve">5.1 Who will the AI action impact? </w:t>
            </w:r>
          </w:p>
        </w:tc>
        <w:tc>
          <w:tcPr>
            <w:tcW w:w="7819" w:type="dxa"/>
          </w:tcPr>
          <w:p w14:paraId="0B44A7E7" w14:textId="7AED3C39" w:rsidR="00AA6B15" w:rsidRPr="00D17267" w:rsidRDefault="00CC5B3B" w:rsidP="00AA6B15">
            <w:pPr>
              <w:rPr>
                <w:rFonts w:ascii="Noto Sans" w:hAnsi="Noto Sans" w:cs="Noto Sans"/>
                <w:i/>
                <w:iCs/>
                <w:szCs w:val="20"/>
              </w:rPr>
            </w:pPr>
            <w:r w:rsidRPr="00D17267">
              <w:rPr>
                <w:rFonts w:ascii="Noto Sans" w:hAnsi="Noto Sans" w:cs="Noto Sans"/>
                <w:i/>
                <w:iCs/>
                <w:szCs w:val="20"/>
              </w:rPr>
              <w:t xml:space="preserve">Create a stakeholder mapping. </w:t>
            </w:r>
            <w:r w:rsidR="00AA6B15" w:rsidRPr="00D17267">
              <w:rPr>
                <w:rFonts w:ascii="Noto Sans" w:hAnsi="Noto Sans" w:cs="Noto Sans"/>
                <w:i/>
                <w:iCs/>
                <w:szCs w:val="20"/>
              </w:rPr>
              <w:t>E.g. users, organisations, teams, employees, vulnerable groups or individuals</w:t>
            </w:r>
            <w:r w:rsidR="00344FBD" w:rsidRPr="00D17267">
              <w:rPr>
                <w:rFonts w:ascii="Noto Sans" w:hAnsi="Noto Sans" w:cs="Noto Sans"/>
                <w:i/>
                <w:iCs/>
                <w:szCs w:val="20"/>
              </w:rPr>
              <w:t>, and the public</w:t>
            </w:r>
            <w:r w:rsidRPr="00D17267">
              <w:rPr>
                <w:rFonts w:ascii="Noto Sans" w:hAnsi="Noto Sans" w:cs="Noto Sans"/>
                <w:i/>
                <w:iCs/>
                <w:szCs w:val="20"/>
              </w:rPr>
              <w:t>.</w:t>
            </w:r>
            <w:r w:rsidR="00344FBD" w:rsidRPr="00D17267">
              <w:rPr>
                <w:rFonts w:ascii="Noto Sans" w:hAnsi="Noto Sans" w:cs="Noto Sans"/>
                <w:i/>
                <w:iCs/>
                <w:szCs w:val="20"/>
              </w:rPr>
              <w:t xml:space="preserve"> A stakeholder is any person who has a stake in the use of an AI system</w:t>
            </w:r>
            <w:r w:rsidR="00854FF4" w:rsidRPr="00D17267">
              <w:rPr>
                <w:rFonts w:ascii="Noto Sans" w:hAnsi="Noto Sans" w:cs="Noto Sans"/>
                <w:i/>
                <w:iCs/>
                <w:szCs w:val="20"/>
              </w:rPr>
              <w:t xml:space="preserve"> such as:</w:t>
            </w:r>
          </w:p>
          <w:p w14:paraId="15E4D88A" w14:textId="77777777" w:rsidR="00AD02E5" w:rsidRPr="00D17267" w:rsidRDefault="00AD02E5" w:rsidP="00AA6B15">
            <w:pPr>
              <w:rPr>
                <w:rFonts w:ascii="Noto Sans" w:hAnsi="Noto Sans" w:cs="Noto Sans"/>
                <w:i/>
                <w:iCs/>
                <w:szCs w:val="20"/>
              </w:rPr>
            </w:pPr>
          </w:p>
          <w:p w14:paraId="0753DA70" w14:textId="4E48D9F9" w:rsidR="00BF047C" w:rsidRPr="00D17267" w:rsidRDefault="00BF047C" w:rsidP="00BF047C">
            <w:pPr>
              <w:numPr>
                <w:ilvl w:val="0"/>
                <w:numId w:val="67"/>
              </w:numPr>
              <w:rPr>
                <w:rFonts w:ascii="Noto Sans" w:hAnsi="Noto Sans" w:cs="Noto Sans"/>
                <w:i/>
                <w:iCs/>
                <w:szCs w:val="20"/>
              </w:rPr>
            </w:pPr>
            <w:r w:rsidRPr="00D17267">
              <w:rPr>
                <w:rFonts w:ascii="Noto Sans" w:hAnsi="Noto Sans" w:cs="Noto Sans"/>
                <w:i/>
                <w:iCs/>
                <w:szCs w:val="20"/>
              </w:rPr>
              <w:t>internal or external end-users, such as staff or members of the public</w:t>
            </w:r>
          </w:p>
          <w:p w14:paraId="7E235962" w14:textId="77777777" w:rsidR="00BF047C" w:rsidRPr="00D17267" w:rsidRDefault="00BF047C" w:rsidP="00BF047C">
            <w:pPr>
              <w:numPr>
                <w:ilvl w:val="0"/>
                <w:numId w:val="67"/>
              </w:numPr>
              <w:rPr>
                <w:rFonts w:ascii="Noto Sans" w:hAnsi="Noto Sans" w:cs="Noto Sans"/>
                <w:i/>
                <w:iCs/>
                <w:szCs w:val="20"/>
              </w:rPr>
            </w:pPr>
            <w:r w:rsidRPr="00D17267">
              <w:rPr>
                <w:rFonts w:ascii="Noto Sans" w:hAnsi="Noto Sans" w:cs="Noto Sans"/>
                <w:i/>
                <w:iCs/>
                <w:szCs w:val="20"/>
              </w:rPr>
              <w:t>indigenous Australians, refer to </w:t>
            </w:r>
            <w:hyperlink r:id="rId83" w:history="1">
              <w:r w:rsidRPr="00D17267">
                <w:rPr>
                  <w:rStyle w:val="Hyperlink"/>
                  <w:rFonts w:ascii="Noto Sans" w:hAnsi="Noto Sans" w:cs="Noto Sans"/>
                  <w:i/>
                  <w:iCs/>
                  <w:szCs w:val="20"/>
                </w:rPr>
                <w:t>Framework for Governance of Indigenous Data</w:t>
              </w:r>
            </w:hyperlink>
          </w:p>
          <w:p w14:paraId="4A2C58EB" w14:textId="77777777" w:rsidR="00BF047C" w:rsidRPr="00D17267" w:rsidRDefault="00BF047C" w:rsidP="00BF047C">
            <w:pPr>
              <w:numPr>
                <w:ilvl w:val="0"/>
                <w:numId w:val="67"/>
              </w:numPr>
              <w:rPr>
                <w:rFonts w:ascii="Noto Sans" w:hAnsi="Noto Sans" w:cs="Noto Sans"/>
                <w:i/>
                <w:iCs/>
                <w:szCs w:val="20"/>
              </w:rPr>
            </w:pPr>
            <w:r w:rsidRPr="00D17267">
              <w:rPr>
                <w:rFonts w:ascii="Noto Sans" w:hAnsi="Noto Sans" w:cs="Noto Sans"/>
                <w:i/>
                <w:iCs/>
                <w:szCs w:val="20"/>
              </w:rPr>
              <w:t>people with lived experiences, including those defined by religion, ethnicity, or migration status</w:t>
            </w:r>
          </w:p>
          <w:p w14:paraId="12DBDA52" w14:textId="77777777" w:rsidR="00BF047C" w:rsidRPr="00D17267" w:rsidRDefault="00BF047C" w:rsidP="00BF047C">
            <w:pPr>
              <w:numPr>
                <w:ilvl w:val="0"/>
                <w:numId w:val="67"/>
              </w:numPr>
              <w:rPr>
                <w:rFonts w:ascii="Noto Sans" w:hAnsi="Noto Sans" w:cs="Noto Sans"/>
                <w:i/>
                <w:iCs/>
                <w:szCs w:val="20"/>
              </w:rPr>
            </w:pPr>
            <w:r w:rsidRPr="00D17267">
              <w:rPr>
                <w:rFonts w:ascii="Noto Sans" w:hAnsi="Noto Sans" w:cs="Noto Sans"/>
                <w:i/>
                <w:iCs/>
                <w:szCs w:val="20"/>
              </w:rPr>
              <w:t>data experts, such as owners of the data being used to train and validate the AI system</w:t>
            </w:r>
          </w:p>
          <w:p w14:paraId="56AB8245" w14:textId="77777777" w:rsidR="00BF047C" w:rsidRPr="00D17267" w:rsidRDefault="00BF047C" w:rsidP="00BF047C">
            <w:pPr>
              <w:numPr>
                <w:ilvl w:val="0"/>
                <w:numId w:val="67"/>
              </w:numPr>
              <w:rPr>
                <w:rFonts w:ascii="Noto Sans" w:hAnsi="Noto Sans" w:cs="Noto Sans"/>
                <w:i/>
                <w:iCs/>
                <w:szCs w:val="20"/>
              </w:rPr>
            </w:pPr>
            <w:r w:rsidRPr="00D17267">
              <w:rPr>
                <w:rFonts w:ascii="Noto Sans" w:hAnsi="Noto Sans" w:cs="Noto Sans"/>
                <w:i/>
                <w:iCs/>
                <w:szCs w:val="20"/>
              </w:rPr>
              <w:t>subject matter experts, such as internal staff</w:t>
            </w:r>
          </w:p>
          <w:p w14:paraId="4F1A9754" w14:textId="0FB32CAF" w:rsidR="00BF047C" w:rsidRPr="00D17267" w:rsidRDefault="00BF047C" w:rsidP="00BF047C">
            <w:pPr>
              <w:numPr>
                <w:ilvl w:val="0"/>
                <w:numId w:val="67"/>
              </w:numPr>
              <w:rPr>
                <w:rFonts w:ascii="Noto Sans" w:hAnsi="Noto Sans" w:cs="Noto Sans"/>
                <w:i/>
                <w:iCs/>
                <w:szCs w:val="20"/>
              </w:rPr>
            </w:pPr>
            <w:r w:rsidRPr="00D17267">
              <w:rPr>
                <w:rFonts w:ascii="Noto Sans" w:hAnsi="Noto Sans" w:cs="Noto Sans"/>
                <w:i/>
                <w:iCs/>
                <w:szCs w:val="20"/>
              </w:rPr>
              <w:t xml:space="preserve">the development team, including </w:t>
            </w:r>
            <w:r w:rsidR="002B1436" w:rsidRPr="00D17267">
              <w:rPr>
                <w:rFonts w:ascii="Noto Sans" w:hAnsi="Noto Sans" w:cs="Noto Sans"/>
                <w:i/>
                <w:iCs/>
                <w:szCs w:val="20"/>
              </w:rPr>
              <w:t>senior responsible officers</w:t>
            </w:r>
            <w:r w:rsidRPr="00D17267">
              <w:rPr>
                <w:rFonts w:ascii="Noto Sans" w:hAnsi="Noto Sans" w:cs="Noto Sans"/>
                <w:i/>
                <w:iCs/>
                <w:szCs w:val="20"/>
              </w:rPr>
              <w:t>, architects, and engineers.</w:t>
            </w:r>
          </w:p>
          <w:p w14:paraId="1399846B" w14:textId="77777777" w:rsidR="00BF047C" w:rsidRPr="00D17267" w:rsidRDefault="00BF047C" w:rsidP="00BF047C">
            <w:pPr>
              <w:rPr>
                <w:rFonts w:ascii="Noto Sans" w:hAnsi="Noto Sans" w:cs="Noto Sans"/>
                <w:i/>
                <w:iCs/>
                <w:szCs w:val="20"/>
              </w:rPr>
            </w:pPr>
          </w:p>
          <w:p w14:paraId="6D07C82B" w14:textId="5EE488C6" w:rsidR="00260E53" w:rsidRPr="00D17267" w:rsidRDefault="00260E53" w:rsidP="00BF047C">
            <w:pPr>
              <w:rPr>
                <w:rFonts w:ascii="Noto Sans" w:hAnsi="Noto Sans" w:cs="Noto Sans"/>
                <w:i/>
                <w:iCs/>
                <w:szCs w:val="20"/>
              </w:rPr>
            </w:pPr>
            <w:r w:rsidRPr="00D17267">
              <w:rPr>
                <w:rFonts w:ascii="Noto Sans" w:hAnsi="Noto Sans" w:cs="Noto Sans"/>
                <w:i/>
                <w:iCs/>
                <w:szCs w:val="20"/>
              </w:rPr>
              <w:lastRenderedPageBreak/>
              <w:t>Consider disproportionate impact on entry level roles, implications for access, affordability and the digital divide. Implications for women, First Nations Australians, and people with a disability.</w:t>
            </w:r>
          </w:p>
          <w:p w14:paraId="54D95518" w14:textId="2D290C86" w:rsidR="00260E53" w:rsidRPr="00D17267" w:rsidRDefault="00260E53" w:rsidP="00BF047C">
            <w:pPr>
              <w:rPr>
                <w:rFonts w:ascii="Noto Sans" w:hAnsi="Noto Sans" w:cs="Noto Sans"/>
                <w:i/>
                <w:iCs/>
                <w:szCs w:val="20"/>
              </w:rPr>
            </w:pPr>
          </w:p>
        </w:tc>
        <w:tc>
          <w:tcPr>
            <w:tcW w:w="3103" w:type="dxa"/>
          </w:tcPr>
          <w:p w14:paraId="6FB1C556" w14:textId="79B24993" w:rsidR="003B5AFB" w:rsidRPr="00D17267" w:rsidRDefault="003B5AFB" w:rsidP="003B5AFB">
            <w:pPr>
              <w:rPr>
                <w:rFonts w:ascii="Noto Sans" w:hAnsi="Noto Sans" w:cs="Noto Sans"/>
                <w:szCs w:val="20"/>
              </w:rPr>
            </w:pPr>
            <w:r w:rsidRPr="00D17267">
              <w:rPr>
                <w:rFonts w:ascii="Noto Sans" w:hAnsi="Noto Sans" w:cs="Noto Sans"/>
                <w:szCs w:val="20"/>
              </w:rPr>
              <w:lastRenderedPageBreak/>
              <w:t xml:space="preserve">See DTA AI Technical Standard, </w:t>
            </w:r>
            <w:hyperlink r:id="rId84" w:history="1">
              <w:r w:rsidRPr="00D17267">
                <w:rPr>
                  <w:rStyle w:val="Hyperlink"/>
                  <w:rFonts w:ascii="Noto Sans" w:hAnsi="Noto Sans" w:cs="Noto Sans"/>
                  <w:szCs w:val="20"/>
                </w:rPr>
                <w:t>Criterion 27: Define the problem to be solved, its context, intended use, and impacted stakeholders</w:t>
              </w:r>
            </w:hyperlink>
          </w:p>
          <w:p w14:paraId="0CBD0AF2" w14:textId="77777777" w:rsidR="003B5AFB" w:rsidRPr="00D17267" w:rsidRDefault="003B5AFB" w:rsidP="003B5AFB">
            <w:pPr>
              <w:rPr>
                <w:rFonts w:ascii="Noto Sans" w:hAnsi="Noto Sans" w:cs="Noto Sans"/>
                <w:szCs w:val="20"/>
              </w:rPr>
            </w:pPr>
          </w:p>
          <w:p w14:paraId="4433C102" w14:textId="439681E1" w:rsidR="00E40107" w:rsidRPr="00D17267" w:rsidRDefault="00D35E46" w:rsidP="00FA3BF0">
            <w:pPr>
              <w:rPr>
                <w:rFonts w:ascii="Noto Sans" w:hAnsi="Noto Sans" w:cs="Noto Sans"/>
                <w:szCs w:val="20"/>
              </w:rPr>
            </w:pPr>
            <w:r w:rsidRPr="00D17267">
              <w:rPr>
                <w:rFonts w:ascii="Noto Sans" w:hAnsi="Noto Sans" w:cs="Noto Sans"/>
                <w:szCs w:val="20"/>
              </w:rPr>
              <w:t xml:space="preserve">See Treasury </w:t>
            </w:r>
            <w:hyperlink r:id="rId85" w:history="1">
              <w:r w:rsidR="00064650" w:rsidRPr="00D17267">
                <w:rPr>
                  <w:rStyle w:val="Hyperlink"/>
                  <w:rFonts w:ascii="Noto Sans" w:hAnsi="Noto Sans" w:cs="Noto Sans"/>
                  <w:szCs w:val="20"/>
                </w:rPr>
                <w:t>Using AI to support stakeholder engagement</w:t>
              </w:r>
            </w:hyperlink>
            <w:r w:rsidR="00C86B53" w:rsidRPr="00D17267">
              <w:rPr>
                <w:rFonts w:ascii="Noto Sans" w:hAnsi="Noto Sans" w:cs="Noto Sans"/>
                <w:szCs w:val="20"/>
              </w:rPr>
              <w:t xml:space="preserve"> including</w:t>
            </w:r>
            <w:r w:rsidR="00791929" w:rsidRPr="00D17267">
              <w:rPr>
                <w:rFonts w:ascii="Noto Sans" w:hAnsi="Noto Sans" w:cs="Noto Sans"/>
                <w:szCs w:val="20"/>
              </w:rPr>
              <w:t xml:space="preserve"> stakeholder mapping.</w:t>
            </w:r>
          </w:p>
          <w:p w14:paraId="48C43DCD" w14:textId="77777777" w:rsidR="006120A8" w:rsidRPr="00D17267" w:rsidRDefault="006120A8" w:rsidP="00FA3BF0">
            <w:pPr>
              <w:rPr>
                <w:rFonts w:ascii="Noto Sans" w:hAnsi="Noto Sans" w:cs="Noto Sans"/>
                <w:szCs w:val="20"/>
              </w:rPr>
            </w:pPr>
          </w:p>
          <w:p w14:paraId="4C5C364E" w14:textId="77777777" w:rsidR="006120A8" w:rsidRPr="00D17267" w:rsidRDefault="006120A8" w:rsidP="00FA3BF0">
            <w:pPr>
              <w:rPr>
                <w:rFonts w:ascii="Noto Sans" w:hAnsi="Noto Sans" w:cs="Noto Sans"/>
                <w:szCs w:val="20"/>
              </w:rPr>
            </w:pPr>
          </w:p>
          <w:p w14:paraId="6853E850" w14:textId="77777777" w:rsidR="006120A8" w:rsidRPr="00D17267" w:rsidRDefault="006120A8" w:rsidP="00FA3BF0">
            <w:pPr>
              <w:rPr>
                <w:rFonts w:ascii="Noto Sans" w:hAnsi="Noto Sans" w:cs="Noto Sans"/>
                <w:szCs w:val="20"/>
              </w:rPr>
            </w:pPr>
          </w:p>
          <w:p w14:paraId="756657C7" w14:textId="77777777" w:rsidR="00260823" w:rsidRPr="00D17267" w:rsidRDefault="00260823" w:rsidP="00FA3BF0">
            <w:pPr>
              <w:rPr>
                <w:rFonts w:ascii="Noto Sans" w:hAnsi="Noto Sans" w:cs="Noto Sans"/>
                <w:szCs w:val="20"/>
              </w:rPr>
            </w:pPr>
          </w:p>
          <w:p w14:paraId="75A99E56" w14:textId="77777777" w:rsidR="00260823" w:rsidRPr="00D17267" w:rsidRDefault="00260823" w:rsidP="00FA3BF0">
            <w:pPr>
              <w:rPr>
                <w:rFonts w:ascii="Noto Sans" w:hAnsi="Noto Sans" w:cs="Noto Sans"/>
                <w:szCs w:val="20"/>
              </w:rPr>
            </w:pPr>
          </w:p>
          <w:p w14:paraId="7A0BA2D5" w14:textId="0A92587B" w:rsidR="006120A8" w:rsidRPr="00D17267" w:rsidRDefault="00260823" w:rsidP="00FA3BF0">
            <w:pPr>
              <w:rPr>
                <w:rFonts w:ascii="Noto Sans" w:hAnsi="Noto Sans" w:cs="Noto Sans"/>
                <w:szCs w:val="20"/>
              </w:rPr>
            </w:pPr>
            <w:r w:rsidRPr="00D17267">
              <w:rPr>
                <w:rFonts w:ascii="Noto Sans" w:hAnsi="Noto Sans" w:cs="Noto Sans"/>
                <w:szCs w:val="20"/>
              </w:rPr>
              <w:lastRenderedPageBreak/>
              <w:t xml:space="preserve">See </w:t>
            </w:r>
            <w:r w:rsidR="006120A8" w:rsidRPr="00D17267">
              <w:rPr>
                <w:rFonts w:ascii="Noto Sans" w:hAnsi="Noto Sans" w:cs="Noto Sans"/>
                <w:szCs w:val="20"/>
              </w:rPr>
              <w:t xml:space="preserve">Jobs and Skills Australia (2025, 14 Aug) </w:t>
            </w:r>
            <w:hyperlink r:id="rId86" w:history="1">
              <w:r w:rsidR="006120A8" w:rsidRPr="00D17267">
                <w:rPr>
                  <w:rStyle w:val="Hyperlink"/>
                  <w:rFonts w:ascii="Noto Sans" w:hAnsi="Noto Sans" w:cs="Noto Sans"/>
                  <w:szCs w:val="20"/>
                </w:rPr>
                <w:t>Our Gen AI Transition</w:t>
              </w:r>
            </w:hyperlink>
            <w:r w:rsidR="006120A8" w:rsidRPr="00D17267">
              <w:rPr>
                <w:rFonts w:ascii="Noto Sans" w:hAnsi="Noto Sans" w:cs="Noto Sans"/>
                <w:szCs w:val="20"/>
              </w:rPr>
              <w:t xml:space="preserve">. </w:t>
            </w:r>
          </w:p>
          <w:p w14:paraId="30A26697" w14:textId="3C0287BC" w:rsidR="00D35E46" w:rsidRPr="00D17267" w:rsidRDefault="00D35E46" w:rsidP="00FA3BF0">
            <w:pPr>
              <w:rPr>
                <w:rFonts w:ascii="Noto Sans" w:hAnsi="Noto Sans" w:cs="Noto Sans"/>
                <w:szCs w:val="20"/>
              </w:rPr>
            </w:pPr>
          </w:p>
        </w:tc>
      </w:tr>
      <w:tr w:rsidR="00B867D1" w:rsidRPr="00D17267" w14:paraId="055E2580" w14:textId="77777777" w:rsidTr="00B867D1">
        <w:tc>
          <w:tcPr>
            <w:tcW w:w="3026" w:type="dxa"/>
          </w:tcPr>
          <w:p w14:paraId="6986CB61" w14:textId="77777777" w:rsidR="00E40107" w:rsidRPr="00D17267" w:rsidRDefault="00981E43" w:rsidP="00601983">
            <w:pPr>
              <w:rPr>
                <w:rFonts w:ascii="Noto Sans" w:hAnsi="Noto Sans" w:cs="Noto Sans"/>
                <w:szCs w:val="20"/>
              </w:rPr>
            </w:pPr>
            <w:r w:rsidRPr="00D17267">
              <w:rPr>
                <w:rFonts w:ascii="Noto Sans" w:hAnsi="Noto Sans" w:cs="Noto Sans"/>
                <w:szCs w:val="20"/>
              </w:rPr>
              <w:lastRenderedPageBreak/>
              <w:t>5.2 How will they be impacted, and to what degree?</w:t>
            </w:r>
          </w:p>
        </w:tc>
        <w:tc>
          <w:tcPr>
            <w:tcW w:w="7819" w:type="dxa"/>
          </w:tcPr>
          <w:p w14:paraId="1173A0A9" w14:textId="51D21295" w:rsidR="00AA6B15" w:rsidRPr="00D17267" w:rsidRDefault="00AA6B15" w:rsidP="30599427">
            <w:pPr>
              <w:rPr>
                <w:rFonts w:ascii="Noto Sans" w:hAnsi="Noto Sans" w:cs="Noto Sans"/>
                <w:i/>
                <w:iCs/>
                <w:szCs w:val="20"/>
              </w:rPr>
            </w:pPr>
            <w:r w:rsidRPr="00D17267">
              <w:rPr>
                <w:rFonts w:ascii="Noto Sans" w:hAnsi="Noto Sans" w:cs="Noto Sans"/>
                <w:i/>
                <w:iCs/>
                <w:szCs w:val="20"/>
              </w:rPr>
              <w:t xml:space="preserve">Consider how the AI system is involved in interactions, how </w:t>
            </w:r>
            <w:r w:rsidR="00344FBD" w:rsidRPr="00D17267">
              <w:rPr>
                <w:rFonts w:ascii="Noto Sans" w:hAnsi="Noto Sans" w:cs="Noto Sans"/>
                <w:i/>
                <w:iCs/>
                <w:szCs w:val="20"/>
              </w:rPr>
              <w:t>stakeholder</w:t>
            </w:r>
            <w:r w:rsidRPr="00D17267">
              <w:rPr>
                <w:rFonts w:ascii="Noto Sans" w:hAnsi="Noto Sans" w:cs="Noto Sans"/>
                <w:i/>
                <w:iCs/>
                <w:szCs w:val="20"/>
              </w:rPr>
              <w:t xml:space="preserve"> data is used and what (if any) automated decisions will affect them.</w:t>
            </w:r>
          </w:p>
          <w:p w14:paraId="7343325E" w14:textId="77777777" w:rsidR="00344FBD" w:rsidRPr="00D17267" w:rsidRDefault="00344FBD" w:rsidP="30599427">
            <w:pPr>
              <w:rPr>
                <w:rFonts w:ascii="Noto Sans" w:hAnsi="Noto Sans" w:cs="Noto Sans"/>
                <w:i/>
                <w:iCs/>
                <w:szCs w:val="20"/>
              </w:rPr>
            </w:pPr>
          </w:p>
          <w:p w14:paraId="3099A1B3" w14:textId="124F998E" w:rsidR="00AA6B15" w:rsidRPr="00D17267" w:rsidRDefault="00344FBD" w:rsidP="00AA6B15">
            <w:pPr>
              <w:rPr>
                <w:rFonts w:ascii="Noto Sans" w:hAnsi="Noto Sans" w:cs="Noto Sans"/>
                <w:i/>
                <w:iCs/>
                <w:szCs w:val="20"/>
              </w:rPr>
            </w:pPr>
            <w:r w:rsidRPr="00D17267">
              <w:rPr>
                <w:rFonts w:ascii="Noto Sans" w:hAnsi="Noto Sans" w:cs="Noto Sans"/>
                <w:i/>
                <w:iCs/>
                <w:szCs w:val="20"/>
              </w:rPr>
              <w:t>Consider stakeholder impacts on:</w:t>
            </w:r>
          </w:p>
          <w:p w14:paraId="10DD1903" w14:textId="77777777" w:rsidR="00AA6B15" w:rsidRPr="00D17267" w:rsidRDefault="00AA6B15" w:rsidP="00AA6B15">
            <w:pPr>
              <w:numPr>
                <w:ilvl w:val="0"/>
                <w:numId w:val="66"/>
              </w:numPr>
              <w:rPr>
                <w:rFonts w:ascii="Noto Sans" w:hAnsi="Noto Sans" w:cs="Noto Sans"/>
                <w:i/>
                <w:iCs/>
                <w:szCs w:val="20"/>
              </w:rPr>
            </w:pPr>
            <w:r w:rsidRPr="00D17267">
              <w:rPr>
                <w:rFonts w:ascii="Noto Sans" w:hAnsi="Noto Sans" w:cs="Noto Sans"/>
                <w:i/>
                <w:iCs/>
                <w:szCs w:val="20"/>
              </w:rPr>
              <w:t>social licence and corporate transparency</w:t>
            </w:r>
          </w:p>
          <w:p w14:paraId="0D15386C" w14:textId="77777777" w:rsidR="00AA6B15" w:rsidRPr="00D17267" w:rsidRDefault="00AA6B15" w:rsidP="00AA6B15">
            <w:pPr>
              <w:numPr>
                <w:ilvl w:val="0"/>
                <w:numId w:val="66"/>
              </w:numPr>
              <w:rPr>
                <w:rFonts w:ascii="Noto Sans" w:hAnsi="Noto Sans" w:cs="Noto Sans"/>
                <w:i/>
                <w:iCs/>
                <w:szCs w:val="20"/>
              </w:rPr>
            </w:pPr>
            <w:r w:rsidRPr="00D17267">
              <w:rPr>
                <w:rFonts w:ascii="Noto Sans" w:hAnsi="Noto Sans" w:cs="Noto Sans"/>
                <w:i/>
                <w:iCs/>
                <w:szCs w:val="20"/>
              </w:rPr>
              <w:t>workforce and productivity</w:t>
            </w:r>
          </w:p>
          <w:p w14:paraId="022240C9" w14:textId="77777777" w:rsidR="00AA6B15" w:rsidRPr="00D17267" w:rsidRDefault="00AA6B15" w:rsidP="00AA6B15">
            <w:pPr>
              <w:numPr>
                <w:ilvl w:val="0"/>
                <w:numId w:val="66"/>
              </w:numPr>
              <w:rPr>
                <w:rFonts w:ascii="Noto Sans" w:hAnsi="Noto Sans" w:cs="Noto Sans"/>
                <w:i/>
                <w:iCs/>
                <w:szCs w:val="20"/>
              </w:rPr>
            </w:pPr>
            <w:r w:rsidRPr="00D17267">
              <w:rPr>
                <w:rFonts w:ascii="Noto Sans" w:hAnsi="Noto Sans" w:cs="Noto Sans"/>
                <w:i/>
                <w:iCs/>
                <w:szCs w:val="20"/>
              </w:rPr>
              <w:t>effective AI and community impact</w:t>
            </w:r>
          </w:p>
          <w:p w14:paraId="771BFF50" w14:textId="77777777" w:rsidR="00AA6B15" w:rsidRPr="00D17267" w:rsidRDefault="00AA6B15" w:rsidP="00AA6B15">
            <w:pPr>
              <w:numPr>
                <w:ilvl w:val="0"/>
                <w:numId w:val="66"/>
              </w:numPr>
              <w:rPr>
                <w:rFonts w:ascii="Noto Sans" w:hAnsi="Noto Sans" w:cs="Noto Sans"/>
                <w:i/>
                <w:iCs/>
                <w:szCs w:val="20"/>
              </w:rPr>
            </w:pPr>
            <w:r w:rsidRPr="00D17267">
              <w:rPr>
                <w:rFonts w:ascii="Noto Sans" w:hAnsi="Noto Sans" w:cs="Noto Sans"/>
                <w:i/>
                <w:iCs/>
                <w:szCs w:val="20"/>
              </w:rPr>
              <w:t>customer experience and consumer rights. </w:t>
            </w:r>
          </w:p>
          <w:p w14:paraId="081E84EC" w14:textId="77777777" w:rsidR="00AA6B15" w:rsidRPr="00D17267" w:rsidRDefault="00AA6B15" w:rsidP="00AA6B15">
            <w:pPr>
              <w:rPr>
                <w:rFonts w:ascii="Noto Sans" w:hAnsi="Noto Sans" w:cs="Noto Sans"/>
                <w:i/>
                <w:iCs/>
                <w:szCs w:val="20"/>
              </w:rPr>
            </w:pPr>
          </w:p>
          <w:p w14:paraId="4E2696FE" w14:textId="271F9901" w:rsidR="00FE0D9C" w:rsidRPr="00D17267" w:rsidRDefault="00AA6B15" w:rsidP="30599427">
            <w:pPr>
              <w:rPr>
                <w:rFonts w:ascii="Noto Sans" w:hAnsi="Noto Sans" w:cs="Noto Sans"/>
                <w:i/>
                <w:iCs/>
                <w:szCs w:val="20"/>
              </w:rPr>
            </w:pPr>
            <w:r w:rsidRPr="00D17267">
              <w:rPr>
                <w:rFonts w:ascii="Noto Sans" w:hAnsi="Noto Sans" w:cs="Noto Sans"/>
                <w:i/>
                <w:iCs/>
                <w:szCs w:val="20"/>
              </w:rPr>
              <w:t>To get and remain informed</w:t>
            </w:r>
            <w:r w:rsidR="00E24A4F" w:rsidRPr="00D17267">
              <w:rPr>
                <w:rFonts w:ascii="Noto Sans" w:hAnsi="Noto Sans" w:cs="Noto Sans"/>
                <w:i/>
                <w:iCs/>
                <w:szCs w:val="20"/>
              </w:rPr>
              <w:t xml:space="preserve"> on impacts</w:t>
            </w:r>
            <w:r w:rsidRPr="00D17267">
              <w:rPr>
                <w:rFonts w:ascii="Noto Sans" w:hAnsi="Noto Sans" w:cs="Noto Sans"/>
                <w:i/>
                <w:iCs/>
                <w:szCs w:val="20"/>
              </w:rPr>
              <w:t>, carry out a stakeholder impact assessment, create contestability channels, monitor system performance and enable feedback</w:t>
            </w:r>
            <w:r w:rsidR="00E24A4F" w:rsidRPr="00D17267">
              <w:rPr>
                <w:rFonts w:ascii="Noto Sans" w:hAnsi="Noto Sans" w:cs="Noto Sans"/>
                <w:i/>
                <w:iCs/>
                <w:szCs w:val="20"/>
              </w:rPr>
              <w:t xml:space="preserve"> across the AI lifecycle.</w:t>
            </w:r>
          </w:p>
          <w:p w14:paraId="08A8B6B5" w14:textId="6C2A1A8E" w:rsidR="00791929" w:rsidRPr="00D17267" w:rsidRDefault="00791929" w:rsidP="30599427">
            <w:pPr>
              <w:rPr>
                <w:rFonts w:ascii="Noto Sans" w:hAnsi="Noto Sans" w:cs="Noto Sans"/>
                <w:i/>
                <w:iCs/>
                <w:szCs w:val="20"/>
              </w:rPr>
            </w:pPr>
          </w:p>
        </w:tc>
        <w:tc>
          <w:tcPr>
            <w:tcW w:w="3103" w:type="dxa"/>
          </w:tcPr>
          <w:p w14:paraId="070BB424" w14:textId="10D0CD4B" w:rsidR="00FA3BF0" w:rsidRPr="00D17267" w:rsidRDefault="00FA3BF0" w:rsidP="00FA3BF0">
            <w:pPr>
              <w:rPr>
                <w:rFonts w:ascii="Noto Sans" w:hAnsi="Noto Sans" w:cs="Noto Sans"/>
                <w:szCs w:val="20"/>
              </w:rPr>
            </w:pPr>
            <w:r w:rsidRPr="00D17267">
              <w:rPr>
                <w:rFonts w:ascii="Noto Sans" w:hAnsi="Noto Sans" w:cs="Noto Sans"/>
                <w:szCs w:val="20"/>
              </w:rPr>
              <w:t xml:space="preserve">See DISR National AI Centre </w:t>
            </w:r>
            <w:hyperlink r:id="rId87" w:history="1">
              <w:r w:rsidRPr="00D17267">
                <w:rPr>
                  <w:rStyle w:val="Hyperlink"/>
                  <w:rFonts w:ascii="Noto Sans" w:hAnsi="Noto Sans" w:cs="Noto Sans"/>
                  <w:szCs w:val="20"/>
                </w:rPr>
                <w:t>Guidance for AI Adoption</w:t>
              </w:r>
            </w:hyperlink>
            <w:r w:rsidRPr="00D17267">
              <w:rPr>
                <w:rFonts w:ascii="Noto Sans" w:hAnsi="Noto Sans" w:cs="Noto Sans"/>
                <w:szCs w:val="20"/>
              </w:rPr>
              <w:t xml:space="preserve"> 6 Essential Practices</w:t>
            </w:r>
            <w:r w:rsidR="00791929" w:rsidRPr="00D17267">
              <w:rPr>
                <w:rFonts w:ascii="Noto Sans" w:hAnsi="Noto Sans" w:cs="Noto Sans"/>
                <w:szCs w:val="20"/>
              </w:rPr>
              <w:t xml:space="preserve"> aligned to ISO 42001</w:t>
            </w:r>
            <w:r w:rsidRPr="00D17267">
              <w:rPr>
                <w:rFonts w:ascii="Noto Sans" w:hAnsi="Noto Sans" w:cs="Noto Sans"/>
                <w:szCs w:val="20"/>
              </w:rPr>
              <w:t xml:space="preserve">, </w:t>
            </w:r>
            <w:hyperlink r:id="rId88" w:history="1">
              <w:r w:rsidRPr="00D17267">
                <w:rPr>
                  <w:rStyle w:val="Hyperlink"/>
                  <w:rFonts w:ascii="Noto Sans" w:hAnsi="Noto Sans" w:cs="Noto Sans"/>
                  <w:szCs w:val="20"/>
                </w:rPr>
                <w:t>2. Understand impacts and plan accordingly</w:t>
              </w:r>
            </w:hyperlink>
          </w:p>
          <w:p w14:paraId="670A7E0D" w14:textId="77777777" w:rsidR="00FA3BF0" w:rsidRPr="00D17267" w:rsidRDefault="00FA3BF0" w:rsidP="00FA3BF0">
            <w:pPr>
              <w:rPr>
                <w:rFonts w:ascii="Noto Sans" w:hAnsi="Noto Sans" w:cs="Noto Sans"/>
                <w:szCs w:val="20"/>
              </w:rPr>
            </w:pPr>
          </w:p>
          <w:p w14:paraId="1892A2AD" w14:textId="77777777" w:rsidR="00FA3BF0" w:rsidRPr="00D17267" w:rsidRDefault="00FA3BF0" w:rsidP="00FA3BF0">
            <w:pPr>
              <w:rPr>
                <w:rFonts w:ascii="Noto Sans" w:hAnsi="Noto Sans" w:cs="Noto Sans"/>
                <w:szCs w:val="20"/>
              </w:rPr>
            </w:pPr>
            <w:r w:rsidRPr="00D17267">
              <w:rPr>
                <w:rFonts w:ascii="Noto Sans" w:hAnsi="Noto Sans" w:cs="Noto Sans"/>
                <w:szCs w:val="20"/>
              </w:rPr>
              <w:t xml:space="preserve">See the DISR </w:t>
            </w:r>
            <w:hyperlink r:id="rId89" w:history="1">
              <w:r w:rsidRPr="00D17267">
                <w:rPr>
                  <w:rStyle w:val="Hyperlink"/>
                  <w:rFonts w:ascii="Noto Sans" w:hAnsi="Noto Sans" w:cs="Noto Sans"/>
                  <w:szCs w:val="20"/>
                </w:rPr>
                <w:t>AI Impact Navigator</w:t>
              </w:r>
            </w:hyperlink>
            <w:r w:rsidRPr="00D17267">
              <w:rPr>
                <w:rFonts w:ascii="Noto Sans" w:hAnsi="Noto Sans" w:cs="Noto Sans"/>
                <w:szCs w:val="20"/>
              </w:rPr>
              <w:t xml:space="preserve"> </w:t>
            </w:r>
          </w:p>
          <w:p w14:paraId="4B75E850" w14:textId="77777777" w:rsidR="00E40107" w:rsidRPr="00D17267" w:rsidRDefault="00E40107" w:rsidP="00601983">
            <w:pPr>
              <w:rPr>
                <w:rFonts w:ascii="Noto Sans" w:hAnsi="Noto Sans" w:cs="Noto Sans"/>
                <w:szCs w:val="20"/>
              </w:rPr>
            </w:pPr>
          </w:p>
        </w:tc>
      </w:tr>
      <w:tr w:rsidR="00B867D1" w:rsidRPr="00D17267" w14:paraId="54866D05"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07D14A36" w14:textId="77777777" w:rsidR="00E40107" w:rsidRPr="00D17267" w:rsidRDefault="00981E43" w:rsidP="00601983">
            <w:pPr>
              <w:rPr>
                <w:rFonts w:ascii="Noto Sans" w:hAnsi="Noto Sans" w:cs="Noto Sans"/>
                <w:szCs w:val="20"/>
              </w:rPr>
            </w:pPr>
            <w:r w:rsidRPr="00D17267">
              <w:rPr>
                <w:rFonts w:ascii="Noto Sans" w:hAnsi="Noto Sans" w:cs="Noto Sans"/>
                <w:szCs w:val="20"/>
              </w:rPr>
              <w:t>5.</w:t>
            </w:r>
            <w:r w:rsidR="00C26A8C" w:rsidRPr="00D17267">
              <w:rPr>
                <w:rFonts w:ascii="Noto Sans" w:hAnsi="Noto Sans" w:cs="Noto Sans"/>
                <w:szCs w:val="20"/>
              </w:rPr>
              <w:t>3</w:t>
            </w:r>
            <w:r w:rsidR="0051572A" w:rsidRPr="00D17267">
              <w:rPr>
                <w:rFonts w:ascii="Noto Sans" w:hAnsi="Noto Sans" w:cs="Noto Sans"/>
                <w:szCs w:val="20"/>
              </w:rPr>
              <w:t>.</w:t>
            </w:r>
            <w:r w:rsidRPr="00D17267">
              <w:rPr>
                <w:rFonts w:ascii="Noto Sans" w:hAnsi="Noto Sans" w:cs="Noto Sans"/>
                <w:szCs w:val="20"/>
              </w:rPr>
              <w:t xml:space="preserve"> How will those impacted be informed?</w:t>
            </w:r>
          </w:p>
        </w:tc>
        <w:tc>
          <w:tcPr>
            <w:tcW w:w="7819" w:type="dxa"/>
          </w:tcPr>
          <w:p w14:paraId="204482C4" w14:textId="7A121394" w:rsidR="00E40107" w:rsidRPr="00D17267" w:rsidRDefault="00981E43" w:rsidP="00784D88">
            <w:pPr>
              <w:rPr>
                <w:rFonts w:ascii="Noto Sans" w:hAnsi="Noto Sans" w:cs="Noto Sans"/>
                <w:i/>
                <w:iCs/>
                <w:szCs w:val="20"/>
              </w:rPr>
            </w:pPr>
            <w:r w:rsidRPr="00D17267">
              <w:rPr>
                <w:rFonts w:ascii="Noto Sans" w:hAnsi="Noto Sans" w:cs="Noto Sans"/>
                <w:i/>
                <w:iCs/>
                <w:szCs w:val="20"/>
              </w:rPr>
              <w:t>Consider the following examples:</w:t>
            </w:r>
            <w:r w:rsidR="007F0AB2" w:rsidRPr="00D17267">
              <w:rPr>
                <w:rFonts w:ascii="Noto Sans" w:hAnsi="Noto Sans" w:cs="Noto Sans"/>
                <w:i/>
                <w:iCs/>
                <w:szCs w:val="20"/>
              </w:rPr>
              <w:t xml:space="preserve"> providing a d</w:t>
            </w:r>
            <w:r w:rsidRPr="00D17267">
              <w:rPr>
                <w:rFonts w:ascii="Noto Sans" w:hAnsi="Noto Sans" w:cs="Noto Sans"/>
                <w:i/>
                <w:iCs/>
                <w:szCs w:val="20"/>
              </w:rPr>
              <w:t xml:space="preserve">isclaimer before use, </w:t>
            </w:r>
            <w:r w:rsidR="007F0AB2" w:rsidRPr="00D17267">
              <w:rPr>
                <w:rFonts w:ascii="Noto Sans" w:hAnsi="Noto Sans" w:cs="Noto Sans"/>
                <w:i/>
                <w:iCs/>
                <w:szCs w:val="20"/>
              </w:rPr>
              <w:t xml:space="preserve">AI </w:t>
            </w:r>
            <w:r w:rsidRPr="00D17267">
              <w:rPr>
                <w:rFonts w:ascii="Noto Sans" w:hAnsi="Noto Sans" w:cs="Noto Sans"/>
                <w:i/>
                <w:iCs/>
                <w:szCs w:val="20"/>
              </w:rPr>
              <w:t xml:space="preserve">outputs </w:t>
            </w:r>
            <w:r w:rsidR="007F0AB2" w:rsidRPr="00D17267">
              <w:rPr>
                <w:rFonts w:ascii="Noto Sans" w:hAnsi="Noto Sans" w:cs="Noto Sans"/>
                <w:i/>
                <w:iCs/>
                <w:szCs w:val="20"/>
              </w:rPr>
              <w:t xml:space="preserve">are </w:t>
            </w:r>
            <w:r w:rsidRPr="00D17267">
              <w:rPr>
                <w:rFonts w:ascii="Noto Sans" w:hAnsi="Noto Sans" w:cs="Noto Sans"/>
                <w:i/>
                <w:iCs/>
                <w:szCs w:val="20"/>
              </w:rPr>
              <w:t>clearly labelled as AI generated</w:t>
            </w:r>
            <w:r w:rsidR="5FF2C9C4" w:rsidRPr="00D17267">
              <w:rPr>
                <w:rFonts w:ascii="Noto Sans" w:hAnsi="Noto Sans" w:cs="Noto Sans"/>
                <w:i/>
                <w:iCs/>
                <w:szCs w:val="20"/>
              </w:rPr>
              <w:t>, contestability</w:t>
            </w:r>
            <w:r w:rsidR="004E71CA" w:rsidRPr="00D17267">
              <w:rPr>
                <w:rFonts w:ascii="Noto Sans" w:hAnsi="Noto Sans" w:cs="Noto Sans"/>
                <w:i/>
                <w:iCs/>
                <w:szCs w:val="20"/>
              </w:rPr>
              <w:t xml:space="preserve"> channels are specified</w:t>
            </w:r>
            <w:r w:rsidR="5FF2C9C4" w:rsidRPr="00D17267">
              <w:rPr>
                <w:rFonts w:ascii="Noto Sans" w:hAnsi="Noto Sans" w:cs="Noto Sans"/>
                <w:i/>
                <w:iCs/>
                <w:szCs w:val="20"/>
              </w:rPr>
              <w:t xml:space="preserve"> and rights provided</w:t>
            </w:r>
            <w:r w:rsidR="004E71CA" w:rsidRPr="00D17267">
              <w:rPr>
                <w:rFonts w:ascii="Noto Sans" w:hAnsi="Noto Sans" w:cs="Noto Sans"/>
                <w:i/>
                <w:iCs/>
                <w:szCs w:val="20"/>
              </w:rPr>
              <w:t xml:space="preserve">. </w:t>
            </w:r>
            <w:r w:rsidRPr="00D17267">
              <w:rPr>
                <w:rFonts w:ascii="Noto Sans" w:hAnsi="Noto Sans" w:cs="Noto Sans"/>
                <w:i/>
                <w:iCs/>
                <w:szCs w:val="20"/>
              </w:rPr>
              <w:t>Training and skills uplift, exploratory use case with monitoring</w:t>
            </w:r>
            <w:r w:rsidR="00AA514E" w:rsidRPr="00D17267">
              <w:rPr>
                <w:rFonts w:ascii="Noto Sans" w:hAnsi="Noto Sans" w:cs="Noto Sans"/>
                <w:i/>
                <w:iCs/>
                <w:szCs w:val="20"/>
              </w:rPr>
              <w:t xml:space="preserve">, </w:t>
            </w:r>
            <w:r w:rsidRPr="00D17267">
              <w:rPr>
                <w:rFonts w:ascii="Noto Sans" w:hAnsi="Noto Sans" w:cs="Noto Sans"/>
                <w:i/>
                <w:iCs/>
                <w:szCs w:val="20"/>
              </w:rPr>
              <w:t>evaluation</w:t>
            </w:r>
            <w:r w:rsidR="00AA514E" w:rsidRPr="00D17267">
              <w:rPr>
                <w:rFonts w:ascii="Noto Sans" w:hAnsi="Noto Sans" w:cs="Noto Sans"/>
                <w:i/>
                <w:iCs/>
                <w:szCs w:val="20"/>
              </w:rPr>
              <w:t xml:space="preserve"> and communication.</w:t>
            </w:r>
          </w:p>
        </w:tc>
        <w:tc>
          <w:tcPr>
            <w:tcW w:w="3103" w:type="dxa"/>
          </w:tcPr>
          <w:p w14:paraId="7F594BA0" w14:textId="77777777" w:rsidR="00784D88" w:rsidRPr="00D17267" w:rsidRDefault="00981E43" w:rsidP="0A0D6CD1">
            <w:pPr>
              <w:rPr>
                <w:rFonts w:ascii="Noto Sans" w:hAnsi="Noto Sans" w:cs="Noto Sans"/>
                <w:szCs w:val="20"/>
              </w:rPr>
            </w:pPr>
            <w:r w:rsidRPr="00D17267">
              <w:rPr>
                <w:rFonts w:ascii="Noto Sans" w:hAnsi="Noto Sans" w:cs="Noto Sans"/>
                <w:szCs w:val="20"/>
              </w:rPr>
              <w:t xml:space="preserve">The </w:t>
            </w:r>
            <w:hyperlink r:id="rId90" w:anchor="7-contestability" w:history="1">
              <w:r w:rsidR="00784D88" w:rsidRPr="00D17267">
                <w:rPr>
                  <w:rStyle w:val="Hyperlink"/>
                  <w:rFonts w:ascii="Noto Sans" w:hAnsi="Noto Sans" w:cs="Noto Sans"/>
                  <w:kern w:val="0"/>
                  <w:szCs w:val="20"/>
                  <w14:ligatures w14:val="none"/>
                </w:rPr>
                <w:t>NFAAIG i</w:t>
              </w:r>
              <w:r w:rsidR="00784D88" w:rsidRPr="00D17267">
                <w:rPr>
                  <w:rStyle w:val="Hyperlink"/>
                  <w:rFonts w:ascii="Noto Sans" w:hAnsi="Noto Sans" w:cs="Noto Sans"/>
                  <w:szCs w:val="20"/>
                </w:rPr>
                <w:t xml:space="preserve">mplementation, section 7. </w:t>
              </w:r>
              <w:r w:rsidR="00784D88" w:rsidRPr="00D17267">
                <w:rPr>
                  <w:rStyle w:val="Hyperlink"/>
                  <w:rFonts w:ascii="Noto Sans" w:hAnsi="Noto Sans" w:cs="Noto Sans"/>
                  <w:kern w:val="0"/>
                  <w:szCs w:val="20"/>
                  <w14:ligatures w14:val="none"/>
                </w:rPr>
                <w:t xml:space="preserve">contestability </w:t>
              </w:r>
            </w:hyperlink>
            <w:r w:rsidRPr="00D17267">
              <w:rPr>
                <w:rFonts w:ascii="Noto Sans" w:hAnsi="Noto Sans" w:cs="Noto Sans"/>
                <w:szCs w:val="20"/>
              </w:rPr>
              <w:t xml:space="preserve"> may be helpful</w:t>
            </w:r>
            <w:r w:rsidR="763AD4F7" w:rsidRPr="00D17267">
              <w:rPr>
                <w:rFonts w:ascii="Noto Sans" w:hAnsi="Noto Sans" w:cs="Noto Sans"/>
                <w:szCs w:val="20"/>
              </w:rPr>
              <w:t>.</w:t>
            </w:r>
          </w:p>
          <w:p w14:paraId="1FB742B2" w14:textId="77777777" w:rsidR="00E40107" w:rsidRPr="00D17267" w:rsidRDefault="00E40107" w:rsidP="00601983">
            <w:pPr>
              <w:rPr>
                <w:rFonts w:ascii="Noto Sans" w:hAnsi="Noto Sans" w:cs="Noto Sans"/>
                <w:szCs w:val="20"/>
              </w:rPr>
            </w:pPr>
          </w:p>
        </w:tc>
      </w:tr>
    </w:tbl>
    <w:p w14:paraId="44114829" w14:textId="77777777" w:rsidR="000466BB" w:rsidRPr="00D17267" w:rsidRDefault="000466BB" w:rsidP="00E574C2">
      <w:pPr>
        <w:rPr>
          <w:rFonts w:ascii="Noto Sans" w:hAnsi="Noto Sans" w:cs="Noto Sans"/>
        </w:rPr>
      </w:pPr>
    </w:p>
    <w:p w14:paraId="660A2396" w14:textId="023979CE" w:rsidR="000466BB" w:rsidRPr="00D17267" w:rsidRDefault="009A7FBB" w:rsidP="00B95872">
      <w:pPr>
        <w:pStyle w:val="Heading2"/>
        <w:keepNext/>
        <w:keepLines/>
      </w:pPr>
      <w:r w:rsidRPr="00D17267">
        <w:lastRenderedPageBreak/>
        <w:t>Table 6: Design inputs</w:t>
      </w:r>
    </w:p>
    <w:p w14:paraId="2E041167" w14:textId="77777777" w:rsidR="000466BB" w:rsidRPr="00D17267" w:rsidRDefault="00981E43" w:rsidP="00B95872">
      <w:pPr>
        <w:pStyle w:val="BodyText2"/>
        <w:keepNext/>
        <w:keepLines/>
      </w:pPr>
      <w:r w:rsidRPr="00D17267">
        <w:t>Design Inputs are the constraints on the AI solution including values, requirements, and controls. Design inputs will be continuously updated to manage changing risks captured through ongoing evaluation.</w:t>
      </w:r>
    </w:p>
    <w:tbl>
      <w:tblPr>
        <w:tblStyle w:val="PlainTable1"/>
        <w:tblW w:w="0" w:type="auto"/>
        <w:tblLook w:val="0420" w:firstRow="1" w:lastRow="0" w:firstColumn="0" w:lastColumn="0" w:noHBand="0" w:noVBand="1"/>
      </w:tblPr>
      <w:tblGrid>
        <w:gridCol w:w="3026"/>
        <w:gridCol w:w="7819"/>
        <w:gridCol w:w="3103"/>
      </w:tblGrid>
      <w:tr w:rsidR="00B867D1" w:rsidRPr="00D17267" w14:paraId="783AA6CB"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6D1C6313" w14:textId="77777777" w:rsidR="00373E15" w:rsidRPr="00D17267" w:rsidRDefault="00981E43" w:rsidP="00601983">
            <w:pPr>
              <w:rPr>
                <w:rFonts w:ascii="Noto Sans" w:hAnsi="Noto Sans" w:cs="Noto Sans"/>
                <w:szCs w:val="20"/>
              </w:rPr>
            </w:pPr>
            <w:r w:rsidRPr="00D17267">
              <w:rPr>
                <w:rFonts w:ascii="Noto Sans" w:hAnsi="Noto Sans" w:cs="Noto Sans"/>
                <w:szCs w:val="20"/>
              </w:rPr>
              <w:t>Component</w:t>
            </w:r>
          </w:p>
        </w:tc>
        <w:tc>
          <w:tcPr>
            <w:tcW w:w="7819" w:type="dxa"/>
          </w:tcPr>
          <w:p w14:paraId="7511B4C1" w14:textId="77777777" w:rsidR="00373E15" w:rsidRPr="00D17267" w:rsidRDefault="00981E43" w:rsidP="00601983">
            <w:pPr>
              <w:rPr>
                <w:rFonts w:ascii="Noto Sans" w:hAnsi="Noto Sans" w:cs="Noto Sans"/>
                <w:szCs w:val="20"/>
              </w:rPr>
            </w:pPr>
            <w:r w:rsidRPr="00D17267">
              <w:rPr>
                <w:rFonts w:ascii="Noto Sans" w:hAnsi="Noto Sans" w:cs="Noto Sans"/>
                <w:szCs w:val="20"/>
              </w:rPr>
              <w:t>Description</w:t>
            </w:r>
          </w:p>
        </w:tc>
        <w:tc>
          <w:tcPr>
            <w:tcW w:w="3103" w:type="dxa"/>
          </w:tcPr>
          <w:p w14:paraId="43503CD6" w14:textId="77777777" w:rsidR="00373E15" w:rsidRPr="00D17267" w:rsidRDefault="00981E43" w:rsidP="00601983">
            <w:pPr>
              <w:rPr>
                <w:rFonts w:ascii="Noto Sans" w:hAnsi="Noto Sans" w:cs="Noto Sans"/>
                <w:szCs w:val="20"/>
              </w:rPr>
            </w:pPr>
            <w:r w:rsidRPr="00D17267">
              <w:rPr>
                <w:rFonts w:ascii="Noto Sans" w:hAnsi="Noto Sans" w:cs="Noto Sans"/>
                <w:szCs w:val="20"/>
              </w:rPr>
              <w:t>Further information, websites, notes</w:t>
            </w:r>
          </w:p>
        </w:tc>
      </w:tr>
      <w:tr w:rsidR="00B867D1" w:rsidRPr="00D17267" w14:paraId="07D02BE7"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7D1DBDC4" w14:textId="77777777" w:rsidR="00373E15" w:rsidRPr="00D17267" w:rsidRDefault="00981E43" w:rsidP="00601983">
            <w:pPr>
              <w:rPr>
                <w:rFonts w:ascii="Noto Sans" w:hAnsi="Noto Sans" w:cs="Noto Sans"/>
                <w:szCs w:val="20"/>
              </w:rPr>
            </w:pPr>
            <w:r w:rsidRPr="00D17267">
              <w:rPr>
                <w:rFonts w:ascii="Noto Sans" w:hAnsi="Noto Sans" w:cs="Noto Sans"/>
                <w:szCs w:val="20"/>
              </w:rPr>
              <w:t>6.1. What data sets were used to build the AI solution?</w:t>
            </w:r>
          </w:p>
        </w:tc>
        <w:tc>
          <w:tcPr>
            <w:tcW w:w="7819" w:type="dxa"/>
          </w:tcPr>
          <w:p w14:paraId="1CCA1A05" w14:textId="77777777" w:rsidR="0038387F" w:rsidRPr="00D17267" w:rsidRDefault="0038387F" w:rsidP="0038387F">
            <w:pPr>
              <w:rPr>
                <w:rFonts w:ascii="Noto Sans" w:hAnsi="Noto Sans" w:cs="Noto Sans"/>
                <w:i/>
                <w:iCs/>
                <w:szCs w:val="20"/>
              </w:rPr>
            </w:pPr>
            <w:r w:rsidRPr="00D17267">
              <w:rPr>
                <w:rFonts w:ascii="Noto Sans" w:hAnsi="Noto Sans" w:cs="Noto Sans"/>
                <w:i/>
                <w:iCs/>
                <w:szCs w:val="20"/>
              </w:rPr>
              <w:t>Development data includes all inputs and outputs (and reference data for GenAI) used to develop the AI system. The dataset is made up of smaller datasets – train dataset, validation dataset, and test dataset.</w:t>
            </w:r>
          </w:p>
          <w:p w14:paraId="1055018B" w14:textId="77777777" w:rsidR="0038387F" w:rsidRPr="00D17267" w:rsidRDefault="0038387F" w:rsidP="0038387F">
            <w:pPr>
              <w:numPr>
                <w:ilvl w:val="0"/>
                <w:numId w:val="64"/>
              </w:numPr>
              <w:rPr>
                <w:rFonts w:ascii="Noto Sans" w:hAnsi="Noto Sans" w:cs="Noto Sans"/>
                <w:i/>
                <w:iCs/>
                <w:szCs w:val="20"/>
              </w:rPr>
            </w:pPr>
            <w:r w:rsidRPr="00D17267">
              <w:rPr>
                <w:rFonts w:ascii="Noto Sans" w:hAnsi="Noto Sans" w:cs="Noto Sans"/>
                <w:i/>
                <w:iCs/>
                <w:szCs w:val="20"/>
              </w:rPr>
              <w:t>Train dataset – this dataset is used to train the AI system. The AI system learns patterns in the train dataset. The train dataset is the largest subset of the modelling dataset. For GenAI, the train dataset may also include reference or contextual datasets such as retrieval-augmented generation (RAG) datasets and prompt datasets</w:t>
            </w:r>
          </w:p>
          <w:p w14:paraId="2828EF2A" w14:textId="77777777" w:rsidR="0038387F" w:rsidRPr="00D17267" w:rsidRDefault="0038387F" w:rsidP="0038387F">
            <w:pPr>
              <w:numPr>
                <w:ilvl w:val="0"/>
                <w:numId w:val="64"/>
              </w:numPr>
              <w:rPr>
                <w:rFonts w:ascii="Noto Sans" w:hAnsi="Noto Sans" w:cs="Noto Sans"/>
                <w:i/>
                <w:iCs/>
                <w:szCs w:val="20"/>
              </w:rPr>
            </w:pPr>
            <w:r w:rsidRPr="00D17267">
              <w:rPr>
                <w:rFonts w:ascii="Noto Sans" w:hAnsi="Noto Sans" w:cs="Noto Sans"/>
                <w:i/>
                <w:iCs/>
                <w:szCs w:val="20"/>
              </w:rPr>
              <w:t>Validation dataset – this dataset is used to evaluate the model's performance during model training. It is used to fine-tune and select the best-performing model, such as through cross validation</w:t>
            </w:r>
          </w:p>
          <w:p w14:paraId="456BE48A" w14:textId="77777777" w:rsidR="0038387F" w:rsidRPr="00D17267" w:rsidRDefault="0038387F" w:rsidP="0038387F">
            <w:pPr>
              <w:numPr>
                <w:ilvl w:val="0"/>
                <w:numId w:val="64"/>
              </w:numPr>
              <w:rPr>
                <w:rFonts w:ascii="Noto Sans" w:hAnsi="Noto Sans" w:cs="Noto Sans"/>
                <w:i/>
                <w:iCs/>
                <w:szCs w:val="20"/>
              </w:rPr>
            </w:pPr>
            <w:r w:rsidRPr="00D17267">
              <w:rPr>
                <w:rFonts w:ascii="Noto Sans" w:hAnsi="Noto Sans" w:cs="Noto Sans"/>
                <w:i/>
                <w:iCs/>
                <w:szCs w:val="20"/>
              </w:rPr>
              <w:t>Test dataset – this dataset is used to evaluate the final model's performance on previously unseen data. This dataset helps provide unbiased evaluation of model performance.</w:t>
            </w:r>
          </w:p>
          <w:p w14:paraId="2D14636A" w14:textId="3096ADF2" w:rsidR="0038387F" w:rsidRPr="00D17267" w:rsidRDefault="0038387F" w:rsidP="00601983">
            <w:pPr>
              <w:rPr>
                <w:rFonts w:ascii="Noto Sans" w:hAnsi="Noto Sans" w:cs="Noto Sans"/>
                <w:i/>
                <w:iCs/>
                <w:szCs w:val="20"/>
              </w:rPr>
            </w:pPr>
          </w:p>
        </w:tc>
        <w:tc>
          <w:tcPr>
            <w:tcW w:w="3103" w:type="dxa"/>
          </w:tcPr>
          <w:p w14:paraId="4DC2B059" w14:textId="77777777" w:rsidR="00373E15" w:rsidRPr="00D17267" w:rsidRDefault="00373E15" w:rsidP="00601983">
            <w:pPr>
              <w:rPr>
                <w:rFonts w:ascii="Noto Sans" w:hAnsi="Noto Sans" w:cs="Noto Sans"/>
                <w:szCs w:val="20"/>
              </w:rPr>
            </w:pPr>
          </w:p>
          <w:p w14:paraId="0236B526" w14:textId="69F8840F" w:rsidR="00E42143" w:rsidRPr="00D17267" w:rsidRDefault="00E42143" w:rsidP="00601983">
            <w:pPr>
              <w:rPr>
                <w:rFonts w:ascii="Noto Sans" w:hAnsi="Noto Sans" w:cs="Noto Sans"/>
                <w:szCs w:val="20"/>
              </w:rPr>
            </w:pPr>
            <w:r w:rsidRPr="00D17267">
              <w:rPr>
                <w:rFonts w:ascii="Noto Sans" w:hAnsi="Noto Sans" w:cs="Noto Sans"/>
                <w:szCs w:val="20"/>
              </w:rPr>
              <w:t xml:space="preserve">See DTA AI </w:t>
            </w:r>
            <w:r w:rsidR="00B95872" w:rsidRPr="00D17267">
              <w:rPr>
                <w:rFonts w:ascii="Noto Sans" w:hAnsi="Noto Sans" w:cs="Noto Sans"/>
                <w:szCs w:val="20"/>
              </w:rPr>
              <w:t xml:space="preserve">technical standard </w:t>
            </w:r>
            <w:hyperlink r:id="rId91" w:history="1">
              <w:r w:rsidRPr="00D17267">
                <w:rPr>
                  <w:rStyle w:val="Hyperlink"/>
                  <w:rFonts w:ascii="Noto Sans" w:hAnsi="Noto Sans" w:cs="Noto Sans"/>
                  <w:szCs w:val="20"/>
                </w:rPr>
                <w:t>Data: Statements 12-19</w:t>
              </w:r>
            </w:hyperlink>
          </w:p>
        </w:tc>
      </w:tr>
      <w:tr w:rsidR="00B867D1" w:rsidRPr="00D17267" w14:paraId="748F6E65" w14:textId="77777777" w:rsidTr="00B867D1">
        <w:tc>
          <w:tcPr>
            <w:tcW w:w="3026" w:type="dxa"/>
          </w:tcPr>
          <w:p w14:paraId="58310021" w14:textId="77777777" w:rsidR="00373E15" w:rsidRPr="00D17267" w:rsidRDefault="00981E43" w:rsidP="00601983">
            <w:pPr>
              <w:rPr>
                <w:rFonts w:ascii="Noto Sans" w:hAnsi="Noto Sans" w:cs="Noto Sans"/>
                <w:szCs w:val="20"/>
              </w:rPr>
            </w:pPr>
            <w:r w:rsidRPr="00D17267">
              <w:rPr>
                <w:rFonts w:ascii="Noto Sans" w:hAnsi="Noto Sans" w:cs="Noto Sans"/>
                <w:szCs w:val="20"/>
              </w:rPr>
              <w:t>6.2. What values and principles drive the AI solution design?</w:t>
            </w:r>
          </w:p>
        </w:tc>
        <w:tc>
          <w:tcPr>
            <w:tcW w:w="7819" w:type="dxa"/>
          </w:tcPr>
          <w:p w14:paraId="0EFC7181" w14:textId="02B3BF23" w:rsidR="00F62BDD" w:rsidRPr="00D17267" w:rsidRDefault="00765499" w:rsidP="30599427">
            <w:pPr>
              <w:rPr>
                <w:rFonts w:ascii="Noto Sans" w:hAnsi="Noto Sans" w:cs="Noto Sans"/>
                <w:i/>
                <w:iCs/>
                <w:szCs w:val="20"/>
              </w:rPr>
            </w:pPr>
            <w:r w:rsidRPr="00D17267">
              <w:rPr>
                <w:rFonts w:ascii="Noto Sans" w:hAnsi="Noto Sans" w:cs="Noto Sans"/>
                <w:i/>
                <w:iCs/>
                <w:szCs w:val="20"/>
              </w:rPr>
              <w:t>Prioritise</w:t>
            </w:r>
            <w:r w:rsidR="00981E43" w:rsidRPr="00D17267">
              <w:rPr>
                <w:rFonts w:ascii="Noto Sans" w:hAnsi="Noto Sans" w:cs="Noto Sans"/>
                <w:i/>
                <w:iCs/>
                <w:szCs w:val="20"/>
              </w:rPr>
              <w:t xml:space="preserve"> </w:t>
            </w:r>
            <w:r w:rsidRPr="00D17267">
              <w:rPr>
                <w:rFonts w:ascii="Noto Sans" w:hAnsi="Noto Sans" w:cs="Noto Sans"/>
                <w:i/>
                <w:iCs/>
                <w:szCs w:val="20"/>
              </w:rPr>
              <w:t xml:space="preserve">agency AI governance, </w:t>
            </w:r>
            <w:r w:rsidR="006C7B50" w:rsidRPr="00D17267">
              <w:rPr>
                <w:rFonts w:ascii="Noto Sans" w:hAnsi="Noto Sans" w:cs="Noto Sans"/>
                <w:i/>
                <w:iCs/>
                <w:szCs w:val="20"/>
              </w:rPr>
              <w:t>business values</w:t>
            </w:r>
            <w:r w:rsidR="00534817" w:rsidRPr="00D17267">
              <w:rPr>
                <w:rFonts w:ascii="Noto Sans" w:hAnsi="Noto Sans" w:cs="Noto Sans"/>
                <w:i/>
                <w:iCs/>
                <w:szCs w:val="20"/>
              </w:rPr>
              <w:t>, internal design</w:t>
            </w:r>
            <w:r w:rsidRPr="00D17267">
              <w:rPr>
                <w:rFonts w:ascii="Noto Sans" w:hAnsi="Noto Sans" w:cs="Noto Sans"/>
                <w:i/>
                <w:iCs/>
                <w:szCs w:val="20"/>
              </w:rPr>
              <w:t xml:space="preserve"> and project</w:t>
            </w:r>
            <w:r w:rsidR="00534817" w:rsidRPr="00D17267">
              <w:rPr>
                <w:rFonts w:ascii="Noto Sans" w:hAnsi="Noto Sans" w:cs="Noto Sans"/>
                <w:i/>
                <w:iCs/>
                <w:szCs w:val="20"/>
              </w:rPr>
              <w:t xml:space="preserve"> </w:t>
            </w:r>
            <w:r w:rsidRPr="00D17267">
              <w:rPr>
                <w:rFonts w:ascii="Noto Sans" w:hAnsi="Noto Sans" w:cs="Noto Sans"/>
                <w:i/>
                <w:iCs/>
                <w:szCs w:val="20"/>
              </w:rPr>
              <w:t>documentation</w:t>
            </w:r>
            <w:r w:rsidR="006C7B50" w:rsidRPr="00D17267">
              <w:rPr>
                <w:rFonts w:ascii="Noto Sans" w:hAnsi="Noto Sans" w:cs="Noto Sans"/>
                <w:i/>
                <w:iCs/>
                <w:szCs w:val="20"/>
              </w:rPr>
              <w:t xml:space="preserve"> </w:t>
            </w:r>
            <w:r w:rsidR="007D5300" w:rsidRPr="00D17267">
              <w:rPr>
                <w:rFonts w:ascii="Noto Sans" w:hAnsi="Noto Sans" w:cs="Noto Sans"/>
                <w:i/>
                <w:iCs/>
                <w:szCs w:val="20"/>
              </w:rPr>
              <w:t>with</w:t>
            </w:r>
            <w:r w:rsidR="00965492" w:rsidRPr="00D17267">
              <w:rPr>
                <w:rFonts w:ascii="Noto Sans" w:hAnsi="Noto Sans" w:cs="Noto Sans"/>
                <w:i/>
                <w:iCs/>
                <w:szCs w:val="20"/>
              </w:rPr>
              <w:t xml:space="preserve"> vendor</w:t>
            </w:r>
            <w:r w:rsidR="007D5300" w:rsidRPr="00D17267">
              <w:rPr>
                <w:rFonts w:ascii="Noto Sans" w:hAnsi="Noto Sans" w:cs="Noto Sans"/>
                <w:i/>
                <w:iCs/>
                <w:szCs w:val="20"/>
              </w:rPr>
              <w:t>-</w:t>
            </w:r>
            <w:r w:rsidR="00F62BDD" w:rsidRPr="00D17267">
              <w:rPr>
                <w:rFonts w:ascii="Noto Sans" w:hAnsi="Noto Sans" w:cs="Noto Sans"/>
                <w:i/>
                <w:iCs/>
                <w:szCs w:val="20"/>
              </w:rPr>
              <w:t>provided</w:t>
            </w:r>
            <w:r w:rsidR="4EB2B566" w:rsidRPr="00D17267">
              <w:rPr>
                <w:rFonts w:ascii="Noto Sans" w:hAnsi="Noto Sans" w:cs="Noto Sans"/>
                <w:i/>
                <w:iCs/>
                <w:szCs w:val="20"/>
              </w:rPr>
              <w:t xml:space="preserve"> </w:t>
            </w:r>
            <w:r w:rsidR="70B9A5D4" w:rsidRPr="00D17267">
              <w:rPr>
                <w:rFonts w:ascii="Noto Sans" w:hAnsi="Noto Sans" w:cs="Noto Sans"/>
                <w:i/>
                <w:iCs/>
                <w:szCs w:val="20"/>
              </w:rPr>
              <w:t>documentation</w:t>
            </w:r>
            <w:r w:rsidR="00F62BDD" w:rsidRPr="00D17267">
              <w:rPr>
                <w:rFonts w:ascii="Noto Sans" w:hAnsi="Noto Sans" w:cs="Noto Sans"/>
                <w:i/>
                <w:iCs/>
                <w:szCs w:val="20"/>
              </w:rPr>
              <w:t xml:space="preserve"> </w:t>
            </w:r>
          </w:p>
          <w:p w14:paraId="20010179" w14:textId="77777777" w:rsidR="00ED2451" w:rsidRPr="00D17267" w:rsidRDefault="00ED2451" w:rsidP="30599427">
            <w:pPr>
              <w:rPr>
                <w:rFonts w:ascii="Noto Sans" w:hAnsi="Noto Sans" w:cs="Noto Sans"/>
                <w:i/>
                <w:iCs/>
                <w:szCs w:val="20"/>
              </w:rPr>
            </w:pPr>
          </w:p>
          <w:p w14:paraId="65596CE4" w14:textId="77777777" w:rsidR="00293964" w:rsidRPr="00D17267" w:rsidRDefault="00293964" w:rsidP="00293964">
            <w:pPr>
              <w:rPr>
                <w:rFonts w:ascii="Noto Sans" w:hAnsi="Noto Sans" w:cs="Noto Sans"/>
                <w:i/>
                <w:iCs/>
                <w:szCs w:val="20"/>
              </w:rPr>
            </w:pPr>
            <w:r w:rsidRPr="00D17267">
              <w:rPr>
                <w:rFonts w:ascii="Noto Sans" w:hAnsi="Noto Sans" w:cs="Noto Sans"/>
                <w:i/>
                <w:iCs/>
                <w:szCs w:val="20"/>
              </w:rPr>
              <w:t>Human values represent what people deem important in life such as autonomy, simplicity, tradition, achievement, and social recognition.</w:t>
            </w:r>
          </w:p>
          <w:p w14:paraId="32B35114" w14:textId="77777777" w:rsidR="00293964" w:rsidRPr="00D17267" w:rsidRDefault="00293964" w:rsidP="00293964">
            <w:pPr>
              <w:rPr>
                <w:rFonts w:ascii="Noto Sans" w:hAnsi="Noto Sans" w:cs="Noto Sans"/>
                <w:i/>
                <w:iCs/>
                <w:szCs w:val="20"/>
              </w:rPr>
            </w:pPr>
          </w:p>
          <w:p w14:paraId="68222830" w14:textId="60167701" w:rsidR="00293964" w:rsidRPr="00D17267" w:rsidRDefault="007D5300" w:rsidP="00293964">
            <w:pPr>
              <w:rPr>
                <w:rFonts w:ascii="Noto Sans" w:hAnsi="Noto Sans" w:cs="Noto Sans"/>
                <w:i/>
                <w:iCs/>
                <w:szCs w:val="20"/>
              </w:rPr>
            </w:pPr>
            <w:r w:rsidRPr="00D17267">
              <w:rPr>
                <w:rFonts w:ascii="Noto Sans" w:hAnsi="Noto Sans" w:cs="Noto Sans"/>
                <w:i/>
                <w:iCs/>
                <w:szCs w:val="20"/>
              </w:rPr>
              <w:t>To elicit</w:t>
            </w:r>
            <w:r w:rsidR="00E548E8" w:rsidRPr="00D17267">
              <w:rPr>
                <w:rFonts w:ascii="Noto Sans" w:hAnsi="Noto Sans" w:cs="Noto Sans"/>
                <w:i/>
                <w:iCs/>
                <w:szCs w:val="20"/>
              </w:rPr>
              <w:t xml:space="preserve"> human values requirements</w:t>
            </w:r>
            <w:r w:rsidR="00293964" w:rsidRPr="00D17267">
              <w:rPr>
                <w:rFonts w:ascii="Noto Sans" w:hAnsi="Noto Sans" w:cs="Noto Sans"/>
                <w:i/>
                <w:iCs/>
                <w:szCs w:val="20"/>
              </w:rPr>
              <w:t>:</w:t>
            </w:r>
          </w:p>
          <w:p w14:paraId="016CB35A" w14:textId="59A40133" w:rsidR="00293964" w:rsidRPr="00D17267" w:rsidRDefault="00293964" w:rsidP="00293964">
            <w:pPr>
              <w:pStyle w:val="ListParagraph"/>
              <w:numPr>
                <w:ilvl w:val="0"/>
                <w:numId w:val="71"/>
              </w:numPr>
              <w:rPr>
                <w:rFonts w:ascii="Noto Sans" w:hAnsi="Noto Sans" w:cs="Noto Sans"/>
                <w:i/>
                <w:iCs/>
                <w:szCs w:val="20"/>
              </w:rPr>
            </w:pPr>
            <w:r w:rsidRPr="00D17267">
              <w:rPr>
                <w:rFonts w:ascii="Noto Sans" w:hAnsi="Noto Sans" w:cs="Noto Sans"/>
                <w:i/>
                <w:iCs/>
                <w:szCs w:val="20"/>
              </w:rPr>
              <w:t>us</w:t>
            </w:r>
            <w:r w:rsidR="00E548E8" w:rsidRPr="00D17267">
              <w:rPr>
                <w:rFonts w:ascii="Noto Sans" w:hAnsi="Noto Sans" w:cs="Noto Sans"/>
                <w:i/>
                <w:iCs/>
                <w:szCs w:val="20"/>
              </w:rPr>
              <w:t>e</w:t>
            </w:r>
            <w:r w:rsidRPr="00D17267">
              <w:rPr>
                <w:rFonts w:ascii="Noto Sans" w:hAnsi="Noto Sans" w:cs="Noto Sans"/>
                <w:i/>
                <w:iCs/>
                <w:szCs w:val="20"/>
              </w:rPr>
              <w:t xml:space="preserve"> traditional requirement elicitation techniques such as surveys, interviews, group discussions and workshops to capture relevant human values for the AI use case</w:t>
            </w:r>
          </w:p>
          <w:p w14:paraId="4229251D" w14:textId="69B45684" w:rsidR="00293964" w:rsidRPr="00D17267" w:rsidRDefault="00293964" w:rsidP="00293964">
            <w:pPr>
              <w:pStyle w:val="ListParagraph"/>
              <w:numPr>
                <w:ilvl w:val="0"/>
                <w:numId w:val="71"/>
              </w:numPr>
              <w:rPr>
                <w:rFonts w:ascii="Noto Sans" w:hAnsi="Noto Sans" w:cs="Noto Sans"/>
                <w:i/>
                <w:iCs/>
                <w:szCs w:val="20"/>
              </w:rPr>
            </w:pPr>
            <w:r w:rsidRPr="00D17267">
              <w:rPr>
                <w:rFonts w:ascii="Noto Sans" w:hAnsi="Noto Sans" w:cs="Noto Sans"/>
                <w:i/>
                <w:iCs/>
                <w:szCs w:val="20"/>
              </w:rPr>
              <w:lastRenderedPageBreak/>
              <w:t>translat</w:t>
            </w:r>
            <w:r w:rsidR="00E548E8" w:rsidRPr="00D17267">
              <w:rPr>
                <w:rFonts w:ascii="Noto Sans" w:hAnsi="Noto Sans" w:cs="Noto Sans"/>
                <w:i/>
                <w:iCs/>
                <w:szCs w:val="20"/>
              </w:rPr>
              <w:t>e</w:t>
            </w:r>
            <w:r w:rsidRPr="00D17267">
              <w:rPr>
                <w:rFonts w:ascii="Noto Sans" w:hAnsi="Noto Sans" w:cs="Noto Sans"/>
                <w:i/>
                <w:iCs/>
                <w:szCs w:val="20"/>
              </w:rPr>
              <w:t xml:space="preserve"> human values into technical requirements, which may vary depending on the risk level and AI use case</w:t>
            </w:r>
          </w:p>
          <w:p w14:paraId="3F81A3D3" w14:textId="77777777" w:rsidR="00293964" w:rsidRPr="00D17267" w:rsidRDefault="00293964" w:rsidP="00293964">
            <w:pPr>
              <w:pStyle w:val="ListParagraph"/>
              <w:numPr>
                <w:ilvl w:val="0"/>
                <w:numId w:val="71"/>
              </w:numPr>
              <w:rPr>
                <w:rFonts w:ascii="Noto Sans" w:hAnsi="Noto Sans" w:cs="Noto Sans"/>
                <w:i/>
                <w:iCs/>
                <w:szCs w:val="20"/>
              </w:rPr>
            </w:pPr>
            <w:r w:rsidRPr="00D17267">
              <w:rPr>
                <w:rFonts w:ascii="Noto Sans" w:hAnsi="Noto Sans" w:cs="Noto Sans"/>
                <w:i/>
                <w:iCs/>
                <w:szCs w:val="20"/>
              </w:rPr>
              <w:t>reviewing feedback to identify ignored human-values in the AI system</w:t>
            </w:r>
          </w:p>
          <w:p w14:paraId="6B76B63C" w14:textId="2C64A478" w:rsidR="00293964" w:rsidRPr="00D17267" w:rsidRDefault="00293964" w:rsidP="00293964">
            <w:pPr>
              <w:pStyle w:val="ListParagraph"/>
              <w:numPr>
                <w:ilvl w:val="0"/>
                <w:numId w:val="71"/>
              </w:numPr>
              <w:rPr>
                <w:rFonts w:ascii="Noto Sans" w:hAnsi="Noto Sans" w:cs="Noto Sans"/>
                <w:i/>
                <w:iCs/>
                <w:szCs w:val="20"/>
              </w:rPr>
            </w:pPr>
            <w:r w:rsidRPr="00D17267">
              <w:rPr>
                <w:rFonts w:ascii="Noto Sans" w:hAnsi="Noto Sans" w:cs="Noto Sans"/>
                <w:i/>
                <w:iCs/>
                <w:szCs w:val="20"/>
              </w:rPr>
              <w:t>understand the hierarchy of human values and emphasising those with higher relevance</w:t>
            </w:r>
          </w:p>
          <w:p w14:paraId="4439FACE" w14:textId="1F61CDE9" w:rsidR="00293964" w:rsidRPr="00D17267" w:rsidRDefault="00293964" w:rsidP="00293964">
            <w:pPr>
              <w:pStyle w:val="ListParagraph"/>
              <w:numPr>
                <w:ilvl w:val="0"/>
                <w:numId w:val="71"/>
              </w:numPr>
              <w:rPr>
                <w:rFonts w:ascii="Noto Sans" w:hAnsi="Noto Sans" w:cs="Noto Sans"/>
                <w:i/>
                <w:iCs/>
                <w:szCs w:val="20"/>
              </w:rPr>
            </w:pPr>
            <w:r w:rsidRPr="00D17267">
              <w:rPr>
                <w:rFonts w:ascii="Noto Sans" w:hAnsi="Noto Sans" w:cs="Noto Sans"/>
                <w:i/>
                <w:iCs/>
                <w:szCs w:val="20"/>
              </w:rPr>
              <w:t>consider social, economic, political, ethical, and legal values when designing AI systems</w:t>
            </w:r>
          </w:p>
          <w:p w14:paraId="260862EA" w14:textId="0F4E6FA1" w:rsidR="00ED2451" w:rsidRPr="00D17267" w:rsidRDefault="00293964" w:rsidP="00293964">
            <w:pPr>
              <w:pStyle w:val="ListParagraph"/>
              <w:numPr>
                <w:ilvl w:val="0"/>
                <w:numId w:val="71"/>
              </w:numPr>
              <w:rPr>
                <w:rFonts w:ascii="Noto Sans" w:hAnsi="Noto Sans" w:cs="Noto Sans"/>
                <w:i/>
                <w:iCs/>
                <w:szCs w:val="20"/>
              </w:rPr>
            </w:pPr>
            <w:r w:rsidRPr="00D17267">
              <w:rPr>
                <w:rFonts w:ascii="Noto Sans" w:hAnsi="Noto Sans" w:cs="Noto Sans"/>
                <w:i/>
                <w:iCs/>
                <w:szCs w:val="20"/>
              </w:rPr>
              <w:t>consider human values that are domain specific and based on the context of the AI system.</w:t>
            </w:r>
          </w:p>
          <w:p w14:paraId="3DE80810" w14:textId="77777777" w:rsidR="00ED2451" w:rsidRPr="00D17267" w:rsidRDefault="00ED2451" w:rsidP="30599427">
            <w:pPr>
              <w:rPr>
                <w:rFonts w:ascii="Noto Sans" w:hAnsi="Noto Sans" w:cs="Noto Sans"/>
                <w:i/>
                <w:iCs/>
                <w:szCs w:val="20"/>
              </w:rPr>
            </w:pPr>
          </w:p>
          <w:p w14:paraId="2AE2D51F" w14:textId="77777777" w:rsidR="00373E15" w:rsidRPr="00D17267" w:rsidRDefault="00981E43" w:rsidP="009A7FBB">
            <w:pPr>
              <w:rPr>
                <w:rFonts w:ascii="Noto Sans" w:hAnsi="Noto Sans" w:cs="Noto Sans"/>
                <w:i/>
                <w:iCs/>
                <w:szCs w:val="20"/>
              </w:rPr>
            </w:pPr>
            <w:r w:rsidRPr="00D17267">
              <w:rPr>
                <w:rFonts w:ascii="Noto Sans" w:hAnsi="Noto Sans" w:cs="Noto Sans"/>
                <w:i/>
                <w:iCs/>
                <w:szCs w:val="20"/>
              </w:rPr>
              <w:t>Consider what principles might be missing that are integral to Queensland Government, for example transparency</w:t>
            </w:r>
            <w:r w:rsidR="0013160E" w:rsidRPr="00D17267">
              <w:rPr>
                <w:rFonts w:ascii="Noto Sans" w:hAnsi="Noto Sans" w:cs="Noto Sans"/>
                <w:i/>
                <w:iCs/>
                <w:szCs w:val="20"/>
              </w:rPr>
              <w:t xml:space="preserve"> and accountability</w:t>
            </w:r>
            <w:r w:rsidRPr="00D17267">
              <w:rPr>
                <w:rFonts w:ascii="Noto Sans" w:hAnsi="Noto Sans" w:cs="Noto Sans"/>
                <w:i/>
                <w:iCs/>
                <w:szCs w:val="20"/>
              </w:rPr>
              <w:t>.</w:t>
            </w:r>
          </w:p>
          <w:p w14:paraId="72D7DBE6" w14:textId="74AA46AB" w:rsidR="00E548E8" w:rsidRPr="00D17267" w:rsidRDefault="00E548E8" w:rsidP="009A7FBB">
            <w:pPr>
              <w:rPr>
                <w:rFonts w:ascii="Noto Sans" w:hAnsi="Noto Sans" w:cs="Noto Sans"/>
                <w:i/>
                <w:iCs/>
                <w:szCs w:val="20"/>
              </w:rPr>
            </w:pPr>
          </w:p>
        </w:tc>
        <w:tc>
          <w:tcPr>
            <w:tcW w:w="3103" w:type="dxa"/>
          </w:tcPr>
          <w:p w14:paraId="3124468A" w14:textId="50E5826B" w:rsidR="00A0598C" w:rsidRPr="00D17267" w:rsidRDefault="00A0598C" w:rsidP="00601983">
            <w:pPr>
              <w:rPr>
                <w:rFonts w:ascii="Noto Sans" w:hAnsi="Noto Sans" w:cs="Noto Sans"/>
                <w:szCs w:val="20"/>
              </w:rPr>
            </w:pPr>
            <w:r w:rsidRPr="00D17267">
              <w:rPr>
                <w:rFonts w:ascii="Noto Sans" w:hAnsi="Noto Sans" w:cs="Noto Sans"/>
                <w:szCs w:val="20"/>
              </w:rPr>
              <w:lastRenderedPageBreak/>
              <w:t xml:space="preserve">See </w:t>
            </w:r>
            <w:r w:rsidR="00E548E8" w:rsidRPr="00D17267">
              <w:rPr>
                <w:rFonts w:ascii="Noto Sans" w:hAnsi="Noto Sans" w:cs="Noto Sans"/>
                <w:szCs w:val="20"/>
              </w:rPr>
              <w:t xml:space="preserve">Australia’s AI Ethics Principles in the </w:t>
            </w:r>
            <w:r w:rsidRPr="00D17267">
              <w:rPr>
                <w:rFonts w:ascii="Noto Sans" w:hAnsi="Noto Sans" w:cs="Noto Sans"/>
                <w:szCs w:val="20"/>
              </w:rPr>
              <w:t>National Framework for the Assurance of AI in Government</w:t>
            </w:r>
            <w:r w:rsidR="00E548E8" w:rsidRPr="00D17267">
              <w:rPr>
                <w:rFonts w:ascii="Noto Sans" w:hAnsi="Noto Sans" w:cs="Noto Sans"/>
                <w:szCs w:val="20"/>
              </w:rPr>
              <w:t xml:space="preserve"> (</w:t>
            </w:r>
            <w:hyperlink r:id="rId92" w:history="1">
              <w:r w:rsidR="00E548E8" w:rsidRPr="00D17267">
                <w:rPr>
                  <w:rStyle w:val="Hyperlink"/>
                  <w:rFonts w:ascii="Noto Sans" w:hAnsi="Noto Sans" w:cs="Noto Sans"/>
                  <w:kern w:val="0"/>
                  <w:szCs w:val="20"/>
                  <w14:ligatures w14:val="none"/>
                </w:rPr>
                <w:t>NFAAIG</w:t>
              </w:r>
            </w:hyperlink>
            <w:r w:rsidR="00E548E8" w:rsidRPr="00D17267">
              <w:rPr>
                <w:rFonts w:ascii="Noto Sans" w:hAnsi="Noto Sans" w:cs="Noto Sans"/>
                <w:szCs w:val="20"/>
              </w:rPr>
              <w:t>)</w:t>
            </w:r>
          </w:p>
          <w:p w14:paraId="05629C5A" w14:textId="77777777" w:rsidR="00A0598C" w:rsidRPr="00D17267" w:rsidRDefault="00A0598C" w:rsidP="00601983">
            <w:pPr>
              <w:rPr>
                <w:rFonts w:ascii="Noto Sans" w:hAnsi="Noto Sans" w:cs="Noto Sans"/>
                <w:szCs w:val="20"/>
              </w:rPr>
            </w:pPr>
          </w:p>
          <w:p w14:paraId="689190A1" w14:textId="57B2E75C" w:rsidR="00373E15" w:rsidRPr="00D17267" w:rsidRDefault="00017848" w:rsidP="00601983">
            <w:pPr>
              <w:rPr>
                <w:rFonts w:ascii="Noto Sans" w:hAnsi="Noto Sans" w:cs="Noto Sans"/>
                <w:szCs w:val="20"/>
              </w:rPr>
            </w:pPr>
            <w:r w:rsidRPr="00D17267">
              <w:rPr>
                <w:rFonts w:ascii="Noto Sans" w:hAnsi="Noto Sans" w:cs="Noto Sans"/>
                <w:szCs w:val="20"/>
              </w:rPr>
              <w:t xml:space="preserve">See DTA AI Technical Standard </w:t>
            </w:r>
            <w:hyperlink r:id="rId93" w:history="1">
              <w:r w:rsidRPr="00D17267">
                <w:rPr>
                  <w:rStyle w:val="Hyperlink"/>
                  <w:rFonts w:ascii="Noto Sans" w:hAnsi="Noto Sans" w:cs="Noto Sans"/>
                  <w:kern w:val="0"/>
                  <w:szCs w:val="20"/>
                  <w14:ligatures w14:val="none"/>
                </w:rPr>
                <w:t>Design: statements 9-12</w:t>
              </w:r>
            </w:hyperlink>
          </w:p>
          <w:p w14:paraId="4CBA31AA" w14:textId="77777777" w:rsidR="004B56F4" w:rsidRPr="00D17267" w:rsidRDefault="004B56F4" w:rsidP="00601983">
            <w:pPr>
              <w:rPr>
                <w:rFonts w:ascii="Noto Sans" w:hAnsi="Noto Sans" w:cs="Noto Sans"/>
                <w:szCs w:val="20"/>
              </w:rPr>
            </w:pPr>
          </w:p>
          <w:p w14:paraId="5E1C08EE" w14:textId="7127B199" w:rsidR="0075608F" w:rsidRPr="00D17267" w:rsidRDefault="0075608F" w:rsidP="009B0F4F">
            <w:pPr>
              <w:rPr>
                <w:rFonts w:ascii="Noto Sans" w:hAnsi="Noto Sans" w:cs="Noto Sans"/>
                <w:szCs w:val="20"/>
              </w:rPr>
            </w:pPr>
          </w:p>
        </w:tc>
      </w:tr>
      <w:tr w:rsidR="00B867D1" w:rsidRPr="00D17267" w14:paraId="34C9B614"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3D8B1406" w14:textId="77777777" w:rsidR="00373E15" w:rsidRPr="00D17267" w:rsidRDefault="00981E43" w:rsidP="00601983">
            <w:pPr>
              <w:rPr>
                <w:rFonts w:ascii="Noto Sans" w:hAnsi="Noto Sans" w:cs="Noto Sans"/>
                <w:szCs w:val="20"/>
              </w:rPr>
            </w:pPr>
            <w:r w:rsidRPr="00D17267">
              <w:rPr>
                <w:rFonts w:ascii="Noto Sans" w:hAnsi="Noto Sans" w:cs="Noto Sans"/>
                <w:szCs w:val="20"/>
              </w:rPr>
              <w:t>6.3. How are ethical, legal, safety, technical frameworks or policies considered?</w:t>
            </w:r>
          </w:p>
        </w:tc>
        <w:tc>
          <w:tcPr>
            <w:tcW w:w="7819" w:type="dxa"/>
          </w:tcPr>
          <w:p w14:paraId="269FE3C8" w14:textId="46668891" w:rsidR="00D16CE6" w:rsidRPr="00D17267" w:rsidRDefault="00263CA7" w:rsidP="00D16CE6">
            <w:pPr>
              <w:rPr>
                <w:rFonts w:ascii="Noto Sans" w:hAnsi="Noto Sans" w:cs="Noto Sans"/>
                <w:i/>
                <w:iCs/>
                <w:szCs w:val="20"/>
                <w:lang w:val="en-US"/>
              </w:rPr>
            </w:pPr>
            <w:r w:rsidRPr="00D17267">
              <w:rPr>
                <w:rFonts w:ascii="Noto Sans" w:hAnsi="Noto Sans" w:cs="Noto Sans"/>
                <w:i/>
                <w:iCs/>
                <w:szCs w:val="20"/>
                <w:lang w:val="en-US"/>
              </w:rPr>
              <w:t>Consider frameworks or policies across the</w:t>
            </w:r>
            <w:r w:rsidR="00D16CE6" w:rsidRPr="00D17267">
              <w:rPr>
                <w:rFonts w:ascii="Noto Sans" w:hAnsi="Noto Sans" w:cs="Noto Sans"/>
                <w:i/>
                <w:iCs/>
                <w:szCs w:val="20"/>
                <w:lang w:val="en-US"/>
              </w:rPr>
              <w:t xml:space="preserve"> </w:t>
            </w:r>
            <w:hyperlink r:id="rId94" w:history="1">
              <w:r w:rsidR="00D16CE6" w:rsidRPr="00D17267">
                <w:rPr>
                  <w:rStyle w:val="Hyperlink"/>
                  <w:rFonts w:ascii="Noto Sans" w:hAnsi="Noto Sans" w:cs="Noto Sans"/>
                  <w:i/>
                  <w:iCs/>
                  <w:szCs w:val="20"/>
                </w:rPr>
                <w:t>QAO Checklist for Managing Ethical Risks of Artificial Intelligence</w:t>
              </w:r>
            </w:hyperlink>
          </w:p>
          <w:p w14:paraId="5EF22B99" w14:textId="77777777" w:rsidR="00D16CE6" w:rsidRPr="00D17267" w:rsidRDefault="00D16CE6" w:rsidP="00D16CE6">
            <w:pPr>
              <w:rPr>
                <w:rFonts w:ascii="Noto Sans" w:hAnsi="Noto Sans" w:cs="Noto Sans"/>
                <w:i/>
                <w:iCs/>
                <w:szCs w:val="20"/>
                <w:lang w:val="en-US"/>
              </w:rPr>
            </w:pPr>
          </w:p>
          <w:p w14:paraId="0B7F726A" w14:textId="32279DBC"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 xml:space="preserve">Governance and </w:t>
            </w:r>
            <w:r w:rsidR="002E4517" w:rsidRPr="00D17267">
              <w:rPr>
                <w:rFonts w:ascii="Noto Sans" w:hAnsi="Noto Sans" w:cs="Noto Sans"/>
                <w:i/>
                <w:iCs/>
                <w:szCs w:val="20"/>
                <w:lang w:val="en-US"/>
              </w:rPr>
              <w:t>strategy</w:t>
            </w:r>
          </w:p>
          <w:p w14:paraId="3354FA37"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Assessing and managing ethical risks</w:t>
            </w:r>
          </w:p>
          <w:p w14:paraId="5E0FE22D"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Automated decision making</w:t>
            </w:r>
          </w:p>
          <w:p w14:paraId="2264BC27"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Procurement and third-party arrangements</w:t>
            </w:r>
          </w:p>
          <w:p w14:paraId="0D92FBEA"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Data and information management</w:t>
            </w:r>
          </w:p>
          <w:p w14:paraId="5AD6E805"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Laws and regulations</w:t>
            </w:r>
          </w:p>
          <w:p w14:paraId="018FE182"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Education, awareness and transparency</w:t>
            </w:r>
          </w:p>
          <w:p w14:paraId="07CAFBF7" w14:textId="77777777" w:rsidR="00D16CE6" w:rsidRPr="00D17267" w:rsidRDefault="00D16CE6" w:rsidP="00D16CE6">
            <w:pPr>
              <w:numPr>
                <w:ilvl w:val="0"/>
                <w:numId w:val="77"/>
              </w:numPr>
              <w:rPr>
                <w:rFonts w:ascii="Noto Sans" w:hAnsi="Noto Sans" w:cs="Noto Sans"/>
                <w:i/>
                <w:iCs/>
                <w:szCs w:val="20"/>
                <w:lang w:val="en-US"/>
              </w:rPr>
            </w:pPr>
            <w:r w:rsidRPr="00D17267">
              <w:rPr>
                <w:rFonts w:ascii="Noto Sans" w:hAnsi="Noto Sans" w:cs="Noto Sans"/>
                <w:i/>
                <w:iCs/>
                <w:szCs w:val="20"/>
                <w:lang w:val="en-US"/>
              </w:rPr>
              <w:t>Continuous improvement</w:t>
            </w:r>
          </w:p>
          <w:p w14:paraId="656C0685" w14:textId="30E81B33" w:rsidR="00373E15" w:rsidRPr="00D17267" w:rsidRDefault="00373E15" w:rsidP="00B741AA">
            <w:pPr>
              <w:rPr>
                <w:rFonts w:ascii="Noto Sans" w:hAnsi="Noto Sans" w:cs="Noto Sans"/>
                <w:i/>
                <w:iCs/>
                <w:szCs w:val="20"/>
              </w:rPr>
            </w:pPr>
          </w:p>
        </w:tc>
        <w:tc>
          <w:tcPr>
            <w:tcW w:w="3103" w:type="dxa"/>
          </w:tcPr>
          <w:p w14:paraId="2556AE4F" w14:textId="089DD4F5" w:rsidR="00631C03" w:rsidRPr="00D17267" w:rsidRDefault="00263CA7" w:rsidP="00601983">
            <w:pPr>
              <w:rPr>
                <w:rFonts w:ascii="Noto Sans" w:hAnsi="Noto Sans" w:cs="Noto Sans"/>
              </w:rPr>
            </w:pPr>
            <w:r w:rsidRPr="00D17267">
              <w:rPr>
                <w:rFonts w:ascii="Noto Sans" w:hAnsi="Noto Sans" w:cs="Noto Sans"/>
                <w:szCs w:val="20"/>
              </w:rPr>
              <w:t xml:space="preserve">See Queensland Audit Office </w:t>
            </w:r>
            <w:hyperlink r:id="rId95" w:history="1">
              <w:r w:rsidRPr="00D17267">
                <w:rPr>
                  <w:rStyle w:val="Hyperlink"/>
                  <w:rFonts w:ascii="Noto Sans" w:hAnsi="Noto Sans" w:cs="Noto Sans"/>
                  <w:kern w:val="0"/>
                  <w:szCs w:val="20"/>
                  <w14:ligatures w14:val="none"/>
                </w:rPr>
                <w:t>Appendix C. Chec</w:t>
              </w:r>
              <w:r w:rsidRPr="00D17267">
                <w:rPr>
                  <w:rStyle w:val="Hyperlink"/>
                  <w:rFonts w:ascii="Noto Sans" w:hAnsi="Noto Sans" w:cs="Noto Sans"/>
                  <w:szCs w:val="20"/>
                </w:rPr>
                <w:t>klist for managing ethical risks in artificial intelligence</w:t>
              </w:r>
            </w:hyperlink>
          </w:p>
          <w:p w14:paraId="5FF90ECB" w14:textId="77777777" w:rsidR="00263CA7" w:rsidRPr="00D17267" w:rsidRDefault="00263CA7" w:rsidP="00601983">
            <w:pPr>
              <w:rPr>
                <w:rFonts w:ascii="Noto Sans" w:hAnsi="Noto Sans" w:cs="Noto Sans"/>
                <w:szCs w:val="20"/>
              </w:rPr>
            </w:pPr>
          </w:p>
          <w:p w14:paraId="1C4A085A" w14:textId="6205FA78" w:rsidR="00612B14" w:rsidRPr="00D17267" w:rsidRDefault="00631C03" w:rsidP="00601983">
            <w:pPr>
              <w:rPr>
                <w:rFonts w:ascii="Noto Sans" w:hAnsi="Noto Sans" w:cs="Noto Sans"/>
                <w:szCs w:val="20"/>
              </w:rPr>
            </w:pPr>
            <w:r w:rsidRPr="00D17267">
              <w:rPr>
                <w:rFonts w:ascii="Noto Sans" w:hAnsi="Noto Sans" w:cs="Noto Sans"/>
                <w:szCs w:val="20"/>
              </w:rPr>
              <w:t>For laws and regulations, s</w:t>
            </w:r>
            <w:r w:rsidR="009B0F4F" w:rsidRPr="00D17267">
              <w:rPr>
                <w:rFonts w:ascii="Noto Sans" w:hAnsi="Noto Sans" w:cs="Noto Sans"/>
                <w:szCs w:val="20"/>
              </w:rPr>
              <w:t xml:space="preserve">ee Table 1. FAIRA AI </w:t>
            </w:r>
            <w:r w:rsidR="00B95872" w:rsidRPr="00D17267">
              <w:rPr>
                <w:rFonts w:ascii="Noto Sans" w:hAnsi="Noto Sans" w:cs="Noto Sans"/>
                <w:szCs w:val="20"/>
              </w:rPr>
              <w:t xml:space="preserve">risk domains </w:t>
            </w:r>
          </w:p>
          <w:p w14:paraId="70BC041B" w14:textId="77777777" w:rsidR="00534817" w:rsidRPr="00D17267" w:rsidRDefault="00534817" w:rsidP="00534817">
            <w:pPr>
              <w:rPr>
                <w:rFonts w:ascii="Noto Sans" w:hAnsi="Noto Sans" w:cs="Noto Sans"/>
                <w:szCs w:val="20"/>
              </w:rPr>
            </w:pPr>
          </w:p>
          <w:p w14:paraId="77F6627C" w14:textId="5CE25C3C" w:rsidR="00534817" w:rsidRPr="00D17267" w:rsidRDefault="00534817" w:rsidP="00534817">
            <w:pPr>
              <w:rPr>
                <w:rFonts w:ascii="Noto Sans" w:hAnsi="Noto Sans" w:cs="Noto Sans"/>
                <w:szCs w:val="20"/>
              </w:rPr>
            </w:pPr>
            <w:r w:rsidRPr="00D17267">
              <w:rPr>
                <w:rFonts w:ascii="Noto Sans" w:hAnsi="Noto Sans" w:cs="Noto Sans"/>
                <w:szCs w:val="20"/>
              </w:rPr>
              <w:t xml:space="preserve">See DTA AI </w:t>
            </w:r>
            <w:r w:rsidR="00B95872" w:rsidRPr="00D17267">
              <w:rPr>
                <w:rFonts w:ascii="Noto Sans" w:hAnsi="Noto Sans" w:cs="Noto Sans"/>
                <w:szCs w:val="20"/>
              </w:rPr>
              <w:t xml:space="preserve">technical standard </w:t>
            </w:r>
            <w:hyperlink r:id="rId96" w:history="1">
              <w:r w:rsidRPr="00D17267">
                <w:rPr>
                  <w:rStyle w:val="Hyperlink"/>
                  <w:rFonts w:ascii="Noto Sans" w:hAnsi="Noto Sans" w:cs="Noto Sans"/>
                  <w:kern w:val="0"/>
                  <w:szCs w:val="20"/>
                  <w14:ligatures w14:val="none"/>
                </w:rPr>
                <w:t>Design: statements 9-12</w:t>
              </w:r>
            </w:hyperlink>
          </w:p>
          <w:p w14:paraId="74EADA0C" w14:textId="77777777" w:rsidR="00534817" w:rsidRPr="00D17267" w:rsidRDefault="00534817" w:rsidP="00601983">
            <w:pPr>
              <w:rPr>
                <w:rFonts w:ascii="Noto Sans" w:hAnsi="Noto Sans" w:cs="Noto Sans"/>
                <w:szCs w:val="20"/>
              </w:rPr>
            </w:pPr>
          </w:p>
          <w:p w14:paraId="2D996F87" w14:textId="77777777" w:rsidR="00373E15" w:rsidRPr="00D17267" w:rsidRDefault="00981E43" w:rsidP="00601983">
            <w:pPr>
              <w:rPr>
                <w:rFonts w:ascii="Noto Sans" w:hAnsi="Noto Sans" w:cs="Noto Sans"/>
                <w:szCs w:val="20"/>
              </w:rPr>
            </w:pPr>
            <w:r w:rsidRPr="00D17267">
              <w:rPr>
                <w:rFonts w:ascii="Noto Sans" w:hAnsi="Noto Sans" w:cs="Noto Sans"/>
                <w:szCs w:val="20"/>
              </w:rPr>
              <w:t xml:space="preserve">See </w:t>
            </w:r>
            <w:hyperlink r:id="rId97" w:history="1">
              <w:r w:rsidR="00373E15" w:rsidRPr="00D17267">
                <w:rPr>
                  <w:rStyle w:val="Hyperlink"/>
                  <w:rFonts w:ascii="Noto Sans" w:hAnsi="Noto Sans" w:cs="Noto Sans"/>
                  <w:kern w:val="0"/>
                  <w:szCs w:val="20"/>
                  <w14:ligatures w14:val="none"/>
                </w:rPr>
                <w:t>NFAAIG</w:t>
              </w:r>
            </w:hyperlink>
            <w:r w:rsidRPr="00D17267">
              <w:rPr>
                <w:rFonts w:ascii="Noto Sans" w:hAnsi="Noto Sans" w:cs="Noto Sans"/>
                <w:szCs w:val="20"/>
              </w:rPr>
              <w:t xml:space="preserve"> </w:t>
            </w:r>
          </w:p>
          <w:p w14:paraId="3FA273CE" w14:textId="77777777" w:rsidR="00BD1F98" w:rsidRPr="00D17267" w:rsidRDefault="00BD1F98" w:rsidP="00601983">
            <w:pPr>
              <w:rPr>
                <w:rFonts w:ascii="Noto Sans" w:hAnsi="Noto Sans" w:cs="Noto Sans"/>
                <w:szCs w:val="20"/>
              </w:rPr>
            </w:pPr>
          </w:p>
          <w:p w14:paraId="7C4316AC" w14:textId="74BC5E1D" w:rsidR="00BD1F98" w:rsidRPr="00D17267" w:rsidRDefault="00BD1F98" w:rsidP="00601983">
            <w:pPr>
              <w:rPr>
                <w:rFonts w:ascii="Noto Sans" w:hAnsi="Noto Sans" w:cs="Noto Sans"/>
                <w:szCs w:val="20"/>
              </w:rPr>
            </w:pPr>
            <w:r w:rsidRPr="00D17267">
              <w:rPr>
                <w:rFonts w:ascii="Noto Sans" w:hAnsi="Noto Sans" w:cs="Noto Sans"/>
              </w:rPr>
              <w:t xml:space="preserve">See Commonwealth Ombudsman’s </w:t>
            </w:r>
            <w:hyperlink r:id="rId98" w:history="1">
              <w:r w:rsidRPr="00D17267">
                <w:rPr>
                  <w:rStyle w:val="Hyperlink"/>
                  <w:rFonts w:ascii="Noto Sans" w:hAnsi="Noto Sans" w:cs="Noto Sans"/>
                  <w:szCs w:val="20"/>
                </w:rPr>
                <w:t>Automated Decision-Making Better Practice Guide (2025)</w:t>
              </w:r>
            </w:hyperlink>
            <w:r w:rsidRPr="00D17267">
              <w:rPr>
                <w:rFonts w:ascii="Noto Sans" w:hAnsi="Noto Sans" w:cs="Noto Sans"/>
              </w:rPr>
              <w:t xml:space="preserve"> Checklist</w:t>
            </w:r>
          </w:p>
        </w:tc>
      </w:tr>
    </w:tbl>
    <w:p w14:paraId="395ADED4" w14:textId="77777777" w:rsidR="00CE255A" w:rsidRPr="00D17267" w:rsidRDefault="00CE255A" w:rsidP="00E574C2">
      <w:pPr>
        <w:rPr>
          <w:rFonts w:ascii="Noto Sans" w:hAnsi="Noto Sans" w:cs="Noto Sans"/>
        </w:rPr>
      </w:pPr>
    </w:p>
    <w:p w14:paraId="6E234261" w14:textId="4491CD8B" w:rsidR="004D5F16" w:rsidRPr="00D17267" w:rsidRDefault="009A7FBB" w:rsidP="005D2C8D">
      <w:pPr>
        <w:pStyle w:val="Heading2"/>
      </w:pPr>
      <w:r w:rsidRPr="00D17267">
        <w:t>Table 7: Sector and context</w:t>
      </w:r>
    </w:p>
    <w:p w14:paraId="59B67B7F" w14:textId="2D391117" w:rsidR="004D5F16" w:rsidRPr="00D17267" w:rsidRDefault="00981E43" w:rsidP="000B790F">
      <w:pPr>
        <w:pStyle w:val="BodyText2"/>
      </w:pPr>
      <w:r w:rsidRPr="00D17267">
        <w:t xml:space="preserve">Sector and context </w:t>
      </w:r>
      <w:r w:rsidR="000B790F" w:rsidRPr="00D17267">
        <w:t>capture</w:t>
      </w:r>
      <w:r w:rsidRPr="00D17267">
        <w:t xml:space="preserve"> domain-specific risks, guidance and requirements for the AI solution for its deployment in a specific context of operations. </w:t>
      </w:r>
    </w:p>
    <w:tbl>
      <w:tblPr>
        <w:tblStyle w:val="PlainTable1"/>
        <w:tblW w:w="0" w:type="auto"/>
        <w:tblLook w:val="0420" w:firstRow="1" w:lastRow="0" w:firstColumn="0" w:lastColumn="0" w:noHBand="0" w:noVBand="1"/>
      </w:tblPr>
      <w:tblGrid>
        <w:gridCol w:w="3026"/>
        <w:gridCol w:w="7819"/>
        <w:gridCol w:w="3103"/>
      </w:tblGrid>
      <w:tr w:rsidR="00B867D1" w:rsidRPr="00D17267" w14:paraId="508B380A"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48ACA582" w14:textId="77777777" w:rsidR="00A727C1" w:rsidRPr="00D17267" w:rsidRDefault="00981E43" w:rsidP="00601983">
            <w:pPr>
              <w:rPr>
                <w:rFonts w:ascii="Noto Sans" w:hAnsi="Noto Sans" w:cs="Noto Sans"/>
                <w:szCs w:val="20"/>
              </w:rPr>
            </w:pPr>
            <w:r w:rsidRPr="00D17267">
              <w:rPr>
                <w:rFonts w:ascii="Noto Sans" w:hAnsi="Noto Sans" w:cs="Noto Sans"/>
                <w:szCs w:val="20"/>
              </w:rPr>
              <w:t>Component</w:t>
            </w:r>
          </w:p>
        </w:tc>
        <w:tc>
          <w:tcPr>
            <w:tcW w:w="7819" w:type="dxa"/>
          </w:tcPr>
          <w:p w14:paraId="2256350F" w14:textId="77777777" w:rsidR="00A727C1" w:rsidRPr="00D17267" w:rsidRDefault="00981E43" w:rsidP="00601983">
            <w:pPr>
              <w:rPr>
                <w:rFonts w:ascii="Noto Sans" w:hAnsi="Noto Sans" w:cs="Noto Sans"/>
                <w:szCs w:val="20"/>
              </w:rPr>
            </w:pPr>
            <w:r w:rsidRPr="00D17267">
              <w:rPr>
                <w:rFonts w:ascii="Noto Sans" w:hAnsi="Noto Sans" w:cs="Noto Sans"/>
                <w:szCs w:val="20"/>
              </w:rPr>
              <w:t>Description</w:t>
            </w:r>
          </w:p>
        </w:tc>
        <w:tc>
          <w:tcPr>
            <w:tcW w:w="3103" w:type="dxa"/>
          </w:tcPr>
          <w:p w14:paraId="603E4934" w14:textId="77777777" w:rsidR="00A727C1" w:rsidRPr="00D17267" w:rsidRDefault="00981E43" w:rsidP="00601983">
            <w:pPr>
              <w:rPr>
                <w:rFonts w:ascii="Noto Sans" w:hAnsi="Noto Sans" w:cs="Noto Sans"/>
                <w:szCs w:val="20"/>
              </w:rPr>
            </w:pPr>
            <w:r w:rsidRPr="00D17267">
              <w:rPr>
                <w:rFonts w:ascii="Noto Sans" w:hAnsi="Noto Sans" w:cs="Noto Sans"/>
                <w:szCs w:val="20"/>
              </w:rPr>
              <w:t>Further information, websites, notes</w:t>
            </w:r>
          </w:p>
        </w:tc>
      </w:tr>
      <w:tr w:rsidR="00B867D1" w:rsidRPr="00D17267" w14:paraId="21F46916"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07F1C3E8" w14:textId="77777777" w:rsidR="00A727C1" w:rsidRPr="00D17267" w:rsidRDefault="00981E43" w:rsidP="00601983">
            <w:pPr>
              <w:rPr>
                <w:rFonts w:ascii="Noto Sans" w:hAnsi="Noto Sans" w:cs="Noto Sans"/>
                <w:szCs w:val="20"/>
              </w:rPr>
            </w:pPr>
            <w:r w:rsidRPr="00D17267">
              <w:rPr>
                <w:rFonts w:ascii="Noto Sans" w:hAnsi="Noto Sans" w:cs="Noto Sans"/>
                <w:szCs w:val="20"/>
              </w:rPr>
              <w:t>7.1. What sector-specific frameworks does the AI solution need to comply with?</w:t>
            </w:r>
          </w:p>
        </w:tc>
        <w:tc>
          <w:tcPr>
            <w:tcW w:w="7819" w:type="dxa"/>
          </w:tcPr>
          <w:p w14:paraId="408FFAFB" w14:textId="210E3B06" w:rsidR="00A727C1" w:rsidRPr="00D17267" w:rsidRDefault="00A727C1" w:rsidP="5F705FD0">
            <w:pPr>
              <w:rPr>
                <w:rFonts w:ascii="Noto Sans" w:hAnsi="Noto Sans" w:cs="Noto Sans"/>
                <w:i/>
                <w:iCs/>
                <w:szCs w:val="20"/>
              </w:rPr>
            </w:pPr>
          </w:p>
        </w:tc>
        <w:tc>
          <w:tcPr>
            <w:tcW w:w="3103" w:type="dxa"/>
          </w:tcPr>
          <w:p w14:paraId="2F0EDBC8" w14:textId="5B4DD642" w:rsidR="00696040" w:rsidRPr="00D17267" w:rsidRDefault="00696040" w:rsidP="0A0D6CD1">
            <w:pPr>
              <w:rPr>
                <w:rFonts w:ascii="Noto Sans" w:hAnsi="Noto Sans" w:cs="Noto Sans"/>
                <w:szCs w:val="20"/>
              </w:rPr>
            </w:pPr>
            <w:r w:rsidRPr="00D17267">
              <w:rPr>
                <w:rFonts w:ascii="Noto Sans" w:hAnsi="Noto Sans" w:cs="Noto Sans"/>
                <w:szCs w:val="20"/>
              </w:rPr>
              <w:t>For example, consider specific guidance at a state, national and international level for health, police, education, etc…</w:t>
            </w:r>
            <w:r w:rsidR="00D54FBF" w:rsidRPr="00D17267">
              <w:rPr>
                <w:rFonts w:ascii="Noto Sans" w:hAnsi="Noto Sans" w:cs="Noto Sans"/>
                <w:szCs w:val="20"/>
              </w:rPr>
              <w:t>, e.g.</w:t>
            </w:r>
          </w:p>
          <w:p w14:paraId="14047111" w14:textId="77777777" w:rsidR="00696040" w:rsidRPr="00D17267" w:rsidRDefault="00696040" w:rsidP="0A0D6CD1">
            <w:pPr>
              <w:rPr>
                <w:rFonts w:ascii="Noto Sans" w:hAnsi="Noto Sans" w:cs="Noto Sans"/>
                <w:szCs w:val="20"/>
              </w:rPr>
            </w:pPr>
          </w:p>
          <w:p w14:paraId="565C54DA" w14:textId="762B28FB" w:rsidR="009F3260" w:rsidRPr="00D17267" w:rsidRDefault="009F3260" w:rsidP="0A0D6CD1">
            <w:pPr>
              <w:rPr>
                <w:rFonts w:ascii="Noto Sans" w:hAnsi="Noto Sans" w:cs="Noto Sans"/>
                <w:szCs w:val="20"/>
              </w:rPr>
            </w:pPr>
            <w:r w:rsidRPr="00D17267">
              <w:rPr>
                <w:rFonts w:ascii="Noto Sans" w:hAnsi="Noto Sans" w:cs="Noto Sans"/>
                <w:szCs w:val="20"/>
              </w:rPr>
              <w:t>Department of Health</w:t>
            </w:r>
            <w:r w:rsidR="00D54FBF" w:rsidRPr="00D17267">
              <w:rPr>
                <w:rFonts w:ascii="Noto Sans" w:hAnsi="Noto Sans" w:cs="Noto Sans"/>
                <w:szCs w:val="20"/>
              </w:rPr>
              <w:t xml:space="preserve"> Disability and Aging. (2026).</w:t>
            </w:r>
            <w:r w:rsidRPr="00D17267">
              <w:rPr>
                <w:rFonts w:ascii="Noto Sans" w:hAnsi="Noto Sans" w:cs="Noto Sans"/>
                <w:szCs w:val="20"/>
              </w:rPr>
              <w:t xml:space="preserve"> </w:t>
            </w:r>
            <w:hyperlink r:id="rId99" w:history="1">
              <w:r w:rsidR="00D54FBF" w:rsidRPr="00D17267">
                <w:rPr>
                  <w:rStyle w:val="Hyperlink"/>
                  <w:rFonts w:ascii="Noto Sans" w:hAnsi="Noto Sans" w:cs="Noto Sans"/>
                  <w:szCs w:val="20"/>
                </w:rPr>
                <w:t>Artificial intelligence (AI) in health care</w:t>
              </w:r>
            </w:hyperlink>
            <w:r w:rsidRPr="00D17267">
              <w:rPr>
                <w:rFonts w:ascii="Noto Sans" w:hAnsi="Noto Sans" w:cs="Noto Sans"/>
                <w:szCs w:val="20"/>
              </w:rPr>
              <w:t xml:space="preserve"> </w:t>
            </w:r>
          </w:p>
          <w:p w14:paraId="2F1F7881" w14:textId="77777777" w:rsidR="00696040" w:rsidRPr="00D17267" w:rsidRDefault="00696040" w:rsidP="0A0D6CD1">
            <w:pPr>
              <w:rPr>
                <w:rFonts w:ascii="Noto Sans" w:hAnsi="Noto Sans" w:cs="Noto Sans"/>
                <w:szCs w:val="20"/>
              </w:rPr>
            </w:pPr>
          </w:p>
          <w:p w14:paraId="07B5361C" w14:textId="6325291A" w:rsidR="00696040" w:rsidRPr="00D17267" w:rsidRDefault="00696040" w:rsidP="0A0D6CD1">
            <w:pPr>
              <w:rPr>
                <w:rFonts w:ascii="Noto Sans" w:hAnsi="Noto Sans" w:cs="Noto Sans"/>
                <w:szCs w:val="20"/>
              </w:rPr>
            </w:pPr>
            <w:r w:rsidRPr="00D17267">
              <w:rPr>
                <w:rFonts w:ascii="Noto Sans" w:hAnsi="Noto Sans" w:cs="Noto Sans"/>
                <w:szCs w:val="20"/>
              </w:rPr>
              <w:t xml:space="preserve">Department of Education. (2025). </w:t>
            </w:r>
            <w:hyperlink r:id="rId100" w:history="1">
              <w:r w:rsidRPr="00D17267">
                <w:rPr>
                  <w:rStyle w:val="Hyperlink"/>
                  <w:rFonts w:ascii="Noto Sans" w:hAnsi="Noto Sans" w:cs="Noto Sans"/>
                  <w:kern w:val="0"/>
                  <w:szCs w:val="20"/>
                  <w14:ligatures w14:val="none"/>
                </w:rPr>
                <w:t xml:space="preserve">Australian </w:t>
              </w:r>
              <w:r w:rsidRPr="00D17267">
                <w:rPr>
                  <w:rStyle w:val="Hyperlink"/>
                  <w:rFonts w:ascii="Noto Sans" w:hAnsi="Noto Sans" w:cs="Noto Sans"/>
                  <w:szCs w:val="20"/>
                </w:rPr>
                <w:t>Framework for Generative Artificial Intelligence (AI) in Schools</w:t>
              </w:r>
            </w:hyperlink>
            <w:r w:rsidRPr="00D17267">
              <w:rPr>
                <w:rFonts w:ascii="Noto Sans" w:hAnsi="Noto Sans" w:cs="Noto Sans"/>
                <w:szCs w:val="20"/>
              </w:rPr>
              <w:t xml:space="preserve"> </w:t>
            </w:r>
          </w:p>
          <w:p w14:paraId="01217246" w14:textId="77777777" w:rsidR="00696040" w:rsidRPr="00D17267" w:rsidRDefault="00696040" w:rsidP="0A0D6CD1">
            <w:pPr>
              <w:rPr>
                <w:rFonts w:ascii="Noto Sans" w:hAnsi="Noto Sans" w:cs="Noto Sans"/>
                <w:szCs w:val="20"/>
              </w:rPr>
            </w:pPr>
          </w:p>
          <w:p w14:paraId="6E9C4CD7" w14:textId="3C65F904" w:rsidR="00A92C24" w:rsidRPr="00D17267" w:rsidRDefault="00981E43" w:rsidP="0A0D6CD1">
            <w:pPr>
              <w:rPr>
                <w:rFonts w:ascii="Noto Sans" w:hAnsi="Noto Sans" w:cs="Noto Sans"/>
                <w:szCs w:val="20"/>
              </w:rPr>
            </w:pPr>
            <w:r w:rsidRPr="00D17267">
              <w:rPr>
                <w:rFonts w:ascii="Noto Sans" w:hAnsi="Noto Sans" w:cs="Noto Sans"/>
                <w:szCs w:val="20"/>
              </w:rPr>
              <w:t>T</w:t>
            </w:r>
            <w:r w:rsidR="385933FE" w:rsidRPr="00D17267">
              <w:rPr>
                <w:rFonts w:ascii="Noto Sans" w:hAnsi="Noto Sans" w:cs="Noto Sans"/>
                <w:szCs w:val="20"/>
              </w:rPr>
              <w:t xml:space="preserve">he Victorian police have </w:t>
            </w:r>
            <w:hyperlink r:id="rId101" w:history="1">
              <w:r w:rsidR="385933FE" w:rsidRPr="00D17267">
                <w:rPr>
                  <w:rStyle w:val="Hyperlink"/>
                  <w:rFonts w:ascii="Noto Sans" w:hAnsi="Noto Sans" w:cs="Noto Sans"/>
                  <w:kern w:val="0"/>
                  <w:szCs w:val="20"/>
                  <w14:ligatures w14:val="none"/>
                </w:rPr>
                <w:t>a</w:t>
              </w:r>
              <w:r w:rsidR="583E9B30" w:rsidRPr="00D17267">
                <w:rPr>
                  <w:rStyle w:val="Hyperlink"/>
                  <w:rFonts w:ascii="Noto Sans" w:hAnsi="Noto Sans" w:cs="Noto Sans"/>
                  <w:szCs w:val="20"/>
                </w:rPr>
                <w:t>n AI Ethics</w:t>
              </w:r>
              <w:r w:rsidRPr="00D17267">
                <w:rPr>
                  <w:rStyle w:val="Hyperlink"/>
                  <w:rFonts w:ascii="Noto Sans" w:hAnsi="Noto Sans" w:cs="Noto Sans"/>
                  <w:szCs w:val="20"/>
                </w:rPr>
                <w:t xml:space="preserve"> F</w:t>
              </w:r>
              <w:r w:rsidR="385933FE" w:rsidRPr="00D17267">
                <w:rPr>
                  <w:rStyle w:val="Hyperlink"/>
                  <w:rFonts w:ascii="Noto Sans" w:hAnsi="Noto Sans" w:cs="Noto Sans"/>
                  <w:szCs w:val="20"/>
                </w:rPr>
                <w:t>ramework</w:t>
              </w:r>
            </w:hyperlink>
            <w:r w:rsidR="385933FE" w:rsidRPr="00D17267">
              <w:rPr>
                <w:rFonts w:ascii="Noto Sans" w:hAnsi="Noto Sans" w:cs="Noto Sans"/>
                <w:szCs w:val="20"/>
              </w:rPr>
              <w:t xml:space="preserve"> for their operational domain</w:t>
            </w:r>
            <w:r w:rsidR="0527F9E7" w:rsidRPr="00D17267">
              <w:rPr>
                <w:rFonts w:ascii="Noto Sans" w:hAnsi="Noto Sans" w:cs="Noto Sans"/>
                <w:szCs w:val="20"/>
              </w:rPr>
              <w:t>.</w:t>
            </w:r>
          </w:p>
          <w:p w14:paraId="7D3CD641" w14:textId="77777777" w:rsidR="00A727C1" w:rsidRPr="00D17267" w:rsidRDefault="00A727C1" w:rsidP="00601983">
            <w:pPr>
              <w:rPr>
                <w:rFonts w:ascii="Noto Sans" w:hAnsi="Noto Sans" w:cs="Noto Sans"/>
                <w:szCs w:val="20"/>
              </w:rPr>
            </w:pPr>
          </w:p>
        </w:tc>
      </w:tr>
      <w:tr w:rsidR="00B867D1" w:rsidRPr="00D17267" w14:paraId="2479B5EE" w14:textId="77777777" w:rsidTr="00B867D1">
        <w:tc>
          <w:tcPr>
            <w:tcW w:w="3026" w:type="dxa"/>
          </w:tcPr>
          <w:p w14:paraId="38703301" w14:textId="77777777" w:rsidR="00A727C1" w:rsidRPr="00D17267" w:rsidRDefault="00981E43" w:rsidP="00601983">
            <w:pPr>
              <w:rPr>
                <w:rFonts w:ascii="Noto Sans" w:hAnsi="Noto Sans" w:cs="Noto Sans"/>
                <w:szCs w:val="20"/>
              </w:rPr>
            </w:pPr>
            <w:r w:rsidRPr="00D17267">
              <w:rPr>
                <w:rFonts w:ascii="Noto Sans" w:hAnsi="Noto Sans" w:cs="Noto Sans"/>
                <w:szCs w:val="20"/>
              </w:rPr>
              <w:lastRenderedPageBreak/>
              <w:t>7.2. What control measures are required for the AI system to operate in its designed or intended use?</w:t>
            </w:r>
          </w:p>
        </w:tc>
        <w:tc>
          <w:tcPr>
            <w:tcW w:w="7819" w:type="dxa"/>
          </w:tcPr>
          <w:p w14:paraId="4A30F4CC" w14:textId="66866214" w:rsidR="008105FF" w:rsidRPr="00D17267" w:rsidRDefault="008105FF" w:rsidP="008105FF">
            <w:pPr>
              <w:spacing w:before="120" w:line="276" w:lineRule="auto"/>
              <w:rPr>
                <w:rFonts w:ascii="Noto Sans" w:hAnsi="Noto Sans" w:cs="Noto Sans"/>
                <w:i/>
                <w:iCs/>
                <w:szCs w:val="20"/>
              </w:rPr>
            </w:pPr>
            <w:r w:rsidRPr="00D17267">
              <w:rPr>
                <w:rFonts w:ascii="Noto Sans" w:hAnsi="Noto Sans" w:cs="Noto Sans"/>
                <w:i/>
                <w:iCs/>
                <w:szCs w:val="20"/>
              </w:rPr>
              <w:t>Risk Controls may include:</w:t>
            </w:r>
          </w:p>
          <w:p w14:paraId="532C1A70" w14:textId="34E3780B" w:rsidR="008105FF" w:rsidRPr="002E4517" w:rsidRDefault="002E4517" w:rsidP="002E4517">
            <w:pPr>
              <w:pStyle w:val="Bullet1"/>
              <w:rPr>
                <w:i/>
                <w:iCs/>
              </w:rPr>
            </w:pPr>
            <w:r w:rsidRPr="002E4517">
              <w:rPr>
                <w:i/>
                <w:iCs/>
              </w:rPr>
              <w:t xml:space="preserve">learning </w:t>
            </w:r>
            <w:r w:rsidR="008105FF" w:rsidRPr="002E4517">
              <w:rPr>
                <w:i/>
                <w:iCs/>
              </w:rPr>
              <w:t xml:space="preserve">and skills uplift (e.g. AI training, AI </w:t>
            </w:r>
            <w:r w:rsidRPr="002E4517">
              <w:rPr>
                <w:i/>
                <w:iCs/>
              </w:rPr>
              <w:t>policy</w:t>
            </w:r>
            <w:r w:rsidR="008105FF" w:rsidRPr="002E4517">
              <w:rPr>
                <w:i/>
                <w:iCs/>
              </w:rPr>
              <w:t>)</w:t>
            </w:r>
          </w:p>
          <w:p w14:paraId="5DFF1CD8" w14:textId="759A42F0" w:rsidR="008105FF" w:rsidRPr="002E4517" w:rsidRDefault="002E4517" w:rsidP="002E4517">
            <w:pPr>
              <w:pStyle w:val="Bullet1"/>
              <w:rPr>
                <w:i/>
                <w:iCs/>
              </w:rPr>
            </w:pPr>
            <w:r w:rsidRPr="002E4517">
              <w:rPr>
                <w:i/>
                <w:iCs/>
              </w:rPr>
              <w:t xml:space="preserve">guardrails </w:t>
            </w:r>
            <w:r w:rsidR="008105FF" w:rsidRPr="002E4517">
              <w:rPr>
                <w:i/>
                <w:iCs/>
              </w:rPr>
              <w:t>and intervention (e.g. AI policy, UX/UI, system guardrails)</w:t>
            </w:r>
          </w:p>
          <w:p w14:paraId="1F02625D" w14:textId="15D24F07" w:rsidR="008105FF" w:rsidRPr="002E4517" w:rsidRDefault="002E4517" w:rsidP="002E4517">
            <w:pPr>
              <w:pStyle w:val="Bullet1"/>
              <w:rPr>
                <w:i/>
                <w:iCs/>
              </w:rPr>
            </w:pPr>
            <w:r w:rsidRPr="002E4517">
              <w:rPr>
                <w:i/>
                <w:iCs/>
              </w:rPr>
              <w:t>monitoring</w:t>
            </w:r>
            <w:r w:rsidR="008105FF" w:rsidRPr="002E4517">
              <w:rPr>
                <w:i/>
                <w:iCs/>
              </w:rPr>
              <w:t xml:space="preserve">, test, and evaluation (e.g., </w:t>
            </w:r>
            <w:r w:rsidRPr="002E4517">
              <w:rPr>
                <w:i/>
                <w:iCs/>
              </w:rPr>
              <w:t>security and privacy assessment, human rights impact assessment, workplace impact assessment, business impact assessment</w:t>
            </w:r>
            <w:r w:rsidR="008105FF" w:rsidRPr="002E4517">
              <w:rPr>
                <w:i/>
                <w:iCs/>
              </w:rPr>
              <w:t xml:space="preserve">, AI </w:t>
            </w:r>
            <w:r w:rsidRPr="002E4517">
              <w:rPr>
                <w:i/>
                <w:iCs/>
              </w:rPr>
              <w:t>policy</w:t>
            </w:r>
            <w:r w:rsidR="008105FF" w:rsidRPr="002E4517">
              <w:rPr>
                <w:i/>
                <w:iCs/>
              </w:rPr>
              <w:t>)</w:t>
            </w:r>
          </w:p>
          <w:p w14:paraId="2B7971BA" w14:textId="0117A8E0" w:rsidR="008105FF" w:rsidRPr="002E4517" w:rsidRDefault="002E4517" w:rsidP="002E4517">
            <w:pPr>
              <w:pStyle w:val="Bullet1"/>
              <w:rPr>
                <w:i/>
                <w:iCs/>
              </w:rPr>
            </w:pPr>
            <w:r w:rsidRPr="002E4517">
              <w:rPr>
                <w:i/>
                <w:iCs/>
              </w:rPr>
              <w:t xml:space="preserve">transparency </w:t>
            </w:r>
            <w:r w:rsidR="008105FF" w:rsidRPr="002E4517">
              <w:rPr>
                <w:i/>
                <w:iCs/>
              </w:rPr>
              <w:t>and accountability (e.g. AI transparency statement, disclosure, AI policy)</w:t>
            </w:r>
          </w:p>
          <w:p w14:paraId="73150136" w14:textId="23A0547F" w:rsidR="00F43A70" w:rsidRPr="00D17267" w:rsidRDefault="005A2C8E" w:rsidP="00F43A70">
            <w:pPr>
              <w:spacing w:before="120" w:line="276" w:lineRule="auto"/>
              <w:rPr>
                <w:rFonts w:ascii="Noto Sans" w:hAnsi="Noto Sans" w:cs="Noto Sans"/>
                <w:i/>
                <w:iCs/>
                <w:szCs w:val="20"/>
              </w:rPr>
            </w:pPr>
            <w:r w:rsidRPr="00D17267">
              <w:rPr>
                <w:rFonts w:ascii="Noto Sans" w:hAnsi="Noto Sans" w:cs="Noto Sans"/>
                <w:i/>
                <w:iCs/>
                <w:szCs w:val="20"/>
              </w:rPr>
              <w:t>E.g.</w:t>
            </w:r>
          </w:p>
          <w:p w14:paraId="07DC6577" w14:textId="77777777" w:rsidR="00F43A70" w:rsidRPr="00D17267" w:rsidRDefault="00F43A70" w:rsidP="00F43A70">
            <w:pPr>
              <w:spacing w:before="120" w:line="276" w:lineRule="auto"/>
              <w:rPr>
                <w:rFonts w:ascii="Noto Sans" w:hAnsi="Noto Sans" w:cs="Noto Sans"/>
                <w:i/>
                <w:iCs/>
                <w:szCs w:val="20"/>
              </w:rPr>
            </w:pPr>
            <w:r w:rsidRPr="00D17267">
              <w:rPr>
                <w:rFonts w:ascii="Noto Sans" w:hAnsi="Noto Sans" w:cs="Noto Sans"/>
                <w:i/>
                <w:iCs/>
                <w:szCs w:val="20"/>
              </w:rPr>
              <w:t>Skills uplift</w:t>
            </w:r>
          </w:p>
          <w:p w14:paraId="2D2D2879" w14:textId="77777777" w:rsidR="00F43A70" w:rsidRPr="00D17267" w:rsidRDefault="00F43A70" w:rsidP="00F43A70">
            <w:pPr>
              <w:spacing w:before="120" w:line="276" w:lineRule="auto"/>
              <w:rPr>
                <w:rFonts w:ascii="Noto Sans" w:hAnsi="Noto Sans" w:cs="Noto Sans"/>
                <w:i/>
                <w:iCs/>
                <w:szCs w:val="20"/>
              </w:rPr>
            </w:pPr>
            <w:r w:rsidRPr="00D17267">
              <w:rPr>
                <w:rFonts w:ascii="Noto Sans" w:hAnsi="Noto Sans" w:cs="Noto Sans"/>
                <w:i/>
                <w:iCs/>
                <w:szCs w:val="20"/>
              </w:rPr>
              <w:t>Organise Team AI Skills uplift across all team skill sets to learn all relevant AI policies, frameworks and obligations including procedures for managing PII posted in reviews.</w:t>
            </w:r>
          </w:p>
          <w:p w14:paraId="3876842C" w14:textId="77777777" w:rsidR="00F43A70" w:rsidRPr="00D17267" w:rsidRDefault="00F43A70" w:rsidP="00F43A70">
            <w:pPr>
              <w:spacing w:before="120" w:line="276" w:lineRule="auto"/>
              <w:rPr>
                <w:rFonts w:ascii="Noto Sans" w:hAnsi="Noto Sans" w:cs="Noto Sans"/>
                <w:i/>
                <w:iCs/>
                <w:szCs w:val="20"/>
              </w:rPr>
            </w:pPr>
            <w:r w:rsidRPr="00D17267">
              <w:rPr>
                <w:rFonts w:ascii="Noto Sans" w:hAnsi="Noto Sans" w:cs="Noto Sans"/>
                <w:i/>
                <w:iCs/>
                <w:szCs w:val="20"/>
              </w:rPr>
              <w:t xml:space="preserve">Access control </w:t>
            </w:r>
          </w:p>
          <w:p w14:paraId="35B95A23" w14:textId="77777777" w:rsidR="00F43A70" w:rsidRPr="00D17267" w:rsidRDefault="00F43A70" w:rsidP="00F43A70">
            <w:pPr>
              <w:spacing w:before="120" w:line="276" w:lineRule="auto"/>
              <w:rPr>
                <w:rFonts w:ascii="Noto Sans" w:hAnsi="Noto Sans" w:cs="Noto Sans"/>
                <w:i/>
                <w:iCs/>
                <w:szCs w:val="20"/>
              </w:rPr>
            </w:pPr>
            <w:r w:rsidRPr="00D17267">
              <w:rPr>
                <w:rFonts w:ascii="Noto Sans" w:hAnsi="Noto Sans" w:cs="Noto Sans"/>
                <w:i/>
                <w:iCs/>
                <w:szCs w:val="20"/>
              </w:rPr>
              <w:t>Team procedures – follow agreed team procedures</w:t>
            </w:r>
          </w:p>
          <w:p w14:paraId="4361882D" w14:textId="22C3B580" w:rsidR="00F43A70" w:rsidRPr="00D17267" w:rsidRDefault="00F43A70" w:rsidP="00F43A70">
            <w:pPr>
              <w:spacing w:before="120" w:line="276" w:lineRule="auto"/>
              <w:rPr>
                <w:rFonts w:ascii="Noto Sans" w:hAnsi="Noto Sans" w:cs="Noto Sans"/>
                <w:i/>
                <w:iCs/>
                <w:szCs w:val="20"/>
              </w:rPr>
            </w:pPr>
            <w:r w:rsidRPr="00D17267">
              <w:rPr>
                <w:rFonts w:ascii="Noto Sans" w:hAnsi="Noto Sans" w:cs="Noto Sans"/>
                <w:i/>
                <w:iCs/>
                <w:szCs w:val="20"/>
              </w:rPr>
              <w:t>Trial and evaluate limited previews before considering rolling out AI solutions more broadly.</w:t>
            </w:r>
          </w:p>
        </w:tc>
        <w:tc>
          <w:tcPr>
            <w:tcW w:w="3103" w:type="dxa"/>
          </w:tcPr>
          <w:p w14:paraId="50946514" w14:textId="77777777" w:rsidR="008105FF" w:rsidRPr="00D17267" w:rsidRDefault="008105FF" w:rsidP="008105FF">
            <w:pPr>
              <w:pStyle w:val="BodyText1"/>
              <w:rPr>
                <w:rFonts w:ascii="Noto Sans" w:hAnsi="Noto Sans" w:cs="Noto Sans"/>
                <w:sz w:val="20"/>
                <w:szCs w:val="20"/>
              </w:rPr>
            </w:pPr>
            <w:r w:rsidRPr="00D17267">
              <w:rPr>
                <w:rFonts w:ascii="Noto Sans" w:hAnsi="Noto Sans" w:cs="Noto Sans"/>
                <w:sz w:val="20"/>
                <w:szCs w:val="20"/>
              </w:rPr>
              <w:t>See FAIRA PART C—Controls for AI Risks.</w:t>
            </w:r>
          </w:p>
          <w:p w14:paraId="5BAE80EA" w14:textId="77777777" w:rsidR="008105FF" w:rsidRPr="00D17267" w:rsidRDefault="008105FF" w:rsidP="00A7718D">
            <w:pPr>
              <w:pStyle w:val="BodyText1"/>
              <w:rPr>
                <w:rStyle w:val="Hyperlink"/>
                <w:rFonts w:ascii="Noto Sans" w:hAnsi="Noto Sans" w:cs="Noto Sans"/>
                <w:color w:val="0D0D0D" w:themeColor="text1" w:themeTint="F2"/>
                <w:sz w:val="20"/>
              </w:rPr>
            </w:pPr>
          </w:p>
          <w:p w14:paraId="73393549" w14:textId="4DE16A0E" w:rsidR="00A7718D" w:rsidRPr="00D17267" w:rsidRDefault="00A7718D" w:rsidP="00A7718D">
            <w:pPr>
              <w:pStyle w:val="BodyText1"/>
              <w:rPr>
                <w:rStyle w:val="Hyperlink"/>
                <w:rFonts w:ascii="Noto Sans" w:hAnsi="Noto Sans" w:cs="Noto Sans"/>
                <w:color w:val="0D0D0D" w:themeColor="text1" w:themeTint="F2"/>
                <w:sz w:val="20"/>
                <w:szCs w:val="20"/>
                <w:u w:val="none"/>
              </w:rPr>
            </w:pPr>
            <w:r w:rsidRPr="00D17267">
              <w:rPr>
                <w:rStyle w:val="Hyperlink"/>
                <w:rFonts w:ascii="Noto Sans" w:hAnsi="Noto Sans" w:cs="Noto Sans"/>
                <w:color w:val="0D0D0D" w:themeColor="text1" w:themeTint="F2"/>
                <w:sz w:val="20"/>
                <w:szCs w:val="20"/>
                <w:u w:val="none"/>
              </w:rPr>
              <w:t xml:space="preserve">National AI Centre, Guidance for Adoption, 6 Essential practices </w:t>
            </w:r>
            <w:r w:rsidR="00397903" w:rsidRPr="00D17267">
              <w:rPr>
                <w:rStyle w:val="Hyperlink"/>
                <w:rFonts w:ascii="Noto Sans" w:hAnsi="Noto Sans" w:cs="Noto Sans"/>
                <w:color w:val="0D0D0D" w:themeColor="text1" w:themeTint="F2"/>
                <w:sz w:val="20"/>
                <w:szCs w:val="20"/>
                <w:u w:val="none"/>
              </w:rPr>
              <w:t>aligned to ISO42001</w:t>
            </w:r>
          </w:p>
          <w:p w14:paraId="1D5C679E" w14:textId="77777777" w:rsidR="00F43A70" w:rsidRPr="00D17267" w:rsidRDefault="00F43A70" w:rsidP="00A7718D">
            <w:pPr>
              <w:pStyle w:val="BodyText1"/>
              <w:rPr>
                <w:rStyle w:val="Hyperlink"/>
                <w:rFonts w:ascii="Noto Sans" w:hAnsi="Noto Sans" w:cs="Noto Sans"/>
                <w:color w:val="0D0D0D" w:themeColor="text1" w:themeTint="F2"/>
                <w:sz w:val="20"/>
                <w:szCs w:val="20"/>
                <w:u w:val="none"/>
              </w:rPr>
            </w:pPr>
          </w:p>
          <w:p w14:paraId="7DAD6A9D" w14:textId="77777777" w:rsidR="00F43A70" w:rsidRPr="00D17267" w:rsidRDefault="00F43A70" w:rsidP="00F43A70">
            <w:pPr>
              <w:numPr>
                <w:ilvl w:val="0"/>
                <w:numId w:val="73"/>
              </w:numPr>
              <w:spacing w:before="120" w:line="276" w:lineRule="auto"/>
              <w:rPr>
                <w:rFonts w:ascii="Noto Sans" w:hAnsi="Noto Sans" w:cs="Noto Sans"/>
                <w:i/>
                <w:iCs/>
                <w:szCs w:val="20"/>
              </w:rPr>
            </w:pPr>
            <w:r w:rsidRPr="00D17267">
              <w:rPr>
                <w:rFonts w:ascii="Noto Sans" w:hAnsi="Noto Sans" w:cs="Noto Sans"/>
                <w:i/>
                <w:iCs/>
                <w:szCs w:val="20"/>
              </w:rPr>
              <w:t>Decide who is accountable</w:t>
            </w:r>
          </w:p>
          <w:p w14:paraId="00DFFE9A" w14:textId="77777777" w:rsidR="00F43A70" w:rsidRPr="00D17267" w:rsidRDefault="00F43A70" w:rsidP="00F43A70">
            <w:pPr>
              <w:numPr>
                <w:ilvl w:val="0"/>
                <w:numId w:val="73"/>
              </w:numPr>
              <w:spacing w:before="120" w:line="276" w:lineRule="auto"/>
              <w:rPr>
                <w:rFonts w:ascii="Noto Sans" w:hAnsi="Noto Sans" w:cs="Noto Sans"/>
                <w:i/>
                <w:iCs/>
                <w:szCs w:val="20"/>
              </w:rPr>
            </w:pPr>
            <w:r w:rsidRPr="00D17267">
              <w:rPr>
                <w:rFonts w:ascii="Noto Sans" w:hAnsi="Noto Sans" w:cs="Noto Sans"/>
                <w:i/>
                <w:iCs/>
                <w:szCs w:val="20"/>
              </w:rPr>
              <w:t>Understand impacts and plan accordingly</w:t>
            </w:r>
          </w:p>
          <w:p w14:paraId="2C370D46" w14:textId="77777777" w:rsidR="00F43A70" w:rsidRPr="00D17267" w:rsidRDefault="00F43A70" w:rsidP="00F43A70">
            <w:pPr>
              <w:numPr>
                <w:ilvl w:val="0"/>
                <w:numId w:val="73"/>
              </w:numPr>
              <w:spacing w:before="120" w:line="276" w:lineRule="auto"/>
              <w:rPr>
                <w:rFonts w:ascii="Noto Sans" w:hAnsi="Noto Sans" w:cs="Noto Sans"/>
                <w:i/>
                <w:iCs/>
                <w:szCs w:val="20"/>
              </w:rPr>
            </w:pPr>
            <w:r w:rsidRPr="00D17267">
              <w:rPr>
                <w:rFonts w:ascii="Noto Sans" w:hAnsi="Noto Sans" w:cs="Noto Sans"/>
                <w:i/>
                <w:iCs/>
                <w:szCs w:val="20"/>
              </w:rPr>
              <w:t>Measure and manage risks</w:t>
            </w:r>
          </w:p>
          <w:p w14:paraId="5704FA2A" w14:textId="77777777" w:rsidR="00F43A70" w:rsidRPr="00D17267" w:rsidRDefault="00F43A70" w:rsidP="00F43A70">
            <w:pPr>
              <w:numPr>
                <w:ilvl w:val="0"/>
                <w:numId w:val="73"/>
              </w:numPr>
              <w:spacing w:before="120" w:line="276" w:lineRule="auto"/>
              <w:rPr>
                <w:rFonts w:ascii="Noto Sans" w:hAnsi="Noto Sans" w:cs="Noto Sans"/>
                <w:i/>
                <w:iCs/>
                <w:szCs w:val="20"/>
              </w:rPr>
            </w:pPr>
            <w:r w:rsidRPr="00D17267">
              <w:rPr>
                <w:rFonts w:ascii="Noto Sans" w:hAnsi="Noto Sans" w:cs="Noto Sans"/>
                <w:i/>
                <w:iCs/>
                <w:szCs w:val="20"/>
              </w:rPr>
              <w:t>Share essential information</w:t>
            </w:r>
          </w:p>
          <w:p w14:paraId="74FE0A63" w14:textId="77777777" w:rsidR="00F43A70" w:rsidRPr="00D17267" w:rsidRDefault="00F43A70" w:rsidP="00F43A70">
            <w:pPr>
              <w:numPr>
                <w:ilvl w:val="0"/>
                <w:numId w:val="73"/>
              </w:numPr>
              <w:spacing w:before="120" w:line="276" w:lineRule="auto"/>
              <w:rPr>
                <w:rFonts w:ascii="Noto Sans" w:hAnsi="Noto Sans" w:cs="Noto Sans"/>
                <w:i/>
                <w:iCs/>
                <w:szCs w:val="20"/>
              </w:rPr>
            </w:pPr>
            <w:r w:rsidRPr="00D17267">
              <w:rPr>
                <w:rFonts w:ascii="Noto Sans" w:hAnsi="Noto Sans" w:cs="Noto Sans"/>
                <w:i/>
                <w:iCs/>
                <w:szCs w:val="20"/>
              </w:rPr>
              <w:t>Test and monitor</w:t>
            </w:r>
          </w:p>
          <w:p w14:paraId="50E17A7D" w14:textId="77777777" w:rsidR="00F43A70" w:rsidRPr="00D17267" w:rsidRDefault="00F43A70" w:rsidP="00F43A70">
            <w:pPr>
              <w:numPr>
                <w:ilvl w:val="0"/>
                <w:numId w:val="73"/>
              </w:numPr>
              <w:spacing w:before="120" w:line="276" w:lineRule="auto"/>
              <w:rPr>
                <w:rFonts w:ascii="Noto Sans" w:hAnsi="Noto Sans" w:cs="Noto Sans"/>
                <w:i/>
                <w:iCs/>
                <w:szCs w:val="20"/>
              </w:rPr>
            </w:pPr>
            <w:r w:rsidRPr="00D17267">
              <w:rPr>
                <w:rFonts w:ascii="Noto Sans" w:hAnsi="Noto Sans" w:cs="Noto Sans"/>
                <w:i/>
                <w:iCs/>
                <w:szCs w:val="20"/>
              </w:rPr>
              <w:t>Maintain human control</w:t>
            </w:r>
          </w:p>
          <w:p w14:paraId="36F58C12" w14:textId="77777777" w:rsidR="00A7718D" w:rsidRPr="00D17267" w:rsidRDefault="00A7718D" w:rsidP="30599427">
            <w:pPr>
              <w:rPr>
                <w:rFonts w:ascii="Noto Sans" w:hAnsi="Noto Sans" w:cs="Noto Sans"/>
                <w:szCs w:val="20"/>
              </w:rPr>
            </w:pPr>
          </w:p>
          <w:p w14:paraId="22961891" w14:textId="77777777" w:rsidR="00A7718D" w:rsidRPr="00D17267" w:rsidRDefault="00A7718D" w:rsidP="30599427">
            <w:pPr>
              <w:rPr>
                <w:rFonts w:ascii="Noto Sans" w:hAnsi="Noto Sans" w:cs="Noto Sans"/>
                <w:szCs w:val="20"/>
              </w:rPr>
            </w:pPr>
          </w:p>
          <w:p w14:paraId="17048BF3" w14:textId="14219D3D" w:rsidR="00A727C1" w:rsidRPr="00D17267" w:rsidRDefault="00981E43" w:rsidP="008910B7">
            <w:pPr>
              <w:rPr>
                <w:rStyle w:val="Hyperlink"/>
                <w:rFonts w:ascii="Noto Sans" w:hAnsi="Noto Sans" w:cs="Noto Sans"/>
                <w:szCs w:val="20"/>
              </w:rPr>
            </w:pPr>
            <w:r w:rsidRPr="00D17267">
              <w:rPr>
                <w:rFonts w:ascii="Noto Sans" w:hAnsi="Noto Sans" w:cs="Noto Sans"/>
                <w:szCs w:val="20"/>
              </w:rPr>
              <w:t xml:space="preserve">See Implementing Australia’s AI Ethics Principles in </w:t>
            </w:r>
            <w:hyperlink r:id="rId102" w:history="1">
              <w:r w:rsidR="41B9A7B1" w:rsidRPr="00D17267">
                <w:rPr>
                  <w:rStyle w:val="Hyperlink"/>
                  <w:rFonts w:ascii="Noto Sans" w:hAnsi="Noto Sans" w:cs="Noto Sans"/>
                  <w:kern w:val="0"/>
                  <w:szCs w:val="20"/>
                  <w14:ligatures w14:val="none"/>
                </w:rPr>
                <w:t>NFAAIG</w:t>
              </w:r>
              <w:r w:rsidR="1C20F0CA" w:rsidRPr="00D17267">
                <w:rPr>
                  <w:rStyle w:val="Hyperlink"/>
                  <w:rFonts w:ascii="Noto Sans" w:hAnsi="Noto Sans" w:cs="Noto Sans"/>
                  <w:kern w:val="0"/>
                  <w:szCs w:val="20"/>
                  <w14:ligatures w14:val="none"/>
                </w:rPr>
                <w:t>.</w:t>
              </w:r>
            </w:hyperlink>
          </w:p>
        </w:tc>
      </w:tr>
    </w:tbl>
    <w:p w14:paraId="6C453E54" w14:textId="77777777" w:rsidR="00CE255A" w:rsidRPr="00D17267" w:rsidRDefault="00CE255A" w:rsidP="00E574C2">
      <w:pPr>
        <w:rPr>
          <w:rFonts w:ascii="Noto Sans" w:hAnsi="Noto Sans" w:cs="Noto Sans"/>
        </w:rPr>
      </w:pPr>
    </w:p>
    <w:p w14:paraId="377518AC" w14:textId="621FB561" w:rsidR="00DF3BC3" w:rsidRPr="00D17267" w:rsidRDefault="009A7FBB" w:rsidP="005D2C8D">
      <w:pPr>
        <w:pStyle w:val="Heading2"/>
      </w:pPr>
      <w:r w:rsidRPr="00D17267">
        <w:t>Table 8: Broader governance</w:t>
      </w:r>
    </w:p>
    <w:p w14:paraId="22405794" w14:textId="77777777" w:rsidR="00DF3BC3" w:rsidRPr="00D17267" w:rsidRDefault="00981E43" w:rsidP="000B7736">
      <w:pPr>
        <w:pStyle w:val="BodyText2"/>
      </w:pPr>
      <w:r w:rsidRPr="00D17267">
        <w:t xml:space="preserve">Broader governance </w:t>
      </w:r>
      <w:r w:rsidR="17D1F245" w:rsidRPr="00D17267">
        <w:t xml:space="preserve">includes those </w:t>
      </w:r>
      <w:r w:rsidRPr="00D17267">
        <w:t xml:space="preserve">considerations </w:t>
      </w:r>
      <w:r w:rsidR="75B13B52" w:rsidRPr="00D17267">
        <w:t xml:space="preserve">of </w:t>
      </w:r>
      <w:r w:rsidRPr="00D17267">
        <w:t>laws and regulations outside of the AI guidance and technical implementation that might control its use.</w:t>
      </w:r>
    </w:p>
    <w:tbl>
      <w:tblPr>
        <w:tblStyle w:val="PlainTable1"/>
        <w:tblW w:w="0" w:type="auto"/>
        <w:tblLook w:val="0420" w:firstRow="1" w:lastRow="0" w:firstColumn="0" w:lastColumn="0" w:noHBand="0" w:noVBand="1"/>
      </w:tblPr>
      <w:tblGrid>
        <w:gridCol w:w="3026"/>
        <w:gridCol w:w="7819"/>
        <w:gridCol w:w="3103"/>
      </w:tblGrid>
      <w:tr w:rsidR="00B867D1" w:rsidRPr="00D17267" w14:paraId="33FD65EC"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196C7B1F" w14:textId="77777777" w:rsidR="005E430D" w:rsidRPr="00D17267" w:rsidRDefault="00981E43" w:rsidP="00601983">
            <w:pPr>
              <w:rPr>
                <w:rFonts w:ascii="Noto Sans" w:hAnsi="Noto Sans" w:cs="Noto Sans"/>
                <w:szCs w:val="20"/>
              </w:rPr>
            </w:pPr>
            <w:r w:rsidRPr="00D17267">
              <w:rPr>
                <w:rFonts w:ascii="Noto Sans" w:hAnsi="Noto Sans" w:cs="Noto Sans"/>
                <w:szCs w:val="20"/>
              </w:rPr>
              <w:lastRenderedPageBreak/>
              <w:t>Component</w:t>
            </w:r>
          </w:p>
        </w:tc>
        <w:tc>
          <w:tcPr>
            <w:tcW w:w="7819" w:type="dxa"/>
          </w:tcPr>
          <w:p w14:paraId="71BC0A22" w14:textId="77777777" w:rsidR="005E430D" w:rsidRPr="00D17267" w:rsidRDefault="00981E43" w:rsidP="00601983">
            <w:pPr>
              <w:rPr>
                <w:rFonts w:ascii="Noto Sans" w:hAnsi="Noto Sans" w:cs="Noto Sans"/>
                <w:szCs w:val="20"/>
              </w:rPr>
            </w:pPr>
            <w:r w:rsidRPr="00D17267">
              <w:rPr>
                <w:rFonts w:ascii="Noto Sans" w:hAnsi="Noto Sans" w:cs="Noto Sans"/>
                <w:szCs w:val="20"/>
              </w:rPr>
              <w:t>Description</w:t>
            </w:r>
          </w:p>
        </w:tc>
        <w:tc>
          <w:tcPr>
            <w:tcW w:w="3103" w:type="dxa"/>
          </w:tcPr>
          <w:p w14:paraId="55DDAB31" w14:textId="77777777" w:rsidR="005E430D" w:rsidRPr="00D17267" w:rsidRDefault="00981E43" w:rsidP="00601983">
            <w:pPr>
              <w:rPr>
                <w:rFonts w:ascii="Noto Sans" w:hAnsi="Noto Sans" w:cs="Noto Sans"/>
                <w:szCs w:val="20"/>
              </w:rPr>
            </w:pPr>
            <w:r w:rsidRPr="00D17267">
              <w:rPr>
                <w:rFonts w:ascii="Noto Sans" w:hAnsi="Noto Sans" w:cs="Noto Sans"/>
                <w:szCs w:val="20"/>
              </w:rPr>
              <w:t>Further information, websites, notes</w:t>
            </w:r>
          </w:p>
        </w:tc>
      </w:tr>
      <w:tr w:rsidR="00B867D1" w:rsidRPr="00D17267" w14:paraId="3D6BC7D9"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1B3BD086" w14:textId="77777777" w:rsidR="005E430D" w:rsidRPr="00D17267" w:rsidRDefault="00981E43" w:rsidP="00601983">
            <w:pPr>
              <w:rPr>
                <w:rFonts w:ascii="Noto Sans" w:hAnsi="Noto Sans" w:cs="Noto Sans"/>
                <w:szCs w:val="20"/>
              </w:rPr>
            </w:pPr>
            <w:r w:rsidRPr="00D17267">
              <w:rPr>
                <w:rFonts w:ascii="Noto Sans" w:hAnsi="Noto Sans" w:cs="Noto Sans"/>
                <w:szCs w:val="20"/>
              </w:rPr>
              <w:t>8.1. What national frameworks are relevant to the operation of the AI solution?</w:t>
            </w:r>
          </w:p>
        </w:tc>
        <w:tc>
          <w:tcPr>
            <w:tcW w:w="7819" w:type="dxa"/>
          </w:tcPr>
          <w:p w14:paraId="60BB6A96" w14:textId="77777777" w:rsidR="6E25BC33" w:rsidRPr="00D17267" w:rsidRDefault="00981E43" w:rsidP="006D17DE">
            <w:pPr>
              <w:spacing w:line="259" w:lineRule="auto"/>
              <w:rPr>
                <w:rFonts w:ascii="Noto Sans" w:hAnsi="Noto Sans" w:cs="Noto Sans"/>
                <w:i/>
                <w:iCs/>
                <w:szCs w:val="20"/>
              </w:rPr>
            </w:pPr>
            <w:r w:rsidRPr="00D17267">
              <w:rPr>
                <w:rFonts w:ascii="Noto Sans" w:hAnsi="Noto Sans" w:cs="Noto Sans"/>
                <w:i/>
                <w:iCs/>
                <w:szCs w:val="20"/>
              </w:rPr>
              <w:t>Key resource:</w:t>
            </w:r>
            <w:r w:rsidR="0071171C" w:rsidRPr="00D17267">
              <w:rPr>
                <w:rFonts w:ascii="Noto Sans" w:hAnsi="Noto Sans" w:cs="Noto Sans"/>
                <w:i/>
                <w:iCs/>
                <w:szCs w:val="20"/>
              </w:rPr>
              <w:t xml:space="preserve"> NFAAIG </w:t>
            </w:r>
            <w:r w:rsidRPr="00D17267">
              <w:rPr>
                <w:rFonts w:ascii="Noto Sans" w:hAnsi="Noto Sans" w:cs="Noto Sans"/>
                <w:i/>
                <w:iCs/>
                <w:szCs w:val="20"/>
              </w:rPr>
              <w:t xml:space="preserve"> </w:t>
            </w:r>
          </w:p>
          <w:p w14:paraId="10F4E864" w14:textId="77777777" w:rsidR="30599427" w:rsidRPr="00D17267" w:rsidRDefault="30599427" w:rsidP="30599427">
            <w:pPr>
              <w:rPr>
                <w:rFonts w:ascii="Noto Sans" w:hAnsi="Noto Sans" w:cs="Noto Sans"/>
                <w:i/>
                <w:iCs/>
                <w:szCs w:val="20"/>
              </w:rPr>
            </w:pPr>
          </w:p>
          <w:p w14:paraId="1E840D63" w14:textId="77777777" w:rsidR="005E430D" w:rsidRPr="00D17267" w:rsidRDefault="00981E43" w:rsidP="30599427">
            <w:pPr>
              <w:rPr>
                <w:rFonts w:ascii="Noto Sans" w:hAnsi="Noto Sans" w:cs="Noto Sans"/>
                <w:i/>
                <w:iCs/>
                <w:szCs w:val="20"/>
              </w:rPr>
            </w:pPr>
            <w:r w:rsidRPr="00D17267">
              <w:rPr>
                <w:rFonts w:ascii="Noto Sans" w:hAnsi="Noto Sans" w:cs="Noto Sans"/>
                <w:i/>
                <w:iCs/>
                <w:szCs w:val="20"/>
              </w:rPr>
              <w:t>There may also be agency- specific national frameworks of relevance.</w:t>
            </w:r>
          </w:p>
          <w:p w14:paraId="4B024643" w14:textId="77777777" w:rsidR="005E430D" w:rsidRPr="00D17267" w:rsidRDefault="005E430D" w:rsidP="00601983">
            <w:pPr>
              <w:rPr>
                <w:rFonts w:ascii="Noto Sans" w:hAnsi="Noto Sans" w:cs="Noto Sans"/>
                <w:i/>
                <w:iCs/>
                <w:szCs w:val="20"/>
              </w:rPr>
            </w:pPr>
          </w:p>
          <w:p w14:paraId="314E5421" w14:textId="77777777" w:rsidR="005E430D" w:rsidRPr="00D17267" w:rsidRDefault="00981E43" w:rsidP="30599427">
            <w:pPr>
              <w:rPr>
                <w:rFonts w:ascii="Noto Sans" w:hAnsi="Noto Sans" w:cs="Noto Sans"/>
                <w:i/>
                <w:iCs/>
                <w:szCs w:val="20"/>
              </w:rPr>
            </w:pPr>
            <w:r w:rsidRPr="00D17267">
              <w:rPr>
                <w:rFonts w:ascii="Noto Sans" w:hAnsi="Noto Sans" w:cs="Noto Sans"/>
                <w:i/>
                <w:iCs/>
                <w:szCs w:val="20"/>
              </w:rPr>
              <w:t xml:space="preserve"> </w:t>
            </w:r>
          </w:p>
          <w:p w14:paraId="24FE3D06" w14:textId="77777777" w:rsidR="005E430D" w:rsidRPr="00D17267" w:rsidRDefault="005E430D" w:rsidP="00601983">
            <w:pPr>
              <w:rPr>
                <w:rFonts w:ascii="Noto Sans" w:hAnsi="Noto Sans" w:cs="Noto Sans"/>
                <w:i/>
                <w:iCs/>
                <w:szCs w:val="20"/>
              </w:rPr>
            </w:pPr>
          </w:p>
          <w:p w14:paraId="4877CA26" w14:textId="77777777" w:rsidR="005E430D" w:rsidRPr="00D17267" w:rsidRDefault="005E430D" w:rsidP="30599427">
            <w:pPr>
              <w:rPr>
                <w:rFonts w:ascii="Noto Sans" w:hAnsi="Noto Sans" w:cs="Noto Sans"/>
                <w:i/>
                <w:iCs/>
                <w:szCs w:val="20"/>
              </w:rPr>
            </w:pPr>
          </w:p>
        </w:tc>
        <w:tc>
          <w:tcPr>
            <w:tcW w:w="3103" w:type="dxa"/>
          </w:tcPr>
          <w:p w14:paraId="4F7D6B24" w14:textId="77777777" w:rsidR="005E430D" w:rsidRPr="00D17267" w:rsidRDefault="0071171C" w:rsidP="30599427">
            <w:pPr>
              <w:rPr>
                <w:rFonts w:ascii="Noto Sans" w:hAnsi="Noto Sans" w:cs="Noto Sans"/>
              </w:rPr>
            </w:pPr>
            <w:hyperlink r:id="rId103" w:history="1">
              <w:r w:rsidRPr="00D17267">
                <w:rPr>
                  <w:rStyle w:val="Hyperlink"/>
                  <w:rFonts w:ascii="Noto Sans" w:hAnsi="Noto Sans" w:cs="Noto Sans"/>
                  <w:kern w:val="0"/>
                  <w:szCs w:val="20"/>
                  <w14:ligatures w14:val="none"/>
                </w:rPr>
                <w:t>NFAAIG</w:t>
              </w:r>
            </w:hyperlink>
          </w:p>
          <w:p w14:paraId="7B09C2B9" w14:textId="77777777" w:rsidR="007C13BE" w:rsidRPr="00D17267" w:rsidRDefault="007C13BE" w:rsidP="30599427">
            <w:pPr>
              <w:rPr>
                <w:rFonts w:ascii="Noto Sans" w:hAnsi="Noto Sans" w:cs="Noto Sans"/>
              </w:rPr>
            </w:pPr>
          </w:p>
          <w:p w14:paraId="075A882B" w14:textId="77777777" w:rsidR="007C13BE" w:rsidRPr="00D17267" w:rsidRDefault="007C13BE" w:rsidP="007C13BE">
            <w:pPr>
              <w:rPr>
                <w:rFonts w:ascii="Noto Sans" w:hAnsi="Noto Sans" w:cs="Noto Sans"/>
                <w:szCs w:val="20"/>
              </w:rPr>
            </w:pPr>
            <w:hyperlink r:id="rId104" w:history="1">
              <w:r w:rsidRPr="00D17267">
                <w:rPr>
                  <w:rStyle w:val="Hyperlink"/>
                  <w:rFonts w:ascii="Noto Sans" w:hAnsi="Noto Sans" w:cs="Noto Sans"/>
                  <w:szCs w:val="20"/>
                </w:rPr>
                <w:t>Policy for the responsible use of AI in government - Version 2.0 | digital.gov.au</w:t>
              </w:r>
            </w:hyperlink>
            <w:r w:rsidRPr="00D17267">
              <w:rPr>
                <w:rFonts w:ascii="Noto Sans" w:hAnsi="Noto Sans" w:cs="Noto Sans"/>
                <w:szCs w:val="20"/>
              </w:rPr>
              <w:t>, DTA, 2025 </w:t>
            </w:r>
          </w:p>
          <w:p w14:paraId="68CB760F" w14:textId="77777777" w:rsidR="007C13BE" w:rsidRPr="00D17267" w:rsidRDefault="007C13BE" w:rsidP="007C13BE">
            <w:pPr>
              <w:rPr>
                <w:rFonts w:ascii="Noto Sans" w:hAnsi="Noto Sans" w:cs="Noto Sans"/>
                <w:szCs w:val="20"/>
              </w:rPr>
            </w:pPr>
          </w:p>
          <w:p w14:paraId="19117469" w14:textId="77777777" w:rsidR="007C13BE" w:rsidRPr="00D17267" w:rsidRDefault="007C13BE" w:rsidP="007C13BE">
            <w:pPr>
              <w:rPr>
                <w:rFonts w:ascii="Noto Sans" w:hAnsi="Noto Sans" w:cs="Noto Sans"/>
                <w:szCs w:val="20"/>
              </w:rPr>
            </w:pPr>
            <w:r w:rsidRPr="00D17267">
              <w:rPr>
                <w:rFonts w:ascii="Noto Sans" w:hAnsi="Noto Sans" w:cs="Noto Sans"/>
                <w:szCs w:val="20"/>
              </w:rPr>
              <w:t>Australian Cyber Security Centre guidance on </w:t>
            </w:r>
            <w:hyperlink r:id="rId105" w:history="1">
              <w:r w:rsidRPr="00D17267">
                <w:rPr>
                  <w:rStyle w:val="Hyperlink"/>
                  <w:rFonts w:ascii="Noto Sans" w:hAnsi="Noto Sans" w:cs="Noto Sans"/>
                  <w:szCs w:val="20"/>
                </w:rPr>
                <w:t>artificial intelligence</w:t>
              </w:r>
            </w:hyperlink>
            <w:r w:rsidRPr="00D17267">
              <w:rPr>
                <w:rFonts w:ascii="Noto Sans" w:hAnsi="Noto Sans" w:cs="Noto Sans"/>
                <w:szCs w:val="20"/>
              </w:rPr>
              <w:t xml:space="preserve">, </w:t>
            </w:r>
          </w:p>
          <w:p w14:paraId="3692EBC5" w14:textId="77777777" w:rsidR="007C13BE" w:rsidRPr="00D17267" w:rsidRDefault="007C13BE" w:rsidP="007C13BE">
            <w:pPr>
              <w:rPr>
                <w:rFonts w:ascii="Noto Sans" w:hAnsi="Noto Sans" w:cs="Noto Sans"/>
                <w:szCs w:val="20"/>
              </w:rPr>
            </w:pPr>
          </w:p>
        </w:tc>
      </w:tr>
      <w:tr w:rsidR="00B867D1" w:rsidRPr="00D17267" w14:paraId="3A3993B4" w14:textId="77777777" w:rsidTr="00B867D1">
        <w:tc>
          <w:tcPr>
            <w:tcW w:w="3026" w:type="dxa"/>
          </w:tcPr>
          <w:p w14:paraId="6ADE9D28" w14:textId="77777777" w:rsidR="005E430D" w:rsidRPr="00D17267" w:rsidRDefault="00981E43" w:rsidP="00601983">
            <w:pPr>
              <w:rPr>
                <w:rFonts w:ascii="Noto Sans" w:hAnsi="Noto Sans" w:cs="Noto Sans"/>
                <w:szCs w:val="20"/>
              </w:rPr>
            </w:pPr>
            <w:r w:rsidRPr="00D17267">
              <w:rPr>
                <w:rFonts w:ascii="Noto Sans" w:hAnsi="Noto Sans" w:cs="Noto Sans"/>
                <w:szCs w:val="20"/>
              </w:rPr>
              <w:t>8.2. What international frameworks are relevant to the operation of the AI solution?</w:t>
            </w:r>
          </w:p>
        </w:tc>
        <w:tc>
          <w:tcPr>
            <w:tcW w:w="7819" w:type="dxa"/>
          </w:tcPr>
          <w:p w14:paraId="793FF2C0" w14:textId="77777777" w:rsidR="0071171C" w:rsidRPr="00D17267" w:rsidRDefault="00981E43" w:rsidP="0071171C">
            <w:pPr>
              <w:spacing w:line="259" w:lineRule="auto"/>
              <w:rPr>
                <w:rFonts w:ascii="Noto Sans" w:hAnsi="Noto Sans" w:cs="Noto Sans"/>
                <w:i/>
                <w:iCs/>
                <w:szCs w:val="20"/>
              </w:rPr>
            </w:pPr>
            <w:r w:rsidRPr="00D17267">
              <w:rPr>
                <w:rFonts w:ascii="Noto Sans" w:hAnsi="Noto Sans" w:cs="Noto Sans"/>
                <w:i/>
                <w:iCs/>
                <w:szCs w:val="20"/>
              </w:rPr>
              <w:t xml:space="preserve">Key resource: NFAAIG  </w:t>
            </w:r>
          </w:p>
          <w:p w14:paraId="2550AD42" w14:textId="77777777" w:rsidR="38ABD9AF" w:rsidRPr="00D17267" w:rsidRDefault="38ABD9AF" w:rsidP="30599427">
            <w:pPr>
              <w:rPr>
                <w:rFonts w:ascii="Noto Sans" w:hAnsi="Noto Sans" w:cs="Noto Sans"/>
                <w:i/>
                <w:iCs/>
                <w:szCs w:val="20"/>
              </w:rPr>
            </w:pPr>
          </w:p>
          <w:p w14:paraId="23137A0C" w14:textId="77777777" w:rsidR="005E430D" w:rsidRPr="00D17267" w:rsidRDefault="00981E43" w:rsidP="00601983">
            <w:pPr>
              <w:rPr>
                <w:rFonts w:ascii="Noto Sans" w:hAnsi="Noto Sans" w:cs="Noto Sans"/>
                <w:i/>
                <w:iCs/>
                <w:szCs w:val="20"/>
              </w:rPr>
            </w:pPr>
            <w:r w:rsidRPr="00D17267">
              <w:rPr>
                <w:rFonts w:ascii="Noto Sans" w:hAnsi="Noto Sans" w:cs="Noto Sans"/>
                <w:i/>
                <w:iCs/>
                <w:szCs w:val="20"/>
              </w:rPr>
              <w:t>Agency-specific and compliance with Australia’s international commitments.</w:t>
            </w:r>
          </w:p>
          <w:p w14:paraId="3D3DD342" w14:textId="77777777" w:rsidR="00FF69CD" w:rsidRPr="00D17267" w:rsidRDefault="00FF69CD" w:rsidP="30599427">
            <w:pPr>
              <w:rPr>
                <w:rFonts w:ascii="Noto Sans" w:hAnsi="Noto Sans" w:cs="Noto Sans"/>
                <w:i/>
                <w:iCs/>
                <w:szCs w:val="20"/>
                <w:lang w:val="en-US"/>
              </w:rPr>
            </w:pPr>
          </w:p>
          <w:p w14:paraId="07DE6DF6" w14:textId="77777777" w:rsidR="005E430D" w:rsidRPr="00D17267" w:rsidRDefault="005E430D" w:rsidP="30599427">
            <w:pPr>
              <w:rPr>
                <w:rFonts w:ascii="Noto Sans" w:hAnsi="Noto Sans" w:cs="Noto Sans"/>
                <w:i/>
                <w:iCs/>
                <w:szCs w:val="20"/>
              </w:rPr>
            </w:pPr>
          </w:p>
          <w:p w14:paraId="7B2D27D1" w14:textId="77777777" w:rsidR="005E430D" w:rsidRPr="00D17267" w:rsidRDefault="005E430D" w:rsidP="00601983">
            <w:pPr>
              <w:rPr>
                <w:rFonts w:ascii="Noto Sans" w:hAnsi="Noto Sans" w:cs="Noto Sans"/>
                <w:i/>
                <w:iCs/>
                <w:szCs w:val="20"/>
              </w:rPr>
            </w:pPr>
          </w:p>
        </w:tc>
        <w:tc>
          <w:tcPr>
            <w:tcW w:w="3103" w:type="dxa"/>
          </w:tcPr>
          <w:p w14:paraId="0E5D78A3" w14:textId="77777777" w:rsidR="00601C54" w:rsidRPr="00D17267" w:rsidRDefault="0071171C" w:rsidP="00601C54">
            <w:pPr>
              <w:rPr>
                <w:rFonts w:ascii="Noto Sans" w:hAnsi="Noto Sans" w:cs="Noto Sans"/>
                <w:szCs w:val="20"/>
                <w:lang w:val="en-US"/>
              </w:rPr>
            </w:pPr>
            <w:hyperlink r:id="rId106" w:history="1">
              <w:r w:rsidRPr="00D17267">
                <w:rPr>
                  <w:rStyle w:val="Hyperlink"/>
                  <w:rFonts w:ascii="Noto Sans" w:hAnsi="Noto Sans" w:cs="Noto Sans"/>
                  <w:kern w:val="0"/>
                  <w:szCs w:val="20"/>
                  <w14:ligatures w14:val="none"/>
                </w:rPr>
                <w:t>NFAAIG</w:t>
              </w:r>
            </w:hyperlink>
            <w:r w:rsidRPr="00D17267">
              <w:rPr>
                <w:rFonts w:ascii="Noto Sans" w:hAnsi="Noto Sans" w:cs="Noto Sans"/>
                <w:szCs w:val="20"/>
                <w:lang w:val="en-US"/>
              </w:rPr>
              <w:t xml:space="preserve"> </w:t>
            </w:r>
          </w:p>
          <w:p w14:paraId="66536D29" w14:textId="77777777" w:rsidR="005E430D" w:rsidRPr="00D17267" w:rsidRDefault="005E430D" w:rsidP="00E63329">
            <w:pPr>
              <w:rPr>
                <w:rFonts w:ascii="Noto Sans" w:hAnsi="Noto Sans" w:cs="Noto Sans"/>
                <w:szCs w:val="20"/>
              </w:rPr>
            </w:pPr>
          </w:p>
          <w:p w14:paraId="7E5912F7" w14:textId="6510CDDA" w:rsidR="00A13A23" w:rsidRPr="00D17267" w:rsidRDefault="00045796" w:rsidP="00E63329">
            <w:pPr>
              <w:rPr>
                <w:rFonts w:ascii="Noto Sans" w:hAnsi="Noto Sans" w:cs="Noto Sans"/>
                <w:szCs w:val="20"/>
              </w:rPr>
            </w:pPr>
            <w:r w:rsidRPr="00D17267">
              <w:rPr>
                <w:rFonts w:ascii="Noto Sans" w:hAnsi="Noto Sans" w:cs="Noto Sans"/>
                <w:szCs w:val="20"/>
              </w:rPr>
              <w:t xml:space="preserve">See </w:t>
            </w:r>
            <w:hyperlink r:id="rId107" w:history="1">
              <w:r w:rsidR="00A13A23" w:rsidRPr="00D17267">
                <w:rPr>
                  <w:rStyle w:val="Hyperlink"/>
                  <w:rFonts w:ascii="Noto Sans" w:hAnsi="Noto Sans" w:cs="Noto Sans"/>
                  <w:kern w:val="0"/>
                  <w:szCs w:val="20"/>
                  <w14:ligatures w14:val="none"/>
                </w:rPr>
                <w:t xml:space="preserve">OECD </w:t>
              </w:r>
              <w:r w:rsidRPr="00D17267">
                <w:rPr>
                  <w:rStyle w:val="Hyperlink"/>
                  <w:rFonts w:ascii="Noto Sans" w:hAnsi="Noto Sans" w:cs="Noto Sans"/>
                  <w:szCs w:val="20"/>
                </w:rPr>
                <w:t>artificial Intelligence</w:t>
              </w:r>
            </w:hyperlink>
          </w:p>
        </w:tc>
      </w:tr>
      <w:tr w:rsidR="00B867D1" w:rsidRPr="00D17267" w14:paraId="6D2D1F3B"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4DE4318A" w14:textId="77777777" w:rsidR="005E430D" w:rsidRPr="00D17267" w:rsidRDefault="00981E43" w:rsidP="00601983">
            <w:pPr>
              <w:rPr>
                <w:rFonts w:ascii="Noto Sans" w:hAnsi="Noto Sans" w:cs="Noto Sans"/>
                <w:szCs w:val="20"/>
              </w:rPr>
            </w:pPr>
            <w:r w:rsidRPr="00D17267">
              <w:rPr>
                <w:rFonts w:ascii="Noto Sans" w:hAnsi="Noto Sans" w:cs="Noto Sans"/>
                <w:szCs w:val="20"/>
              </w:rPr>
              <w:t>8.3 Other frameworks (e.g. policies, export controls, interoperability, benchmarks, research frameworks, mandates and strategies etc…)</w:t>
            </w:r>
          </w:p>
        </w:tc>
        <w:tc>
          <w:tcPr>
            <w:tcW w:w="7819" w:type="dxa"/>
          </w:tcPr>
          <w:p w14:paraId="69F4472A" w14:textId="77777777" w:rsidR="005E430D" w:rsidRPr="00D17267" w:rsidRDefault="00981E43" w:rsidP="0A0D6CD1">
            <w:pPr>
              <w:rPr>
                <w:rFonts w:ascii="Noto Sans" w:hAnsi="Noto Sans" w:cs="Noto Sans"/>
                <w:i/>
                <w:iCs/>
                <w:szCs w:val="20"/>
              </w:rPr>
            </w:pPr>
            <w:r w:rsidRPr="00D17267">
              <w:rPr>
                <w:rFonts w:ascii="Noto Sans" w:hAnsi="Noto Sans" w:cs="Noto Sans"/>
                <w:i/>
                <w:iCs/>
                <w:szCs w:val="20"/>
              </w:rPr>
              <w:t>Consider agency specific frameworks</w:t>
            </w:r>
            <w:r w:rsidR="3EF37A36" w:rsidRPr="00D17267">
              <w:rPr>
                <w:rFonts w:ascii="Noto Sans" w:hAnsi="Noto Sans" w:cs="Noto Sans"/>
                <w:i/>
                <w:iCs/>
                <w:szCs w:val="20"/>
              </w:rPr>
              <w:t>.</w:t>
            </w:r>
          </w:p>
          <w:p w14:paraId="4E770CB1" w14:textId="77777777" w:rsidR="00F70F42" w:rsidRPr="00D17267" w:rsidRDefault="00F70F42" w:rsidP="0A0D6CD1">
            <w:pPr>
              <w:rPr>
                <w:rFonts w:ascii="Noto Sans" w:hAnsi="Noto Sans" w:cs="Noto Sans"/>
                <w:i/>
                <w:iCs/>
                <w:szCs w:val="20"/>
              </w:rPr>
            </w:pPr>
          </w:p>
          <w:p w14:paraId="482EBB64" w14:textId="77777777" w:rsidR="00F70F42" w:rsidRPr="00D17267" w:rsidRDefault="00F70F42" w:rsidP="00F70F42">
            <w:pPr>
              <w:rPr>
                <w:rFonts w:ascii="Noto Sans" w:hAnsi="Noto Sans" w:cs="Noto Sans"/>
                <w:b/>
                <w:bCs/>
                <w:i/>
                <w:iCs/>
                <w:szCs w:val="20"/>
              </w:rPr>
            </w:pPr>
            <w:r w:rsidRPr="00D17267">
              <w:rPr>
                <w:rFonts w:ascii="Noto Sans" w:hAnsi="Noto Sans" w:cs="Noto Sans"/>
                <w:b/>
                <w:bCs/>
                <w:i/>
                <w:iCs/>
                <w:szCs w:val="20"/>
              </w:rPr>
              <w:t>Queensland Government policies</w:t>
            </w:r>
          </w:p>
          <w:p w14:paraId="43D7C40B" w14:textId="77777777" w:rsidR="00F70F42" w:rsidRPr="00D17267" w:rsidRDefault="00F70F42" w:rsidP="00F70F42">
            <w:pPr>
              <w:rPr>
                <w:rFonts w:ascii="Noto Sans" w:hAnsi="Noto Sans" w:cs="Noto Sans"/>
                <w:i/>
                <w:iCs/>
                <w:szCs w:val="20"/>
              </w:rPr>
            </w:pPr>
            <w:hyperlink r:id="rId108" w:history="1">
              <w:r w:rsidRPr="00D17267">
                <w:rPr>
                  <w:rStyle w:val="Hyperlink"/>
                  <w:rFonts w:ascii="Noto Sans" w:hAnsi="Noto Sans" w:cs="Noto Sans"/>
                  <w:i/>
                  <w:iCs/>
                  <w:szCs w:val="20"/>
                </w:rPr>
                <w:t>Restricted applications, products and web services</w:t>
              </w:r>
            </w:hyperlink>
          </w:p>
          <w:p w14:paraId="4788B63C" w14:textId="77777777" w:rsidR="00F70F42" w:rsidRPr="00D17267" w:rsidRDefault="00F70F42" w:rsidP="00F70F42">
            <w:pPr>
              <w:rPr>
                <w:rFonts w:ascii="Noto Sans" w:hAnsi="Noto Sans" w:cs="Noto Sans"/>
                <w:i/>
                <w:iCs/>
                <w:szCs w:val="20"/>
              </w:rPr>
            </w:pPr>
            <w:hyperlink r:id="rId109" w:history="1">
              <w:r w:rsidRPr="00D17267">
                <w:rPr>
                  <w:rStyle w:val="Hyperlink"/>
                  <w:rFonts w:ascii="Noto Sans" w:hAnsi="Noto Sans" w:cs="Noto Sans"/>
                  <w:i/>
                  <w:iCs/>
                  <w:szCs w:val="20"/>
                </w:rPr>
                <w:t>Artificial intelligence governance policy</w:t>
              </w:r>
            </w:hyperlink>
          </w:p>
          <w:p w14:paraId="464D4A1B" w14:textId="77777777" w:rsidR="00F70F42" w:rsidRPr="00D17267" w:rsidRDefault="00F70F42" w:rsidP="0A0D6CD1">
            <w:pPr>
              <w:rPr>
                <w:rFonts w:ascii="Noto Sans" w:hAnsi="Noto Sans" w:cs="Noto Sans"/>
                <w:i/>
                <w:iCs/>
                <w:szCs w:val="20"/>
              </w:rPr>
            </w:pPr>
          </w:p>
        </w:tc>
        <w:tc>
          <w:tcPr>
            <w:tcW w:w="3103" w:type="dxa"/>
          </w:tcPr>
          <w:p w14:paraId="1E20D8E2" w14:textId="77777777" w:rsidR="005E430D" w:rsidRPr="00D17267" w:rsidRDefault="005E430D" w:rsidP="00601983">
            <w:pPr>
              <w:rPr>
                <w:rFonts w:ascii="Noto Sans" w:hAnsi="Noto Sans" w:cs="Noto Sans"/>
                <w:szCs w:val="20"/>
              </w:rPr>
            </w:pPr>
          </w:p>
        </w:tc>
      </w:tr>
    </w:tbl>
    <w:p w14:paraId="552CE08D" w14:textId="77777777" w:rsidR="004D26F0" w:rsidRPr="00D17267" w:rsidRDefault="004D26F0" w:rsidP="00173C4E">
      <w:pPr>
        <w:pStyle w:val="BodyText1"/>
        <w:rPr>
          <w:rFonts w:ascii="Noto Sans" w:hAnsi="Noto Sans" w:cs="Noto Sans"/>
        </w:rPr>
      </w:pPr>
    </w:p>
    <w:p w14:paraId="232793DC" w14:textId="77777777" w:rsidR="0027600D" w:rsidRDefault="0027600D">
      <w:pPr>
        <w:rPr>
          <w:rFonts w:ascii="Noto Sans Medium" w:eastAsiaTheme="minorEastAsia" w:hAnsi="Noto Sans Medium" w:cs="Arial"/>
          <w:bCs/>
          <w:sz w:val="32"/>
          <w:szCs w:val="40"/>
          <w:lang w:val="en-GB"/>
        </w:rPr>
      </w:pPr>
      <w:r>
        <w:br w:type="page"/>
      </w:r>
    </w:p>
    <w:p w14:paraId="35AF7609" w14:textId="17B55917" w:rsidR="000B730E" w:rsidRPr="00D17267" w:rsidRDefault="009A7FBB" w:rsidP="005D2C8D">
      <w:pPr>
        <w:pStyle w:val="Heading2"/>
      </w:pPr>
      <w:r w:rsidRPr="00D17267">
        <w:lastRenderedPageBreak/>
        <w:t>Table 9: Monitoring and evaluation</w:t>
      </w:r>
    </w:p>
    <w:tbl>
      <w:tblPr>
        <w:tblStyle w:val="PlainTable1"/>
        <w:tblW w:w="0" w:type="auto"/>
        <w:tblLook w:val="0420" w:firstRow="1" w:lastRow="0" w:firstColumn="0" w:lastColumn="0" w:noHBand="0" w:noVBand="1"/>
      </w:tblPr>
      <w:tblGrid>
        <w:gridCol w:w="3026"/>
        <w:gridCol w:w="7819"/>
        <w:gridCol w:w="3103"/>
      </w:tblGrid>
      <w:tr w:rsidR="00B867D1" w:rsidRPr="00D17267" w14:paraId="3E4FF399" w14:textId="77777777" w:rsidTr="00B867D1">
        <w:trPr>
          <w:cnfStyle w:val="100000000000" w:firstRow="1" w:lastRow="0" w:firstColumn="0" w:lastColumn="0" w:oddVBand="0" w:evenVBand="0" w:oddHBand="0" w:evenHBand="0" w:firstRowFirstColumn="0" w:firstRowLastColumn="0" w:lastRowFirstColumn="0" w:lastRowLastColumn="0"/>
          <w:tblHeader/>
        </w:trPr>
        <w:tc>
          <w:tcPr>
            <w:tcW w:w="3026" w:type="dxa"/>
          </w:tcPr>
          <w:p w14:paraId="275017EE" w14:textId="77777777" w:rsidR="00E353ED" w:rsidRPr="00D17267" w:rsidRDefault="00981E43" w:rsidP="00601983">
            <w:pPr>
              <w:rPr>
                <w:rFonts w:ascii="Noto Sans" w:hAnsi="Noto Sans" w:cs="Noto Sans"/>
                <w:szCs w:val="20"/>
              </w:rPr>
            </w:pPr>
            <w:r w:rsidRPr="00D17267">
              <w:rPr>
                <w:rFonts w:ascii="Noto Sans" w:hAnsi="Noto Sans" w:cs="Noto Sans"/>
                <w:szCs w:val="20"/>
              </w:rPr>
              <w:t>Component</w:t>
            </w:r>
          </w:p>
        </w:tc>
        <w:tc>
          <w:tcPr>
            <w:tcW w:w="7819" w:type="dxa"/>
          </w:tcPr>
          <w:p w14:paraId="46B2C513" w14:textId="77777777" w:rsidR="00E353ED" w:rsidRPr="00D17267" w:rsidRDefault="00981E43" w:rsidP="00601983">
            <w:pPr>
              <w:rPr>
                <w:rFonts w:ascii="Noto Sans" w:hAnsi="Noto Sans" w:cs="Noto Sans"/>
                <w:szCs w:val="20"/>
              </w:rPr>
            </w:pPr>
            <w:r w:rsidRPr="00D17267">
              <w:rPr>
                <w:rFonts w:ascii="Noto Sans" w:hAnsi="Noto Sans" w:cs="Noto Sans"/>
                <w:szCs w:val="20"/>
              </w:rPr>
              <w:t>Description</w:t>
            </w:r>
          </w:p>
        </w:tc>
        <w:tc>
          <w:tcPr>
            <w:tcW w:w="3103" w:type="dxa"/>
          </w:tcPr>
          <w:p w14:paraId="533F4BE8" w14:textId="77777777" w:rsidR="00E353ED" w:rsidRPr="00D17267" w:rsidRDefault="00981E43" w:rsidP="00601983">
            <w:pPr>
              <w:rPr>
                <w:rFonts w:ascii="Noto Sans" w:hAnsi="Noto Sans" w:cs="Noto Sans"/>
                <w:szCs w:val="20"/>
              </w:rPr>
            </w:pPr>
            <w:r w:rsidRPr="00D17267">
              <w:rPr>
                <w:rFonts w:ascii="Noto Sans" w:hAnsi="Noto Sans" w:cs="Noto Sans"/>
                <w:szCs w:val="20"/>
              </w:rPr>
              <w:t>Further information, websites, notes</w:t>
            </w:r>
          </w:p>
        </w:tc>
      </w:tr>
      <w:tr w:rsidR="00B867D1" w:rsidRPr="00D17267" w14:paraId="18989259"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1C411923" w14:textId="10F51EF0" w:rsidR="00E353ED" w:rsidRPr="00D17267" w:rsidRDefault="00714B0C" w:rsidP="00601983">
            <w:pPr>
              <w:rPr>
                <w:rFonts w:ascii="Noto Sans" w:hAnsi="Noto Sans" w:cs="Noto Sans"/>
                <w:szCs w:val="20"/>
              </w:rPr>
            </w:pPr>
            <w:r w:rsidRPr="00D17267">
              <w:rPr>
                <w:rFonts w:ascii="Noto Sans" w:hAnsi="Noto Sans" w:cs="Noto Sans"/>
                <w:szCs w:val="20"/>
              </w:rPr>
              <w:t>9.1. Who is responsible for monitoring and evaluation of the AI solution?</w:t>
            </w:r>
          </w:p>
        </w:tc>
        <w:tc>
          <w:tcPr>
            <w:tcW w:w="7819" w:type="dxa"/>
          </w:tcPr>
          <w:p w14:paraId="086E246B" w14:textId="77777777" w:rsidR="00E353ED" w:rsidRPr="00D17267" w:rsidRDefault="00981E43" w:rsidP="0A0D6CD1">
            <w:pPr>
              <w:rPr>
                <w:rFonts w:ascii="Noto Sans" w:hAnsi="Noto Sans" w:cs="Noto Sans"/>
                <w:i/>
                <w:iCs/>
                <w:szCs w:val="20"/>
              </w:rPr>
            </w:pPr>
            <w:r w:rsidRPr="00D17267">
              <w:rPr>
                <w:rFonts w:ascii="Noto Sans" w:hAnsi="Noto Sans" w:cs="Noto Sans"/>
                <w:i/>
                <w:iCs/>
                <w:szCs w:val="20"/>
              </w:rPr>
              <w:t xml:space="preserve">Include </w:t>
            </w:r>
            <w:r w:rsidR="2BACC7E1" w:rsidRPr="00D17267">
              <w:rPr>
                <w:rFonts w:ascii="Noto Sans" w:hAnsi="Noto Sans" w:cs="Noto Sans"/>
                <w:i/>
                <w:iCs/>
                <w:szCs w:val="20"/>
              </w:rPr>
              <w:t xml:space="preserve">responsibilities </w:t>
            </w:r>
            <w:r w:rsidRPr="00D17267">
              <w:rPr>
                <w:rFonts w:ascii="Noto Sans" w:hAnsi="Noto Sans" w:cs="Noto Sans"/>
                <w:i/>
                <w:iCs/>
                <w:szCs w:val="20"/>
              </w:rPr>
              <w:t>for users using the AI solution</w:t>
            </w:r>
            <w:r w:rsidR="43A305EE" w:rsidRPr="00D17267">
              <w:rPr>
                <w:rFonts w:ascii="Noto Sans" w:hAnsi="Noto Sans" w:cs="Noto Sans"/>
                <w:i/>
                <w:iCs/>
                <w:szCs w:val="20"/>
              </w:rPr>
              <w:t>, managers</w:t>
            </w:r>
            <w:r w:rsidRPr="00D17267">
              <w:rPr>
                <w:rFonts w:ascii="Noto Sans" w:hAnsi="Noto Sans" w:cs="Noto Sans"/>
                <w:i/>
                <w:iCs/>
                <w:szCs w:val="20"/>
              </w:rPr>
              <w:t xml:space="preserve"> as well as those deploying and maintaining the AI solution in Government</w:t>
            </w:r>
            <w:r w:rsidR="7961FF6D" w:rsidRPr="00D17267">
              <w:rPr>
                <w:rFonts w:ascii="Noto Sans" w:hAnsi="Noto Sans" w:cs="Noto Sans"/>
                <w:i/>
                <w:iCs/>
                <w:szCs w:val="20"/>
              </w:rPr>
              <w:t>.</w:t>
            </w:r>
          </w:p>
          <w:p w14:paraId="60025AF9" w14:textId="77777777" w:rsidR="001A3458" w:rsidRPr="00D17267" w:rsidRDefault="001A3458" w:rsidP="0A0D6CD1">
            <w:pPr>
              <w:rPr>
                <w:rFonts w:ascii="Noto Sans" w:hAnsi="Noto Sans" w:cs="Noto Sans"/>
                <w:i/>
                <w:iCs/>
                <w:szCs w:val="20"/>
              </w:rPr>
            </w:pPr>
          </w:p>
          <w:p w14:paraId="3514DF41" w14:textId="77777777" w:rsidR="00393094" w:rsidRPr="00D17267" w:rsidRDefault="00C73870" w:rsidP="0A0D6CD1">
            <w:pPr>
              <w:rPr>
                <w:rFonts w:ascii="Noto Sans" w:hAnsi="Noto Sans" w:cs="Noto Sans"/>
                <w:i/>
                <w:iCs/>
                <w:szCs w:val="20"/>
              </w:rPr>
            </w:pPr>
            <w:r w:rsidRPr="00D17267">
              <w:rPr>
                <w:rFonts w:ascii="Noto Sans" w:hAnsi="Noto Sans" w:cs="Noto Sans"/>
                <w:i/>
                <w:iCs/>
                <w:szCs w:val="20"/>
              </w:rPr>
              <w:t xml:space="preserve">A deployed AI system should include </w:t>
            </w:r>
            <w:r w:rsidR="001A3458" w:rsidRPr="00D17267">
              <w:rPr>
                <w:rFonts w:ascii="Noto Sans" w:hAnsi="Noto Sans" w:cs="Noto Sans"/>
                <w:i/>
                <w:iCs/>
                <w:szCs w:val="20"/>
              </w:rPr>
              <w:t>a monitoring framework</w:t>
            </w:r>
            <w:r w:rsidR="002261E7" w:rsidRPr="00D17267">
              <w:rPr>
                <w:rFonts w:ascii="Noto Sans" w:hAnsi="Noto Sans" w:cs="Noto Sans"/>
                <w:i/>
                <w:iCs/>
                <w:szCs w:val="20"/>
              </w:rPr>
              <w:t xml:space="preserve"> </w:t>
            </w:r>
            <w:r w:rsidR="000C00B5" w:rsidRPr="00D17267">
              <w:rPr>
                <w:rFonts w:ascii="Noto Sans" w:hAnsi="Noto Sans" w:cs="Noto Sans"/>
                <w:i/>
                <w:iCs/>
                <w:szCs w:val="20"/>
              </w:rPr>
              <w:t xml:space="preserve">with </w:t>
            </w:r>
            <w:r w:rsidR="002261E7" w:rsidRPr="00D17267">
              <w:rPr>
                <w:rFonts w:ascii="Noto Sans" w:hAnsi="Noto Sans" w:cs="Noto Sans"/>
                <w:i/>
                <w:iCs/>
                <w:szCs w:val="20"/>
              </w:rPr>
              <w:t>reporting</w:t>
            </w:r>
            <w:r w:rsidR="000C00B5" w:rsidRPr="00D17267">
              <w:rPr>
                <w:rFonts w:ascii="Noto Sans" w:hAnsi="Noto Sans" w:cs="Noto Sans"/>
                <w:i/>
                <w:iCs/>
                <w:szCs w:val="20"/>
              </w:rPr>
              <w:t xml:space="preserve"> and</w:t>
            </w:r>
            <w:r w:rsidR="002261E7" w:rsidRPr="00D17267">
              <w:rPr>
                <w:rFonts w:ascii="Noto Sans" w:hAnsi="Noto Sans" w:cs="Noto Sans"/>
                <w:i/>
                <w:iCs/>
                <w:szCs w:val="20"/>
              </w:rPr>
              <w:t>, alerting requirements, and implement monitoring tools</w:t>
            </w:r>
            <w:r w:rsidR="00F82FB5" w:rsidRPr="00D17267">
              <w:rPr>
                <w:rFonts w:ascii="Noto Sans" w:hAnsi="Noto Sans" w:cs="Noto Sans"/>
                <w:i/>
                <w:iCs/>
                <w:szCs w:val="20"/>
              </w:rPr>
              <w:t xml:space="preserve">. </w:t>
            </w:r>
          </w:p>
          <w:p w14:paraId="1AF6CCC9" w14:textId="77777777" w:rsidR="005661D2" w:rsidRPr="00D17267" w:rsidRDefault="005661D2" w:rsidP="0A0D6CD1">
            <w:pPr>
              <w:rPr>
                <w:rFonts w:ascii="Noto Sans" w:hAnsi="Noto Sans" w:cs="Noto Sans"/>
                <w:i/>
                <w:iCs/>
                <w:szCs w:val="20"/>
              </w:rPr>
            </w:pPr>
          </w:p>
          <w:p w14:paraId="23F80CE1" w14:textId="3315DA82" w:rsidR="005661D2" w:rsidRPr="00D17267" w:rsidRDefault="005661D2" w:rsidP="005661D2">
            <w:pPr>
              <w:rPr>
                <w:rFonts w:ascii="Noto Sans" w:hAnsi="Noto Sans" w:cs="Noto Sans"/>
                <w:i/>
                <w:iCs/>
                <w:szCs w:val="20"/>
              </w:rPr>
            </w:pPr>
            <w:r w:rsidRPr="00D17267">
              <w:rPr>
                <w:rFonts w:ascii="Noto Sans" w:hAnsi="Noto Sans" w:cs="Noto Sans"/>
                <w:i/>
                <w:iCs/>
                <w:szCs w:val="20"/>
              </w:rPr>
              <w:t xml:space="preserve">Monitoring can </w:t>
            </w:r>
            <w:proofErr w:type="gramStart"/>
            <w:r w:rsidRPr="00D17267">
              <w:rPr>
                <w:rFonts w:ascii="Noto Sans" w:hAnsi="Noto Sans" w:cs="Noto Sans"/>
                <w:i/>
                <w:iCs/>
                <w:szCs w:val="20"/>
              </w:rPr>
              <w:t>include:</w:t>
            </w:r>
            <w:proofErr w:type="gramEnd"/>
            <w:r w:rsidRPr="00D17267">
              <w:rPr>
                <w:rFonts w:ascii="Noto Sans" w:hAnsi="Noto Sans" w:cs="Noto Sans"/>
                <w:i/>
                <w:iCs/>
                <w:szCs w:val="20"/>
              </w:rPr>
              <w:t xml:space="preserve"> system performance and drift, health of system and infrastructure, safety, reliability metrics and mechanisms, human-machine collaboration, unintended consequences, transparency and explainability, costs, security and compliance.</w:t>
            </w:r>
          </w:p>
          <w:p w14:paraId="44DCD923" w14:textId="77777777" w:rsidR="00393094" w:rsidRPr="00D17267" w:rsidRDefault="00393094" w:rsidP="0A0D6CD1">
            <w:pPr>
              <w:rPr>
                <w:rFonts w:ascii="Noto Sans" w:hAnsi="Noto Sans" w:cs="Noto Sans"/>
                <w:i/>
                <w:iCs/>
                <w:szCs w:val="20"/>
              </w:rPr>
            </w:pPr>
          </w:p>
          <w:p w14:paraId="36CBF3C2" w14:textId="720A14BD" w:rsidR="001A3458" w:rsidRPr="00D17267" w:rsidRDefault="00393094" w:rsidP="0A0D6CD1">
            <w:pPr>
              <w:rPr>
                <w:rFonts w:ascii="Noto Sans" w:hAnsi="Noto Sans" w:cs="Noto Sans"/>
                <w:i/>
                <w:iCs/>
                <w:szCs w:val="20"/>
              </w:rPr>
            </w:pPr>
            <w:r w:rsidRPr="00D17267">
              <w:rPr>
                <w:rFonts w:ascii="Noto Sans" w:hAnsi="Noto Sans" w:cs="Noto Sans"/>
                <w:i/>
                <w:iCs/>
                <w:szCs w:val="20"/>
              </w:rPr>
              <w:t>The AI system should be</w:t>
            </w:r>
            <w:r w:rsidR="00227BA9" w:rsidRPr="00D17267">
              <w:rPr>
                <w:rFonts w:ascii="Noto Sans" w:hAnsi="Noto Sans" w:cs="Noto Sans"/>
                <w:i/>
                <w:iCs/>
                <w:szCs w:val="20"/>
              </w:rPr>
              <w:t xml:space="preserve"> test</w:t>
            </w:r>
            <w:r w:rsidRPr="00D17267">
              <w:rPr>
                <w:rFonts w:ascii="Noto Sans" w:hAnsi="Noto Sans" w:cs="Noto Sans"/>
                <w:i/>
                <w:iCs/>
                <w:szCs w:val="20"/>
              </w:rPr>
              <w:t>ed</w:t>
            </w:r>
            <w:r w:rsidR="00227BA9" w:rsidRPr="00D17267">
              <w:rPr>
                <w:rFonts w:ascii="Noto Sans" w:hAnsi="Noto Sans" w:cs="Noto Sans"/>
                <w:i/>
                <w:iCs/>
                <w:szCs w:val="20"/>
              </w:rPr>
              <w:t xml:space="preserve"> and monitor</w:t>
            </w:r>
            <w:r w:rsidRPr="00D17267">
              <w:rPr>
                <w:rFonts w:ascii="Noto Sans" w:hAnsi="Noto Sans" w:cs="Noto Sans"/>
                <w:i/>
                <w:iCs/>
                <w:szCs w:val="20"/>
              </w:rPr>
              <w:t>ed across the lifecycle</w:t>
            </w:r>
            <w:r w:rsidR="006C7A50" w:rsidRPr="00D17267">
              <w:rPr>
                <w:rFonts w:ascii="Noto Sans" w:hAnsi="Noto Sans" w:cs="Noto Sans"/>
                <w:i/>
                <w:iCs/>
                <w:szCs w:val="20"/>
              </w:rPr>
              <w:t>. This includes periodic tests after deployment with a clear framework to manage any issues</w:t>
            </w:r>
            <w:r w:rsidR="009216C0" w:rsidRPr="00D17267">
              <w:rPr>
                <w:rFonts w:ascii="Noto Sans" w:hAnsi="Noto Sans" w:cs="Noto Sans"/>
                <w:i/>
                <w:iCs/>
                <w:szCs w:val="20"/>
              </w:rPr>
              <w:t>.</w:t>
            </w:r>
          </w:p>
          <w:p w14:paraId="7E4A5939" w14:textId="77777777" w:rsidR="009216C0" w:rsidRPr="00D17267" w:rsidRDefault="009216C0" w:rsidP="0A0D6CD1">
            <w:pPr>
              <w:rPr>
                <w:rFonts w:ascii="Noto Sans" w:hAnsi="Noto Sans" w:cs="Noto Sans"/>
                <w:i/>
                <w:iCs/>
                <w:szCs w:val="20"/>
              </w:rPr>
            </w:pPr>
          </w:p>
          <w:p w14:paraId="17DB9C16" w14:textId="501B94C1" w:rsidR="009216C0" w:rsidRPr="00D17267" w:rsidRDefault="009216C0" w:rsidP="0A0D6CD1">
            <w:pPr>
              <w:rPr>
                <w:rFonts w:ascii="Noto Sans" w:hAnsi="Noto Sans" w:cs="Noto Sans"/>
                <w:i/>
                <w:iCs/>
                <w:szCs w:val="20"/>
              </w:rPr>
            </w:pPr>
            <w:r w:rsidRPr="00D17267">
              <w:rPr>
                <w:rFonts w:ascii="Noto Sans" w:hAnsi="Noto Sans" w:cs="Noto Sans"/>
                <w:i/>
                <w:iCs/>
                <w:szCs w:val="20"/>
              </w:rPr>
              <w:t>An incident resolution process should be established for incident handling as well as corrective and preventative actions for incidents.</w:t>
            </w:r>
          </w:p>
          <w:p w14:paraId="0477C20A" w14:textId="77777777" w:rsidR="00E353ED" w:rsidRPr="00D17267" w:rsidRDefault="00E353ED" w:rsidP="30599427">
            <w:pPr>
              <w:rPr>
                <w:rFonts w:ascii="Noto Sans" w:hAnsi="Noto Sans" w:cs="Noto Sans"/>
                <w:i/>
                <w:iCs/>
                <w:szCs w:val="20"/>
              </w:rPr>
            </w:pPr>
          </w:p>
          <w:p w14:paraId="015BB0B6" w14:textId="77777777" w:rsidR="00E353ED" w:rsidRPr="00D17267" w:rsidRDefault="00E353ED" w:rsidP="00D337E1">
            <w:pPr>
              <w:rPr>
                <w:rFonts w:ascii="Noto Sans" w:hAnsi="Noto Sans" w:cs="Noto Sans"/>
                <w:i/>
                <w:iCs/>
                <w:szCs w:val="20"/>
              </w:rPr>
            </w:pPr>
          </w:p>
        </w:tc>
        <w:tc>
          <w:tcPr>
            <w:tcW w:w="3103" w:type="dxa"/>
          </w:tcPr>
          <w:p w14:paraId="3596D6A3" w14:textId="77777777" w:rsidR="00D337E1" w:rsidRPr="00D17267" w:rsidRDefault="00981E43" w:rsidP="00D337E1">
            <w:pPr>
              <w:rPr>
                <w:rFonts w:ascii="Noto Sans" w:hAnsi="Noto Sans" w:cs="Noto Sans"/>
                <w:szCs w:val="20"/>
              </w:rPr>
            </w:pPr>
            <w:r w:rsidRPr="00D17267">
              <w:rPr>
                <w:rFonts w:ascii="Noto Sans" w:hAnsi="Noto Sans" w:cs="Noto Sans"/>
                <w:szCs w:val="20"/>
              </w:rPr>
              <w:t xml:space="preserve">See </w:t>
            </w:r>
            <w:hyperlink r:id="rId110" w:history="1">
              <w:r w:rsidR="00D337E1" w:rsidRPr="00D17267">
                <w:rPr>
                  <w:rStyle w:val="Hyperlink"/>
                  <w:rFonts w:ascii="Noto Sans" w:hAnsi="Noto Sans" w:cs="Noto Sans"/>
                  <w:kern w:val="0"/>
                  <w:szCs w:val="20"/>
                  <w14:ligatures w14:val="none"/>
                </w:rPr>
                <w:t>Implementing Australia’s AI Ethics Principles in government</w:t>
              </w:r>
            </w:hyperlink>
          </w:p>
          <w:p w14:paraId="0B93347E" w14:textId="77777777" w:rsidR="002C465A" w:rsidRPr="00D17267" w:rsidRDefault="002C465A" w:rsidP="00D337E1">
            <w:pPr>
              <w:rPr>
                <w:rFonts w:ascii="Noto Sans" w:hAnsi="Noto Sans" w:cs="Noto Sans"/>
                <w:szCs w:val="20"/>
              </w:rPr>
            </w:pPr>
          </w:p>
          <w:p w14:paraId="335258B2" w14:textId="58DF6832" w:rsidR="002C465A" w:rsidRPr="00D17267" w:rsidRDefault="002C465A" w:rsidP="00D337E1">
            <w:pPr>
              <w:rPr>
                <w:rFonts w:ascii="Noto Sans" w:hAnsi="Noto Sans" w:cs="Noto Sans"/>
                <w:szCs w:val="20"/>
              </w:rPr>
            </w:pPr>
            <w:r w:rsidRPr="00D17267">
              <w:rPr>
                <w:rFonts w:ascii="Noto Sans" w:hAnsi="Noto Sans" w:cs="Noto Sans"/>
                <w:szCs w:val="20"/>
              </w:rPr>
              <w:t xml:space="preserve">See DTA AI Technical Standard </w:t>
            </w:r>
            <w:hyperlink r:id="rId111" w:history="1">
              <w:r w:rsidRPr="00D17267">
                <w:rPr>
                  <w:rStyle w:val="Hyperlink"/>
                  <w:rFonts w:ascii="Noto Sans" w:hAnsi="Noto Sans" w:cs="Noto Sans"/>
                  <w:kern w:val="0"/>
                  <w:szCs w:val="20"/>
                  <w14:ligatures w14:val="none"/>
                </w:rPr>
                <w:t>Monitor</w:t>
              </w:r>
              <w:r w:rsidRPr="00D17267">
                <w:rPr>
                  <w:rStyle w:val="Hyperlink"/>
                  <w:rFonts w:ascii="Noto Sans" w:hAnsi="Noto Sans" w:cs="Noto Sans"/>
                  <w:szCs w:val="20"/>
                </w:rPr>
                <w:t>: statements 37-39</w:t>
              </w:r>
            </w:hyperlink>
          </w:p>
          <w:p w14:paraId="031A029C" w14:textId="77777777" w:rsidR="00CF4F70" w:rsidRPr="00D17267" w:rsidRDefault="00CF4F70" w:rsidP="00D337E1">
            <w:pPr>
              <w:rPr>
                <w:rFonts w:ascii="Noto Sans" w:hAnsi="Noto Sans" w:cs="Noto Sans"/>
                <w:szCs w:val="20"/>
              </w:rPr>
            </w:pPr>
          </w:p>
          <w:p w14:paraId="38E7B9EF" w14:textId="77777777" w:rsidR="00CF4F70" w:rsidRPr="00D17267" w:rsidRDefault="00CF4F70" w:rsidP="00CF4F70">
            <w:pPr>
              <w:rPr>
                <w:rFonts w:ascii="Noto Sans" w:hAnsi="Noto Sans" w:cs="Noto Sans"/>
                <w:szCs w:val="20"/>
              </w:rPr>
            </w:pPr>
            <w:r w:rsidRPr="00D17267">
              <w:rPr>
                <w:rFonts w:ascii="Noto Sans" w:hAnsi="Noto Sans" w:cs="Noto Sans"/>
                <w:szCs w:val="20"/>
              </w:rPr>
              <w:t>See FAIRA Part C Controls for AI Risks Monitoring, test and evaluation.</w:t>
            </w:r>
          </w:p>
          <w:p w14:paraId="730599BC" w14:textId="77777777" w:rsidR="00CF4F70" w:rsidRPr="00D17267" w:rsidRDefault="00CF4F70" w:rsidP="00D337E1">
            <w:pPr>
              <w:rPr>
                <w:rFonts w:ascii="Noto Sans" w:hAnsi="Noto Sans" w:cs="Noto Sans"/>
                <w:szCs w:val="20"/>
              </w:rPr>
            </w:pPr>
          </w:p>
          <w:p w14:paraId="76B4FE9C" w14:textId="77777777" w:rsidR="00E353ED" w:rsidRPr="00D17267" w:rsidRDefault="00E353ED" w:rsidP="00034A63">
            <w:pPr>
              <w:rPr>
                <w:rFonts w:ascii="Noto Sans" w:hAnsi="Noto Sans" w:cs="Noto Sans"/>
                <w:szCs w:val="20"/>
              </w:rPr>
            </w:pPr>
          </w:p>
        </w:tc>
      </w:tr>
      <w:tr w:rsidR="00B867D1" w:rsidRPr="00D17267" w14:paraId="6DF605AE" w14:textId="77777777" w:rsidTr="00B867D1">
        <w:tc>
          <w:tcPr>
            <w:tcW w:w="3026" w:type="dxa"/>
          </w:tcPr>
          <w:p w14:paraId="3033148F" w14:textId="69AF9BB3" w:rsidR="00E353ED" w:rsidRPr="00D17267" w:rsidRDefault="00981E43" w:rsidP="00601983">
            <w:pPr>
              <w:rPr>
                <w:rFonts w:ascii="Noto Sans" w:hAnsi="Noto Sans" w:cs="Noto Sans"/>
                <w:szCs w:val="20"/>
              </w:rPr>
            </w:pPr>
            <w:r w:rsidRPr="00D17267">
              <w:rPr>
                <w:rFonts w:ascii="Noto Sans" w:hAnsi="Noto Sans" w:cs="Noto Sans"/>
                <w:szCs w:val="20"/>
              </w:rPr>
              <w:t>9.</w:t>
            </w:r>
            <w:r w:rsidR="00714B0C" w:rsidRPr="00D17267">
              <w:rPr>
                <w:rFonts w:ascii="Noto Sans" w:hAnsi="Noto Sans" w:cs="Noto Sans"/>
                <w:szCs w:val="20"/>
              </w:rPr>
              <w:t>2</w:t>
            </w:r>
            <w:r w:rsidRPr="00D17267">
              <w:rPr>
                <w:rFonts w:ascii="Noto Sans" w:hAnsi="Noto Sans" w:cs="Noto Sans"/>
                <w:szCs w:val="20"/>
              </w:rPr>
              <w:t xml:space="preserve">. How and when is feedback received for the AI solution? </w:t>
            </w:r>
          </w:p>
        </w:tc>
        <w:tc>
          <w:tcPr>
            <w:tcW w:w="7819" w:type="dxa"/>
          </w:tcPr>
          <w:p w14:paraId="347C9D15" w14:textId="7816EC85" w:rsidR="00C137E4" w:rsidRPr="00D17267" w:rsidRDefault="00C137E4" w:rsidP="00C137E4">
            <w:pPr>
              <w:rPr>
                <w:rFonts w:ascii="Noto Sans" w:hAnsi="Noto Sans" w:cs="Noto Sans"/>
                <w:i/>
                <w:iCs/>
                <w:szCs w:val="20"/>
              </w:rPr>
            </w:pPr>
            <w:r w:rsidRPr="00D17267">
              <w:rPr>
                <w:rFonts w:ascii="Noto Sans" w:hAnsi="Noto Sans" w:cs="Noto Sans"/>
                <w:i/>
                <w:iCs/>
                <w:szCs w:val="20"/>
              </w:rPr>
              <w:t xml:space="preserve">Is there a plan to collect feedback? If so, how often and who is responsible </w:t>
            </w:r>
            <w:r w:rsidR="00C17734" w:rsidRPr="00D17267">
              <w:rPr>
                <w:rFonts w:ascii="Noto Sans" w:hAnsi="Noto Sans" w:cs="Noto Sans"/>
                <w:i/>
                <w:iCs/>
                <w:szCs w:val="20"/>
              </w:rPr>
              <w:t xml:space="preserve">for collecting, analysing and actioning feedback? </w:t>
            </w:r>
            <w:r w:rsidRPr="00D17267">
              <w:rPr>
                <w:rFonts w:ascii="Noto Sans" w:hAnsi="Noto Sans" w:cs="Noto Sans"/>
                <w:i/>
                <w:iCs/>
                <w:szCs w:val="20"/>
              </w:rPr>
              <w:t xml:space="preserve">Consider </w:t>
            </w:r>
            <w:r w:rsidR="00C17734" w:rsidRPr="00D17267">
              <w:rPr>
                <w:rFonts w:ascii="Noto Sans" w:hAnsi="Noto Sans" w:cs="Noto Sans"/>
                <w:i/>
                <w:iCs/>
                <w:szCs w:val="20"/>
              </w:rPr>
              <w:t xml:space="preserve">who collects it, </w:t>
            </w:r>
            <w:r w:rsidRPr="00D17267">
              <w:rPr>
                <w:rFonts w:ascii="Noto Sans" w:hAnsi="Noto Sans" w:cs="Noto Sans"/>
                <w:i/>
                <w:iCs/>
                <w:szCs w:val="20"/>
              </w:rPr>
              <w:t>the kinds of feedback collected</w:t>
            </w:r>
            <w:r w:rsidR="00C17734" w:rsidRPr="00D17267">
              <w:rPr>
                <w:rFonts w:ascii="Noto Sans" w:hAnsi="Noto Sans" w:cs="Noto Sans"/>
                <w:i/>
                <w:iCs/>
                <w:szCs w:val="20"/>
              </w:rPr>
              <w:t>, whether feedback is received continuously or periodically</w:t>
            </w:r>
            <w:r w:rsidRPr="00D17267">
              <w:rPr>
                <w:rFonts w:ascii="Noto Sans" w:hAnsi="Noto Sans" w:cs="Noto Sans"/>
                <w:i/>
                <w:iCs/>
                <w:szCs w:val="20"/>
              </w:rPr>
              <w:t>, how is it collected and analysed; and how is it actioned</w:t>
            </w:r>
            <w:r w:rsidR="009767AD" w:rsidRPr="00D17267">
              <w:rPr>
                <w:rFonts w:ascii="Noto Sans" w:hAnsi="Noto Sans" w:cs="Noto Sans"/>
                <w:i/>
                <w:iCs/>
                <w:szCs w:val="20"/>
              </w:rPr>
              <w:t>?</w:t>
            </w:r>
          </w:p>
          <w:p w14:paraId="5E6A70F7" w14:textId="77777777" w:rsidR="00C137E4" w:rsidRPr="00D17267" w:rsidRDefault="00C137E4" w:rsidP="0A0D6CD1">
            <w:pPr>
              <w:rPr>
                <w:rFonts w:ascii="Noto Sans" w:hAnsi="Noto Sans" w:cs="Noto Sans"/>
                <w:i/>
                <w:iCs/>
                <w:szCs w:val="20"/>
              </w:rPr>
            </w:pPr>
          </w:p>
          <w:p w14:paraId="739000D3" w14:textId="5EEDA89D" w:rsidR="00227BA9" w:rsidRPr="00D17267" w:rsidRDefault="008E3F4D" w:rsidP="0A0D6CD1">
            <w:pPr>
              <w:rPr>
                <w:rFonts w:ascii="Noto Sans" w:hAnsi="Noto Sans" w:cs="Noto Sans"/>
                <w:i/>
                <w:iCs/>
                <w:szCs w:val="20"/>
              </w:rPr>
            </w:pPr>
            <w:r w:rsidRPr="00D17267">
              <w:rPr>
                <w:rFonts w:ascii="Noto Sans" w:hAnsi="Noto Sans" w:cs="Noto Sans"/>
                <w:i/>
                <w:iCs/>
                <w:szCs w:val="20"/>
              </w:rPr>
              <w:t>For developed systems, i</w:t>
            </w:r>
            <w:r w:rsidR="00CF4F70" w:rsidRPr="00D17267">
              <w:rPr>
                <w:rFonts w:ascii="Noto Sans" w:hAnsi="Noto Sans" w:cs="Noto Sans"/>
                <w:i/>
                <w:iCs/>
                <w:szCs w:val="20"/>
              </w:rPr>
              <w:t>mplement feedback loop to ensure that insights from monitoring are fed back into the development and improvement of the AI system.</w:t>
            </w:r>
          </w:p>
          <w:p w14:paraId="013EEE3E" w14:textId="77777777" w:rsidR="00345850" w:rsidRPr="00D17267" w:rsidRDefault="00345850" w:rsidP="0A0D6CD1">
            <w:pPr>
              <w:rPr>
                <w:rFonts w:ascii="Noto Sans" w:hAnsi="Noto Sans" w:cs="Noto Sans"/>
                <w:i/>
                <w:iCs/>
                <w:szCs w:val="20"/>
              </w:rPr>
            </w:pPr>
          </w:p>
          <w:p w14:paraId="36E5C0CC" w14:textId="57A32CFD" w:rsidR="00345850" w:rsidRPr="00D17267" w:rsidRDefault="00E04F07" w:rsidP="0A0D6CD1">
            <w:pPr>
              <w:rPr>
                <w:rFonts w:ascii="Noto Sans" w:hAnsi="Noto Sans" w:cs="Noto Sans"/>
                <w:i/>
                <w:iCs/>
                <w:szCs w:val="20"/>
              </w:rPr>
            </w:pPr>
            <w:r w:rsidRPr="00D17267">
              <w:rPr>
                <w:rFonts w:ascii="Noto Sans" w:hAnsi="Noto Sans" w:cs="Noto Sans"/>
                <w:i/>
                <w:iCs/>
                <w:szCs w:val="20"/>
              </w:rPr>
              <w:t xml:space="preserve">Feedback can </w:t>
            </w:r>
            <w:proofErr w:type="gramStart"/>
            <w:r w:rsidRPr="00D17267">
              <w:rPr>
                <w:rFonts w:ascii="Noto Sans" w:hAnsi="Noto Sans" w:cs="Noto Sans"/>
                <w:i/>
                <w:iCs/>
                <w:szCs w:val="20"/>
              </w:rPr>
              <w:t>include:</w:t>
            </w:r>
            <w:proofErr w:type="gramEnd"/>
            <w:r w:rsidRPr="00D17267">
              <w:rPr>
                <w:rFonts w:ascii="Noto Sans" w:hAnsi="Noto Sans" w:cs="Noto Sans"/>
                <w:i/>
                <w:iCs/>
                <w:szCs w:val="20"/>
              </w:rPr>
              <w:t xml:space="preserve"> </w:t>
            </w:r>
            <w:r w:rsidR="009157EA" w:rsidRPr="00D17267">
              <w:rPr>
                <w:rFonts w:ascii="Noto Sans" w:hAnsi="Noto Sans" w:cs="Noto Sans"/>
                <w:i/>
                <w:iCs/>
                <w:szCs w:val="20"/>
              </w:rPr>
              <w:t xml:space="preserve">Performance and drift, health of system and infrastructure, safety, reliability metrics and mechanisms, human-machine collaboration, </w:t>
            </w:r>
            <w:r w:rsidR="009157EA" w:rsidRPr="00D17267">
              <w:rPr>
                <w:rFonts w:ascii="Noto Sans" w:hAnsi="Noto Sans" w:cs="Noto Sans"/>
                <w:i/>
                <w:iCs/>
                <w:szCs w:val="20"/>
              </w:rPr>
              <w:lastRenderedPageBreak/>
              <w:t>unintended consequences, transparency and explainability, costs, security and compliance.</w:t>
            </w:r>
          </w:p>
          <w:p w14:paraId="04C01050" w14:textId="77777777" w:rsidR="30599427" w:rsidRPr="00D17267" w:rsidRDefault="30599427" w:rsidP="30599427">
            <w:pPr>
              <w:rPr>
                <w:rFonts w:ascii="Noto Sans" w:hAnsi="Noto Sans" w:cs="Noto Sans"/>
                <w:i/>
                <w:iCs/>
                <w:szCs w:val="20"/>
              </w:rPr>
            </w:pPr>
          </w:p>
          <w:p w14:paraId="3E78DBBD" w14:textId="5715F4FF" w:rsidR="00C137E4" w:rsidRPr="00D17267" w:rsidRDefault="00C137E4" w:rsidP="00C137E4">
            <w:pPr>
              <w:rPr>
                <w:rFonts w:ascii="Noto Sans" w:hAnsi="Noto Sans" w:cs="Noto Sans"/>
                <w:i/>
                <w:iCs/>
                <w:szCs w:val="20"/>
              </w:rPr>
            </w:pPr>
          </w:p>
        </w:tc>
        <w:tc>
          <w:tcPr>
            <w:tcW w:w="3103" w:type="dxa"/>
          </w:tcPr>
          <w:p w14:paraId="3D92A53F" w14:textId="77777777" w:rsidR="00D337E1" w:rsidRPr="00D17267" w:rsidRDefault="00981E43" w:rsidP="00D337E1">
            <w:pPr>
              <w:rPr>
                <w:rFonts w:ascii="Noto Sans" w:hAnsi="Noto Sans" w:cs="Noto Sans"/>
                <w:szCs w:val="20"/>
              </w:rPr>
            </w:pPr>
            <w:r w:rsidRPr="00D17267">
              <w:rPr>
                <w:rFonts w:ascii="Noto Sans" w:hAnsi="Noto Sans" w:cs="Noto Sans"/>
                <w:szCs w:val="20"/>
              </w:rPr>
              <w:lastRenderedPageBreak/>
              <w:t xml:space="preserve">See </w:t>
            </w:r>
            <w:hyperlink r:id="rId112" w:history="1">
              <w:r w:rsidR="00D337E1" w:rsidRPr="00D17267">
                <w:rPr>
                  <w:rStyle w:val="Hyperlink"/>
                  <w:rFonts w:ascii="Noto Sans" w:hAnsi="Noto Sans" w:cs="Noto Sans"/>
                  <w:kern w:val="0"/>
                  <w:szCs w:val="20"/>
                  <w14:ligatures w14:val="none"/>
                </w:rPr>
                <w:t>Implementing Australia’s AI Ethics Principles in government</w:t>
              </w:r>
            </w:hyperlink>
          </w:p>
          <w:p w14:paraId="3DDA3595" w14:textId="77777777" w:rsidR="00D337E1" w:rsidRPr="00D17267" w:rsidRDefault="00D337E1" w:rsidP="00D337E1">
            <w:pPr>
              <w:rPr>
                <w:rFonts w:ascii="Noto Sans" w:hAnsi="Noto Sans" w:cs="Noto Sans"/>
                <w:szCs w:val="20"/>
              </w:rPr>
            </w:pPr>
          </w:p>
          <w:p w14:paraId="095886EE" w14:textId="77777777" w:rsidR="00CF4F70" w:rsidRPr="00D17267" w:rsidRDefault="00CF4F70" w:rsidP="00CF4F70">
            <w:pPr>
              <w:rPr>
                <w:rFonts w:ascii="Noto Sans" w:hAnsi="Noto Sans" w:cs="Noto Sans"/>
                <w:szCs w:val="20"/>
              </w:rPr>
            </w:pPr>
            <w:r w:rsidRPr="00D17267">
              <w:rPr>
                <w:rFonts w:ascii="Noto Sans" w:hAnsi="Noto Sans" w:cs="Noto Sans"/>
                <w:szCs w:val="20"/>
              </w:rPr>
              <w:t>See DTA AI Technical Standard Monitor: statements 37-39</w:t>
            </w:r>
          </w:p>
          <w:p w14:paraId="782A49A7" w14:textId="77777777" w:rsidR="00CF4F70" w:rsidRPr="00D17267" w:rsidRDefault="00CF4F70" w:rsidP="00D337E1">
            <w:pPr>
              <w:rPr>
                <w:rFonts w:ascii="Noto Sans" w:hAnsi="Noto Sans" w:cs="Noto Sans"/>
                <w:szCs w:val="20"/>
              </w:rPr>
            </w:pPr>
          </w:p>
          <w:p w14:paraId="637AC8A2" w14:textId="77777777" w:rsidR="00CF4F70" w:rsidRPr="00D17267" w:rsidRDefault="00CF4F70" w:rsidP="00D337E1">
            <w:pPr>
              <w:rPr>
                <w:rFonts w:ascii="Noto Sans" w:hAnsi="Noto Sans" w:cs="Noto Sans"/>
                <w:szCs w:val="20"/>
              </w:rPr>
            </w:pPr>
          </w:p>
          <w:p w14:paraId="77466AD8" w14:textId="77777777" w:rsidR="00D337E1" w:rsidRPr="00D17267" w:rsidRDefault="00981E43" w:rsidP="0A0D6CD1">
            <w:pPr>
              <w:rPr>
                <w:rFonts w:ascii="Noto Sans" w:hAnsi="Noto Sans" w:cs="Noto Sans"/>
                <w:szCs w:val="20"/>
              </w:rPr>
            </w:pPr>
            <w:r w:rsidRPr="00D17267">
              <w:rPr>
                <w:rFonts w:ascii="Noto Sans" w:hAnsi="Noto Sans" w:cs="Noto Sans"/>
                <w:szCs w:val="20"/>
              </w:rPr>
              <w:lastRenderedPageBreak/>
              <w:t>See FAIRA Part C Controls for AI Risks Monitoring, test and evaluation</w:t>
            </w:r>
            <w:r w:rsidR="6D605A3D" w:rsidRPr="00D17267">
              <w:rPr>
                <w:rFonts w:ascii="Noto Sans" w:hAnsi="Noto Sans" w:cs="Noto Sans"/>
                <w:szCs w:val="20"/>
              </w:rPr>
              <w:t>.</w:t>
            </w:r>
          </w:p>
          <w:p w14:paraId="637DD8E0" w14:textId="77777777" w:rsidR="00E353ED" w:rsidRPr="00D17267" w:rsidRDefault="00E353ED" w:rsidP="00601983">
            <w:pPr>
              <w:rPr>
                <w:rFonts w:ascii="Noto Sans" w:hAnsi="Noto Sans" w:cs="Noto Sans"/>
                <w:szCs w:val="20"/>
              </w:rPr>
            </w:pPr>
          </w:p>
        </w:tc>
      </w:tr>
      <w:tr w:rsidR="00B867D1" w:rsidRPr="00D17267" w14:paraId="241DB230"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1244CB2A" w14:textId="5D7CC902" w:rsidR="00E353ED" w:rsidRPr="00D17267" w:rsidRDefault="00981E43" w:rsidP="00601983">
            <w:pPr>
              <w:rPr>
                <w:rFonts w:ascii="Noto Sans" w:hAnsi="Noto Sans" w:cs="Noto Sans"/>
                <w:szCs w:val="20"/>
              </w:rPr>
            </w:pPr>
            <w:r w:rsidRPr="00D17267">
              <w:rPr>
                <w:rFonts w:ascii="Noto Sans" w:hAnsi="Noto Sans" w:cs="Noto Sans"/>
                <w:szCs w:val="20"/>
              </w:rPr>
              <w:lastRenderedPageBreak/>
              <w:t>9.</w:t>
            </w:r>
            <w:r w:rsidR="00714B0C" w:rsidRPr="00D17267">
              <w:rPr>
                <w:rFonts w:ascii="Noto Sans" w:hAnsi="Noto Sans" w:cs="Noto Sans"/>
                <w:szCs w:val="20"/>
              </w:rPr>
              <w:t>3</w:t>
            </w:r>
            <w:r w:rsidRPr="00D17267">
              <w:rPr>
                <w:rFonts w:ascii="Noto Sans" w:hAnsi="Noto Sans" w:cs="Noto Sans"/>
                <w:szCs w:val="20"/>
              </w:rPr>
              <w:t>. How are stakeholders of the AI solution engaged?</w:t>
            </w:r>
          </w:p>
        </w:tc>
        <w:tc>
          <w:tcPr>
            <w:tcW w:w="7819" w:type="dxa"/>
          </w:tcPr>
          <w:p w14:paraId="5B0294E3" w14:textId="29089B32" w:rsidR="00FD5ABC" w:rsidRPr="00D17267" w:rsidRDefault="00FD5ABC" w:rsidP="00601983">
            <w:pPr>
              <w:rPr>
                <w:rFonts w:ascii="Noto Sans" w:hAnsi="Noto Sans" w:cs="Noto Sans"/>
                <w:i/>
                <w:iCs/>
                <w:szCs w:val="20"/>
              </w:rPr>
            </w:pPr>
            <w:r w:rsidRPr="00D17267">
              <w:rPr>
                <w:rFonts w:ascii="Noto Sans" w:hAnsi="Noto Sans" w:cs="Noto Sans"/>
                <w:i/>
                <w:iCs/>
                <w:szCs w:val="20"/>
              </w:rPr>
              <w:t>Who are the end users of the software and who is consuming the outputs. How do stakeholder groups provide feedback or raise a concern about the software or outputs?</w:t>
            </w:r>
          </w:p>
          <w:p w14:paraId="37B0E3C5" w14:textId="77777777" w:rsidR="00FD5ABC" w:rsidRPr="00D17267" w:rsidRDefault="00FD5ABC" w:rsidP="00601983">
            <w:pPr>
              <w:rPr>
                <w:rFonts w:ascii="Noto Sans" w:hAnsi="Noto Sans" w:cs="Noto Sans"/>
                <w:i/>
                <w:iCs/>
                <w:szCs w:val="20"/>
              </w:rPr>
            </w:pPr>
          </w:p>
          <w:p w14:paraId="01CC040D" w14:textId="0D169DD0" w:rsidR="00E658B8" w:rsidRPr="00D17267" w:rsidRDefault="007078BA" w:rsidP="00601983">
            <w:pPr>
              <w:rPr>
                <w:rFonts w:ascii="Noto Sans" w:hAnsi="Noto Sans" w:cs="Noto Sans"/>
                <w:i/>
                <w:iCs/>
                <w:szCs w:val="20"/>
              </w:rPr>
            </w:pPr>
            <w:r w:rsidRPr="00D17267">
              <w:rPr>
                <w:rFonts w:ascii="Noto Sans" w:hAnsi="Noto Sans" w:cs="Noto Sans"/>
                <w:i/>
                <w:iCs/>
                <w:szCs w:val="20"/>
              </w:rPr>
              <w:t>Indicate the stakeholder engagement and communications plan</w:t>
            </w:r>
          </w:p>
          <w:p w14:paraId="1B5D8B23" w14:textId="77777777" w:rsidR="007078BA" w:rsidRPr="00D17267" w:rsidRDefault="007078BA" w:rsidP="00601983">
            <w:pPr>
              <w:rPr>
                <w:rFonts w:ascii="Noto Sans" w:hAnsi="Noto Sans" w:cs="Noto Sans"/>
                <w:i/>
                <w:iCs/>
                <w:szCs w:val="20"/>
              </w:rPr>
            </w:pPr>
          </w:p>
          <w:p w14:paraId="79A91A20" w14:textId="02063C92" w:rsidR="007078BA" w:rsidRPr="00D17267" w:rsidRDefault="00DB79D6" w:rsidP="00601983">
            <w:pPr>
              <w:rPr>
                <w:rFonts w:ascii="Noto Sans" w:hAnsi="Noto Sans" w:cs="Noto Sans"/>
                <w:i/>
                <w:iCs/>
                <w:szCs w:val="20"/>
              </w:rPr>
            </w:pPr>
            <w:r w:rsidRPr="00D17267">
              <w:rPr>
                <w:rFonts w:ascii="Noto Sans" w:hAnsi="Noto Sans" w:cs="Noto Sans"/>
                <w:i/>
                <w:iCs/>
                <w:szCs w:val="20"/>
              </w:rPr>
              <w:t>E.g.</w:t>
            </w:r>
            <w:r w:rsidR="001A686A" w:rsidRPr="00D17267">
              <w:rPr>
                <w:rFonts w:ascii="Noto Sans" w:hAnsi="Noto Sans" w:cs="Noto Sans"/>
                <w:i/>
                <w:iCs/>
                <w:szCs w:val="20"/>
              </w:rPr>
              <w:t xml:space="preserve"> project meetings, </w:t>
            </w:r>
            <w:r w:rsidR="009E7DA5" w:rsidRPr="00D17267">
              <w:rPr>
                <w:rFonts w:ascii="Noto Sans" w:hAnsi="Noto Sans" w:cs="Noto Sans"/>
                <w:i/>
                <w:iCs/>
                <w:szCs w:val="20"/>
              </w:rPr>
              <w:t xml:space="preserve">impact assessments, </w:t>
            </w:r>
            <w:r w:rsidR="001A686A" w:rsidRPr="00D17267">
              <w:rPr>
                <w:rFonts w:ascii="Noto Sans" w:hAnsi="Noto Sans" w:cs="Noto Sans"/>
                <w:i/>
                <w:iCs/>
                <w:szCs w:val="20"/>
              </w:rPr>
              <w:t>s</w:t>
            </w:r>
            <w:r w:rsidR="008A3749" w:rsidRPr="00D17267">
              <w:rPr>
                <w:rFonts w:ascii="Noto Sans" w:hAnsi="Noto Sans" w:cs="Noto Sans"/>
                <w:i/>
                <w:iCs/>
                <w:szCs w:val="20"/>
              </w:rPr>
              <w:t>takeholder engagement workshops, t</w:t>
            </w:r>
            <w:r w:rsidR="007078BA" w:rsidRPr="00D17267">
              <w:rPr>
                <w:rFonts w:ascii="Noto Sans" w:hAnsi="Noto Sans" w:cs="Noto Sans"/>
                <w:i/>
                <w:iCs/>
                <w:szCs w:val="20"/>
              </w:rPr>
              <w:t xml:space="preserve">raining, user guides, communities of practice, </w:t>
            </w:r>
            <w:r w:rsidR="008A3749" w:rsidRPr="00D17267">
              <w:rPr>
                <w:rFonts w:ascii="Noto Sans" w:hAnsi="Noto Sans" w:cs="Noto Sans"/>
                <w:i/>
                <w:iCs/>
                <w:szCs w:val="20"/>
              </w:rPr>
              <w:t xml:space="preserve">presentations, co-design workshops, </w:t>
            </w:r>
            <w:r w:rsidR="001A686A" w:rsidRPr="00D17267">
              <w:rPr>
                <w:rFonts w:ascii="Noto Sans" w:hAnsi="Noto Sans" w:cs="Noto Sans"/>
                <w:i/>
                <w:iCs/>
                <w:szCs w:val="20"/>
              </w:rPr>
              <w:t>values alignment workshops, user-</w:t>
            </w:r>
            <w:proofErr w:type="spellStart"/>
            <w:r w:rsidR="001A686A" w:rsidRPr="00D17267">
              <w:rPr>
                <w:rFonts w:ascii="Noto Sans" w:hAnsi="Noto Sans" w:cs="Noto Sans"/>
                <w:i/>
                <w:iCs/>
                <w:szCs w:val="20"/>
              </w:rPr>
              <w:t>centered</w:t>
            </w:r>
            <w:proofErr w:type="spellEnd"/>
            <w:r w:rsidR="001A686A" w:rsidRPr="00D17267">
              <w:rPr>
                <w:rFonts w:ascii="Noto Sans" w:hAnsi="Noto Sans" w:cs="Noto Sans"/>
                <w:i/>
                <w:iCs/>
                <w:szCs w:val="20"/>
              </w:rPr>
              <w:t xml:space="preserve"> design, user acceptance testing, </w:t>
            </w:r>
          </w:p>
          <w:p w14:paraId="5638DCBB" w14:textId="77777777" w:rsidR="007078BA" w:rsidRPr="00D17267" w:rsidRDefault="007078BA" w:rsidP="00601983">
            <w:pPr>
              <w:rPr>
                <w:rFonts w:ascii="Noto Sans" w:hAnsi="Noto Sans" w:cs="Noto Sans"/>
                <w:i/>
                <w:iCs/>
                <w:szCs w:val="20"/>
              </w:rPr>
            </w:pPr>
          </w:p>
          <w:p w14:paraId="50519729" w14:textId="77777777" w:rsidR="00C85329" w:rsidRPr="00D17267" w:rsidRDefault="00F935C7" w:rsidP="00D337E1">
            <w:pPr>
              <w:rPr>
                <w:rFonts w:ascii="Noto Sans" w:hAnsi="Noto Sans" w:cs="Noto Sans"/>
                <w:i/>
                <w:iCs/>
                <w:szCs w:val="20"/>
              </w:rPr>
            </w:pPr>
            <w:r w:rsidRPr="00D17267">
              <w:rPr>
                <w:rFonts w:ascii="Noto Sans" w:hAnsi="Noto Sans" w:cs="Noto Sans"/>
                <w:i/>
                <w:iCs/>
                <w:szCs w:val="20"/>
              </w:rPr>
              <w:t xml:space="preserve">Consider </w:t>
            </w:r>
            <w:r w:rsidR="00E658B8" w:rsidRPr="00D17267">
              <w:rPr>
                <w:rFonts w:ascii="Noto Sans" w:hAnsi="Noto Sans" w:cs="Noto Sans"/>
                <w:i/>
                <w:iCs/>
                <w:szCs w:val="20"/>
              </w:rPr>
              <w:t>materials and sessions</w:t>
            </w:r>
            <w:r w:rsidRPr="00D17267">
              <w:rPr>
                <w:rFonts w:ascii="Noto Sans" w:hAnsi="Noto Sans" w:cs="Noto Sans"/>
                <w:i/>
                <w:iCs/>
                <w:szCs w:val="20"/>
              </w:rPr>
              <w:t xml:space="preserve"> offered</w:t>
            </w:r>
            <w:r w:rsidR="00E658B8" w:rsidRPr="00D17267">
              <w:rPr>
                <w:rFonts w:ascii="Noto Sans" w:hAnsi="Noto Sans" w:cs="Noto Sans"/>
                <w:i/>
                <w:iCs/>
                <w:szCs w:val="20"/>
              </w:rPr>
              <w:t xml:space="preserve"> to explain the AI system's operations in simple terms to stakeholders, ensuring they understand how decisions are made</w:t>
            </w:r>
            <w:r w:rsidRPr="00D17267">
              <w:rPr>
                <w:rFonts w:ascii="Noto Sans" w:hAnsi="Noto Sans" w:cs="Noto Sans"/>
                <w:i/>
                <w:iCs/>
                <w:szCs w:val="20"/>
              </w:rPr>
              <w:t>.</w:t>
            </w:r>
          </w:p>
          <w:p w14:paraId="39B802AD" w14:textId="77777777" w:rsidR="00F935C7" w:rsidRPr="00D17267" w:rsidRDefault="00F935C7" w:rsidP="00D337E1">
            <w:pPr>
              <w:rPr>
                <w:rFonts w:ascii="Noto Sans" w:hAnsi="Noto Sans" w:cs="Noto Sans"/>
                <w:i/>
                <w:iCs/>
                <w:szCs w:val="20"/>
              </w:rPr>
            </w:pPr>
          </w:p>
          <w:p w14:paraId="5CF880B0" w14:textId="001038DC" w:rsidR="00F935C7" w:rsidRPr="00D17267" w:rsidRDefault="00F92026" w:rsidP="00D337E1">
            <w:pPr>
              <w:rPr>
                <w:rFonts w:ascii="Noto Sans" w:hAnsi="Noto Sans" w:cs="Noto Sans"/>
                <w:i/>
                <w:iCs/>
                <w:szCs w:val="20"/>
              </w:rPr>
            </w:pPr>
            <w:r w:rsidRPr="00D17267">
              <w:rPr>
                <w:rFonts w:ascii="Noto Sans" w:hAnsi="Noto Sans" w:cs="Noto Sans"/>
                <w:i/>
                <w:iCs/>
                <w:szCs w:val="20"/>
              </w:rPr>
              <w:t>Indicate communications, inquiry and contestability channels</w:t>
            </w:r>
          </w:p>
        </w:tc>
        <w:tc>
          <w:tcPr>
            <w:tcW w:w="3103" w:type="dxa"/>
          </w:tcPr>
          <w:p w14:paraId="446DC145" w14:textId="77777777" w:rsidR="00D337E1" w:rsidRPr="00D17267" w:rsidRDefault="00981E43" w:rsidP="0A0D6CD1">
            <w:pPr>
              <w:rPr>
                <w:rFonts w:ascii="Noto Sans" w:hAnsi="Noto Sans" w:cs="Noto Sans"/>
                <w:szCs w:val="20"/>
              </w:rPr>
            </w:pPr>
            <w:r w:rsidRPr="00D17267">
              <w:rPr>
                <w:rFonts w:ascii="Noto Sans" w:hAnsi="Noto Sans" w:cs="Noto Sans"/>
                <w:szCs w:val="20"/>
              </w:rPr>
              <w:t>See FAIRA Part C Controls for AI Risks Monitoring, test and evaluation</w:t>
            </w:r>
            <w:r w:rsidR="481976B3" w:rsidRPr="00D17267">
              <w:rPr>
                <w:rFonts w:ascii="Noto Sans" w:hAnsi="Noto Sans" w:cs="Noto Sans"/>
                <w:szCs w:val="20"/>
              </w:rPr>
              <w:t>.</w:t>
            </w:r>
          </w:p>
          <w:p w14:paraId="746E731B" w14:textId="77777777" w:rsidR="00E353ED" w:rsidRPr="00D17267" w:rsidRDefault="00E353ED" w:rsidP="00601983">
            <w:pPr>
              <w:rPr>
                <w:rFonts w:ascii="Noto Sans" w:hAnsi="Noto Sans" w:cs="Noto Sans"/>
                <w:szCs w:val="20"/>
              </w:rPr>
            </w:pPr>
          </w:p>
          <w:p w14:paraId="4C42D183" w14:textId="32CB6837" w:rsidR="001A686A" w:rsidRPr="00D17267" w:rsidRDefault="001A686A" w:rsidP="001A686A">
            <w:pPr>
              <w:rPr>
                <w:rFonts w:ascii="Noto Sans" w:hAnsi="Noto Sans" w:cs="Noto Sans"/>
                <w:szCs w:val="20"/>
              </w:rPr>
            </w:pPr>
            <w:r w:rsidRPr="00D17267">
              <w:rPr>
                <w:rFonts w:ascii="Noto Sans" w:hAnsi="Noto Sans" w:cs="Noto Sans"/>
                <w:szCs w:val="20"/>
              </w:rPr>
              <w:t xml:space="preserve">See DTA AI Technical Standard, </w:t>
            </w:r>
            <w:hyperlink r:id="rId113" w:history="1">
              <w:r w:rsidRPr="00D17267">
                <w:rPr>
                  <w:rStyle w:val="Hyperlink"/>
                  <w:rFonts w:ascii="Noto Sans" w:hAnsi="Noto Sans" w:cs="Noto Sans"/>
                  <w:szCs w:val="20"/>
                </w:rPr>
                <w:t>Criterion 27: Define the problem to be solved, its context, intended use, and impacted stakeholders</w:t>
              </w:r>
            </w:hyperlink>
            <w:r w:rsidR="0031664A" w:rsidRPr="00D17267">
              <w:rPr>
                <w:rFonts w:ascii="Noto Sans" w:hAnsi="Noto Sans" w:cs="Noto Sans"/>
                <w:szCs w:val="20"/>
              </w:rPr>
              <w:t>.</w:t>
            </w:r>
          </w:p>
          <w:p w14:paraId="3566935F" w14:textId="77777777" w:rsidR="0031664A" w:rsidRPr="00D17267" w:rsidRDefault="0031664A" w:rsidP="001A686A">
            <w:pPr>
              <w:rPr>
                <w:rFonts w:ascii="Noto Sans" w:hAnsi="Noto Sans" w:cs="Noto Sans"/>
                <w:szCs w:val="20"/>
              </w:rPr>
            </w:pPr>
          </w:p>
          <w:p w14:paraId="3277AA8D" w14:textId="77777777" w:rsidR="0031664A" w:rsidRPr="00D17267" w:rsidRDefault="0031664A" w:rsidP="0031664A">
            <w:pPr>
              <w:rPr>
                <w:rFonts w:ascii="Noto Sans" w:hAnsi="Noto Sans" w:cs="Noto Sans"/>
                <w:szCs w:val="20"/>
              </w:rPr>
            </w:pPr>
            <w:r w:rsidRPr="00D17267">
              <w:rPr>
                <w:rFonts w:ascii="Noto Sans" w:hAnsi="Noto Sans" w:cs="Noto Sans"/>
                <w:szCs w:val="20"/>
              </w:rPr>
              <w:t xml:space="preserve">See DTA AI Technical Standard </w:t>
            </w:r>
            <w:hyperlink r:id="rId114" w:history="1">
              <w:r w:rsidRPr="00D17267">
                <w:rPr>
                  <w:rStyle w:val="Hyperlink"/>
                  <w:rFonts w:ascii="Noto Sans" w:hAnsi="Noto Sans" w:cs="Noto Sans"/>
                  <w:kern w:val="0"/>
                  <w:szCs w:val="20"/>
                  <w14:ligatures w14:val="none"/>
                </w:rPr>
                <w:t>Design: statements 9-12</w:t>
              </w:r>
            </w:hyperlink>
          </w:p>
          <w:p w14:paraId="17DFFFE5" w14:textId="77777777" w:rsidR="001A686A" w:rsidRPr="00D17267" w:rsidRDefault="001A686A" w:rsidP="00601983">
            <w:pPr>
              <w:rPr>
                <w:rFonts w:ascii="Noto Sans" w:hAnsi="Noto Sans" w:cs="Noto Sans"/>
                <w:szCs w:val="20"/>
              </w:rPr>
            </w:pPr>
          </w:p>
          <w:p w14:paraId="699591A5" w14:textId="77777777" w:rsidR="001A686A" w:rsidRPr="00D17267" w:rsidRDefault="001A686A" w:rsidP="001A686A">
            <w:pPr>
              <w:rPr>
                <w:rFonts w:ascii="Noto Sans" w:hAnsi="Noto Sans" w:cs="Noto Sans"/>
                <w:szCs w:val="20"/>
              </w:rPr>
            </w:pPr>
            <w:r w:rsidRPr="00D17267">
              <w:rPr>
                <w:rFonts w:ascii="Noto Sans" w:hAnsi="Noto Sans" w:cs="Noto Sans"/>
                <w:szCs w:val="20"/>
              </w:rPr>
              <w:t xml:space="preserve">See DISR National AI Centre </w:t>
            </w:r>
            <w:hyperlink r:id="rId115" w:history="1">
              <w:r w:rsidRPr="00D17267">
                <w:rPr>
                  <w:rStyle w:val="Hyperlink"/>
                  <w:rFonts w:ascii="Noto Sans" w:hAnsi="Noto Sans" w:cs="Noto Sans"/>
                  <w:szCs w:val="20"/>
                </w:rPr>
                <w:t>Guidance for AI Adoption</w:t>
              </w:r>
            </w:hyperlink>
            <w:r w:rsidRPr="00D17267">
              <w:rPr>
                <w:rFonts w:ascii="Noto Sans" w:hAnsi="Noto Sans" w:cs="Noto Sans"/>
                <w:szCs w:val="20"/>
              </w:rPr>
              <w:t xml:space="preserve"> 6 Essential Practices aligned to ISO 42001, </w:t>
            </w:r>
            <w:hyperlink r:id="rId116" w:history="1">
              <w:r w:rsidRPr="00D17267">
                <w:rPr>
                  <w:rStyle w:val="Hyperlink"/>
                  <w:rFonts w:ascii="Noto Sans" w:hAnsi="Noto Sans" w:cs="Noto Sans"/>
                  <w:szCs w:val="20"/>
                </w:rPr>
                <w:t>2. Understand impacts and plan accordingly</w:t>
              </w:r>
            </w:hyperlink>
          </w:p>
          <w:p w14:paraId="419C4C08" w14:textId="77777777" w:rsidR="001A686A" w:rsidRPr="00D17267" w:rsidRDefault="001A686A" w:rsidP="00601983">
            <w:pPr>
              <w:rPr>
                <w:rFonts w:ascii="Noto Sans" w:hAnsi="Noto Sans" w:cs="Noto Sans"/>
                <w:szCs w:val="20"/>
              </w:rPr>
            </w:pPr>
          </w:p>
        </w:tc>
      </w:tr>
      <w:tr w:rsidR="00B867D1" w:rsidRPr="00D17267" w14:paraId="448D672E" w14:textId="77777777" w:rsidTr="00B867D1">
        <w:tc>
          <w:tcPr>
            <w:tcW w:w="3026" w:type="dxa"/>
          </w:tcPr>
          <w:p w14:paraId="2249A8C4" w14:textId="6275F9A1" w:rsidR="00E353ED" w:rsidRPr="00D17267" w:rsidRDefault="00981E43" w:rsidP="00601983">
            <w:pPr>
              <w:rPr>
                <w:rFonts w:ascii="Noto Sans" w:hAnsi="Noto Sans" w:cs="Noto Sans"/>
                <w:szCs w:val="20"/>
              </w:rPr>
            </w:pPr>
            <w:r w:rsidRPr="00D17267">
              <w:rPr>
                <w:rFonts w:ascii="Noto Sans" w:hAnsi="Noto Sans" w:cs="Noto Sans"/>
                <w:szCs w:val="20"/>
              </w:rPr>
              <w:t>9.</w:t>
            </w:r>
            <w:r w:rsidR="00714B0C" w:rsidRPr="00D17267">
              <w:rPr>
                <w:rFonts w:ascii="Noto Sans" w:hAnsi="Noto Sans" w:cs="Noto Sans"/>
                <w:szCs w:val="20"/>
              </w:rPr>
              <w:t>4</w:t>
            </w:r>
            <w:r w:rsidRPr="00D17267">
              <w:rPr>
                <w:rFonts w:ascii="Noto Sans" w:hAnsi="Noto Sans" w:cs="Noto Sans"/>
                <w:szCs w:val="20"/>
              </w:rPr>
              <w:t xml:space="preserve">. What evaluation processes are used for the AI solution? </w:t>
            </w:r>
          </w:p>
        </w:tc>
        <w:tc>
          <w:tcPr>
            <w:tcW w:w="7819" w:type="dxa"/>
          </w:tcPr>
          <w:p w14:paraId="6095764C" w14:textId="77777777" w:rsidR="007A09AC" w:rsidRPr="00D17267" w:rsidRDefault="007A09AC" w:rsidP="007A09AC">
            <w:pPr>
              <w:rPr>
                <w:rFonts w:ascii="Noto Sans" w:hAnsi="Noto Sans" w:cs="Noto Sans"/>
                <w:i/>
                <w:iCs/>
                <w:szCs w:val="20"/>
              </w:rPr>
            </w:pPr>
            <w:r w:rsidRPr="00D17267">
              <w:rPr>
                <w:rFonts w:ascii="Noto Sans" w:hAnsi="Noto Sans" w:cs="Noto Sans"/>
                <w:i/>
                <w:iCs/>
                <w:szCs w:val="20"/>
              </w:rPr>
              <w:t>Testing should be done continuously at each component of the AI system lifecycle. The level of testing at each stage could be at unit, integration, system, or system-of-systems, depending on the scope of development at that stage and the test strategy.</w:t>
            </w:r>
          </w:p>
          <w:p w14:paraId="60E83B37" w14:textId="77777777" w:rsidR="007A09AC" w:rsidRPr="00D17267" w:rsidRDefault="007A09AC" w:rsidP="007A09AC">
            <w:pPr>
              <w:rPr>
                <w:rFonts w:ascii="Noto Sans" w:hAnsi="Noto Sans" w:cs="Noto Sans"/>
                <w:i/>
                <w:iCs/>
                <w:szCs w:val="20"/>
              </w:rPr>
            </w:pPr>
          </w:p>
          <w:p w14:paraId="4834A59D" w14:textId="77777777" w:rsidR="007A09AC" w:rsidRPr="00D17267" w:rsidRDefault="007A09AC" w:rsidP="007A09AC">
            <w:pPr>
              <w:rPr>
                <w:rFonts w:ascii="Noto Sans" w:hAnsi="Noto Sans" w:cs="Noto Sans"/>
                <w:i/>
                <w:iCs/>
                <w:szCs w:val="20"/>
              </w:rPr>
            </w:pPr>
            <w:r w:rsidRPr="00D17267">
              <w:rPr>
                <w:rFonts w:ascii="Noto Sans" w:hAnsi="Noto Sans" w:cs="Noto Sans"/>
                <w:i/>
                <w:iCs/>
                <w:szCs w:val="20"/>
              </w:rPr>
              <w:t xml:space="preserve">Testing can be divided into formal and informal phases. Formal testing is the phase when the system under test (SUT) is formally versioned, and the outcomes are </w:t>
            </w:r>
            <w:r w:rsidRPr="00D17267">
              <w:rPr>
                <w:rFonts w:ascii="Noto Sans" w:hAnsi="Noto Sans" w:cs="Noto Sans"/>
                <w:i/>
                <w:iCs/>
                <w:szCs w:val="20"/>
              </w:rPr>
              <w:lastRenderedPageBreak/>
              <w:t xml:space="preserve">evaluated for deciding whether to deploy to production or not. Statements within the standard apply to the formal testing phase. </w:t>
            </w:r>
          </w:p>
          <w:p w14:paraId="26C262CF" w14:textId="77777777" w:rsidR="007A09AC" w:rsidRPr="00D17267" w:rsidRDefault="007A09AC" w:rsidP="007A09AC">
            <w:pPr>
              <w:rPr>
                <w:rFonts w:ascii="Noto Sans" w:hAnsi="Noto Sans" w:cs="Noto Sans"/>
                <w:i/>
                <w:iCs/>
                <w:szCs w:val="20"/>
              </w:rPr>
            </w:pPr>
          </w:p>
          <w:p w14:paraId="0A5572D3" w14:textId="77777777" w:rsidR="007A09AC" w:rsidRPr="00D17267" w:rsidRDefault="007A09AC" w:rsidP="007A09AC">
            <w:pPr>
              <w:rPr>
                <w:rFonts w:ascii="Noto Sans" w:hAnsi="Noto Sans" w:cs="Noto Sans"/>
                <w:i/>
                <w:iCs/>
                <w:szCs w:val="20"/>
              </w:rPr>
            </w:pPr>
            <w:r w:rsidRPr="00D17267">
              <w:rPr>
                <w:rFonts w:ascii="Noto Sans" w:hAnsi="Noto Sans" w:cs="Noto Sans"/>
                <w:i/>
                <w:iCs/>
                <w:szCs w:val="20"/>
              </w:rPr>
              <w:t>Where an AI system or components have been procured, deployment and integration into the deployer’s environment may need to be done before starting formal testing.</w:t>
            </w:r>
          </w:p>
          <w:p w14:paraId="0B22B10B" w14:textId="77777777" w:rsidR="007A09AC" w:rsidRPr="00D17267" w:rsidRDefault="007A09AC" w:rsidP="007A09AC">
            <w:pPr>
              <w:rPr>
                <w:rFonts w:ascii="Noto Sans" w:hAnsi="Noto Sans" w:cs="Noto Sans"/>
                <w:i/>
                <w:iCs/>
                <w:szCs w:val="20"/>
              </w:rPr>
            </w:pPr>
          </w:p>
          <w:p w14:paraId="4CEEA2CD" w14:textId="77777777" w:rsidR="007A09AC" w:rsidRPr="00D17267" w:rsidRDefault="007A09AC" w:rsidP="007A09AC">
            <w:pPr>
              <w:rPr>
                <w:rFonts w:ascii="Noto Sans" w:hAnsi="Noto Sans" w:cs="Noto Sans"/>
                <w:i/>
                <w:iCs/>
                <w:szCs w:val="20"/>
              </w:rPr>
            </w:pPr>
            <w:r w:rsidRPr="00D17267">
              <w:rPr>
                <w:rFonts w:ascii="Noto Sans" w:hAnsi="Noto Sans" w:cs="Noto Sans"/>
                <w:i/>
                <w:iCs/>
                <w:szCs w:val="20"/>
              </w:rPr>
              <w:t>Testing of AI systems differs from testing traditional software as they can be probabilistic and non-deterministic in nature. While probabilistic systems do not give you an exact value, non-deterministic systems may have different outputs using the same inputs.</w:t>
            </w:r>
          </w:p>
          <w:p w14:paraId="79E867F6" w14:textId="77777777" w:rsidR="007A09AC" w:rsidRPr="00D17267" w:rsidRDefault="007A09AC" w:rsidP="007A09AC">
            <w:pPr>
              <w:rPr>
                <w:rFonts w:ascii="Noto Sans" w:hAnsi="Noto Sans" w:cs="Noto Sans"/>
                <w:i/>
                <w:iCs/>
                <w:szCs w:val="20"/>
              </w:rPr>
            </w:pPr>
          </w:p>
          <w:p w14:paraId="63E9523C" w14:textId="77777777" w:rsidR="007A09AC" w:rsidRPr="00D17267" w:rsidRDefault="007A09AC" w:rsidP="007A09AC">
            <w:pPr>
              <w:rPr>
                <w:rFonts w:ascii="Noto Sans" w:hAnsi="Noto Sans" w:cs="Noto Sans"/>
                <w:i/>
                <w:iCs/>
                <w:szCs w:val="20"/>
              </w:rPr>
            </w:pPr>
            <w:r w:rsidRPr="00D17267">
              <w:rPr>
                <w:rFonts w:ascii="Noto Sans" w:hAnsi="Noto Sans" w:cs="Noto Sans"/>
                <w:i/>
                <w:iCs/>
                <w:szCs w:val="20"/>
              </w:rPr>
              <w:t>Other key differences include your approach to regression testing. While making small changes to a non-AI system may have limited consequences, a step change in test data or in parameters can be significant for an AI system. This means you need to conduct more robust regression testing to mitigate the heightened risk of escaped defects.</w:t>
            </w:r>
          </w:p>
          <w:p w14:paraId="0904AA08" w14:textId="77777777" w:rsidR="007A09AC" w:rsidRPr="00D17267" w:rsidRDefault="007A09AC" w:rsidP="007A09AC">
            <w:pPr>
              <w:rPr>
                <w:rFonts w:ascii="Noto Sans" w:hAnsi="Noto Sans" w:cs="Noto Sans"/>
                <w:i/>
                <w:iCs/>
                <w:szCs w:val="20"/>
              </w:rPr>
            </w:pPr>
          </w:p>
          <w:p w14:paraId="67EA1FC8" w14:textId="12FBAD68" w:rsidR="00E353ED" w:rsidRPr="00D17267" w:rsidRDefault="007A09AC" w:rsidP="007A09AC">
            <w:pPr>
              <w:rPr>
                <w:rFonts w:ascii="Noto Sans" w:hAnsi="Noto Sans" w:cs="Noto Sans"/>
                <w:i/>
                <w:iCs/>
                <w:szCs w:val="20"/>
              </w:rPr>
            </w:pPr>
            <w:r w:rsidRPr="00D17267">
              <w:rPr>
                <w:rFonts w:ascii="Noto Sans" w:hAnsi="Noto Sans" w:cs="Noto Sans"/>
                <w:i/>
                <w:iCs/>
                <w:szCs w:val="20"/>
              </w:rPr>
              <w:t>Note that an AI system which learns dynamically will change its behaviour without being formally updated. This means changes may occur on the same deployment version and without formal testing. This will require a more rigorous continuous monitoring post deployment. The development team or supplier should confirm whether your AI system has been designed to learn dynamically or statically</w:t>
            </w:r>
          </w:p>
          <w:p w14:paraId="7A3B4BA6" w14:textId="77777777" w:rsidR="00E353ED" w:rsidRPr="00D17267" w:rsidRDefault="00E353ED" w:rsidP="00601983">
            <w:pPr>
              <w:rPr>
                <w:rFonts w:ascii="Noto Sans" w:hAnsi="Noto Sans" w:cs="Noto Sans"/>
                <w:i/>
                <w:iCs/>
                <w:szCs w:val="20"/>
              </w:rPr>
            </w:pPr>
          </w:p>
        </w:tc>
        <w:tc>
          <w:tcPr>
            <w:tcW w:w="3103" w:type="dxa"/>
          </w:tcPr>
          <w:p w14:paraId="0A57B0DA" w14:textId="6A889D19" w:rsidR="00F85635" w:rsidRPr="00D17267" w:rsidRDefault="00F85635" w:rsidP="0A0D6CD1">
            <w:pPr>
              <w:rPr>
                <w:rFonts w:ascii="Noto Sans" w:hAnsi="Noto Sans" w:cs="Noto Sans"/>
                <w:szCs w:val="20"/>
              </w:rPr>
            </w:pPr>
            <w:r w:rsidRPr="00D17267">
              <w:rPr>
                <w:rFonts w:ascii="Noto Sans" w:hAnsi="Noto Sans" w:cs="Noto Sans"/>
                <w:szCs w:val="20"/>
              </w:rPr>
              <w:lastRenderedPageBreak/>
              <w:t xml:space="preserve">See DTA AI Technical Standard </w:t>
            </w:r>
            <w:hyperlink r:id="rId117" w:history="1">
              <w:r w:rsidRPr="00D17267">
                <w:rPr>
                  <w:rStyle w:val="Hyperlink"/>
                  <w:rFonts w:ascii="Noto Sans" w:hAnsi="Noto Sans" w:cs="Noto Sans"/>
                  <w:kern w:val="0"/>
                  <w:szCs w:val="20"/>
                  <w14:ligatures w14:val="none"/>
                </w:rPr>
                <w:t>Evaluate: statements 26-</w:t>
              </w:r>
              <w:r w:rsidRPr="00D17267">
                <w:rPr>
                  <w:rStyle w:val="Hyperlink"/>
                  <w:rFonts w:ascii="Noto Sans" w:hAnsi="Noto Sans" w:cs="Noto Sans"/>
                  <w:szCs w:val="20"/>
                </w:rPr>
                <w:t>30</w:t>
              </w:r>
            </w:hyperlink>
          </w:p>
          <w:p w14:paraId="201D5229" w14:textId="77777777" w:rsidR="0041654A" w:rsidRPr="00D17267" w:rsidRDefault="0041654A" w:rsidP="0A0D6CD1">
            <w:pPr>
              <w:rPr>
                <w:rFonts w:ascii="Noto Sans" w:hAnsi="Noto Sans" w:cs="Noto Sans"/>
                <w:szCs w:val="20"/>
              </w:rPr>
            </w:pPr>
          </w:p>
          <w:p w14:paraId="4FD21D42" w14:textId="3B7F5CF1" w:rsidR="00601C54" w:rsidRPr="00D17267" w:rsidRDefault="00981E43" w:rsidP="0A0D6CD1">
            <w:pPr>
              <w:rPr>
                <w:rFonts w:ascii="Noto Sans" w:hAnsi="Noto Sans" w:cs="Noto Sans"/>
                <w:szCs w:val="20"/>
              </w:rPr>
            </w:pPr>
            <w:r w:rsidRPr="00D17267">
              <w:rPr>
                <w:rFonts w:ascii="Noto Sans" w:hAnsi="Noto Sans" w:cs="Noto Sans"/>
                <w:szCs w:val="20"/>
              </w:rPr>
              <w:t>See FAIRA Part C Controls for AI Risks Monitoring, test and evaluation</w:t>
            </w:r>
            <w:r w:rsidR="6A7391A2" w:rsidRPr="00D17267">
              <w:rPr>
                <w:rFonts w:ascii="Noto Sans" w:hAnsi="Noto Sans" w:cs="Noto Sans"/>
                <w:szCs w:val="20"/>
              </w:rPr>
              <w:t>.</w:t>
            </w:r>
          </w:p>
          <w:p w14:paraId="4AB95F64" w14:textId="77777777" w:rsidR="00E353ED" w:rsidRPr="00D17267" w:rsidRDefault="00E353ED" w:rsidP="00601983">
            <w:pPr>
              <w:rPr>
                <w:rFonts w:ascii="Noto Sans" w:hAnsi="Noto Sans" w:cs="Noto Sans"/>
                <w:szCs w:val="20"/>
              </w:rPr>
            </w:pPr>
          </w:p>
        </w:tc>
      </w:tr>
      <w:tr w:rsidR="00B867D1" w:rsidRPr="00D17267" w14:paraId="0AA2D531" w14:textId="77777777" w:rsidTr="00B867D1">
        <w:trPr>
          <w:cnfStyle w:val="000000100000" w:firstRow="0" w:lastRow="0" w:firstColumn="0" w:lastColumn="0" w:oddVBand="0" w:evenVBand="0" w:oddHBand="1" w:evenHBand="0" w:firstRowFirstColumn="0" w:firstRowLastColumn="0" w:lastRowFirstColumn="0" w:lastRowLastColumn="0"/>
        </w:trPr>
        <w:tc>
          <w:tcPr>
            <w:tcW w:w="3026" w:type="dxa"/>
          </w:tcPr>
          <w:p w14:paraId="7FBC201B" w14:textId="41764257" w:rsidR="00E353ED" w:rsidRPr="00D17267" w:rsidRDefault="007E4F96" w:rsidP="00601983">
            <w:pPr>
              <w:rPr>
                <w:rFonts w:ascii="Noto Sans" w:hAnsi="Noto Sans" w:cs="Noto Sans"/>
                <w:szCs w:val="20"/>
              </w:rPr>
            </w:pPr>
            <w:r w:rsidRPr="00D17267">
              <w:rPr>
                <w:rFonts w:ascii="Noto Sans" w:hAnsi="Noto Sans" w:cs="Noto Sans"/>
                <w:szCs w:val="20"/>
              </w:rPr>
              <w:t xml:space="preserve">9.5 How are undesirable results detected? </w:t>
            </w:r>
          </w:p>
        </w:tc>
        <w:tc>
          <w:tcPr>
            <w:tcW w:w="7819" w:type="dxa"/>
          </w:tcPr>
          <w:p w14:paraId="3AD9E6B0" w14:textId="77777777" w:rsidR="00A27A96" w:rsidRPr="00D17267" w:rsidRDefault="00A27A96" w:rsidP="0A0D6CD1">
            <w:pPr>
              <w:rPr>
                <w:rFonts w:ascii="Noto Sans" w:hAnsi="Noto Sans" w:cs="Noto Sans"/>
                <w:i/>
                <w:iCs/>
                <w:szCs w:val="20"/>
                <w:lang w:val="en-GB"/>
              </w:rPr>
            </w:pPr>
            <w:r w:rsidRPr="00D17267">
              <w:rPr>
                <w:rFonts w:ascii="Noto Sans" w:hAnsi="Noto Sans" w:cs="Noto Sans"/>
                <w:i/>
                <w:iCs/>
                <w:szCs w:val="20"/>
                <w:lang w:val="en-GB"/>
              </w:rPr>
              <w:t>Detection of undesirable results relies on human oversight. Which then leads to a risk event of “lack of appropriate/suitably skilled human oversight” and controls about upskilling, policy, team agreements etc.</w:t>
            </w:r>
          </w:p>
          <w:p w14:paraId="76262D18" w14:textId="77777777" w:rsidR="00A27A96" w:rsidRPr="00D17267" w:rsidRDefault="00A27A96" w:rsidP="0A0D6CD1">
            <w:pPr>
              <w:rPr>
                <w:rFonts w:ascii="Noto Sans" w:hAnsi="Noto Sans" w:cs="Noto Sans"/>
                <w:i/>
                <w:iCs/>
                <w:szCs w:val="20"/>
                <w:lang w:val="en-GB"/>
              </w:rPr>
            </w:pPr>
          </w:p>
          <w:p w14:paraId="05C9275C" w14:textId="55F356B1" w:rsidR="00A27A96" w:rsidRPr="00D17267" w:rsidRDefault="00A27A96" w:rsidP="0A0D6CD1">
            <w:pPr>
              <w:rPr>
                <w:rFonts w:ascii="Noto Sans" w:hAnsi="Noto Sans" w:cs="Noto Sans"/>
                <w:i/>
                <w:iCs/>
                <w:szCs w:val="20"/>
              </w:rPr>
            </w:pPr>
            <w:r w:rsidRPr="00D17267">
              <w:rPr>
                <w:rFonts w:ascii="Noto Sans" w:hAnsi="Noto Sans" w:cs="Noto Sans"/>
                <w:i/>
                <w:iCs/>
                <w:szCs w:val="20"/>
              </w:rPr>
              <w:t>Consider what the contingency plans are for adverse outcomes.</w:t>
            </w:r>
          </w:p>
        </w:tc>
        <w:tc>
          <w:tcPr>
            <w:tcW w:w="3103" w:type="dxa"/>
          </w:tcPr>
          <w:p w14:paraId="10F7B9E2" w14:textId="77777777" w:rsidR="00E353ED" w:rsidRPr="00D17267" w:rsidRDefault="00E353ED" w:rsidP="00601983">
            <w:pPr>
              <w:rPr>
                <w:rFonts w:ascii="Noto Sans" w:hAnsi="Noto Sans" w:cs="Noto Sans"/>
                <w:szCs w:val="20"/>
              </w:rPr>
            </w:pPr>
          </w:p>
        </w:tc>
      </w:tr>
      <w:tr w:rsidR="00B867D1" w:rsidRPr="00D17267" w14:paraId="52C30AD1" w14:textId="77777777" w:rsidTr="00B867D1">
        <w:tc>
          <w:tcPr>
            <w:tcW w:w="3026" w:type="dxa"/>
          </w:tcPr>
          <w:p w14:paraId="23D97439" w14:textId="3CA5FD47" w:rsidR="00E353ED" w:rsidRPr="00D17267" w:rsidRDefault="00981E43" w:rsidP="00601983">
            <w:pPr>
              <w:rPr>
                <w:rFonts w:ascii="Noto Sans" w:hAnsi="Noto Sans" w:cs="Noto Sans"/>
                <w:szCs w:val="20"/>
              </w:rPr>
            </w:pPr>
            <w:r w:rsidRPr="00D17267">
              <w:rPr>
                <w:rFonts w:ascii="Noto Sans" w:hAnsi="Noto Sans" w:cs="Noto Sans"/>
                <w:szCs w:val="20"/>
              </w:rPr>
              <w:lastRenderedPageBreak/>
              <w:t>9.</w:t>
            </w:r>
            <w:r w:rsidR="007E4F96" w:rsidRPr="00D17267">
              <w:rPr>
                <w:rFonts w:ascii="Noto Sans" w:hAnsi="Noto Sans" w:cs="Noto Sans"/>
                <w:szCs w:val="20"/>
              </w:rPr>
              <w:t>6</w:t>
            </w:r>
            <w:r w:rsidRPr="00D17267">
              <w:rPr>
                <w:rFonts w:ascii="Noto Sans" w:hAnsi="Noto Sans" w:cs="Noto Sans"/>
                <w:szCs w:val="20"/>
              </w:rPr>
              <w:t>. Has the AI solution been subject to independent review?</w:t>
            </w:r>
          </w:p>
        </w:tc>
        <w:tc>
          <w:tcPr>
            <w:tcW w:w="7819" w:type="dxa"/>
          </w:tcPr>
          <w:p w14:paraId="559BD407" w14:textId="77777777" w:rsidR="00E353ED" w:rsidRPr="00D17267" w:rsidRDefault="00981E43" w:rsidP="30599427">
            <w:pPr>
              <w:rPr>
                <w:rFonts w:ascii="Noto Sans" w:hAnsi="Noto Sans" w:cs="Noto Sans"/>
                <w:i/>
                <w:iCs/>
                <w:szCs w:val="20"/>
              </w:rPr>
            </w:pPr>
            <w:r w:rsidRPr="00D17267">
              <w:rPr>
                <w:rFonts w:ascii="Noto Sans" w:hAnsi="Noto Sans" w:cs="Noto Sans"/>
                <w:i/>
                <w:iCs/>
                <w:szCs w:val="20"/>
              </w:rPr>
              <w:t xml:space="preserve">Describe the independent review or the reason why an independent review is not warranted </w:t>
            </w:r>
            <w:r w:rsidR="00601C54" w:rsidRPr="00D17267">
              <w:rPr>
                <w:rFonts w:ascii="Noto Sans" w:hAnsi="Noto Sans" w:cs="Noto Sans"/>
                <w:i/>
                <w:iCs/>
                <w:szCs w:val="20"/>
              </w:rPr>
              <w:t>currently</w:t>
            </w:r>
            <w:r w:rsidRPr="00D17267">
              <w:rPr>
                <w:rFonts w:ascii="Noto Sans" w:hAnsi="Noto Sans" w:cs="Noto Sans"/>
                <w:i/>
                <w:iCs/>
                <w:szCs w:val="20"/>
              </w:rPr>
              <w:t>.</w:t>
            </w:r>
          </w:p>
          <w:p w14:paraId="5622067B" w14:textId="77777777" w:rsidR="00E353ED" w:rsidRPr="00D17267" w:rsidRDefault="00E353ED" w:rsidP="30599427">
            <w:pPr>
              <w:rPr>
                <w:rFonts w:ascii="Noto Sans" w:hAnsi="Noto Sans" w:cs="Noto Sans"/>
                <w:i/>
                <w:iCs/>
                <w:szCs w:val="20"/>
              </w:rPr>
            </w:pPr>
          </w:p>
        </w:tc>
        <w:tc>
          <w:tcPr>
            <w:tcW w:w="3103" w:type="dxa"/>
          </w:tcPr>
          <w:p w14:paraId="725F72C6" w14:textId="77777777" w:rsidR="00E353ED" w:rsidRPr="00D17267" w:rsidRDefault="00E353ED" w:rsidP="00601983">
            <w:pPr>
              <w:rPr>
                <w:rFonts w:ascii="Noto Sans" w:hAnsi="Noto Sans" w:cs="Noto Sans"/>
                <w:szCs w:val="20"/>
              </w:rPr>
            </w:pPr>
          </w:p>
        </w:tc>
      </w:tr>
    </w:tbl>
    <w:p w14:paraId="1F82DB8E" w14:textId="77777777" w:rsidR="30599427" w:rsidRPr="00D17267" w:rsidRDefault="30599427" w:rsidP="00173C4E">
      <w:pPr>
        <w:pStyle w:val="BodyText1"/>
        <w:rPr>
          <w:rFonts w:ascii="Noto Sans" w:hAnsi="Noto Sans" w:cs="Noto Sans"/>
        </w:rPr>
      </w:pPr>
    </w:p>
    <w:p w14:paraId="7A2D9213" w14:textId="0F303796" w:rsidR="00DA287A" w:rsidRPr="00D17267" w:rsidRDefault="003831B8" w:rsidP="005D2C8D">
      <w:pPr>
        <w:pStyle w:val="Heading2"/>
      </w:pPr>
      <w:r w:rsidRPr="00D17267">
        <w:t xml:space="preserve">Part </w:t>
      </w:r>
      <w:r w:rsidR="00D411D5" w:rsidRPr="00D17267">
        <w:t>B</w:t>
      </w:r>
      <w:r w:rsidRPr="00D17267">
        <w:t xml:space="preserve">- </w:t>
      </w:r>
      <w:r w:rsidR="00D411D5" w:rsidRPr="00D17267">
        <w:t>V</w:t>
      </w:r>
      <w:r w:rsidRPr="00D17267">
        <w:t>alues assessment</w:t>
      </w:r>
    </w:p>
    <w:p w14:paraId="4149EBA6" w14:textId="77777777" w:rsidR="00DA287A" w:rsidRPr="00D17267" w:rsidRDefault="00981E43" w:rsidP="0027600D">
      <w:pPr>
        <w:pStyle w:val="BodyText2"/>
      </w:pPr>
      <w:r w:rsidRPr="00D17267">
        <w:t>Once the AI solution is described through the components analysis</w:t>
      </w:r>
      <w:r w:rsidR="0DE6443C" w:rsidRPr="00D17267">
        <w:t>,</w:t>
      </w:r>
      <w:r w:rsidRPr="00D17267">
        <w:t xml:space="preserve"> a values assessment of the system should be performed. The values assessment is based upon </w:t>
      </w:r>
      <w:r w:rsidR="15DF3B69" w:rsidRPr="00D17267">
        <w:t xml:space="preserve">Australia’s </w:t>
      </w:r>
      <w:r w:rsidRPr="00D17267">
        <w:t xml:space="preserve">AI Ethics Principles set out in the </w:t>
      </w:r>
      <w:hyperlink r:id="rId118" w:history="1">
        <w:r w:rsidR="00E96DEC" w:rsidRPr="00D17267">
          <w:rPr>
            <w:rStyle w:val="Hyperlink"/>
            <w:sz w:val="24"/>
          </w:rPr>
          <w:t>NFAAIG</w:t>
        </w:r>
      </w:hyperlink>
      <w:r w:rsidRPr="00D17267">
        <w:t xml:space="preserve">, for which the Queensland Government is a signatory. </w:t>
      </w:r>
    </w:p>
    <w:p w14:paraId="4BE205D0" w14:textId="77777777" w:rsidR="40F75369" w:rsidRPr="00D17267" w:rsidRDefault="00981E43" w:rsidP="0027600D">
      <w:pPr>
        <w:pStyle w:val="BodyText2"/>
        <w:rPr>
          <w:rFonts w:eastAsia="Arial"/>
        </w:rPr>
      </w:pPr>
      <w:r w:rsidRPr="00D17267">
        <w:rPr>
          <w:rFonts w:eastAsia="Arial"/>
        </w:rPr>
        <w:t xml:space="preserve">Once the AI solution is described through the components analysis </w:t>
      </w:r>
      <w:r w:rsidRPr="00D17267">
        <w:t>(Part A)</w:t>
      </w:r>
      <w:r w:rsidRPr="00D17267">
        <w:rPr>
          <w:rFonts w:eastAsia="Arial"/>
        </w:rPr>
        <w:t xml:space="preserve">, a values assessment should </w:t>
      </w:r>
      <w:r w:rsidR="2E1F9898" w:rsidRPr="00D17267">
        <w:rPr>
          <w:rFonts w:eastAsia="Arial"/>
        </w:rPr>
        <w:t>be performed</w:t>
      </w:r>
      <w:r w:rsidRPr="00D17267">
        <w:rPr>
          <w:rFonts w:eastAsia="Arial"/>
        </w:rPr>
        <w:t>. The values assessment is based upon each of Australia’s AI Ethics Principles (Table 2) as detailed in the NFAAIG.</w:t>
      </w:r>
    </w:p>
    <w:tbl>
      <w:tblPr>
        <w:tblStyle w:val="TableGrid"/>
        <w:tblW w:w="0" w:type="auto"/>
        <w:jc w:val="center"/>
        <w:tblLayout w:type="fixed"/>
        <w:tblLook w:val="04A0" w:firstRow="1" w:lastRow="0" w:firstColumn="1" w:lastColumn="0" w:noHBand="0" w:noVBand="1"/>
      </w:tblPr>
      <w:tblGrid>
        <w:gridCol w:w="11939"/>
      </w:tblGrid>
      <w:tr w:rsidR="00B867D1" w:rsidRPr="00D17267" w14:paraId="04458117" w14:textId="77777777" w:rsidTr="009A7FBB">
        <w:trPr>
          <w:cantSplit/>
          <w:trHeight w:val="300"/>
          <w:jc w:val="center"/>
        </w:trPr>
        <w:tc>
          <w:tcPr>
            <w:tcW w:w="11939" w:type="dxa"/>
            <w:tcBorders>
              <w:top w:val="single" w:sz="8" w:space="0" w:color="auto"/>
              <w:left w:val="single" w:sz="8" w:space="0" w:color="auto"/>
              <w:bottom w:val="single" w:sz="8" w:space="0" w:color="auto"/>
              <w:right w:val="single" w:sz="8" w:space="0" w:color="auto"/>
            </w:tcBorders>
            <w:tcMar>
              <w:left w:w="108" w:type="dxa"/>
              <w:right w:w="108" w:type="dxa"/>
            </w:tcMar>
          </w:tcPr>
          <w:p w14:paraId="3905D37B" w14:textId="77777777" w:rsidR="008F6F1D" w:rsidRPr="00D17267" w:rsidRDefault="00981E43" w:rsidP="0027600D">
            <w:pPr>
              <w:pStyle w:val="BodyText2"/>
            </w:pPr>
            <w:r w:rsidRPr="00D17267">
              <w:rPr>
                <w:b/>
                <w:bCs/>
              </w:rPr>
              <w:t>Human, societal and environmental wellbeing</w:t>
            </w:r>
            <w:r w:rsidRPr="00D17267">
              <w:t>: AI systems should benefit individuals, society and the environment.</w:t>
            </w:r>
          </w:p>
          <w:p w14:paraId="2F8EE423" w14:textId="77777777" w:rsidR="008F6F1D" w:rsidRPr="00D17267" w:rsidRDefault="00981E43" w:rsidP="0027600D">
            <w:pPr>
              <w:pStyle w:val="BodyText2"/>
            </w:pPr>
            <w:r w:rsidRPr="00D17267">
              <w:rPr>
                <w:b/>
                <w:bCs/>
              </w:rPr>
              <w:t>Human-centred values</w:t>
            </w:r>
            <w:r w:rsidRPr="00D17267">
              <w:t>: AI systems should respect human rights, diversity, and the autonomy of individuals.</w:t>
            </w:r>
          </w:p>
          <w:p w14:paraId="17D2CD03" w14:textId="77777777" w:rsidR="008F6F1D" w:rsidRPr="00D17267" w:rsidRDefault="00981E43" w:rsidP="0027600D">
            <w:pPr>
              <w:pStyle w:val="BodyText2"/>
            </w:pPr>
            <w:r w:rsidRPr="00D17267">
              <w:rPr>
                <w:b/>
                <w:bCs/>
              </w:rPr>
              <w:t>Fairness</w:t>
            </w:r>
            <w:r w:rsidRPr="00D17267">
              <w:t>: AI systems should be inclusive and accessible and should not involve or result in unfair discrimination against individuals, communities or groups.</w:t>
            </w:r>
          </w:p>
          <w:p w14:paraId="0D0FABB5" w14:textId="77777777" w:rsidR="008F6F1D" w:rsidRPr="00D17267" w:rsidRDefault="00981E43" w:rsidP="0027600D">
            <w:pPr>
              <w:pStyle w:val="BodyText2"/>
            </w:pPr>
            <w:r w:rsidRPr="00D17267">
              <w:rPr>
                <w:b/>
                <w:bCs/>
              </w:rPr>
              <w:t>Privacy protection and security</w:t>
            </w:r>
            <w:r w:rsidRPr="00D17267">
              <w:t>: AI systems should respect and uphold privacy rights and data protection and ensure the security of data.</w:t>
            </w:r>
          </w:p>
          <w:p w14:paraId="2D3AFA66" w14:textId="77777777" w:rsidR="008F6F1D" w:rsidRPr="00D17267" w:rsidRDefault="00981E43" w:rsidP="0027600D">
            <w:pPr>
              <w:pStyle w:val="BodyText2"/>
            </w:pPr>
            <w:r w:rsidRPr="00D17267">
              <w:rPr>
                <w:b/>
                <w:bCs/>
              </w:rPr>
              <w:t>Reliability and safety</w:t>
            </w:r>
            <w:r w:rsidRPr="00D17267">
              <w:t>: AI systems should reliably operate in accordance with their intended purpose.</w:t>
            </w:r>
          </w:p>
          <w:p w14:paraId="4AA4E502" w14:textId="77777777" w:rsidR="008F6F1D" w:rsidRPr="00D17267" w:rsidRDefault="00981E43" w:rsidP="0027600D">
            <w:pPr>
              <w:pStyle w:val="BodyText2"/>
            </w:pPr>
            <w:r w:rsidRPr="00D17267">
              <w:rPr>
                <w:b/>
                <w:bCs/>
              </w:rPr>
              <w:t>Transparency and explainability</w:t>
            </w:r>
            <w:r w:rsidRPr="00D17267">
              <w:t>: There should be transparency and responsible disclosure so people can understand when they are being significantly impacted by AI and can find out when an AI system is engaging with them.</w:t>
            </w:r>
          </w:p>
          <w:p w14:paraId="32F26248" w14:textId="77777777" w:rsidR="008F6F1D" w:rsidRPr="00D17267" w:rsidRDefault="00981E43" w:rsidP="0027600D">
            <w:pPr>
              <w:pStyle w:val="BodyText2"/>
            </w:pPr>
            <w:r w:rsidRPr="00D17267">
              <w:rPr>
                <w:b/>
                <w:bCs/>
              </w:rPr>
              <w:t>Contestability</w:t>
            </w:r>
            <w:r w:rsidRPr="00D17267">
              <w:t>: When an AI system significantly impacts a person, community, group or environment, there should be a timely process to allow people to challenge the use or outcomes of the AI system.</w:t>
            </w:r>
          </w:p>
          <w:p w14:paraId="17B134DB" w14:textId="77777777" w:rsidR="008F6F1D" w:rsidRPr="00D17267" w:rsidRDefault="00981E43" w:rsidP="0027600D">
            <w:pPr>
              <w:pStyle w:val="BodyText2"/>
            </w:pPr>
            <w:r w:rsidRPr="00D17267">
              <w:rPr>
                <w:b/>
                <w:bCs/>
              </w:rPr>
              <w:t>Accountability</w:t>
            </w:r>
            <w:r w:rsidRPr="00D17267">
              <w:t>: People responsible for the different phases of the AI system lifecycle should be identifiable and accountable for the outcomes of the AI systems, and human oversight of AI systems should be enabled</w:t>
            </w:r>
            <w:r w:rsidR="7E957514" w:rsidRPr="00D17267">
              <w:t>.</w:t>
            </w:r>
          </w:p>
        </w:tc>
      </w:tr>
    </w:tbl>
    <w:p w14:paraId="7976066D" w14:textId="77777777" w:rsidR="008F6F1D" w:rsidRPr="00D17267" w:rsidRDefault="00981E43" w:rsidP="00173C4E">
      <w:pPr>
        <w:spacing w:before="110" w:after="0"/>
        <w:ind w:left="68"/>
        <w:jc w:val="center"/>
        <w:rPr>
          <w:rFonts w:ascii="Noto Sans" w:eastAsia="Arial" w:hAnsi="Noto Sans" w:cs="Noto Sans"/>
          <w:sz w:val="24"/>
          <w:szCs w:val="24"/>
        </w:rPr>
      </w:pPr>
      <w:r w:rsidRPr="00D17267">
        <w:rPr>
          <w:rFonts w:ascii="Noto Sans" w:eastAsia="Arial" w:hAnsi="Noto Sans" w:cs="Noto Sans"/>
          <w:sz w:val="18"/>
        </w:rPr>
        <w:t>Table 2: NFAAIG (2024)</w:t>
      </w:r>
    </w:p>
    <w:p w14:paraId="46B2E204" w14:textId="77777777" w:rsidR="00DA287A" w:rsidRPr="00D17267" w:rsidRDefault="00981E43" w:rsidP="005D2C8D">
      <w:pPr>
        <w:pStyle w:val="Heading2"/>
        <w:rPr>
          <w:sz w:val="24"/>
          <w:szCs w:val="24"/>
        </w:rPr>
      </w:pPr>
      <w:r w:rsidRPr="00D17267">
        <w:lastRenderedPageBreak/>
        <w:t>Using the controls</w:t>
      </w:r>
    </w:p>
    <w:p w14:paraId="57957B3C" w14:textId="5C11742C" w:rsidR="00DA287A" w:rsidRPr="00D17267" w:rsidRDefault="00981E43" w:rsidP="0027600D">
      <w:pPr>
        <w:pStyle w:val="BodyText2"/>
      </w:pPr>
      <w:r w:rsidRPr="00D17267">
        <w:t xml:space="preserve">The controls listed in Part C of the framework can assist with the completion of the values assessment, as they can be </w:t>
      </w:r>
      <w:r w:rsidR="0027600D">
        <w:t>used</w:t>
      </w:r>
      <w:r w:rsidRPr="00D17267">
        <w:t xml:space="preserve"> to mitigate the risks identified across each of the values. See part C for more guidance on how to apply controls.</w:t>
      </w:r>
    </w:p>
    <w:tbl>
      <w:tblPr>
        <w:tblStyle w:val="TableGrid"/>
        <w:tblW w:w="0" w:type="auto"/>
        <w:tblLook w:val="04A0" w:firstRow="1" w:lastRow="0" w:firstColumn="1" w:lastColumn="0" w:noHBand="0" w:noVBand="1"/>
      </w:tblPr>
      <w:tblGrid>
        <w:gridCol w:w="3397"/>
        <w:gridCol w:w="3544"/>
        <w:gridCol w:w="3520"/>
        <w:gridCol w:w="3487"/>
      </w:tblGrid>
      <w:tr w:rsidR="00B867D1" w:rsidRPr="00D17267" w14:paraId="3247DAFD" w14:textId="77777777" w:rsidTr="00A043AB">
        <w:trPr>
          <w:tblHeader/>
        </w:trPr>
        <w:tc>
          <w:tcPr>
            <w:tcW w:w="3397" w:type="dxa"/>
            <w:shd w:val="clear" w:color="auto" w:fill="D0CECE" w:themeFill="background2" w:themeFillShade="E6"/>
          </w:tcPr>
          <w:p w14:paraId="1CA58717" w14:textId="77777777" w:rsidR="00557823" w:rsidRPr="00D17267" w:rsidRDefault="00981E43" w:rsidP="00601983">
            <w:pPr>
              <w:rPr>
                <w:rFonts w:ascii="Noto Sans" w:hAnsi="Noto Sans" w:cs="Noto Sans"/>
                <w:b/>
                <w:bCs/>
                <w:szCs w:val="20"/>
              </w:rPr>
            </w:pPr>
            <w:r w:rsidRPr="00D17267">
              <w:rPr>
                <w:rFonts w:ascii="Noto Sans" w:hAnsi="Noto Sans" w:cs="Noto Sans"/>
                <w:b/>
                <w:bCs/>
                <w:szCs w:val="20"/>
              </w:rPr>
              <w:t>Value</w:t>
            </w:r>
          </w:p>
        </w:tc>
        <w:tc>
          <w:tcPr>
            <w:tcW w:w="3544" w:type="dxa"/>
            <w:shd w:val="clear" w:color="auto" w:fill="D0CECE" w:themeFill="background2" w:themeFillShade="E6"/>
          </w:tcPr>
          <w:p w14:paraId="153C2C1D" w14:textId="77777777" w:rsidR="00557823" w:rsidRPr="00D17267" w:rsidRDefault="00981E43" w:rsidP="00601983">
            <w:pPr>
              <w:rPr>
                <w:rFonts w:ascii="Noto Sans" w:hAnsi="Noto Sans" w:cs="Noto Sans"/>
                <w:b/>
                <w:bCs/>
                <w:szCs w:val="20"/>
              </w:rPr>
            </w:pPr>
            <w:r w:rsidRPr="00D17267">
              <w:rPr>
                <w:rFonts w:ascii="Noto Sans" w:hAnsi="Noto Sans" w:cs="Noto Sans"/>
                <w:b/>
                <w:bCs/>
                <w:szCs w:val="20"/>
              </w:rPr>
              <w:t xml:space="preserve">What benefits </w:t>
            </w:r>
            <w:r w:rsidR="2192DFEF" w:rsidRPr="00D17267">
              <w:rPr>
                <w:rFonts w:ascii="Noto Sans" w:hAnsi="Noto Sans" w:cs="Noto Sans"/>
                <w:b/>
                <w:bCs/>
                <w:szCs w:val="20"/>
              </w:rPr>
              <w:t xml:space="preserve">align </w:t>
            </w:r>
            <w:r w:rsidRPr="00D17267">
              <w:rPr>
                <w:rFonts w:ascii="Noto Sans" w:hAnsi="Noto Sans" w:cs="Noto Sans"/>
                <w:b/>
                <w:bCs/>
                <w:szCs w:val="20"/>
              </w:rPr>
              <w:t xml:space="preserve">to </w:t>
            </w:r>
            <w:r w:rsidR="240164CE" w:rsidRPr="00D17267">
              <w:rPr>
                <w:rFonts w:ascii="Noto Sans" w:hAnsi="Noto Sans" w:cs="Noto Sans"/>
                <w:b/>
                <w:bCs/>
                <w:szCs w:val="20"/>
              </w:rPr>
              <w:t>t</w:t>
            </w:r>
            <w:r w:rsidR="18CCCDC0" w:rsidRPr="00D17267">
              <w:rPr>
                <w:rFonts w:ascii="Noto Sans" w:hAnsi="Noto Sans" w:cs="Noto Sans"/>
                <w:b/>
                <w:bCs/>
                <w:szCs w:val="20"/>
              </w:rPr>
              <w:t>his value?</w:t>
            </w:r>
          </w:p>
        </w:tc>
        <w:tc>
          <w:tcPr>
            <w:tcW w:w="3520" w:type="dxa"/>
            <w:shd w:val="clear" w:color="auto" w:fill="D0CECE" w:themeFill="background2" w:themeFillShade="E6"/>
          </w:tcPr>
          <w:p w14:paraId="40751533" w14:textId="77777777" w:rsidR="00557823" w:rsidRPr="00D17267" w:rsidRDefault="00981E43" w:rsidP="00601983">
            <w:pPr>
              <w:rPr>
                <w:rFonts w:ascii="Noto Sans" w:hAnsi="Noto Sans" w:cs="Noto Sans"/>
                <w:b/>
                <w:bCs/>
                <w:szCs w:val="20"/>
              </w:rPr>
            </w:pPr>
            <w:r w:rsidRPr="00D17267">
              <w:rPr>
                <w:rFonts w:ascii="Noto Sans" w:hAnsi="Noto Sans" w:cs="Noto Sans"/>
                <w:b/>
                <w:bCs/>
                <w:szCs w:val="20"/>
              </w:rPr>
              <w:t xml:space="preserve">What risks </w:t>
            </w:r>
            <w:r w:rsidR="051454FD" w:rsidRPr="00D17267">
              <w:rPr>
                <w:rFonts w:ascii="Noto Sans" w:hAnsi="Noto Sans" w:cs="Noto Sans"/>
                <w:b/>
                <w:bCs/>
                <w:szCs w:val="20"/>
              </w:rPr>
              <w:t xml:space="preserve">relate to </w:t>
            </w:r>
            <w:r w:rsidRPr="00D17267">
              <w:rPr>
                <w:rFonts w:ascii="Noto Sans" w:hAnsi="Noto Sans" w:cs="Noto Sans"/>
                <w:b/>
                <w:bCs/>
                <w:szCs w:val="20"/>
              </w:rPr>
              <w:t>this value?</w:t>
            </w:r>
          </w:p>
        </w:tc>
        <w:tc>
          <w:tcPr>
            <w:tcW w:w="3487" w:type="dxa"/>
            <w:shd w:val="clear" w:color="auto" w:fill="D0CECE" w:themeFill="background2" w:themeFillShade="E6"/>
          </w:tcPr>
          <w:p w14:paraId="66BB1600" w14:textId="77777777" w:rsidR="00557823" w:rsidRPr="00D17267" w:rsidRDefault="00981E43" w:rsidP="00601983">
            <w:pPr>
              <w:rPr>
                <w:rFonts w:ascii="Noto Sans" w:hAnsi="Noto Sans" w:cs="Noto Sans"/>
                <w:b/>
                <w:bCs/>
                <w:szCs w:val="20"/>
              </w:rPr>
            </w:pPr>
            <w:r w:rsidRPr="00D17267">
              <w:rPr>
                <w:rFonts w:ascii="Noto Sans" w:hAnsi="Noto Sans" w:cs="Noto Sans"/>
                <w:b/>
                <w:bCs/>
                <w:szCs w:val="20"/>
              </w:rPr>
              <w:t>What can be done to reduce the risks?</w:t>
            </w:r>
          </w:p>
        </w:tc>
      </w:tr>
      <w:tr w:rsidR="00B867D1" w:rsidRPr="0027600D" w14:paraId="73379AA6" w14:textId="77777777" w:rsidTr="0A0D6CD1">
        <w:tc>
          <w:tcPr>
            <w:tcW w:w="3397" w:type="dxa"/>
          </w:tcPr>
          <w:p w14:paraId="09A8DF59" w14:textId="77777777" w:rsidR="00557823" w:rsidRPr="0027600D" w:rsidRDefault="00981E43" w:rsidP="00601983">
            <w:pPr>
              <w:rPr>
                <w:rFonts w:ascii="Noto Sans" w:hAnsi="Noto Sans" w:cs="Noto Sans"/>
                <w:b/>
                <w:bCs/>
                <w:sz w:val="18"/>
              </w:rPr>
            </w:pPr>
            <w:r w:rsidRPr="0027600D">
              <w:rPr>
                <w:rFonts w:ascii="Noto Sans" w:hAnsi="Noto Sans" w:cs="Noto Sans"/>
                <w:b/>
                <w:bCs/>
                <w:sz w:val="18"/>
              </w:rPr>
              <w:t xml:space="preserve">Human, societal, and environmental wellbeing </w:t>
            </w:r>
          </w:p>
          <w:p w14:paraId="2E8D1F17" w14:textId="77777777" w:rsidR="00557823" w:rsidRPr="0027600D" w:rsidRDefault="00557823" w:rsidP="30599427">
            <w:pPr>
              <w:rPr>
                <w:rFonts w:ascii="Noto Sans" w:hAnsi="Noto Sans" w:cs="Noto Sans"/>
                <w:sz w:val="18"/>
              </w:rPr>
            </w:pPr>
          </w:p>
          <w:p w14:paraId="76EE9350" w14:textId="77777777" w:rsidR="00557823" w:rsidRPr="0027600D" w:rsidRDefault="00981E43" w:rsidP="30599427">
            <w:pPr>
              <w:rPr>
                <w:rFonts w:ascii="Noto Sans" w:hAnsi="Noto Sans" w:cs="Noto Sans"/>
                <w:sz w:val="18"/>
              </w:rPr>
            </w:pPr>
            <w:r w:rsidRPr="0027600D">
              <w:rPr>
                <w:rFonts w:ascii="Noto Sans" w:hAnsi="Noto Sans" w:cs="Noto Sans"/>
                <w:sz w:val="18"/>
              </w:rPr>
              <w:t>Throughout their lifecycle, AI systems should benefit individuals, society and the environment</w:t>
            </w:r>
          </w:p>
          <w:p w14:paraId="5849A531" w14:textId="77777777" w:rsidR="00557823" w:rsidRPr="0027600D" w:rsidRDefault="00557823" w:rsidP="30599427">
            <w:pPr>
              <w:rPr>
                <w:rFonts w:ascii="Noto Sans" w:hAnsi="Noto Sans" w:cs="Noto Sans"/>
                <w:sz w:val="18"/>
              </w:rPr>
            </w:pPr>
          </w:p>
          <w:p w14:paraId="1C53329A" w14:textId="77777777" w:rsidR="00557823" w:rsidRPr="0027600D" w:rsidRDefault="00981E43" w:rsidP="30599427">
            <w:pPr>
              <w:rPr>
                <w:rFonts w:ascii="Noto Sans" w:hAnsi="Noto Sans" w:cs="Noto Sans"/>
                <w:sz w:val="18"/>
              </w:rPr>
            </w:pPr>
            <w:r w:rsidRPr="0027600D">
              <w:rPr>
                <w:rFonts w:ascii="Noto Sans" w:hAnsi="Noto Sans" w:cs="Noto Sans"/>
                <w:sz w:val="18"/>
              </w:rPr>
              <w:t>Consider legislative</w:t>
            </w:r>
            <w:r w:rsidR="440464D8" w:rsidRPr="0027600D">
              <w:rPr>
                <w:rFonts w:ascii="Noto Sans" w:hAnsi="Noto Sans" w:cs="Noto Sans"/>
                <w:sz w:val="18"/>
              </w:rPr>
              <w:t>,</w:t>
            </w:r>
            <w:r w:rsidRPr="0027600D">
              <w:rPr>
                <w:rFonts w:ascii="Noto Sans" w:hAnsi="Noto Sans" w:cs="Noto Sans"/>
                <w:sz w:val="18"/>
              </w:rPr>
              <w:t xml:space="preserve"> policy</w:t>
            </w:r>
            <w:r w:rsidR="47F10732" w:rsidRPr="0027600D">
              <w:rPr>
                <w:rFonts w:ascii="Noto Sans" w:hAnsi="Noto Sans" w:cs="Noto Sans"/>
                <w:sz w:val="18"/>
              </w:rPr>
              <w:t xml:space="preserve"> and agreement</w:t>
            </w:r>
            <w:r w:rsidRPr="0027600D">
              <w:rPr>
                <w:rFonts w:ascii="Noto Sans" w:hAnsi="Noto Sans" w:cs="Noto Sans"/>
                <w:sz w:val="18"/>
              </w:rPr>
              <w:t xml:space="preserve"> obligations in the </w:t>
            </w:r>
            <w:hyperlink w:history="1">
              <w:hyperlink r:id="rId119" w:history="1">
                <w:r w:rsidR="00557823" w:rsidRPr="0027600D">
                  <w:rPr>
                    <w:rStyle w:val="Hyperlink"/>
                    <w:rFonts w:ascii="Noto Sans" w:hAnsi="Noto Sans" w:cs="Noto Sans"/>
                    <w:sz w:val="18"/>
                  </w:rPr>
                  <w:t>Public Sector Act 2022</w:t>
                </w:r>
              </w:hyperlink>
            </w:hyperlink>
            <w:r w:rsidRPr="0027600D">
              <w:rPr>
                <w:rFonts w:ascii="Noto Sans" w:hAnsi="Noto Sans" w:cs="Noto Sans"/>
                <w:sz w:val="18"/>
              </w:rPr>
              <w:t xml:space="preserve">, Public Sector Ethics Act 1994, </w:t>
            </w:r>
            <w:hyperlink w:history="1">
              <w:hyperlink r:id="rId120" w:history="1">
                <w:r w:rsidR="00557823" w:rsidRPr="0027600D">
                  <w:rPr>
                    <w:rStyle w:val="Hyperlink"/>
                    <w:rFonts w:ascii="Noto Sans" w:hAnsi="Noto Sans" w:cs="Noto Sans"/>
                    <w:sz w:val="18"/>
                  </w:rPr>
                  <w:t>Work Health and Safety Act 2011</w:t>
                </w:r>
              </w:hyperlink>
            </w:hyperlink>
            <w:r w:rsidRPr="0027600D">
              <w:rPr>
                <w:rFonts w:ascii="Noto Sans" w:hAnsi="Noto Sans" w:cs="Noto Sans"/>
                <w:sz w:val="18"/>
              </w:rPr>
              <w:t xml:space="preserve"> and </w:t>
            </w:r>
            <w:hyperlink w:history="1">
              <w:hyperlink r:id="rId121" w:history="1">
                <w:r w:rsidR="00557823" w:rsidRPr="0027600D">
                  <w:rPr>
                    <w:rStyle w:val="Hyperlink"/>
                    <w:rFonts w:ascii="Noto Sans" w:hAnsi="Noto Sans" w:cs="Noto Sans"/>
                    <w:sz w:val="18"/>
                  </w:rPr>
                  <w:t>Queensland Climate Action Plan</w:t>
                </w:r>
              </w:hyperlink>
            </w:hyperlink>
            <w:r w:rsidRPr="0027600D">
              <w:rPr>
                <w:rFonts w:ascii="Noto Sans" w:hAnsi="Noto Sans" w:cs="Noto Sans"/>
                <w:sz w:val="18"/>
              </w:rPr>
              <w:t>, Inclusion and diversity strategy 2021-2025, Integrity Act 2009, Environmental Protection Act 1994</w:t>
            </w:r>
            <w:r w:rsidR="3781E94D" w:rsidRPr="0027600D">
              <w:rPr>
                <w:rFonts w:ascii="Noto Sans" w:hAnsi="Noto Sans" w:cs="Noto Sans"/>
                <w:sz w:val="18"/>
              </w:rPr>
              <w:t>, Use of generative AI in Queensland Government</w:t>
            </w:r>
            <w:r w:rsidR="4575B29F" w:rsidRPr="0027600D">
              <w:rPr>
                <w:rFonts w:ascii="Noto Sans" w:hAnsi="Noto Sans" w:cs="Noto Sans"/>
                <w:sz w:val="18"/>
              </w:rPr>
              <w:t>,</w:t>
            </w:r>
          </w:p>
          <w:p w14:paraId="3EC903B4" w14:textId="77777777" w:rsidR="00557823" w:rsidRPr="0027600D" w:rsidRDefault="00981E43" w:rsidP="30599427">
            <w:pPr>
              <w:rPr>
                <w:rFonts w:ascii="Noto Sans" w:hAnsi="Noto Sans" w:cs="Noto Sans"/>
                <w:sz w:val="18"/>
              </w:rPr>
            </w:pPr>
            <w:r w:rsidRPr="0027600D">
              <w:rPr>
                <w:rFonts w:ascii="Noto Sans" w:hAnsi="Noto Sans" w:cs="Noto Sans"/>
                <w:sz w:val="18"/>
              </w:rPr>
              <w:t xml:space="preserve">The State Government Entities Certified Agreement 2023: </w:t>
            </w:r>
          </w:p>
          <w:p w14:paraId="3D76C42F" w14:textId="23441C42" w:rsidR="00557823" w:rsidRPr="0027600D" w:rsidRDefault="00981E43" w:rsidP="30599427">
            <w:pPr>
              <w:rPr>
                <w:rStyle w:val="Hyperlink"/>
                <w:rFonts w:ascii="Noto Sans" w:hAnsi="Noto Sans" w:cs="Noto Sans"/>
                <w:color w:val="auto"/>
                <w:sz w:val="18"/>
                <w:u w:val="none"/>
              </w:rPr>
            </w:pPr>
            <w:r w:rsidRPr="0027600D">
              <w:rPr>
                <w:rFonts w:ascii="Noto Sans" w:hAnsi="Noto Sans" w:cs="Noto Sans"/>
                <w:sz w:val="18"/>
              </w:rPr>
              <w:t>“Part 21: Introduction of technology/future of work (3) Each entity, through the relevant [consultative committee] CC, will consult on proposed technological change or advancements, including the use of artificial intelligence technologies, which may affect or impact on employee’s employment.”</w:t>
            </w:r>
          </w:p>
        </w:tc>
        <w:tc>
          <w:tcPr>
            <w:tcW w:w="3544" w:type="dxa"/>
          </w:tcPr>
          <w:p w14:paraId="138E8B2A" w14:textId="77777777" w:rsidR="1F85D7B2" w:rsidRPr="0027600D" w:rsidRDefault="00981E43" w:rsidP="30599427">
            <w:pPr>
              <w:rPr>
                <w:rFonts w:ascii="Noto Sans" w:hAnsi="Noto Sans" w:cs="Noto Sans"/>
                <w:sz w:val="18"/>
              </w:rPr>
            </w:pPr>
            <w:r w:rsidRPr="0027600D">
              <w:rPr>
                <w:rFonts w:ascii="Noto Sans" w:hAnsi="Noto Sans" w:cs="Noto Sans"/>
                <w:sz w:val="18"/>
              </w:rPr>
              <w:t xml:space="preserve">How does your AI solution prioritise human, </w:t>
            </w:r>
            <w:r w:rsidR="68657883" w:rsidRPr="0027600D">
              <w:rPr>
                <w:rFonts w:ascii="Noto Sans" w:hAnsi="Noto Sans" w:cs="Noto Sans"/>
                <w:sz w:val="18"/>
              </w:rPr>
              <w:t>societal</w:t>
            </w:r>
            <w:r w:rsidRPr="0027600D">
              <w:rPr>
                <w:rFonts w:ascii="Noto Sans" w:hAnsi="Noto Sans" w:cs="Noto Sans"/>
                <w:sz w:val="18"/>
              </w:rPr>
              <w:t xml:space="preserve"> and environmental wellbeing?</w:t>
            </w:r>
          </w:p>
          <w:p w14:paraId="5E7D817A" w14:textId="77777777" w:rsidR="30599427" w:rsidRPr="0027600D" w:rsidRDefault="30599427" w:rsidP="30599427">
            <w:pPr>
              <w:rPr>
                <w:rFonts w:ascii="Noto Sans" w:hAnsi="Noto Sans" w:cs="Noto Sans"/>
                <w:sz w:val="18"/>
              </w:rPr>
            </w:pPr>
          </w:p>
          <w:p w14:paraId="0FDD2081" w14:textId="77777777" w:rsidR="5CC66832" w:rsidRPr="0027600D" w:rsidRDefault="00981E43" w:rsidP="30599427">
            <w:pPr>
              <w:rPr>
                <w:rFonts w:ascii="Noto Sans" w:hAnsi="Noto Sans" w:cs="Noto Sans"/>
                <w:sz w:val="18"/>
                <w:lang w:val="en-US"/>
              </w:rPr>
            </w:pPr>
            <w:r w:rsidRPr="0027600D">
              <w:rPr>
                <w:rFonts w:ascii="Noto Sans" w:hAnsi="Noto Sans" w:cs="Noto Sans"/>
                <w:sz w:val="18"/>
                <w:lang w:val="en-US"/>
              </w:rPr>
              <w:t xml:space="preserve">AI solution </w:t>
            </w:r>
            <w:r w:rsidR="71770995" w:rsidRPr="0027600D">
              <w:rPr>
                <w:rFonts w:ascii="Noto Sans" w:hAnsi="Noto Sans" w:cs="Noto Sans"/>
                <w:sz w:val="18"/>
                <w:lang w:val="en-US"/>
              </w:rPr>
              <w:t xml:space="preserve">helps stakeholders find government </w:t>
            </w:r>
            <w:r w:rsidRPr="0027600D">
              <w:rPr>
                <w:rFonts w:ascii="Noto Sans" w:hAnsi="Noto Sans" w:cs="Noto Sans"/>
                <w:sz w:val="18"/>
                <w:lang w:val="en-US"/>
              </w:rPr>
              <w:t xml:space="preserve">processes: </w:t>
            </w:r>
          </w:p>
          <w:p w14:paraId="3134C005" w14:textId="77777777" w:rsidR="0236ECAC" w:rsidRPr="0027600D" w:rsidRDefault="00981E43">
            <w:pPr>
              <w:rPr>
                <w:rFonts w:ascii="Noto Sans" w:hAnsi="Noto Sans" w:cs="Noto Sans"/>
                <w:sz w:val="18"/>
                <w:lang w:val="en-US"/>
              </w:rPr>
            </w:pPr>
            <w:r w:rsidRPr="0027600D">
              <w:rPr>
                <w:rFonts w:ascii="Noto Sans" w:hAnsi="Noto Sans" w:cs="Noto Sans"/>
                <w:sz w:val="18"/>
                <w:lang w:val="en-US"/>
              </w:rPr>
              <w:t>Easier</w:t>
            </w:r>
            <w:r w:rsidR="109CBDAD" w:rsidRPr="0027600D">
              <w:rPr>
                <w:rFonts w:ascii="Noto Sans" w:hAnsi="Noto Sans" w:cs="Noto Sans"/>
                <w:sz w:val="18"/>
                <w:lang w:val="en-US"/>
              </w:rPr>
              <w:t xml:space="preserve">, </w:t>
            </w:r>
            <w:r w:rsidR="00E96DEC" w:rsidRPr="0027600D">
              <w:rPr>
                <w:rFonts w:ascii="Noto Sans" w:hAnsi="Noto Sans" w:cs="Noto Sans"/>
                <w:sz w:val="18"/>
                <w:lang w:val="en-US"/>
              </w:rPr>
              <w:t>m</w:t>
            </w:r>
            <w:r w:rsidRPr="0027600D">
              <w:rPr>
                <w:rFonts w:ascii="Noto Sans" w:hAnsi="Noto Sans" w:cs="Noto Sans"/>
                <w:sz w:val="18"/>
                <w:lang w:val="en-US"/>
              </w:rPr>
              <w:t>ore efficient</w:t>
            </w:r>
            <w:r w:rsidR="77B51FF7" w:rsidRPr="0027600D">
              <w:rPr>
                <w:rFonts w:ascii="Noto Sans" w:hAnsi="Noto Sans" w:cs="Noto Sans"/>
                <w:sz w:val="18"/>
                <w:lang w:val="en-US"/>
              </w:rPr>
              <w:t xml:space="preserve">, </w:t>
            </w:r>
            <w:r w:rsidR="00E96DEC" w:rsidRPr="0027600D">
              <w:rPr>
                <w:rFonts w:ascii="Noto Sans" w:hAnsi="Noto Sans" w:cs="Noto Sans"/>
                <w:sz w:val="18"/>
                <w:lang w:val="en-US"/>
              </w:rPr>
              <w:t>m</w:t>
            </w:r>
            <w:r w:rsidRPr="0027600D">
              <w:rPr>
                <w:rFonts w:ascii="Noto Sans" w:hAnsi="Noto Sans" w:cs="Noto Sans"/>
                <w:sz w:val="18"/>
                <w:lang w:val="en-US"/>
              </w:rPr>
              <w:t>ore productive</w:t>
            </w:r>
            <w:r w:rsidR="504C7A89" w:rsidRPr="0027600D">
              <w:rPr>
                <w:rFonts w:ascii="Noto Sans" w:hAnsi="Noto Sans" w:cs="Noto Sans"/>
                <w:sz w:val="18"/>
                <w:lang w:val="en-US"/>
              </w:rPr>
              <w:t xml:space="preserve">, </w:t>
            </w:r>
            <w:r w:rsidR="00E96DEC" w:rsidRPr="0027600D">
              <w:rPr>
                <w:rFonts w:ascii="Noto Sans" w:hAnsi="Noto Sans" w:cs="Noto Sans"/>
                <w:sz w:val="18"/>
                <w:lang w:val="en-US"/>
              </w:rPr>
              <w:t>m</w:t>
            </w:r>
            <w:r w:rsidRPr="0027600D">
              <w:rPr>
                <w:rFonts w:ascii="Noto Sans" w:hAnsi="Noto Sans" w:cs="Noto Sans"/>
                <w:sz w:val="18"/>
                <w:lang w:val="en-US"/>
              </w:rPr>
              <w:t>ore complete</w:t>
            </w:r>
            <w:r w:rsidR="171F1B95" w:rsidRPr="0027600D">
              <w:rPr>
                <w:rFonts w:ascii="Noto Sans" w:hAnsi="Noto Sans" w:cs="Noto Sans"/>
                <w:sz w:val="18"/>
                <w:lang w:val="en-US"/>
              </w:rPr>
              <w:t>,</w:t>
            </w:r>
          </w:p>
          <w:p w14:paraId="4FB73A69" w14:textId="77777777" w:rsidR="5430A0FB" w:rsidRPr="0027600D" w:rsidRDefault="00981E43" w:rsidP="30599427">
            <w:pPr>
              <w:rPr>
                <w:rFonts w:ascii="Noto Sans" w:hAnsi="Noto Sans" w:cs="Noto Sans"/>
                <w:sz w:val="18"/>
                <w:lang w:val="en-US"/>
              </w:rPr>
            </w:pPr>
            <w:r w:rsidRPr="0027600D">
              <w:rPr>
                <w:rFonts w:ascii="Noto Sans" w:hAnsi="Noto Sans" w:cs="Noto Sans"/>
                <w:sz w:val="18"/>
                <w:lang w:val="en-US"/>
              </w:rPr>
              <w:t>more accurate,</w:t>
            </w:r>
          </w:p>
          <w:p w14:paraId="4348A9A2" w14:textId="77777777" w:rsidR="30599427" w:rsidRPr="0027600D" w:rsidRDefault="00981E43" w:rsidP="30599427">
            <w:pPr>
              <w:rPr>
                <w:rFonts w:ascii="Noto Sans" w:hAnsi="Noto Sans" w:cs="Noto Sans"/>
                <w:sz w:val="18"/>
                <w:lang w:val="en-US"/>
              </w:rPr>
            </w:pPr>
            <w:r w:rsidRPr="0027600D">
              <w:rPr>
                <w:rFonts w:ascii="Noto Sans" w:hAnsi="Noto Sans" w:cs="Noto Sans"/>
                <w:sz w:val="18"/>
                <w:lang w:val="en-US"/>
              </w:rPr>
              <w:t>More sustainable</w:t>
            </w:r>
          </w:p>
          <w:p w14:paraId="55A07D5F" w14:textId="77777777" w:rsidR="68E9F659" w:rsidRPr="0027600D" w:rsidRDefault="00981E43" w:rsidP="30599427">
            <w:pPr>
              <w:rPr>
                <w:rFonts w:ascii="Noto Sans" w:hAnsi="Noto Sans" w:cs="Noto Sans"/>
                <w:sz w:val="18"/>
                <w:lang w:val="en-US"/>
              </w:rPr>
            </w:pPr>
            <w:r w:rsidRPr="0027600D">
              <w:rPr>
                <w:rFonts w:ascii="Noto Sans" w:hAnsi="Noto Sans" w:cs="Noto Sans"/>
                <w:sz w:val="18"/>
                <w:lang w:val="en-US"/>
              </w:rPr>
              <w:t xml:space="preserve">AI solution makes stakeholders better off, safer, more satisfied, </w:t>
            </w:r>
            <w:r w:rsidR="38FC6077" w:rsidRPr="0027600D">
              <w:rPr>
                <w:rFonts w:ascii="Noto Sans" w:hAnsi="Noto Sans" w:cs="Noto Sans"/>
                <w:sz w:val="18"/>
                <w:lang w:val="en-US"/>
              </w:rPr>
              <w:t xml:space="preserve">more understood, </w:t>
            </w:r>
            <w:r w:rsidRPr="0027600D">
              <w:rPr>
                <w:rFonts w:ascii="Noto Sans" w:hAnsi="Noto Sans" w:cs="Noto Sans"/>
                <w:sz w:val="18"/>
                <w:lang w:val="en-US"/>
              </w:rPr>
              <w:t xml:space="preserve">more trusting, more sustainable, </w:t>
            </w:r>
          </w:p>
          <w:p w14:paraId="08F69755" w14:textId="77777777" w:rsidR="30599427" w:rsidRPr="0027600D" w:rsidRDefault="30599427" w:rsidP="30599427">
            <w:pPr>
              <w:rPr>
                <w:rFonts w:ascii="Noto Sans" w:hAnsi="Noto Sans" w:cs="Noto Sans"/>
                <w:sz w:val="18"/>
                <w:lang w:val="en-US"/>
              </w:rPr>
            </w:pPr>
          </w:p>
          <w:p w14:paraId="771847FB" w14:textId="77777777" w:rsidR="6443DBFB" w:rsidRPr="0027600D" w:rsidRDefault="00981E43" w:rsidP="0A0D6CD1">
            <w:pPr>
              <w:rPr>
                <w:rFonts w:ascii="Noto Sans" w:hAnsi="Noto Sans" w:cs="Noto Sans"/>
                <w:sz w:val="18"/>
                <w:lang w:val="en-US"/>
              </w:rPr>
            </w:pPr>
            <w:r w:rsidRPr="0027600D">
              <w:rPr>
                <w:rFonts w:ascii="Noto Sans" w:hAnsi="Noto Sans" w:cs="Noto Sans"/>
                <w:sz w:val="18"/>
                <w:lang w:val="en-US"/>
              </w:rPr>
              <w:t xml:space="preserve">AI solution improves communication by </w:t>
            </w:r>
            <w:r w:rsidR="34EA9D78" w:rsidRPr="0027600D">
              <w:rPr>
                <w:rFonts w:ascii="Noto Sans" w:hAnsi="Noto Sans" w:cs="Noto Sans"/>
                <w:sz w:val="18"/>
                <w:lang w:val="en-US"/>
              </w:rPr>
              <w:t>Less friction,</w:t>
            </w:r>
            <w:r w:rsidR="50B90D7C" w:rsidRPr="0027600D">
              <w:rPr>
                <w:rFonts w:ascii="Noto Sans" w:hAnsi="Noto Sans" w:cs="Noto Sans"/>
                <w:sz w:val="18"/>
                <w:lang w:val="en-US"/>
              </w:rPr>
              <w:t xml:space="preserve"> </w:t>
            </w:r>
            <w:r w:rsidR="061E7662" w:rsidRPr="0027600D">
              <w:rPr>
                <w:rFonts w:ascii="Noto Sans" w:hAnsi="Noto Sans" w:cs="Noto Sans"/>
                <w:sz w:val="18"/>
                <w:lang w:val="en-US"/>
              </w:rPr>
              <w:t>better</w:t>
            </w:r>
            <w:r w:rsidR="34EA9D78" w:rsidRPr="0027600D">
              <w:rPr>
                <w:rFonts w:ascii="Noto Sans" w:hAnsi="Noto Sans" w:cs="Noto Sans"/>
                <w:sz w:val="18"/>
                <w:lang w:val="en-US"/>
              </w:rPr>
              <w:t xml:space="preserve"> relationships,</w:t>
            </w:r>
            <w:r w:rsidR="45AA4357" w:rsidRPr="0027600D">
              <w:rPr>
                <w:rFonts w:ascii="Noto Sans" w:hAnsi="Noto Sans" w:cs="Noto Sans"/>
                <w:sz w:val="18"/>
                <w:lang w:val="en-US"/>
              </w:rPr>
              <w:t xml:space="preserve"> </w:t>
            </w:r>
            <w:r w:rsidR="34EA9D78" w:rsidRPr="0027600D">
              <w:rPr>
                <w:rFonts w:ascii="Noto Sans" w:hAnsi="Noto Sans" w:cs="Noto Sans"/>
                <w:sz w:val="18"/>
                <w:lang w:val="en-US"/>
              </w:rPr>
              <w:t>More understood,</w:t>
            </w:r>
            <w:r w:rsidR="121EF1C1" w:rsidRPr="0027600D">
              <w:rPr>
                <w:rFonts w:ascii="Noto Sans" w:hAnsi="Noto Sans" w:cs="Noto Sans"/>
                <w:sz w:val="18"/>
                <w:lang w:val="en-US"/>
              </w:rPr>
              <w:t xml:space="preserve"> </w:t>
            </w:r>
            <w:r w:rsidR="34EA9D78" w:rsidRPr="0027600D">
              <w:rPr>
                <w:rFonts w:ascii="Noto Sans" w:hAnsi="Noto Sans" w:cs="Noto Sans"/>
                <w:sz w:val="18"/>
                <w:lang w:val="en-US"/>
              </w:rPr>
              <w:t>Easier to get help</w:t>
            </w:r>
            <w:r w:rsidR="2253D9C7" w:rsidRPr="0027600D">
              <w:rPr>
                <w:rFonts w:ascii="Noto Sans" w:hAnsi="Noto Sans" w:cs="Noto Sans"/>
                <w:sz w:val="18"/>
                <w:lang w:val="en-US"/>
              </w:rPr>
              <w:t>.</w:t>
            </w:r>
          </w:p>
        </w:tc>
        <w:tc>
          <w:tcPr>
            <w:tcW w:w="3520" w:type="dxa"/>
          </w:tcPr>
          <w:p w14:paraId="650E4951" w14:textId="77777777" w:rsidR="0B4894DA" w:rsidRPr="0027600D" w:rsidRDefault="00981E43" w:rsidP="30599427">
            <w:pPr>
              <w:rPr>
                <w:rFonts w:ascii="Noto Sans" w:hAnsi="Noto Sans" w:cs="Noto Sans"/>
                <w:sz w:val="18"/>
              </w:rPr>
            </w:pPr>
            <w:r w:rsidRPr="0027600D">
              <w:rPr>
                <w:rFonts w:ascii="Noto Sans" w:hAnsi="Noto Sans" w:cs="Noto Sans"/>
                <w:sz w:val="18"/>
              </w:rPr>
              <w:t xml:space="preserve">What are the risks to human, societal and environmental wellbeing from implementing all components of your AI solution? Will your AI action reduce the wellbeing of vulnerable groups or individuals? Will your AI affect or impact employee employment? </w:t>
            </w:r>
          </w:p>
          <w:p w14:paraId="701F9332" w14:textId="77777777" w:rsidR="30599427" w:rsidRPr="0027600D" w:rsidRDefault="30599427">
            <w:pPr>
              <w:rPr>
                <w:rFonts w:ascii="Noto Sans" w:hAnsi="Noto Sans" w:cs="Noto Sans"/>
                <w:sz w:val="18"/>
              </w:rPr>
            </w:pPr>
          </w:p>
          <w:p w14:paraId="065EDF27" w14:textId="77777777" w:rsidR="7D931012" w:rsidRPr="0027600D" w:rsidRDefault="00981E43" w:rsidP="0A0D6CD1">
            <w:pPr>
              <w:rPr>
                <w:rFonts w:ascii="Noto Sans" w:hAnsi="Noto Sans" w:cs="Noto Sans"/>
                <w:sz w:val="18"/>
              </w:rPr>
            </w:pPr>
            <w:r w:rsidRPr="0027600D">
              <w:rPr>
                <w:rFonts w:ascii="Noto Sans" w:hAnsi="Noto Sans" w:cs="Noto Sans"/>
                <w:sz w:val="18"/>
              </w:rPr>
              <w:t xml:space="preserve">AI solution </w:t>
            </w:r>
            <w:r w:rsidR="221A7958" w:rsidRPr="0027600D">
              <w:rPr>
                <w:rFonts w:ascii="Noto Sans" w:hAnsi="Noto Sans" w:cs="Noto Sans"/>
                <w:sz w:val="18"/>
              </w:rPr>
              <w:t xml:space="preserve">may make </w:t>
            </w:r>
            <w:r w:rsidR="470AAADA" w:rsidRPr="0027600D">
              <w:rPr>
                <w:rFonts w:ascii="Noto Sans" w:hAnsi="Noto Sans" w:cs="Noto Sans"/>
                <w:sz w:val="18"/>
              </w:rPr>
              <w:t xml:space="preserve">government </w:t>
            </w:r>
            <w:r w:rsidR="221A7958" w:rsidRPr="0027600D">
              <w:rPr>
                <w:rFonts w:ascii="Noto Sans" w:hAnsi="Noto Sans" w:cs="Noto Sans"/>
                <w:sz w:val="18"/>
              </w:rPr>
              <w:t>processes</w:t>
            </w:r>
            <w:r w:rsidR="2708EA61" w:rsidRPr="0027600D">
              <w:rPr>
                <w:rFonts w:ascii="Noto Sans" w:hAnsi="Noto Sans" w:cs="Noto Sans"/>
                <w:sz w:val="18"/>
              </w:rPr>
              <w:t>:</w:t>
            </w:r>
          </w:p>
          <w:p w14:paraId="00A3838F" w14:textId="77777777" w:rsidR="0E5FE1E9" w:rsidRPr="0027600D" w:rsidRDefault="00981E43" w:rsidP="30599427">
            <w:pPr>
              <w:rPr>
                <w:rFonts w:ascii="Noto Sans" w:hAnsi="Noto Sans" w:cs="Noto Sans"/>
                <w:sz w:val="18"/>
              </w:rPr>
            </w:pPr>
            <w:r w:rsidRPr="0027600D">
              <w:rPr>
                <w:rFonts w:ascii="Noto Sans" w:hAnsi="Noto Sans" w:cs="Noto Sans"/>
                <w:sz w:val="18"/>
              </w:rPr>
              <w:t xml:space="preserve">Worse </w:t>
            </w:r>
          </w:p>
          <w:p w14:paraId="1BFAB4C2" w14:textId="77777777" w:rsidR="0E5FE1E9" w:rsidRPr="0027600D" w:rsidRDefault="00981E43">
            <w:pPr>
              <w:rPr>
                <w:rFonts w:ascii="Noto Sans" w:hAnsi="Noto Sans" w:cs="Noto Sans"/>
                <w:sz w:val="18"/>
              </w:rPr>
            </w:pPr>
            <w:r w:rsidRPr="0027600D">
              <w:rPr>
                <w:rFonts w:ascii="Noto Sans" w:hAnsi="Noto Sans" w:cs="Noto Sans"/>
                <w:sz w:val="18"/>
              </w:rPr>
              <w:t>Harder</w:t>
            </w:r>
          </w:p>
          <w:p w14:paraId="7BF5259B" w14:textId="77777777" w:rsidR="0E5FE1E9" w:rsidRPr="0027600D" w:rsidRDefault="00981E43">
            <w:pPr>
              <w:rPr>
                <w:rFonts w:ascii="Noto Sans" w:hAnsi="Noto Sans" w:cs="Noto Sans"/>
                <w:sz w:val="18"/>
              </w:rPr>
            </w:pPr>
            <w:r w:rsidRPr="0027600D">
              <w:rPr>
                <w:rFonts w:ascii="Noto Sans" w:hAnsi="Noto Sans" w:cs="Noto Sans"/>
                <w:sz w:val="18"/>
              </w:rPr>
              <w:t>Less efficient</w:t>
            </w:r>
          </w:p>
          <w:p w14:paraId="06B09A52" w14:textId="77777777" w:rsidR="0E5FE1E9" w:rsidRPr="0027600D" w:rsidRDefault="00981E43">
            <w:pPr>
              <w:rPr>
                <w:rFonts w:ascii="Noto Sans" w:hAnsi="Noto Sans" w:cs="Noto Sans"/>
                <w:sz w:val="18"/>
              </w:rPr>
            </w:pPr>
            <w:r w:rsidRPr="0027600D">
              <w:rPr>
                <w:rFonts w:ascii="Noto Sans" w:hAnsi="Noto Sans" w:cs="Noto Sans"/>
                <w:sz w:val="18"/>
              </w:rPr>
              <w:t>Les</w:t>
            </w:r>
            <w:r w:rsidR="1FA8B151" w:rsidRPr="0027600D">
              <w:rPr>
                <w:rFonts w:ascii="Noto Sans" w:hAnsi="Noto Sans" w:cs="Noto Sans"/>
                <w:sz w:val="18"/>
              </w:rPr>
              <w:t>s</w:t>
            </w:r>
            <w:r w:rsidRPr="0027600D">
              <w:rPr>
                <w:rFonts w:ascii="Noto Sans" w:hAnsi="Noto Sans" w:cs="Noto Sans"/>
                <w:sz w:val="18"/>
              </w:rPr>
              <w:t xml:space="preserve"> productive</w:t>
            </w:r>
          </w:p>
          <w:p w14:paraId="401CDFFB" w14:textId="77777777" w:rsidR="0E5FE1E9" w:rsidRPr="0027600D" w:rsidRDefault="00981E43">
            <w:pPr>
              <w:rPr>
                <w:rFonts w:ascii="Noto Sans" w:hAnsi="Noto Sans" w:cs="Noto Sans"/>
                <w:sz w:val="18"/>
              </w:rPr>
            </w:pPr>
            <w:r w:rsidRPr="0027600D">
              <w:rPr>
                <w:rFonts w:ascii="Noto Sans" w:hAnsi="Noto Sans" w:cs="Noto Sans"/>
                <w:sz w:val="18"/>
              </w:rPr>
              <w:t xml:space="preserve">More disconnected </w:t>
            </w:r>
          </w:p>
          <w:p w14:paraId="2EC96FC2" w14:textId="77777777" w:rsidR="0E5FE1E9" w:rsidRPr="0027600D" w:rsidRDefault="00981E43">
            <w:pPr>
              <w:rPr>
                <w:rFonts w:ascii="Noto Sans" w:hAnsi="Noto Sans" w:cs="Noto Sans"/>
                <w:sz w:val="18"/>
              </w:rPr>
            </w:pPr>
            <w:r w:rsidRPr="0027600D">
              <w:rPr>
                <w:rFonts w:ascii="Noto Sans" w:hAnsi="Noto Sans" w:cs="Noto Sans"/>
                <w:sz w:val="18"/>
              </w:rPr>
              <w:t>less understood</w:t>
            </w:r>
          </w:p>
          <w:p w14:paraId="00D13B93" w14:textId="77777777" w:rsidR="30599427" w:rsidRPr="0027600D" w:rsidRDefault="30599427" w:rsidP="30599427">
            <w:pPr>
              <w:rPr>
                <w:rFonts w:ascii="Noto Sans" w:hAnsi="Noto Sans" w:cs="Noto Sans"/>
                <w:sz w:val="18"/>
              </w:rPr>
            </w:pPr>
          </w:p>
          <w:p w14:paraId="75E71E90" w14:textId="77777777" w:rsidR="0B2F0243" w:rsidRPr="0027600D" w:rsidRDefault="00981E43" w:rsidP="0A0D6CD1">
            <w:pPr>
              <w:rPr>
                <w:rFonts w:ascii="Noto Sans" w:hAnsi="Noto Sans" w:cs="Noto Sans"/>
                <w:sz w:val="18"/>
              </w:rPr>
            </w:pPr>
            <w:r w:rsidRPr="0027600D">
              <w:rPr>
                <w:rFonts w:ascii="Noto Sans" w:hAnsi="Noto Sans" w:cs="Noto Sans"/>
                <w:sz w:val="18"/>
              </w:rPr>
              <w:t xml:space="preserve">AI solution </w:t>
            </w:r>
            <w:r w:rsidR="79654604" w:rsidRPr="0027600D">
              <w:rPr>
                <w:rFonts w:ascii="Noto Sans" w:hAnsi="Noto Sans" w:cs="Noto Sans"/>
                <w:sz w:val="18"/>
              </w:rPr>
              <w:t xml:space="preserve">may </w:t>
            </w:r>
            <w:r w:rsidRPr="0027600D">
              <w:rPr>
                <w:rFonts w:ascii="Noto Sans" w:hAnsi="Noto Sans" w:cs="Noto Sans"/>
                <w:sz w:val="18"/>
              </w:rPr>
              <w:t>make stakeholders worse off, make them unsafe</w:t>
            </w:r>
            <w:r w:rsidR="1C016C61" w:rsidRPr="0027600D">
              <w:rPr>
                <w:rFonts w:ascii="Noto Sans" w:hAnsi="Noto Sans" w:cs="Noto Sans"/>
                <w:sz w:val="18"/>
              </w:rPr>
              <w:t>,</w:t>
            </w:r>
            <w:r w:rsidRPr="0027600D">
              <w:rPr>
                <w:rFonts w:ascii="Noto Sans" w:hAnsi="Noto Sans" w:cs="Noto Sans"/>
                <w:sz w:val="18"/>
              </w:rPr>
              <w:t xml:space="preserve"> or harm</w:t>
            </w:r>
            <w:r w:rsidR="44D03473" w:rsidRPr="0027600D">
              <w:rPr>
                <w:rFonts w:ascii="Noto Sans" w:hAnsi="Noto Sans" w:cs="Noto Sans"/>
                <w:sz w:val="18"/>
              </w:rPr>
              <w:t>ed</w:t>
            </w:r>
            <w:r w:rsidR="42E99E6E" w:rsidRPr="0027600D">
              <w:rPr>
                <w:rFonts w:ascii="Noto Sans" w:hAnsi="Noto Sans" w:cs="Noto Sans"/>
                <w:sz w:val="18"/>
              </w:rPr>
              <w:t>.</w:t>
            </w:r>
          </w:p>
          <w:p w14:paraId="3E8C61F1" w14:textId="77777777" w:rsidR="30599427" w:rsidRPr="0027600D" w:rsidRDefault="30599427" w:rsidP="30599427">
            <w:pPr>
              <w:rPr>
                <w:rFonts w:ascii="Noto Sans" w:hAnsi="Noto Sans" w:cs="Noto Sans"/>
                <w:sz w:val="18"/>
              </w:rPr>
            </w:pPr>
          </w:p>
          <w:p w14:paraId="2A9621A9" w14:textId="77777777" w:rsidR="00557823" w:rsidRPr="0027600D" w:rsidRDefault="00981E43" w:rsidP="30599427">
            <w:pPr>
              <w:rPr>
                <w:rFonts w:ascii="Noto Sans" w:hAnsi="Noto Sans" w:cs="Noto Sans"/>
                <w:sz w:val="18"/>
              </w:rPr>
            </w:pPr>
            <w:r w:rsidRPr="0027600D">
              <w:rPr>
                <w:rFonts w:ascii="Noto Sans" w:hAnsi="Noto Sans" w:cs="Noto Sans"/>
                <w:sz w:val="18"/>
              </w:rPr>
              <w:t>AI solution may degrade communication by more friction, diminishing relationship, making humans less understood and getting help harder.</w:t>
            </w:r>
          </w:p>
          <w:p w14:paraId="7976FE16" w14:textId="77777777" w:rsidR="00557823" w:rsidRPr="0027600D" w:rsidRDefault="00557823" w:rsidP="00601983">
            <w:pPr>
              <w:rPr>
                <w:rFonts w:ascii="Noto Sans" w:hAnsi="Noto Sans" w:cs="Noto Sans"/>
                <w:sz w:val="18"/>
              </w:rPr>
            </w:pPr>
          </w:p>
        </w:tc>
        <w:tc>
          <w:tcPr>
            <w:tcW w:w="3487" w:type="dxa"/>
          </w:tcPr>
          <w:p w14:paraId="14BFBF66" w14:textId="77777777" w:rsidR="00557823" w:rsidRPr="0027600D" w:rsidRDefault="00981E43" w:rsidP="0A0D6CD1">
            <w:pPr>
              <w:rPr>
                <w:rFonts w:ascii="Noto Sans" w:hAnsi="Noto Sans" w:cs="Noto Sans"/>
                <w:sz w:val="18"/>
              </w:rPr>
            </w:pPr>
            <w:r w:rsidRPr="0027600D">
              <w:rPr>
                <w:rFonts w:ascii="Noto Sans" w:hAnsi="Noto Sans" w:cs="Noto Sans"/>
                <w:sz w:val="18"/>
              </w:rPr>
              <w:t xml:space="preserve">See recommendations </w:t>
            </w:r>
            <w:hyperlink r:id="rId122" w:anchor="1-human-societal-and-environmental-wellbeing-" w:history="1">
              <w:r w:rsidR="00557823" w:rsidRPr="0027600D">
                <w:rPr>
                  <w:rStyle w:val="Hyperlink"/>
                  <w:rFonts w:ascii="Noto Sans" w:hAnsi="Noto Sans" w:cs="Noto Sans"/>
                  <w:sz w:val="18"/>
                </w:rPr>
                <w:t>1. Human, societal and environmental wellbeing</w:t>
              </w:r>
            </w:hyperlink>
            <w:r w:rsidRPr="0027600D">
              <w:rPr>
                <w:rFonts w:ascii="Noto Sans" w:hAnsi="Noto Sans" w:cs="Noto Sans"/>
                <w:sz w:val="18"/>
              </w:rPr>
              <w:t>, Implementing Australia’s AI Ethics Principles in government in the National framework for the assurance of artificial intelligence in government</w:t>
            </w:r>
            <w:r w:rsidR="01A039C4" w:rsidRPr="0027600D">
              <w:rPr>
                <w:rFonts w:ascii="Noto Sans" w:hAnsi="Noto Sans" w:cs="Noto Sans"/>
                <w:sz w:val="18"/>
              </w:rPr>
              <w:t>.</w:t>
            </w:r>
          </w:p>
          <w:p w14:paraId="1B1E76D6" w14:textId="77777777" w:rsidR="00557823" w:rsidRPr="0027600D" w:rsidRDefault="00557823" w:rsidP="30599427">
            <w:pPr>
              <w:rPr>
                <w:rStyle w:val="Hyperlink"/>
                <w:rFonts w:ascii="Noto Sans" w:hAnsi="Noto Sans" w:cs="Noto Sans"/>
                <w:sz w:val="18"/>
              </w:rPr>
            </w:pPr>
          </w:p>
          <w:p w14:paraId="66AFAB3F" w14:textId="77777777" w:rsidR="00D5622D" w:rsidRPr="0027600D" w:rsidRDefault="00D5622D" w:rsidP="00D5622D">
            <w:pPr>
              <w:rPr>
                <w:rStyle w:val="Hyperlink"/>
                <w:rFonts w:ascii="Noto Sans" w:hAnsi="Noto Sans" w:cs="Noto Sans"/>
                <w:sz w:val="18"/>
              </w:rPr>
            </w:pPr>
            <w:hyperlink w:history="1">
              <w:r w:rsidRPr="0027600D">
                <w:rPr>
                  <w:rStyle w:val="Hyperlink"/>
                  <w:rFonts w:ascii="Noto Sans" w:hAnsi="Noto Sans" w:cs="Noto Sans"/>
                  <w:sz w:val="18"/>
                </w:rPr>
                <w:t>See FAIRA PART C—Controls for AI Risks.</w:t>
              </w:r>
            </w:hyperlink>
          </w:p>
          <w:p w14:paraId="4610BB29" w14:textId="77777777" w:rsidR="00557823" w:rsidRPr="0027600D" w:rsidRDefault="00557823" w:rsidP="0A0D6CD1">
            <w:pPr>
              <w:rPr>
                <w:rStyle w:val="Hyperlink"/>
                <w:rFonts w:ascii="Noto Sans" w:hAnsi="Noto Sans" w:cs="Noto Sans"/>
                <w:sz w:val="18"/>
              </w:rPr>
            </w:pPr>
          </w:p>
          <w:p w14:paraId="20FCBA7A" w14:textId="51CAABA2" w:rsidR="00F26DAA" w:rsidRPr="0027600D" w:rsidRDefault="00F26DAA" w:rsidP="00F26DAA">
            <w:pPr>
              <w:rPr>
                <w:rFonts w:ascii="Noto Sans" w:hAnsi="Noto Sans" w:cs="Noto Sans"/>
                <w:sz w:val="18"/>
              </w:rPr>
            </w:pPr>
            <w:r w:rsidRPr="0027600D">
              <w:rPr>
                <w:rFonts w:ascii="Noto Sans" w:hAnsi="Noto Sans" w:cs="Noto Sans"/>
                <w:sz w:val="18"/>
              </w:rPr>
              <w:t>See 20.2 AI Governance</w:t>
            </w:r>
            <w:r w:rsidR="006B5E4B" w:rsidRPr="0027600D">
              <w:rPr>
                <w:rFonts w:ascii="Noto Sans" w:hAnsi="Noto Sans" w:cs="Noto Sans"/>
                <w:sz w:val="18"/>
              </w:rPr>
              <w:t xml:space="preserve"> </w:t>
            </w:r>
            <w:r w:rsidRPr="0027600D">
              <w:rPr>
                <w:rFonts w:ascii="Noto Sans" w:hAnsi="Noto Sans" w:cs="Noto Sans"/>
                <w:sz w:val="18"/>
              </w:rPr>
              <w:t xml:space="preserve">in </w:t>
            </w:r>
            <w:hyperlink r:id="rId123" w:history="1">
              <w:r w:rsidRPr="0027600D">
                <w:rPr>
                  <w:rStyle w:val="Hyperlink"/>
                  <w:rFonts w:ascii="Noto Sans" w:hAnsi="Noto Sans" w:cs="Noto Sans"/>
                  <w:sz w:val="18"/>
                </w:rPr>
                <w:t>QITC General Contract Conditions ICT Products and/or Services</w:t>
              </w:r>
            </w:hyperlink>
          </w:p>
          <w:p w14:paraId="353855E9" w14:textId="77777777" w:rsidR="00FF02F9" w:rsidRPr="0027600D" w:rsidRDefault="00FF02F9" w:rsidP="0A0D6CD1">
            <w:pPr>
              <w:rPr>
                <w:rStyle w:val="Hyperlink"/>
                <w:rFonts w:ascii="Noto Sans" w:hAnsi="Noto Sans" w:cs="Noto Sans"/>
                <w:sz w:val="18"/>
              </w:rPr>
            </w:pPr>
          </w:p>
          <w:p w14:paraId="7AC1ADDB" w14:textId="266FA68D" w:rsidR="00B505E5" w:rsidRPr="0027600D" w:rsidRDefault="00B505E5" w:rsidP="0A0D6CD1">
            <w:pPr>
              <w:rPr>
                <w:rStyle w:val="Hyperlink"/>
                <w:rFonts w:ascii="Noto Sans" w:hAnsi="Noto Sans" w:cs="Noto Sans"/>
                <w:color w:val="auto"/>
                <w:sz w:val="18"/>
                <w:u w:val="none"/>
              </w:rPr>
            </w:pPr>
            <w:r w:rsidRPr="0027600D">
              <w:rPr>
                <w:rStyle w:val="Hyperlink"/>
                <w:rFonts w:ascii="Noto Sans" w:hAnsi="Noto Sans" w:cs="Noto Sans"/>
                <w:color w:val="auto"/>
                <w:sz w:val="18"/>
                <w:u w:val="none"/>
              </w:rPr>
              <w:t>NAIC Guidance for AI Adoption</w:t>
            </w:r>
            <w:r w:rsidR="002778B6" w:rsidRPr="0027600D">
              <w:rPr>
                <w:rStyle w:val="Hyperlink"/>
                <w:rFonts w:ascii="Noto Sans" w:hAnsi="Noto Sans" w:cs="Noto Sans"/>
                <w:color w:val="auto"/>
                <w:sz w:val="18"/>
                <w:u w:val="none"/>
              </w:rPr>
              <w:t xml:space="preserve"> 6 Essential Practices</w:t>
            </w:r>
            <w:r w:rsidR="002778B6" w:rsidRPr="0027600D">
              <w:rPr>
                <w:rStyle w:val="Hyperlink"/>
                <w:rFonts w:ascii="Noto Sans" w:hAnsi="Noto Sans" w:cs="Noto Sans"/>
                <w:sz w:val="18"/>
              </w:rPr>
              <w:t>:</w:t>
            </w:r>
            <w:r w:rsidR="00790BB5" w:rsidRPr="0027600D">
              <w:rPr>
                <w:rFonts w:ascii="Noto Sans" w:hAnsi="Noto Sans" w:cs="Noto Sans"/>
                <w:sz w:val="18"/>
              </w:rPr>
              <w:t xml:space="preserve"> </w:t>
            </w:r>
            <w:hyperlink r:id="rId124" w:history="1">
              <w:r w:rsidR="00790BB5"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125" w:history="1">
              <w:r w:rsidRPr="0027600D">
                <w:rPr>
                  <w:rStyle w:val="Hyperlink"/>
                  <w:rFonts w:ascii="Noto Sans" w:hAnsi="Noto Sans" w:cs="Noto Sans"/>
                  <w:sz w:val="18"/>
                </w:rPr>
                <w:t>2. Understand impacts and plan accordingly</w:t>
              </w:r>
            </w:hyperlink>
            <w:r w:rsidR="00A16606" w:rsidRPr="0027600D">
              <w:rPr>
                <w:rStyle w:val="Hyperlink"/>
                <w:rFonts w:ascii="Noto Sans" w:hAnsi="Noto Sans" w:cs="Noto Sans"/>
                <w:color w:val="auto"/>
                <w:sz w:val="18"/>
                <w:u w:val="none"/>
              </w:rPr>
              <w:t xml:space="preserve"> </w:t>
            </w:r>
            <w:hyperlink r:id="rId126" w:history="1">
              <w:r w:rsidR="00114D1D" w:rsidRPr="0027600D">
                <w:rPr>
                  <w:rStyle w:val="Hyperlink"/>
                  <w:rFonts w:ascii="Noto Sans" w:hAnsi="Noto Sans" w:cs="Noto Sans"/>
                  <w:sz w:val="18"/>
                </w:rPr>
                <w:t>,</w:t>
              </w:r>
              <w:r w:rsidR="00D4444D" w:rsidRPr="0027600D">
                <w:rPr>
                  <w:rStyle w:val="Hyperlink"/>
                  <w:rFonts w:ascii="Noto Sans" w:hAnsi="Noto Sans" w:cs="Noto Sans"/>
                  <w:sz w:val="18"/>
                </w:rPr>
                <w:t xml:space="preserve"> 3. Measure and Manage Risks</w:t>
              </w:r>
            </w:hyperlink>
            <w:r w:rsidR="00D4444D" w:rsidRPr="0027600D">
              <w:rPr>
                <w:rStyle w:val="Hyperlink"/>
                <w:rFonts w:ascii="Noto Sans" w:hAnsi="Noto Sans" w:cs="Noto Sans"/>
                <w:sz w:val="18"/>
              </w:rPr>
              <w:t xml:space="preserve"> </w:t>
            </w:r>
            <w:r w:rsidR="00A16606" w:rsidRPr="0027600D">
              <w:rPr>
                <w:rStyle w:val="Hyperlink"/>
                <w:rFonts w:ascii="Noto Sans" w:hAnsi="Noto Sans" w:cs="Noto Sans"/>
                <w:color w:val="auto"/>
                <w:sz w:val="18"/>
                <w:u w:val="none"/>
              </w:rPr>
              <w:t xml:space="preserve"> </w:t>
            </w:r>
            <w:hyperlink r:id="rId127" w:history="1">
              <w:r w:rsidR="00A16606" w:rsidRPr="0027600D">
                <w:rPr>
                  <w:rStyle w:val="Hyperlink"/>
                  <w:rFonts w:ascii="Noto Sans" w:hAnsi="Noto Sans" w:cs="Noto Sans"/>
                  <w:sz w:val="18"/>
                </w:rPr>
                <w:t>4. Share essential information</w:t>
              </w:r>
            </w:hyperlink>
            <w:r w:rsidR="00911813" w:rsidRPr="0027600D">
              <w:rPr>
                <w:rStyle w:val="Hyperlink"/>
                <w:rFonts w:ascii="Noto Sans" w:hAnsi="Noto Sans" w:cs="Noto Sans"/>
                <w:color w:val="auto"/>
                <w:sz w:val="18"/>
                <w:u w:val="none"/>
              </w:rPr>
              <w:t>,</w:t>
            </w:r>
            <w:r w:rsidR="00114D1D" w:rsidRPr="0027600D">
              <w:rPr>
                <w:rStyle w:val="Hyperlink"/>
                <w:rFonts w:ascii="Noto Sans" w:hAnsi="Noto Sans" w:cs="Noto Sans"/>
                <w:color w:val="auto"/>
                <w:sz w:val="18"/>
                <w:u w:val="none"/>
              </w:rPr>
              <w:t xml:space="preserve"> </w:t>
            </w:r>
            <w:hyperlink r:id="rId128" w:history="1">
              <w:r w:rsidR="00114D1D" w:rsidRPr="0027600D">
                <w:rPr>
                  <w:rStyle w:val="Hyperlink"/>
                  <w:rFonts w:ascii="Noto Sans" w:hAnsi="Noto Sans" w:cs="Noto Sans"/>
                  <w:sz w:val="18"/>
                </w:rPr>
                <w:t>5. Test and monitor</w:t>
              </w:r>
            </w:hyperlink>
            <w:r w:rsidR="00911813" w:rsidRPr="0027600D">
              <w:rPr>
                <w:rFonts w:ascii="Noto Sans" w:hAnsi="Noto Sans" w:cs="Noto Sans"/>
                <w:sz w:val="18"/>
              </w:rPr>
              <w:t xml:space="preserve">, </w:t>
            </w:r>
            <w:hyperlink r:id="rId129" w:history="1">
              <w:r w:rsidR="00911813" w:rsidRPr="0027600D">
                <w:rPr>
                  <w:rStyle w:val="Hyperlink"/>
                  <w:rFonts w:ascii="Noto Sans" w:hAnsi="Noto Sans" w:cs="Noto Sans"/>
                  <w:sz w:val="18"/>
                </w:rPr>
                <w:t>6. Maintain Human Control</w:t>
              </w:r>
            </w:hyperlink>
          </w:p>
        </w:tc>
      </w:tr>
      <w:tr w:rsidR="00B867D1" w:rsidRPr="0027600D" w14:paraId="1EB4DFB5" w14:textId="77777777" w:rsidTr="0A0D6CD1">
        <w:tc>
          <w:tcPr>
            <w:tcW w:w="3397" w:type="dxa"/>
          </w:tcPr>
          <w:p w14:paraId="3734C851" w14:textId="77777777" w:rsidR="00557823" w:rsidRPr="0027600D" w:rsidRDefault="00981E43" w:rsidP="004B6749">
            <w:pPr>
              <w:keepNext/>
              <w:keepLines/>
              <w:rPr>
                <w:rFonts w:ascii="Noto Sans" w:hAnsi="Noto Sans" w:cs="Noto Sans"/>
                <w:b/>
                <w:bCs/>
                <w:sz w:val="18"/>
              </w:rPr>
            </w:pPr>
            <w:r w:rsidRPr="0027600D">
              <w:rPr>
                <w:rFonts w:ascii="Noto Sans" w:hAnsi="Noto Sans" w:cs="Noto Sans"/>
                <w:b/>
                <w:bCs/>
                <w:sz w:val="18"/>
              </w:rPr>
              <w:lastRenderedPageBreak/>
              <w:t xml:space="preserve">Human-centred Values </w:t>
            </w:r>
          </w:p>
          <w:p w14:paraId="7EF5A88F" w14:textId="77777777" w:rsidR="30599427" w:rsidRPr="0027600D" w:rsidRDefault="30599427" w:rsidP="004B6749">
            <w:pPr>
              <w:keepNext/>
              <w:keepLines/>
              <w:rPr>
                <w:rFonts w:ascii="Noto Sans" w:hAnsi="Noto Sans" w:cs="Noto Sans"/>
                <w:sz w:val="18"/>
              </w:rPr>
            </w:pPr>
          </w:p>
          <w:p w14:paraId="31506DB0" w14:textId="77777777" w:rsidR="0904C8EE" w:rsidRPr="0027600D" w:rsidRDefault="00981E43" w:rsidP="004B6749">
            <w:pPr>
              <w:keepNext/>
              <w:keepLines/>
              <w:rPr>
                <w:rFonts w:ascii="Noto Sans" w:hAnsi="Noto Sans" w:cs="Noto Sans"/>
                <w:sz w:val="18"/>
              </w:rPr>
            </w:pPr>
            <w:r w:rsidRPr="0027600D">
              <w:rPr>
                <w:rFonts w:ascii="Noto Sans" w:hAnsi="Noto Sans" w:cs="Noto Sans"/>
                <w:sz w:val="18"/>
              </w:rPr>
              <w:t xml:space="preserve">AI systems should respect human rights, </w:t>
            </w:r>
            <w:r w:rsidR="74288E89" w:rsidRPr="0027600D">
              <w:rPr>
                <w:rFonts w:ascii="Noto Sans" w:hAnsi="Noto Sans" w:cs="Noto Sans"/>
                <w:sz w:val="18"/>
              </w:rPr>
              <w:t>diversity,</w:t>
            </w:r>
            <w:r w:rsidRPr="0027600D">
              <w:rPr>
                <w:rFonts w:ascii="Noto Sans" w:hAnsi="Noto Sans" w:cs="Noto Sans"/>
                <w:sz w:val="18"/>
              </w:rPr>
              <w:t xml:space="preserve"> and the autonomy of individuals.</w:t>
            </w:r>
          </w:p>
          <w:p w14:paraId="758CB69A" w14:textId="77777777" w:rsidR="00557823" w:rsidRPr="0027600D" w:rsidRDefault="00557823" w:rsidP="004B6749">
            <w:pPr>
              <w:keepNext/>
              <w:keepLines/>
              <w:rPr>
                <w:rFonts w:ascii="Noto Sans" w:hAnsi="Noto Sans" w:cs="Noto Sans"/>
                <w:sz w:val="18"/>
              </w:rPr>
            </w:pPr>
          </w:p>
          <w:p w14:paraId="32461E98" w14:textId="77777777" w:rsidR="00557823" w:rsidRPr="0027600D" w:rsidRDefault="00557823" w:rsidP="004B6749">
            <w:pPr>
              <w:keepNext/>
              <w:keepLines/>
              <w:rPr>
                <w:rFonts w:ascii="Noto Sans" w:hAnsi="Noto Sans" w:cs="Noto Sans"/>
                <w:sz w:val="18"/>
              </w:rPr>
            </w:pPr>
          </w:p>
          <w:p w14:paraId="47106F61" w14:textId="77777777" w:rsidR="00557823" w:rsidRPr="0027600D" w:rsidRDefault="00981E43" w:rsidP="004B6749">
            <w:pPr>
              <w:keepNext/>
              <w:keepLines/>
              <w:spacing w:line="259" w:lineRule="auto"/>
              <w:rPr>
                <w:rFonts w:ascii="Noto Sans" w:hAnsi="Noto Sans" w:cs="Noto Sans"/>
                <w:sz w:val="18"/>
              </w:rPr>
            </w:pPr>
            <w:r w:rsidRPr="0027600D">
              <w:rPr>
                <w:rFonts w:ascii="Noto Sans" w:hAnsi="Noto Sans" w:cs="Noto Sans"/>
                <w:sz w:val="18"/>
              </w:rPr>
              <w:t>Consider legislative and policy obligations in the Human Rights Act 2019,</w:t>
            </w:r>
            <w:r w:rsidR="2005A898" w:rsidRPr="0027600D">
              <w:rPr>
                <w:rFonts w:ascii="Noto Sans" w:hAnsi="Noto Sans" w:cs="Noto Sans"/>
                <w:sz w:val="18"/>
              </w:rPr>
              <w:t xml:space="preserve"> Human Rights Impact Assessment Resources,</w:t>
            </w:r>
            <w:r w:rsidRPr="0027600D">
              <w:rPr>
                <w:rFonts w:ascii="Noto Sans" w:hAnsi="Noto Sans" w:cs="Noto Sans"/>
                <w:sz w:val="18"/>
              </w:rPr>
              <w:t xml:space="preserve"> </w:t>
            </w:r>
            <w:hyperlink w:history="1">
              <w:hyperlink r:id="rId130" w:history="1">
                <w:r w:rsidR="00557823" w:rsidRPr="0027600D">
                  <w:rPr>
                    <w:rStyle w:val="Hyperlink"/>
                    <w:rFonts w:ascii="Noto Sans" w:hAnsi="Noto Sans" w:cs="Noto Sans"/>
                    <w:sz w:val="18"/>
                  </w:rPr>
                  <w:t>Public Sector Act 2022</w:t>
                </w:r>
              </w:hyperlink>
            </w:hyperlink>
            <w:r w:rsidRPr="0027600D">
              <w:rPr>
                <w:rFonts w:ascii="Noto Sans" w:hAnsi="Noto Sans" w:cs="Noto Sans"/>
                <w:sz w:val="18"/>
              </w:rPr>
              <w:t xml:space="preserve">, Work Health and Safety Act 2011, and </w:t>
            </w:r>
            <w:hyperlink w:history="1">
              <w:hyperlink r:id="rId131" w:history="1">
                <w:r w:rsidR="00557823" w:rsidRPr="0027600D">
                  <w:rPr>
                    <w:rStyle w:val="Hyperlink"/>
                    <w:rFonts w:ascii="Noto Sans" w:hAnsi="Noto Sans" w:cs="Noto Sans"/>
                    <w:sz w:val="18"/>
                  </w:rPr>
                  <w:t>Public Sector Ethics Act 1994</w:t>
                </w:r>
              </w:hyperlink>
            </w:hyperlink>
            <w:r w:rsidR="0022AD7F" w:rsidRPr="0027600D">
              <w:rPr>
                <w:rFonts w:ascii="Noto Sans" w:hAnsi="Noto Sans" w:cs="Noto Sans"/>
                <w:sz w:val="18"/>
              </w:rPr>
              <w:t xml:space="preserve"> Use of generative AI in Queensland Government</w:t>
            </w:r>
          </w:p>
          <w:p w14:paraId="5C8DC4FD" w14:textId="77777777" w:rsidR="00557823" w:rsidRPr="0027600D" w:rsidRDefault="00557823" w:rsidP="004B6749">
            <w:pPr>
              <w:keepNext/>
              <w:keepLines/>
              <w:rPr>
                <w:rFonts w:ascii="Noto Sans" w:hAnsi="Noto Sans" w:cs="Noto Sans"/>
                <w:sz w:val="18"/>
              </w:rPr>
            </w:pPr>
          </w:p>
        </w:tc>
        <w:tc>
          <w:tcPr>
            <w:tcW w:w="3544" w:type="dxa"/>
          </w:tcPr>
          <w:p w14:paraId="162D96D2"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How does your AI solution prioritise human-centred values?</w:t>
            </w:r>
            <w:r w:rsidR="50828512" w:rsidRPr="0027600D">
              <w:rPr>
                <w:rFonts w:ascii="Noto Sans" w:hAnsi="Noto Sans" w:cs="Noto Sans"/>
                <w:i/>
                <w:iCs/>
                <w:sz w:val="18"/>
              </w:rPr>
              <w:t xml:space="preserve"> Consider benefits to stakeholder autonomy and justice</w:t>
            </w:r>
            <w:r w:rsidR="7F3ABFBD" w:rsidRPr="0027600D">
              <w:rPr>
                <w:rFonts w:ascii="Noto Sans" w:hAnsi="Noto Sans" w:cs="Noto Sans"/>
                <w:i/>
                <w:iCs/>
                <w:sz w:val="18"/>
              </w:rPr>
              <w:t>.</w:t>
            </w:r>
          </w:p>
          <w:p w14:paraId="6DFFC257" w14:textId="77777777" w:rsidR="30599427" w:rsidRPr="0027600D" w:rsidRDefault="30599427" w:rsidP="004B6749">
            <w:pPr>
              <w:keepNext/>
              <w:keepLines/>
              <w:rPr>
                <w:rFonts w:ascii="Noto Sans" w:hAnsi="Noto Sans" w:cs="Noto Sans"/>
                <w:i/>
                <w:iCs/>
                <w:sz w:val="18"/>
              </w:rPr>
            </w:pPr>
          </w:p>
          <w:p w14:paraId="07CF6B76" w14:textId="77777777" w:rsidR="0F6F1EB4" w:rsidRPr="0027600D" w:rsidRDefault="00981E43" w:rsidP="004B6749">
            <w:pPr>
              <w:keepNext/>
              <w:keepLines/>
              <w:rPr>
                <w:rFonts w:ascii="Noto Sans" w:hAnsi="Noto Sans" w:cs="Noto Sans"/>
                <w:i/>
                <w:iCs/>
                <w:sz w:val="18"/>
              </w:rPr>
            </w:pPr>
            <w:r w:rsidRPr="0027600D">
              <w:rPr>
                <w:rFonts w:ascii="Noto Sans" w:hAnsi="Noto Sans" w:cs="Noto Sans"/>
                <w:i/>
                <w:iCs/>
                <w:sz w:val="18"/>
              </w:rPr>
              <w:t xml:space="preserve">E.g. AI solution </w:t>
            </w:r>
            <w:r w:rsidR="794B68CE" w:rsidRPr="0027600D">
              <w:rPr>
                <w:rFonts w:ascii="Noto Sans" w:hAnsi="Noto Sans" w:cs="Noto Sans"/>
                <w:i/>
                <w:iCs/>
                <w:sz w:val="18"/>
              </w:rPr>
              <w:t xml:space="preserve">will </w:t>
            </w:r>
            <w:r w:rsidR="3DF9A91A" w:rsidRPr="0027600D">
              <w:rPr>
                <w:rFonts w:ascii="Noto Sans" w:hAnsi="Noto Sans" w:cs="Noto Sans"/>
                <w:i/>
                <w:iCs/>
                <w:sz w:val="18"/>
              </w:rPr>
              <w:t>improve government decision making by</w:t>
            </w:r>
            <w:r w:rsidRPr="0027600D">
              <w:rPr>
                <w:rFonts w:ascii="Noto Sans" w:hAnsi="Noto Sans" w:cs="Noto Sans"/>
                <w:i/>
                <w:iCs/>
                <w:sz w:val="18"/>
              </w:rPr>
              <w:t>:</w:t>
            </w:r>
          </w:p>
          <w:p w14:paraId="3B5A380D" w14:textId="77777777" w:rsidR="5F044C62" w:rsidRPr="0027600D" w:rsidRDefault="00981E43" w:rsidP="004B6749">
            <w:pPr>
              <w:keepNext/>
              <w:keepLines/>
              <w:rPr>
                <w:rFonts w:ascii="Noto Sans" w:hAnsi="Noto Sans" w:cs="Noto Sans"/>
                <w:i/>
                <w:iCs/>
                <w:sz w:val="18"/>
              </w:rPr>
            </w:pPr>
            <w:r w:rsidRPr="0027600D">
              <w:rPr>
                <w:rFonts w:ascii="Noto Sans" w:hAnsi="Noto Sans" w:cs="Noto Sans"/>
                <w:i/>
                <w:iCs/>
                <w:sz w:val="18"/>
              </w:rPr>
              <w:t>I</w:t>
            </w:r>
            <w:r w:rsidR="3CBAD7F2" w:rsidRPr="0027600D">
              <w:rPr>
                <w:rFonts w:ascii="Noto Sans" w:hAnsi="Noto Sans" w:cs="Noto Sans"/>
                <w:i/>
                <w:iCs/>
                <w:sz w:val="18"/>
              </w:rPr>
              <w:t>ncreasing</w:t>
            </w:r>
            <w:r w:rsidRPr="0027600D">
              <w:rPr>
                <w:rFonts w:ascii="Noto Sans" w:hAnsi="Noto Sans" w:cs="Noto Sans"/>
                <w:i/>
                <w:iCs/>
                <w:sz w:val="18"/>
              </w:rPr>
              <w:t xml:space="preserve"> fairness and reducing bias</w:t>
            </w:r>
            <w:r w:rsidR="77A42F4E" w:rsidRPr="0027600D">
              <w:rPr>
                <w:rFonts w:ascii="Noto Sans" w:hAnsi="Noto Sans" w:cs="Noto Sans"/>
                <w:i/>
                <w:iCs/>
                <w:sz w:val="18"/>
              </w:rPr>
              <w:t>,</w:t>
            </w:r>
          </w:p>
          <w:p w14:paraId="0F252EAE" w14:textId="77777777" w:rsidR="01701BE3" w:rsidRPr="0027600D" w:rsidRDefault="00981E43" w:rsidP="004B6749">
            <w:pPr>
              <w:keepNext/>
              <w:keepLines/>
              <w:rPr>
                <w:rFonts w:ascii="Noto Sans" w:hAnsi="Noto Sans" w:cs="Noto Sans"/>
                <w:i/>
                <w:iCs/>
                <w:sz w:val="18"/>
              </w:rPr>
            </w:pPr>
            <w:r w:rsidRPr="0027600D">
              <w:rPr>
                <w:rFonts w:ascii="Noto Sans" w:hAnsi="Noto Sans" w:cs="Noto Sans"/>
                <w:i/>
                <w:iCs/>
                <w:sz w:val="18"/>
              </w:rPr>
              <w:t xml:space="preserve">Providing </w:t>
            </w:r>
            <w:r w:rsidR="414FA158" w:rsidRPr="0027600D">
              <w:rPr>
                <w:rFonts w:ascii="Noto Sans" w:hAnsi="Noto Sans" w:cs="Noto Sans"/>
                <w:i/>
                <w:iCs/>
                <w:sz w:val="18"/>
              </w:rPr>
              <w:t xml:space="preserve">greater </w:t>
            </w:r>
            <w:r w:rsidR="55FAA567" w:rsidRPr="0027600D">
              <w:rPr>
                <w:rFonts w:ascii="Noto Sans" w:hAnsi="Noto Sans" w:cs="Noto Sans"/>
                <w:i/>
                <w:iCs/>
                <w:sz w:val="18"/>
              </w:rPr>
              <w:t>sensitivity to rights</w:t>
            </w:r>
            <w:r w:rsidR="63026672" w:rsidRPr="0027600D">
              <w:rPr>
                <w:rFonts w:ascii="Noto Sans" w:hAnsi="Noto Sans" w:cs="Noto Sans"/>
                <w:i/>
                <w:iCs/>
                <w:sz w:val="18"/>
              </w:rPr>
              <w:t>,</w:t>
            </w:r>
          </w:p>
          <w:p w14:paraId="207C8887" w14:textId="77777777" w:rsidR="0D987097" w:rsidRPr="0027600D" w:rsidRDefault="00981E43" w:rsidP="004B6749">
            <w:pPr>
              <w:keepNext/>
              <w:keepLines/>
              <w:rPr>
                <w:rFonts w:ascii="Noto Sans" w:hAnsi="Noto Sans" w:cs="Noto Sans"/>
                <w:i/>
                <w:iCs/>
                <w:sz w:val="18"/>
              </w:rPr>
            </w:pPr>
            <w:r w:rsidRPr="0027600D">
              <w:rPr>
                <w:rFonts w:ascii="Noto Sans" w:hAnsi="Noto Sans" w:cs="Noto Sans"/>
                <w:i/>
                <w:iCs/>
                <w:sz w:val="18"/>
              </w:rPr>
              <w:t>Improving</w:t>
            </w:r>
            <w:r w:rsidR="55FAA567" w:rsidRPr="0027600D">
              <w:rPr>
                <w:rFonts w:ascii="Noto Sans" w:hAnsi="Noto Sans" w:cs="Noto Sans"/>
                <w:i/>
                <w:iCs/>
                <w:sz w:val="18"/>
              </w:rPr>
              <w:t xml:space="preserve"> </w:t>
            </w:r>
            <w:r w:rsidR="2D403363" w:rsidRPr="0027600D">
              <w:rPr>
                <w:rFonts w:ascii="Noto Sans" w:hAnsi="Noto Sans" w:cs="Noto Sans"/>
                <w:i/>
                <w:iCs/>
                <w:sz w:val="18"/>
              </w:rPr>
              <w:t xml:space="preserve">diversity and </w:t>
            </w:r>
            <w:r w:rsidR="55FAA567" w:rsidRPr="0027600D">
              <w:rPr>
                <w:rFonts w:ascii="Noto Sans" w:hAnsi="Noto Sans" w:cs="Noto Sans"/>
                <w:i/>
                <w:iCs/>
                <w:sz w:val="18"/>
              </w:rPr>
              <w:t>inclusi</w:t>
            </w:r>
            <w:r w:rsidR="3BA92E1A" w:rsidRPr="0027600D">
              <w:rPr>
                <w:rFonts w:ascii="Noto Sans" w:hAnsi="Noto Sans" w:cs="Noto Sans"/>
                <w:i/>
                <w:iCs/>
                <w:sz w:val="18"/>
              </w:rPr>
              <w:t>on</w:t>
            </w:r>
            <w:r w:rsidR="50E88ED3" w:rsidRPr="0027600D">
              <w:rPr>
                <w:rFonts w:ascii="Noto Sans" w:hAnsi="Noto Sans" w:cs="Noto Sans"/>
                <w:i/>
                <w:iCs/>
                <w:sz w:val="18"/>
              </w:rPr>
              <w:t>,</w:t>
            </w:r>
          </w:p>
          <w:p w14:paraId="648E692D"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 xml:space="preserve">providing better </w:t>
            </w:r>
            <w:r w:rsidR="4ADE5262" w:rsidRPr="0027600D">
              <w:rPr>
                <w:rFonts w:ascii="Noto Sans" w:hAnsi="Noto Sans" w:cs="Noto Sans"/>
                <w:i/>
                <w:iCs/>
                <w:sz w:val="18"/>
              </w:rPr>
              <w:t>information,</w:t>
            </w:r>
            <w:r w:rsidR="1E433238" w:rsidRPr="0027600D">
              <w:rPr>
                <w:rFonts w:ascii="Noto Sans" w:hAnsi="Noto Sans" w:cs="Noto Sans"/>
                <w:i/>
                <w:iCs/>
                <w:sz w:val="18"/>
              </w:rPr>
              <w:t xml:space="preserve"> </w:t>
            </w:r>
          </w:p>
          <w:p w14:paraId="4665BDC9"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M</w:t>
            </w:r>
            <w:r w:rsidR="4E7297EE" w:rsidRPr="0027600D">
              <w:rPr>
                <w:rFonts w:ascii="Noto Sans" w:hAnsi="Noto Sans" w:cs="Noto Sans"/>
                <w:i/>
                <w:iCs/>
                <w:sz w:val="18"/>
              </w:rPr>
              <w:t>ake</w:t>
            </w:r>
            <w:r w:rsidR="4BD9AD47" w:rsidRPr="0027600D">
              <w:rPr>
                <w:rFonts w:ascii="Noto Sans" w:hAnsi="Noto Sans" w:cs="Noto Sans"/>
                <w:i/>
                <w:iCs/>
                <w:sz w:val="18"/>
              </w:rPr>
              <w:t xml:space="preserve"> it e</w:t>
            </w:r>
            <w:r w:rsidR="756F6E69" w:rsidRPr="0027600D">
              <w:rPr>
                <w:rFonts w:ascii="Noto Sans" w:hAnsi="Noto Sans" w:cs="Noto Sans"/>
                <w:i/>
                <w:iCs/>
                <w:sz w:val="18"/>
              </w:rPr>
              <w:t>asier to get help</w:t>
            </w:r>
            <w:r w:rsidR="03499D77" w:rsidRPr="0027600D">
              <w:rPr>
                <w:rFonts w:ascii="Noto Sans" w:hAnsi="Noto Sans" w:cs="Noto Sans"/>
                <w:i/>
                <w:iCs/>
                <w:sz w:val="18"/>
              </w:rPr>
              <w:t>,</w:t>
            </w:r>
          </w:p>
          <w:p w14:paraId="482EAB13"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H</w:t>
            </w:r>
            <w:r w:rsidR="5DEBD818" w:rsidRPr="0027600D">
              <w:rPr>
                <w:rFonts w:ascii="Noto Sans" w:hAnsi="Noto Sans" w:cs="Noto Sans"/>
                <w:i/>
                <w:iCs/>
                <w:sz w:val="18"/>
              </w:rPr>
              <w:t xml:space="preserve">elps stakeholders to be more informed, </w:t>
            </w:r>
            <w:r w:rsidR="62ADF0B5" w:rsidRPr="0027600D">
              <w:rPr>
                <w:rFonts w:ascii="Noto Sans" w:hAnsi="Noto Sans" w:cs="Noto Sans"/>
                <w:i/>
                <w:iCs/>
                <w:sz w:val="18"/>
              </w:rPr>
              <w:t xml:space="preserve"> or</w:t>
            </w:r>
          </w:p>
          <w:p w14:paraId="4165D6B0"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 xml:space="preserve">Give actors </w:t>
            </w:r>
            <w:r w:rsidR="5DEBD818" w:rsidRPr="0027600D">
              <w:rPr>
                <w:rFonts w:ascii="Noto Sans" w:hAnsi="Noto Sans" w:cs="Noto Sans"/>
                <w:i/>
                <w:iCs/>
                <w:sz w:val="18"/>
              </w:rPr>
              <w:t>more agency over their actions and have their rights respected</w:t>
            </w:r>
            <w:r w:rsidR="449BF593" w:rsidRPr="0027600D">
              <w:rPr>
                <w:rFonts w:ascii="Noto Sans" w:hAnsi="Noto Sans" w:cs="Noto Sans"/>
                <w:i/>
                <w:iCs/>
                <w:sz w:val="18"/>
              </w:rPr>
              <w:t>.</w:t>
            </w:r>
          </w:p>
        </w:tc>
        <w:tc>
          <w:tcPr>
            <w:tcW w:w="3520" w:type="dxa"/>
          </w:tcPr>
          <w:p w14:paraId="7B88CDD5" w14:textId="77777777" w:rsidR="00557823" w:rsidRPr="0027600D" w:rsidRDefault="00981E43" w:rsidP="004B6749">
            <w:pPr>
              <w:keepNext/>
              <w:keepLines/>
              <w:spacing w:line="259" w:lineRule="auto"/>
              <w:rPr>
                <w:rFonts w:ascii="Noto Sans" w:hAnsi="Noto Sans" w:cs="Noto Sans"/>
                <w:i/>
                <w:iCs/>
                <w:sz w:val="18"/>
              </w:rPr>
            </w:pPr>
            <w:r w:rsidRPr="0027600D">
              <w:rPr>
                <w:rFonts w:ascii="Noto Sans" w:hAnsi="Noto Sans" w:cs="Noto Sans"/>
                <w:i/>
                <w:iCs/>
                <w:sz w:val="18"/>
              </w:rPr>
              <w:t xml:space="preserve">What are the risks to human-centred values from implementing all components of your AI solution? Consider risks to autonomy and justice. </w:t>
            </w:r>
            <w:r w:rsidR="71B552B9" w:rsidRPr="0027600D">
              <w:rPr>
                <w:rFonts w:ascii="Noto Sans" w:hAnsi="Noto Sans" w:cs="Noto Sans"/>
                <w:i/>
                <w:iCs/>
                <w:sz w:val="18"/>
              </w:rPr>
              <w:t>Particularly whether AI action will reduce autonomy or justice for vulnerable groups or individuals.</w:t>
            </w:r>
          </w:p>
          <w:p w14:paraId="4A4D71C5" w14:textId="77777777" w:rsidR="00557823" w:rsidRPr="0027600D" w:rsidRDefault="00557823" w:rsidP="004B6749">
            <w:pPr>
              <w:keepNext/>
              <w:keepLines/>
              <w:spacing w:line="259" w:lineRule="auto"/>
              <w:rPr>
                <w:rFonts w:ascii="Noto Sans" w:hAnsi="Noto Sans" w:cs="Noto Sans"/>
                <w:i/>
                <w:iCs/>
                <w:sz w:val="18"/>
              </w:rPr>
            </w:pPr>
          </w:p>
          <w:p w14:paraId="1C21D60B" w14:textId="77777777" w:rsidR="00D5622D" w:rsidRPr="0027600D" w:rsidRDefault="00D5622D" w:rsidP="004B6749">
            <w:pPr>
              <w:keepNext/>
              <w:keepLines/>
              <w:spacing w:line="259" w:lineRule="auto"/>
              <w:rPr>
                <w:rFonts w:ascii="Noto Sans" w:hAnsi="Noto Sans" w:cs="Noto Sans"/>
                <w:i/>
                <w:iCs/>
                <w:sz w:val="18"/>
              </w:rPr>
            </w:pPr>
          </w:p>
          <w:p w14:paraId="1812631E" w14:textId="3DC726A1" w:rsidR="00557823" w:rsidRPr="0027600D" w:rsidRDefault="00981E43" w:rsidP="004B6749">
            <w:pPr>
              <w:keepNext/>
              <w:keepLines/>
              <w:spacing w:line="259" w:lineRule="auto"/>
              <w:rPr>
                <w:rFonts w:ascii="Noto Sans" w:hAnsi="Noto Sans" w:cs="Noto Sans"/>
                <w:i/>
                <w:iCs/>
                <w:sz w:val="18"/>
              </w:rPr>
            </w:pPr>
            <w:r w:rsidRPr="0027600D">
              <w:rPr>
                <w:rFonts w:ascii="Noto Sans" w:hAnsi="Noto Sans" w:cs="Noto Sans"/>
                <w:i/>
                <w:iCs/>
                <w:sz w:val="18"/>
              </w:rPr>
              <w:t xml:space="preserve">E.g. </w:t>
            </w:r>
            <w:r w:rsidR="64159FCF" w:rsidRPr="0027600D">
              <w:rPr>
                <w:rFonts w:ascii="Noto Sans" w:hAnsi="Noto Sans" w:cs="Noto Sans"/>
                <w:i/>
                <w:iCs/>
                <w:sz w:val="18"/>
              </w:rPr>
              <w:t xml:space="preserve">AI solution </w:t>
            </w:r>
            <w:r w:rsidR="6F3FAD5E" w:rsidRPr="0027600D">
              <w:rPr>
                <w:rFonts w:ascii="Noto Sans" w:hAnsi="Noto Sans" w:cs="Noto Sans"/>
                <w:i/>
                <w:iCs/>
                <w:sz w:val="18"/>
              </w:rPr>
              <w:t>is potentially</w:t>
            </w:r>
            <w:r w:rsidR="64159FCF" w:rsidRPr="0027600D">
              <w:rPr>
                <w:rFonts w:ascii="Noto Sans" w:hAnsi="Noto Sans" w:cs="Noto Sans"/>
                <w:i/>
                <w:iCs/>
                <w:sz w:val="18"/>
              </w:rPr>
              <w:t xml:space="preserve">: </w:t>
            </w:r>
          </w:p>
          <w:p w14:paraId="1471337E" w14:textId="77777777" w:rsidR="088C1AFA" w:rsidRPr="0027600D" w:rsidRDefault="00981E43" w:rsidP="004B6749">
            <w:pPr>
              <w:keepNext/>
              <w:keepLines/>
              <w:rPr>
                <w:rFonts w:ascii="Noto Sans" w:hAnsi="Noto Sans" w:cs="Noto Sans"/>
                <w:i/>
                <w:iCs/>
                <w:sz w:val="18"/>
              </w:rPr>
            </w:pPr>
            <w:r w:rsidRPr="0027600D">
              <w:rPr>
                <w:rFonts w:ascii="Noto Sans" w:hAnsi="Noto Sans" w:cs="Noto Sans"/>
                <w:i/>
                <w:iCs/>
                <w:sz w:val="18"/>
              </w:rPr>
              <w:t>Unfair</w:t>
            </w:r>
            <w:r w:rsidR="1892C18D" w:rsidRPr="0027600D">
              <w:rPr>
                <w:rFonts w:ascii="Noto Sans" w:hAnsi="Noto Sans" w:cs="Noto Sans"/>
                <w:i/>
                <w:iCs/>
                <w:sz w:val="18"/>
              </w:rPr>
              <w:t>,</w:t>
            </w:r>
          </w:p>
          <w:p w14:paraId="55D12816" w14:textId="77777777" w:rsidR="64159FCF" w:rsidRPr="0027600D" w:rsidRDefault="00981E43" w:rsidP="004B6749">
            <w:pPr>
              <w:keepNext/>
              <w:keepLines/>
              <w:rPr>
                <w:rFonts w:ascii="Noto Sans" w:hAnsi="Noto Sans" w:cs="Noto Sans"/>
                <w:i/>
                <w:iCs/>
                <w:sz w:val="18"/>
              </w:rPr>
            </w:pPr>
            <w:r w:rsidRPr="0027600D">
              <w:rPr>
                <w:rFonts w:ascii="Noto Sans" w:hAnsi="Noto Sans" w:cs="Noto Sans"/>
                <w:i/>
                <w:iCs/>
                <w:sz w:val="18"/>
              </w:rPr>
              <w:t>Confusing</w:t>
            </w:r>
            <w:r w:rsidR="1E7BE401" w:rsidRPr="0027600D">
              <w:rPr>
                <w:rFonts w:ascii="Noto Sans" w:hAnsi="Noto Sans" w:cs="Noto Sans"/>
                <w:i/>
                <w:iCs/>
                <w:sz w:val="18"/>
              </w:rPr>
              <w:t>,</w:t>
            </w:r>
          </w:p>
          <w:p w14:paraId="53FBC07D" w14:textId="77777777" w:rsidR="2AE1F143" w:rsidRPr="0027600D" w:rsidRDefault="00981E43" w:rsidP="004B6749">
            <w:pPr>
              <w:keepNext/>
              <w:keepLines/>
              <w:rPr>
                <w:rFonts w:ascii="Noto Sans" w:hAnsi="Noto Sans" w:cs="Noto Sans"/>
                <w:i/>
                <w:iCs/>
                <w:sz w:val="18"/>
              </w:rPr>
            </w:pPr>
            <w:r w:rsidRPr="0027600D">
              <w:rPr>
                <w:rFonts w:ascii="Noto Sans" w:hAnsi="Noto Sans" w:cs="Noto Sans"/>
                <w:i/>
                <w:iCs/>
                <w:sz w:val="18"/>
              </w:rPr>
              <w:t>I</w:t>
            </w:r>
            <w:r w:rsidR="3EC4CC1C" w:rsidRPr="0027600D">
              <w:rPr>
                <w:rFonts w:ascii="Noto Sans" w:hAnsi="Noto Sans" w:cs="Noto Sans"/>
                <w:i/>
                <w:iCs/>
                <w:sz w:val="18"/>
              </w:rPr>
              <w:t>ncorrect</w:t>
            </w:r>
            <w:r w:rsidRPr="0027600D">
              <w:rPr>
                <w:rFonts w:ascii="Noto Sans" w:hAnsi="Noto Sans" w:cs="Noto Sans"/>
                <w:i/>
                <w:iCs/>
                <w:sz w:val="18"/>
              </w:rPr>
              <w:t>,</w:t>
            </w:r>
          </w:p>
          <w:p w14:paraId="7C1455D8" w14:textId="77777777" w:rsidR="2AE1F143" w:rsidRPr="0027600D" w:rsidRDefault="00981E43" w:rsidP="004B6749">
            <w:pPr>
              <w:keepNext/>
              <w:keepLines/>
              <w:rPr>
                <w:rFonts w:ascii="Noto Sans" w:hAnsi="Noto Sans" w:cs="Noto Sans"/>
                <w:i/>
                <w:iCs/>
                <w:sz w:val="18"/>
              </w:rPr>
            </w:pPr>
            <w:r w:rsidRPr="0027600D">
              <w:rPr>
                <w:rFonts w:ascii="Noto Sans" w:hAnsi="Noto Sans" w:cs="Noto Sans"/>
                <w:i/>
                <w:iCs/>
                <w:sz w:val="18"/>
              </w:rPr>
              <w:t>Has u</w:t>
            </w:r>
            <w:r w:rsidR="47611AB3" w:rsidRPr="0027600D">
              <w:rPr>
                <w:rFonts w:ascii="Noto Sans" w:hAnsi="Noto Sans" w:cs="Noto Sans"/>
                <w:i/>
                <w:iCs/>
                <w:sz w:val="18"/>
              </w:rPr>
              <w:t>nclear provenance</w:t>
            </w:r>
            <w:r w:rsidR="6E88348D" w:rsidRPr="0027600D">
              <w:rPr>
                <w:rFonts w:ascii="Noto Sans" w:hAnsi="Noto Sans" w:cs="Noto Sans"/>
                <w:i/>
                <w:iCs/>
                <w:sz w:val="18"/>
              </w:rPr>
              <w:t>,</w:t>
            </w:r>
          </w:p>
          <w:p w14:paraId="332E48E3" w14:textId="77777777" w:rsidR="64159FCF" w:rsidRPr="0027600D" w:rsidRDefault="00981E43" w:rsidP="004B6749">
            <w:pPr>
              <w:keepNext/>
              <w:keepLines/>
              <w:rPr>
                <w:rFonts w:ascii="Noto Sans" w:hAnsi="Noto Sans" w:cs="Noto Sans"/>
                <w:i/>
                <w:iCs/>
                <w:sz w:val="18"/>
              </w:rPr>
            </w:pPr>
            <w:r w:rsidRPr="0027600D">
              <w:rPr>
                <w:rFonts w:ascii="Noto Sans" w:hAnsi="Noto Sans" w:cs="Noto Sans"/>
                <w:i/>
                <w:iCs/>
                <w:sz w:val="18"/>
              </w:rPr>
              <w:t>Reduce</w:t>
            </w:r>
            <w:r w:rsidR="5367B7D7" w:rsidRPr="0027600D">
              <w:rPr>
                <w:rFonts w:ascii="Noto Sans" w:hAnsi="Noto Sans" w:cs="Noto Sans"/>
                <w:i/>
                <w:iCs/>
                <w:sz w:val="18"/>
              </w:rPr>
              <w:t>s</w:t>
            </w:r>
            <w:r w:rsidRPr="0027600D">
              <w:rPr>
                <w:rFonts w:ascii="Noto Sans" w:hAnsi="Noto Sans" w:cs="Noto Sans"/>
                <w:i/>
                <w:iCs/>
                <w:sz w:val="18"/>
              </w:rPr>
              <w:t xml:space="preserve"> options</w:t>
            </w:r>
            <w:r w:rsidR="6E88348D" w:rsidRPr="0027600D">
              <w:rPr>
                <w:rFonts w:ascii="Noto Sans" w:hAnsi="Noto Sans" w:cs="Noto Sans"/>
                <w:i/>
                <w:iCs/>
                <w:sz w:val="18"/>
              </w:rPr>
              <w:t>,</w:t>
            </w:r>
          </w:p>
          <w:p w14:paraId="11AF0B67" w14:textId="77777777" w:rsidR="246A4F93" w:rsidRPr="0027600D" w:rsidRDefault="00981E43" w:rsidP="004B6749">
            <w:pPr>
              <w:keepNext/>
              <w:keepLines/>
              <w:rPr>
                <w:rFonts w:ascii="Noto Sans" w:hAnsi="Noto Sans" w:cs="Noto Sans"/>
                <w:i/>
                <w:iCs/>
                <w:sz w:val="18"/>
              </w:rPr>
            </w:pPr>
            <w:r w:rsidRPr="0027600D">
              <w:rPr>
                <w:rFonts w:ascii="Noto Sans" w:hAnsi="Noto Sans" w:cs="Noto Sans"/>
                <w:i/>
                <w:iCs/>
                <w:sz w:val="18"/>
              </w:rPr>
              <w:t>Makes it h</w:t>
            </w:r>
            <w:r w:rsidR="47611AB3" w:rsidRPr="0027600D">
              <w:rPr>
                <w:rFonts w:ascii="Noto Sans" w:hAnsi="Noto Sans" w:cs="Noto Sans"/>
                <w:i/>
                <w:iCs/>
                <w:sz w:val="18"/>
              </w:rPr>
              <w:t>arder to get help</w:t>
            </w:r>
            <w:r w:rsidR="067DF1EA" w:rsidRPr="0027600D">
              <w:rPr>
                <w:rFonts w:ascii="Noto Sans" w:hAnsi="Noto Sans" w:cs="Noto Sans"/>
                <w:i/>
                <w:iCs/>
                <w:sz w:val="18"/>
              </w:rPr>
              <w:t>,</w:t>
            </w:r>
          </w:p>
          <w:p w14:paraId="03552738" w14:textId="77777777" w:rsidR="1CBB4AFB" w:rsidRPr="0027600D" w:rsidRDefault="00981E43" w:rsidP="004B6749">
            <w:pPr>
              <w:keepNext/>
              <w:keepLines/>
              <w:rPr>
                <w:rFonts w:ascii="Noto Sans" w:hAnsi="Noto Sans" w:cs="Noto Sans"/>
                <w:i/>
                <w:iCs/>
                <w:sz w:val="18"/>
              </w:rPr>
            </w:pPr>
            <w:r w:rsidRPr="0027600D">
              <w:rPr>
                <w:rFonts w:ascii="Noto Sans" w:hAnsi="Noto Sans" w:cs="Noto Sans"/>
                <w:i/>
                <w:iCs/>
                <w:sz w:val="18"/>
              </w:rPr>
              <w:t>Unfair processes and outcomes</w:t>
            </w:r>
            <w:r w:rsidR="27EB1842" w:rsidRPr="0027600D">
              <w:rPr>
                <w:rFonts w:ascii="Noto Sans" w:hAnsi="Noto Sans" w:cs="Noto Sans"/>
                <w:i/>
                <w:iCs/>
                <w:sz w:val="18"/>
              </w:rPr>
              <w:t>,</w:t>
            </w:r>
          </w:p>
          <w:p w14:paraId="74CE36AE" w14:textId="77777777" w:rsidR="1CBB4AFB" w:rsidRPr="0027600D" w:rsidRDefault="00981E43" w:rsidP="004B6749">
            <w:pPr>
              <w:keepNext/>
              <w:keepLines/>
              <w:rPr>
                <w:rFonts w:ascii="Noto Sans" w:hAnsi="Noto Sans" w:cs="Noto Sans"/>
                <w:i/>
                <w:iCs/>
                <w:sz w:val="18"/>
              </w:rPr>
            </w:pPr>
            <w:r w:rsidRPr="0027600D">
              <w:rPr>
                <w:rFonts w:ascii="Noto Sans" w:hAnsi="Noto Sans" w:cs="Noto Sans"/>
                <w:i/>
                <w:iCs/>
                <w:sz w:val="18"/>
              </w:rPr>
              <w:t>Reduced rights</w:t>
            </w:r>
            <w:r w:rsidR="27EB1842" w:rsidRPr="0027600D">
              <w:rPr>
                <w:rFonts w:ascii="Noto Sans" w:hAnsi="Noto Sans" w:cs="Noto Sans"/>
                <w:i/>
                <w:iCs/>
                <w:sz w:val="18"/>
              </w:rPr>
              <w:t>,</w:t>
            </w:r>
          </w:p>
          <w:p w14:paraId="261498EA" w14:textId="77777777" w:rsidR="1CBB4AFB" w:rsidRPr="0027600D" w:rsidRDefault="00981E43" w:rsidP="004B6749">
            <w:pPr>
              <w:keepNext/>
              <w:keepLines/>
              <w:rPr>
                <w:rFonts w:ascii="Noto Sans" w:hAnsi="Noto Sans" w:cs="Noto Sans"/>
                <w:i/>
                <w:iCs/>
                <w:sz w:val="18"/>
              </w:rPr>
            </w:pPr>
            <w:r w:rsidRPr="0027600D">
              <w:rPr>
                <w:rFonts w:ascii="Noto Sans" w:hAnsi="Noto Sans" w:cs="Noto Sans"/>
                <w:i/>
                <w:iCs/>
                <w:sz w:val="18"/>
              </w:rPr>
              <w:t>Lack of accountability</w:t>
            </w:r>
            <w:r w:rsidR="652275CC" w:rsidRPr="0027600D">
              <w:rPr>
                <w:rFonts w:ascii="Noto Sans" w:hAnsi="Noto Sans" w:cs="Noto Sans"/>
                <w:i/>
                <w:iCs/>
                <w:sz w:val="18"/>
              </w:rPr>
              <w:t>,</w:t>
            </w:r>
          </w:p>
          <w:p w14:paraId="7F3B228B" w14:textId="77777777" w:rsidR="1CBB4AFB" w:rsidRPr="0027600D" w:rsidRDefault="00981E43" w:rsidP="004B6749">
            <w:pPr>
              <w:keepNext/>
              <w:keepLines/>
              <w:rPr>
                <w:rFonts w:ascii="Noto Sans" w:hAnsi="Noto Sans" w:cs="Noto Sans"/>
                <w:i/>
                <w:iCs/>
                <w:sz w:val="18"/>
              </w:rPr>
            </w:pPr>
            <w:r w:rsidRPr="0027600D">
              <w:rPr>
                <w:rFonts w:ascii="Noto Sans" w:hAnsi="Noto Sans" w:cs="Noto Sans"/>
                <w:i/>
                <w:iCs/>
                <w:sz w:val="18"/>
              </w:rPr>
              <w:t>Lack of contestability</w:t>
            </w:r>
            <w:r w:rsidR="652275CC" w:rsidRPr="0027600D">
              <w:rPr>
                <w:rFonts w:ascii="Noto Sans" w:hAnsi="Noto Sans" w:cs="Noto Sans"/>
                <w:i/>
                <w:iCs/>
                <w:sz w:val="18"/>
              </w:rPr>
              <w:t>,</w:t>
            </w:r>
          </w:p>
          <w:p w14:paraId="1AA93106" w14:textId="77777777" w:rsidR="1CBB4AFB" w:rsidRPr="0027600D" w:rsidRDefault="00981E43" w:rsidP="004B6749">
            <w:pPr>
              <w:keepNext/>
              <w:keepLines/>
              <w:rPr>
                <w:rFonts w:ascii="Noto Sans" w:hAnsi="Noto Sans" w:cs="Noto Sans"/>
                <w:i/>
                <w:iCs/>
                <w:sz w:val="18"/>
              </w:rPr>
            </w:pPr>
            <w:r w:rsidRPr="0027600D">
              <w:rPr>
                <w:rFonts w:ascii="Noto Sans" w:hAnsi="Noto Sans" w:cs="Noto Sans"/>
                <w:i/>
                <w:iCs/>
                <w:sz w:val="18"/>
              </w:rPr>
              <w:t>Amplified bias</w:t>
            </w:r>
            <w:r w:rsidR="41236E25" w:rsidRPr="0027600D">
              <w:rPr>
                <w:rFonts w:ascii="Noto Sans" w:hAnsi="Noto Sans" w:cs="Noto Sans"/>
                <w:i/>
                <w:iCs/>
                <w:sz w:val="18"/>
              </w:rPr>
              <w:t>, or</w:t>
            </w:r>
          </w:p>
          <w:p w14:paraId="67CA76D6" w14:textId="77777777" w:rsidR="1CBB4AFB" w:rsidRPr="0027600D" w:rsidRDefault="00981E43" w:rsidP="004B6749">
            <w:pPr>
              <w:keepNext/>
              <w:keepLines/>
              <w:rPr>
                <w:rFonts w:ascii="Noto Sans" w:hAnsi="Noto Sans" w:cs="Noto Sans"/>
                <w:i/>
                <w:iCs/>
                <w:sz w:val="18"/>
              </w:rPr>
            </w:pPr>
            <w:r w:rsidRPr="0027600D">
              <w:rPr>
                <w:rFonts w:ascii="Noto Sans" w:hAnsi="Noto Sans" w:cs="Noto Sans"/>
                <w:i/>
                <w:iCs/>
                <w:sz w:val="18"/>
              </w:rPr>
              <w:t>C</w:t>
            </w:r>
            <w:r w:rsidR="1F3430CF" w:rsidRPr="0027600D">
              <w:rPr>
                <w:rFonts w:ascii="Noto Sans" w:hAnsi="Noto Sans" w:cs="Noto Sans"/>
                <w:i/>
                <w:iCs/>
                <w:sz w:val="18"/>
              </w:rPr>
              <w:t>reates a c</w:t>
            </w:r>
            <w:r w:rsidRPr="0027600D">
              <w:rPr>
                <w:rFonts w:ascii="Noto Sans" w:hAnsi="Noto Sans" w:cs="Noto Sans"/>
                <w:i/>
                <w:iCs/>
                <w:sz w:val="18"/>
              </w:rPr>
              <w:t>oercive experience</w:t>
            </w:r>
            <w:r w:rsidR="12ABA066" w:rsidRPr="0027600D">
              <w:rPr>
                <w:rFonts w:ascii="Noto Sans" w:hAnsi="Noto Sans" w:cs="Noto Sans"/>
                <w:i/>
                <w:iCs/>
                <w:sz w:val="18"/>
              </w:rPr>
              <w:t>.</w:t>
            </w:r>
          </w:p>
          <w:p w14:paraId="5D3DF0C4" w14:textId="77777777" w:rsidR="30599427" w:rsidRPr="0027600D" w:rsidRDefault="30599427" w:rsidP="004B6749">
            <w:pPr>
              <w:keepNext/>
              <w:keepLines/>
              <w:rPr>
                <w:rFonts w:ascii="Noto Sans" w:hAnsi="Noto Sans" w:cs="Noto Sans"/>
                <w:i/>
                <w:iCs/>
                <w:sz w:val="18"/>
              </w:rPr>
            </w:pPr>
          </w:p>
          <w:p w14:paraId="2C4A872A" w14:textId="77777777" w:rsidR="30599427" w:rsidRPr="0027600D" w:rsidRDefault="30599427" w:rsidP="004B6749">
            <w:pPr>
              <w:keepNext/>
              <w:keepLines/>
              <w:rPr>
                <w:rFonts w:ascii="Noto Sans" w:hAnsi="Noto Sans" w:cs="Noto Sans"/>
                <w:i/>
                <w:iCs/>
                <w:sz w:val="18"/>
              </w:rPr>
            </w:pPr>
          </w:p>
          <w:p w14:paraId="423028AE" w14:textId="77777777" w:rsidR="4BB78F50" w:rsidRPr="0027600D" w:rsidRDefault="00981E43" w:rsidP="004B6749">
            <w:pPr>
              <w:keepNext/>
              <w:keepLines/>
              <w:rPr>
                <w:rFonts w:ascii="Noto Sans" w:hAnsi="Noto Sans" w:cs="Noto Sans"/>
                <w:i/>
                <w:iCs/>
                <w:sz w:val="18"/>
              </w:rPr>
            </w:pPr>
            <w:r w:rsidRPr="0027600D">
              <w:rPr>
                <w:rFonts w:ascii="Noto Sans" w:hAnsi="Noto Sans" w:cs="Noto Sans"/>
                <w:i/>
                <w:iCs/>
                <w:sz w:val="18"/>
              </w:rPr>
              <w:t xml:space="preserve">AI solution makes stakeholders less informed, have less agency and </w:t>
            </w:r>
            <w:r w:rsidR="1BF66F1F" w:rsidRPr="0027600D">
              <w:rPr>
                <w:rFonts w:ascii="Noto Sans" w:hAnsi="Noto Sans" w:cs="Noto Sans"/>
                <w:i/>
                <w:iCs/>
                <w:sz w:val="18"/>
              </w:rPr>
              <w:t xml:space="preserve">affect their </w:t>
            </w:r>
            <w:r w:rsidRPr="0027600D">
              <w:rPr>
                <w:rFonts w:ascii="Noto Sans" w:hAnsi="Noto Sans" w:cs="Noto Sans"/>
                <w:i/>
                <w:iCs/>
                <w:sz w:val="18"/>
              </w:rPr>
              <w:t>rights.</w:t>
            </w:r>
          </w:p>
          <w:p w14:paraId="11BCF86A" w14:textId="77777777" w:rsidR="00557823" w:rsidRPr="0027600D" w:rsidRDefault="00557823" w:rsidP="004B6749">
            <w:pPr>
              <w:keepNext/>
              <w:keepLines/>
              <w:rPr>
                <w:rFonts w:ascii="Noto Sans" w:hAnsi="Noto Sans" w:cs="Noto Sans"/>
                <w:i/>
                <w:iCs/>
                <w:sz w:val="18"/>
              </w:rPr>
            </w:pPr>
          </w:p>
        </w:tc>
        <w:tc>
          <w:tcPr>
            <w:tcW w:w="3487" w:type="dxa"/>
          </w:tcPr>
          <w:p w14:paraId="2D2BF712" w14:textId="77777777" w:rsidR="00557823" w:rsidRPr="0027600D" w:rsidRDefault="00981E43" w:rsidP="004B6749">
            <w:pPr>
              <w:keepNext/>
              <w:keepLines/>
              <w:rPr>
                <w:rStyle w:val="Hyperlink"/>
                <w:rFonts w:ascii="Noto Sans" w:hAnsi="Noto Sans" w:cs="Noto Sans"/>
                <w:sz w:val="18"/>
              </w:rPr>
            </w:pPr>
            <w:r w:rsidRPr="0027600D">
              <w:rPr>
                <w:rFonts w:ascii="Noto Sans" w:hAnsi="Noto Sans" w:cs="Noto Sans"/>
                <w:sz w:val="18"/>
              </w:rPr>
              <w:t xml:space="preserve">See recommendations </w:t>
            </w:r>
            <w:hyperlink r:id="rId132" w:anchor="2-humancentred-values" w:history="1">
              <w:r w:rsidR="00557823" w:rsidRPr="0027600D">
                <w:rPr>
                  <w:rStyle w:val="Hyperlink"/>
                  <w:rFonts w:ascii="Noto Sans" w:hAnsi="Noto Sans" w:cs="Noto Sans"/>
                  <w:sz w:val="18"/>
                </w:rPr>
                <w:t>2. Human-centred values</w:t>
              </w:r>
            </w:hyperlink>
            <w:r w:rsidRPr="0027600D">
              <w:rPr>
                <w:rFonts w:ascii="Noto Sans" w:hAnsi="Noto Sans" w:cs="Noto Sans"/>
                <w:sz w:val="18"/>
              </w:rPr>
              <w:t>, Implementing Australia’s AI Ethics Principles in government in the National framework for the assurance of artificial intelligence in government</w:t>
            </w:r>
          </w:p>
          <w:p w14:paraId="0AB23E2A" w14:textId="77777777" w:rsidR="00557823" w:rsidRPr="0027600D" w:rsidRDefault="110470E7" w:rsidP="004B6749">
            <w:pPr>
              <w:keepNext/>
              <w:keepLines/>
              <w:rPr>
                <w:rStyle w:val="Hyperlink"/>
                <w:rFonts w:ascii="Noto Sans" w:hAnsi="Noto Sans" w:cs="Noto Sans"/>
                <w:sz w:val="18"/>
              </w:rPr>
            </w:pPr>
            <w:hyperlink w:history="1">
              <w:r w:rsidRPr="0027600D">
                <w:rPr>
                  <w:rStyle w:val="Hyperlink"/>
                  <w:rFonts w:ascii="Noto Sans" w:hAnsi="Noto Sans" w:cs="Noto Sans"/>
                  <w:sz w:val="18"/>
                </w:rPr>
                <w:t>See FAIRA PART C—Controls for AI Risks</w:t>
              </w:r>
              <w:r w:rsidR="779B7707" w:rsidRPr="0027600D">
                <w:rPr>
                  <w:rStyle w:val="Hyperlink"/>
                  <w:rFonts w:ascii="Noto Sans" w:hAnsi="Noto Sans" w:cs="Noto Sans"/>
                  <w:sz w:val="18"/>
                </w:rPr>
                <w:t>.</w:t>
              </w:r>
            </w:hyperlink>
          </w:p>
          <w:p w14:paraId="730795D0" w14:textId="77777777" w:rsidR="00557823" w:rsidRPr="0027600D" w:rsidRDefault="00557823" w:rsidP="004B6749">
            <w:pPr>
              <w:keepNext/>
              <w:keepLines/>
              <w:rPr>
                <w:rFonts w:ascii="Noto Sans" w:hAnsi="Noto Sans" w:cs="Noto Sans"/>
                <w:sz w:val="18"/>
              </w:rPr>
            </w:pPr>
          </w:p>
          <w:p w14:paraId="00297C96" w14:textId="18A072AA" w:rsidR="009813F0" w:rsidRPr="0027600D" w:rsidRDefault="009813F0" w:rsidP="009813F0">
            <w:pPr>
              <w:rPr>
                <w:rFonts w:ascii="Noto Sans" w:hAnsi="Noto Sans" w:cs="Noto Sans"/>
                <w:sz w:val="18"/>
              </w:rPr>
            </w:pPr>
            <w:r w:rsidRPr="0027600D">
              <w:rPr>
                <w:rFonts w:ascii="Noto Sans" w:hAnsi="Noto Sans" w:cs="Noto Sans"/>
                <w:sz w:val="18"/>
              </w:rPr>
              <w:t xml:space="preserve">See 20.2 AI Governance in </w:t>
            </w:r>
            <w:hyperlink r:id="rId133" w:history="1">
              <w:r w:rsidRPr="0027600D">
                <w:rPr>
                  <w:rStyle w:val="Hyperlink"/>
                  <w:rFonts w:ascii="Noto Sans" w:hAnsi="Noto Sans" w:cs="Noto Sans"/>
                  <w:sz w:val="18"/>
                </w:rPr>
                <w:t>QITC General Contract Conditions ICT Products and/or Services</w:t>
              </w:r>
            </w:hyperlink>
            <w:r w:rsidRPr="0027600D">
              <w:rPr>
                <w:rFonts w:ascii="Noto Sans" w:hAnsi="Noto Sans" w:cs="Noto Sans"/>
                <w:sz w:val="18"/>
              </w:rPr>
              <w:t xml:space="preserve"> </w:t>
            </w:r>
          </w:p>
          <w:p w14:paraId="1324A70E" w14:textId="77777777" w:rsidR="009813F0" w:rsidRPr="0027600D" w:rsidRDefault="009813F0" w:rsidP="004B6749">
            <w:pPr>
              <w:keepNext/>
              <w:keepLines/>
              <w:rPr>
                <w:rFonts w:ascii="Noto Sans" w:hAnsi="Noto Sans" w:cs="Noto Sans"/>
                <w:sz w:val="18"/>
              </w:rPr>
            </w:pPr>
          </w:p>
          <w:p w14:paraId="050B547D" w14:textId="39CB50B5" w:rsidR="00557823" w:rsidRPr="0027600D" w:rsidRDefault="003813BD" w:rsidP="004B6749">
            <w:pPr>
              <w:keepNext/>
              <w:keepLines/>
              <w:rPr>
                <w:rFonts w:ascii="Noto Sans" w:hAnsi="Noto Sans" w:cs="Noto Sans"/>
                <w:sz w:val="18"/>
              </w:rPr>
            </w:pPr>
            <w:r w:rsidRPr="0027600D">
              <w:rPr>
                <w:rStyle w:val="Hyperlink"/>
                <w:rFonts w:ascii="Noto Sans" w:hAnsi="Noto Sans" w:cs="Noto Sans"/>
                <w:color w:val="auto"/>
                <w:sz w:val="18"/>
                <w:u w:val="none"/>
              </w:rPr>
              <w:t>NAIC Guidance for AI Adoption 6 Essential Practices</w:t>
            </w:r>
            <w:r w:rsidRPr="0027600D">
              <w:rPr>
                <w:rStyle w:val="Hyperlink"/>
                <w:rFonts w:ascii="Noto Sans" w:hAnsi="Noto Sans" w:cs="Noto Sans"/>
                <w:sz w:val="18"/>
              </w:rPr>
              <w:t>:</w:t>
            </w:r>
            <w:r w:rsidRPr="0027600D">
              <w:rPr>
                <w:rFonts w:ascii="Noto Sans" w:hAnsi="Noto Sans" w:cs="Noto Sans"/>
                <w:sz w:val="18"/>
              </w:rPr>
              <w:t xml:space="preserve"> </w:t>
            </w:r>
            <w:hyperlink r:id="rId134" w:history="1">
              <w:r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135" w:history="1">
              <w:r w:rsidRPr="0027600D">
                <w:rPr>
                  <w:rStyle w:val="Hyperlink"/>
                  <w:rFonts w:ascii="Noto Sans" w:hAnsi="Noto Sans" w:cs="Noto Sans"/>
                  <w:sz w:val="18"/>
                </w:rPr>
                <w:t>2. Understand impacts and plan accordingly</w:t>
              </w:r>
            </w:hyperlink>
            <w:r w:rsidRPr="0027600D">
              <w:rPr>
                <w:rStyle w:val="Hyperlink"/>
                <w:rFonts w:ascii="Noto Sans" w:hAnsi="Noto Sans" w:cs="Noto Sans"/>
                <w:color w:val="auto"/>
                <w:sz w:val="18"/>
                <w:u w:val="none"/>
              </w:rPr>
              <w:t xml:space="preserve"> </w:t>
            </w:r>
            <w:hyperlink r:id="rId136" w:history="1">
              <w:r w:rsidRPr="0027600D">
                <w:rPr>
                  <w:rStyle w:val="Hyperlink"/>
                  <w:rFonts w:ascii="Noto Sans" w:hAnsi="Noto Sans" w:cs="Noto Sans"/>
                  <w:sz w:val="18"/>
                </w:rPr>
                <w:t>, 3. Measure and Manage Risks</w:t>
              </w:r>
            </w:hyperlink>
            <w:r w:rsidRPr="0027600D">
              <w:rPr>
                <w:rStyle w:val="Hyperlink"/>
                <w:rFonts w:ascii="Noto Sans" w:hAnsi="Noto Sans" w:cs="Noto Sans"/>
                <w:sz w:val="18"/>
              </w:rPr>
              <w:t xml:space="preserve"> </w:t>
            </w:r>
            <w:r w:rsidRPr="0027600D">
              <w:rPr>
                <w:rStyle w:val="Hyperlink"/>
                <w:rFonts w:ascii="Noto Sans" w:hAnsi="Noto Sans" w:cs="Noto Sans"/>
                <w:color w:val="auto"/>
                <w:sz w:val="18"/>
                <w:u w:val="none"/>
              </w:rPr>
              <w:t xml:space="preserve"> </w:t>
            </w:r>
            <w:hyperlink r:id="rId137" w:history="1">
              <w:r w:rsidRPr="0027600D">
                <w:rPr>
                  <w:rStyle w:val="Hyperlink"/>
                  <w:rFonts w:ascii="Noto Sans" w:hAnsi="Noto Sans" w:cs="Noto Sans"/>
                  <w:sz w:val="18"/>
                </w:rPr>
                <w:t>4. Share essential information</w:t>
              </w:r>
            </w:hyperlink>
            <w:r w:rsidRPr="0027600D">
              <w:rPr>
                <w:rStyle w:val="Hyperlink"/>
                <w:rFonts w:ascii="Noto Sans" w:hAnsi="Noto Sans" w:cs="Noto Sans"/>
                <w:color w:val="auto"/>
                <w:sz w:val="18"/>
                <w:u w:val="none"/>
              </w:rPr>
              <w:t xml:space="preserve">, </w:t>
            </w:r>
            <w:hyperlink r:id="rId138" w:history="1">
              <w:r w:rsidRPr="0027600D">
                <w:rPr>
                  <w:rStyle w:val="Hyperlink"/>
                  <w:rFonts w:ascii="Noto Sans" w:hAnsi="Noto Sans" w:cs="Noto Sans"/>
                  <w:sz w:val="18"/>
                </w:rPr>
                <w:t>5. Test and monitor</w:t>
              </w:r>
            </w:hyperlink>
            <w:r w:rsidRPr="0027600D">
              <w:rPr>
                <w:rFonts w:ascii="Noto Sans" w:hAnsi="Noto Sans" w:cs="Noto Sans"/>
                <w:sz w:val="18"/>
              </w:rPr>
              <w:t xml:space="preserve">, </w:t>
            </w:r>
            <w:hyperlink r:id="rId139" w:history="1">
              <w:r w:rsidRPr="0027600D">
                <w:rPr>
                  <w:rStyle w:val="Hyperlink"/>
                  <w:rFonts w:ascii="Noto Sans" w:hAnsi="Noto Sans" w:cs="Noto Sans"/>
                  <w:sz w:val="18"/>
                </w:rPr>
                <w:t>6. Maintain Human Control</w:t>
              </w:r>
            </w:hyperlink>
          </w:p>
        </w:tc>
      </w:tr>
      <w:tr w:rsidR="00B867D1" w:rsidRPr="0027600D" w14:paraId="1D0D548A" w14:textId="77777777" w:rsidTr="0A0D6CD1">
        <w:tc>
          <w:tcPr>
            <w:tcW w:w="3397" w:type="dxa"/>
          </w:tcPr>
          <w:p w14:paraId="1BF6E13F" w14:textId="77777777" w:rsidR="00557823" w:rsidRPr="0027600D" w:rsidRDefault="00981E43" w:rsidP="004B6749">
            <w:pPr>
              <w:keepNext/>
              <w:keepLines/>
              <w:rPr>
                <w:rFonts w:ascii="Noto Sans" w:hAnsi="Noto Sans" w:cs="Noto Sans"/>
                <w:b/>
                <w:bCs/>
                <w:sz w:val="18"/>
              </w:rPr>
            </w:pPr>
            <w:r w:rsidRPr="0027600D">
              <w:rPr>
                <w:rFonts w:ascii="Noto Sans" w:hAnsi="Noto Sans" w:cs="Noto Sans"/>
                <w:b/>
                <w:bCs/>
                <w:sz w:val="18"/>
              </w:rPr>
              <w:lastRenderedPageBreak/>
              <w:t xml:space="preserve">Fairness </w:t>
            </w:r>
          </w:p>
          <w:p w14:paraId="692BF418" w14:textId="77777777" w:rsidR="30599427" w:rsidRPr="0027600D" w:rsidRDefault="30599427" w:rsidP="004B6749">
            <w:pPr>
              <w:keepNext/>
              <w:keepLines/>
              <w:rPr>
                <w:rFonts w:ascii="Noto Sans" w:hAnsi="Noto Sans" w:cs="Noto Sans"/>
                <w:sz w:val="18"/>
              </w:rPr>
            </w:pPr>
          </w:p>
          <w:p w14:paraId="56401E20" w14:textId="77777777" w:rsidR="30599427" w:rsidRPr="0027600D" w:rsidRDefault="00981E43" w:rsidP="004B6749">
            <w:pPr>
              <w:keepNext/>
              <w:keepLines/>
              <w:rPr>
                <w:rFonts w:ascii="Noto Sans" w:hAnsi="Noto Sans" w:cs="Noto Sans"/>
                <w:sz w:val="18"/>
              </w:rPr>
            </w:pPr>
            <w:r w:rsidRPr="0027600D">
              <w:rPr>
                <w:rFonts w:ascii="Noto Sans" w:hAnsi="Noto Sans" w:cs="Noto Sans"/>
                <w:sz w:val="18"/>
              </w:rPr>
              <w:t xml:space="preserve">AI systems should be inclusive and </w:t>
            </w:r>
            <w:proofErr w:type="gramStart"/>
            <w:r w:rsidRPr="0027600D">
              <w:rPr>
                <w:rFonts w:ascii="Noto Sans" w:hAnsi="Noto Sans" w:cs="Noto Sans"/>
                <w:sz w:val="18"/>
              </w:rPr>
              <w:t>accessible, and</w:t>
            </w:r>
            <w:proofErr w:type="gramEnd"/>
            <w:r w:rsidRPr="0027600D">
              <w:rPr>
                <w:rFonts w:ascii="Noto Sans" w:hAnsi="Noto Sans" w:cs="Noto Sans"/>
                <w:sz w:val="18"/>
              </w:rPr>
              <w:t xml:space="preserve"> should not involve or result in unfair discrimination against individuals, communities or groups.</w:t>
            </w:r>
          </w:p>
          <w:p w14:paraId="74D0908E" w14:textId="77777777" w:rsidR="30599427" w:rsidRPr="0027600D" w:rsidRDefault="30599427" w:rsidP="004B6749">
            <w:pPr>
              <w:keepNext/>
              <w:keepLines/>
              <w:rPr>
                <w:rFonts w:ascii="Noto Sans" w:hAnsi="Noto Sans" w:cs="Noto Sans"/>
                <w:sz w:val="18"/>
              </w:rPr>
            </w:pPr>
          </w:p>
          <w:p w14:paraId="00469D1D" w14:textId="77777777" w:rsidR="2EF33614" w:rsidRPr="0027600D" w:rsidRDefault="00981E43" w:rsidP="004B6749">
            <w:pPr>
              <w:keepNext/>
              <w:keepLines/>
              <w:rPr>
                <w:rFonts w:ascii="Noto Sans" w:hAnsi="Noto Sans" w:cs="Noto Sans"/>
                <w:sz w:val="18"/>
              </w:rPr>
            </w:pPr>
            <w:r w:rsidRPr="0027600D">
              <w:rPr>
                <w:rFonts w:ascii="Noto Sans" w:hAnsi="Noto Sans" w:cs="Noto Sans"/>
                <w:sz w:val="18"/>
              </w:rPr>
              <w:t xml:space="preserve">Consider legislative and policy obligations in the </w:t>
            </w:r>
            <w:hyperlink w:history="1">
              <w:hyperlink r:id="rId140" w:history="1">
                <w:r w:rsidR="2EF33614" w:rsidRPr="0027600D">
                  <w:rPr>
                    <w:rStyle w:val="Hyperlink"/>
                    <w:rFonts w:ascii="Noto Sans" w:hAnsi="Noto Sans" w:cs="Noto Sans"/>
                    <w:sz w:val="18"/>
                  </w:rPr>
                  <w:t>Human Rights Act 2019</w:t>
                </w:r>
              </w:hyperlink>
            </w:hyperlink>
            <w:r w:rsidRPr="0027600D">
              <w:rPr>
                <w:rFonts w:ascii="Noto Sans" w:hAnsi="Noto Sans" w:cs="Noto Sans"/>
                <w:sz w:val="18"/>
              </w:rPr>
              <w:t>,</w:t>
            </w:r>
            <w:r w:rsidR="5EB1D794" w:rsidRPr="0027600D">
              <w:rPr>
                <w:rFonts w:ascii="Noto Sans" w:hAnsi="Noto Sans" w:cs="Noto Sans"/>
                <w:sz w:val="18"/>
              </w:rPr>
              <w:t xml:space="preserve"> Human Rights Impact Assessment Resources,</w:t>
            </w:r>
            <w:r w:rsidRPr="0027600D">
              <w:rPr>
                <w:rFonts w:ascii="Noto Sans" w:hAnsi="Noto Sans" w:cs="Noto Sans"/>
                <w:sz w:val="18"/>
              </w:rPr>
              <w:t xml:space="preserve"> </w:t>
            </w:r>
            <w:hyperlink w:history="1">
              <w:hyperlink r:id="rId141" w:history="1">
                <w:r w:rsidR="2EF33614" w:rsidRPr="0027600D">
                  <w:rPr>
                    <w:rStyle w:val="Hyperlink"/>
                    <w:rFonts w:ascii="Noto Sans" w:hAnsi="Noto Sans" w:cs="Noto Sans"/>
                    <w:sz w:val="18"/>
                  </w:rPr>
                  <w:t>Public Sector Act 2022</w:t>
                </w:r>
              </w:hyperlink>
            </w:hyperlink>
            <w:r w:rsidRPr="0027600D">
              <w:rPr>
                <w:rFonts w:ascii="Noto Sans" w:hAnsi="Noto Sans" w:cs="Noto Sans"/>
                <w:sz w:val="18"/>
              </w:rPr>
              <w:t xml:space="preserve">, </w:t>
            </w:r>
            <w:hyperlink w:history="1">
              <w:hyperlink r:id="rId142" w:history="1">
                <w:r w:rsidR="2EF33614" w:rsidRPr="0027600D">
                  <w:rPr>
                    <w:rStyle w:val="Hyperlink"/>
                    <w:rFonts w:ascii="Noto Sans" w:hAnsi="Noto Sans" w:cs="Noto Sans"/>
                    <w:sz w:val="18"/>
                  </w:rPr>
                  <w:t>Public Sector Ethics Act 1994</w:t>
                </w:r>
              </w:hyperlink>
            </w:hyperlink>
            <w:r w:rsidRPr="0027600D">
              <w:rPr>
                <w:rFonts w:ascii="Noto Sans" w:hAnsi="Noto Sans" w:cs="Noto Sans"/>
                <w:sz w:val="18"/>
              </w:rPr>
              <w:t xml:space="preserve">, </w:t>
            </w:r>
            <w:hyperlink w:history="1">
              <w:hyperlink r:id="rId143" w:history="1">
                <w:r w:rsidR="2EF33614" w:rsidRPr="0027600D">
                  <w:rPr>
                    <w:rStyle w:val="Hyperlink"/>
                    <w:rFonts w:ascii="Noto Sans" w:hAnsi="Noto Sans" w:cs="Noto Sans"/>
                    <w:sz w:val="18"/>
                  </w:rPr>
                  <w:t>Public Records Act 2002</w:t>
                </w:r>
              </w:hyperlink>
            </w:hyperlink>
            <w:r w:rsidRPr="0027600D">
              <w:rPr>
                <w:rFonts w:ascii="Noto Sans" w:hAnsi="Noto Sans" w:cs="Noto Sans"/>
                <w:sz w:val="18"/>
              </w:rPr>
              <w:t xml:space="preserve"> and </w:t>
            </w:r>
            <w:hyperlink w:history="1">
              <w:hyperlink r:id="rId144" w:history="1">
                <w:r w:rsidR="2EF33614" w:rsidRPr="0027600D">
                  <w:rPr>
                    <w:rStyle w:val="Hyperlink"/>
                    <w:rFonts w:ascii="Noto Sans" w:hAnsi="Noto Sans" w:cs="Noto Sans"/>
                    <w:sz w:val="18"/>
                  </w:rPr>
                  <w:t>Guideline on creating and keeping records for the proactive protection of vulnerable persons (March 2020)</w:t>
                </w:r>
              </w:hyperlink>
            </w:hyperlink>
            <w:r w:rsidR="5F13561B" w:rsidRPr="0027600D">
              <w:rPr>
                <w:rFonts w:ascii="Noto Sans" w:hAnsi="Noto Sans" w:cs="Noto Sans"/>
                <w:sz w:val="18"/>
              </w:rPr>
              <w:t>, Artificial Intelligence and Public Records 2024</w:t>
            </w:r>
          </w:p>
          <w:p w14:paraId="30060906" w14:textId="77777777" w:rsidR="00557823" w:rsidRPr="0027600D" w:rsidRDefault="00557823" w:rsidP="004B6749">
            <w:pPr>
              <w:keepNext/>
              <w:keepLines/>
              <w:rPr>
                <w:rStyle w:val="Hyperlink"/>
                <w:rFonts w:ascii="Noto Sans" w:hAnsi="Noto Sans" w:cs="Noto Sans"/>
                <w:sz w:val="18"/>
              </w:rPr>
            </w:pPr>
          </w:p>
        </w:tc>
        <w:tc>
          <w:tcPr>
            <w:tcW w:w="3544" w:type="dxa"/>
          </w:tcPr>
          <w:p w14:paraId="5859231C"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How does your AI solution ensure fairness and reduce unintended bias?</w:t>
            </w:r>
            <w:r w:rsidR="768EB790" w:rsidRPr="0027600D">
              <w:rPr>
                <w:rFonts w:ascii="Noto Sans" w:hAnsi="Noto Sans" w:cs="Noto Sans"/>
                <w:i/>
                <w:iCs/>
                <w:sz w:val="18"/>
              </w:rPr>
              <w:t xml:space="preserve"> How does your AI solution support or improve human rights?</w:t>
            </w:r>
          </w:p>
          <w:p w14:paraId="6EA4C375" w14:textId="77777777" w:rsidR="00557823" w:rsidRPr="0027600D" w:rsidRDefault="00557823" w:rsidP="004B6749">
            <w:pPr>
              <w:keepNext/>
              <w:keepLines/>
              <w:rPr>
                <w:rFonts w:ascii="Noto Sans" w:hAnsi="Noto Sans" w:cs="Noto Sans"/>
                <w:i/>
                <w:iCs/>
                <w:sz w:val="18"/>
              </w:rPr>
            </w:pPr>
          </w:p>
          <w:p w14:paraId="41EB5AFC"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 xml:space="preserve">E.g. Consider how the solution was tested for fairness prior to release. </w:t>
            </w:r>
          </w:p>
          <w:p w14:paraId="7D0E5C92"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Consider product information about limitations.</w:t>
            </w:r>
          </w:p>
          <w:p w14:paraId="2B0243E0" w14:textId="77777777" w:rsidR="00557823" w:rsidRPr="0027600D" w:rsidRDefault="00557823" w:rsidP="004B6749">
            <w:pPr>
              <w:keepNext/>
              <w:keepLines/>
              <w:rPr>
                <w:rFonts w:ascii="Noto Sans" w:hAnsi="Noto Sans" w:cs="Noto Sans"/>
                <w:i/>
                <w:iCs/>
                <w:sz w:val="18"/>
              </w:rPr>
            </w:pPr>
          </w:p>
          <w:p w14:paraId="10F2C584" w14:textId="77777777" w:rsidR="00557823" w:rsidRPr="0027600D" w:rsidRDefault="00981E43" w:rsidP="004B6749">
            <w:pPr>
              <w:keepNext/>
              <w:keepLines/>
              <w:rPr>
                <w:rFonts w:ascii="Noto Sans" w:hAnsi="Noto Sans" w:cs="Noto Sans"/>
                <w:i/>
                <w:iCs/>
                <w:sz w:val="18"/>
              </w:rPr>
            </w:pPr>
            <w:r w:rsidRPr="0027600D">
              <w:rPr>
                <w:rFonts w:ascii="Noto Sans" w:hAnsi="Noto Sans" w:cs="Noto Sans"/>
                <w:i/>
                <w:iCs/>
                <w:sz w:val="18"/>
              </w:rPr>
              <w:t>Consider information available about the data used to create the solution, how and where this was tested, and whether the testing may have gaps and bias.</w:t>
            </w:r>
          </w:p>
          <w:p w14:paraId="4C9003F6" w14:textId="77777777" w:rsidR="00557823" w:rsidRPr="0027600D" w:rsidRDefault="00557823" w:rsidP="004B6749">
            <w:pPr>
              <w:keepNext/>
              <w:keepLines/>
              <w:rPr>
                <w:rFonts w:ascii="Noto Sans" w:hAnsi="Noto Sans" w:cs="Noto Sans"/>
                <w:i/>
                <w:iCs/>
                <w:sz w:val="18"/>
              </w:rPr>
            </w:pPr>
          </w:p>
          <w:p w14:paraId="4BF4D83F" w14:textId="77777777" w:rsidR="00557823" w:rsidRPr="0027600D" w:rsidRDefault="00557823" w:rsidP="004B6749">
            <w:pPr>
              <w:keepNext/>
              <w:keepLines/>
              <w:rPr>
                <w:rFonts w:ascii="Noto Sans" w:hAnsi="Noto Sans" w:cs="Noto Sans"/>
                <w:i/>
                <w:iCs/>
                <w:sz w:val="18"/>
              </w:rPr>
            </w:pPr>
          </w:p>
        </w:tc>
        <w:tc>
          <w:tcPr>
            <w:tcW w:w="3520" w:type="dxa"/>
          </w:tcPr>
          <w:p w14:paraId="50AE02D6" w14:textId="77777777" w:rsidR="00557823" w:rsidRPr="0027600D" w:rsidRDefault="00981E43" w:rsidP="004B6749">
            <w:pPr>
              <w:keepNext/>
              <w:keepLines/>
              <w:rPr>
                <w:rStyle w:val="Hyperlink"/>
                <w:rFonts w:ascii="Noto Sans" w:hAnsi="Noto Sans" w:cs="Noto Sans"/>
                <w:i/>
                <w:iCs/>
                <w:sz w:val="18"/>
                <w:u w:val="none"/>
              </w:rPr>
            </w:pPr>
            <w:r w:rsidRPr="0027600D">
              <w:rPr>
                <w:rStyle w:val="Hyperlink"/>
                <w:rFonts w:ascii="Noto Sans" w:hAnsi="Noto Sans" w:cs="Noto Sans"/>
                <w:i/>
                <w:iCs/>
                <w:color w:val="auto"/>
                <w:sz w:val="18"/>
                <w:u w:val="none"/>
              </w:rPr>
              <w:t>What are the risks to fairness and bias across all components of your AI solution?</w:t>
            </w:r>
            <w:r w:rsidR="48B183DA" w:rsidRPr="0027600D">
              <w:rPr>
                <w:rStyle w:val="Hyperlink"/>
                <w:rFonts w:ascii="Noto Sans" w:hAnsi="Noto Sans" w:cs="Noto Sans"/>
                <w:i/>
                <w:iCs/>
                <w:color w:val="auto"/>
                <w:sz w:val="18"/>
                <w:u w:val="none"/>
              </w:rPr>
              <w:t xml:space="preserve"> </w:t>
            </w:r>
            <w:r w:rsidR="3C2A590B" w:rsidRPr="0027600D">
              <w:rPr>
                <w:rStyle w:val="Hyperlink"/>
                <w:rFonts w:ascii="Noto Sans" w:hAnsi="Noto Sans" w:cs="Noto Sans"/>
                <w:i/>
                <w:iCs/>
                <w:color w:val="auto"/>
                <w:sz w:val="18"/>
                <w:u w:val="none"/>
              </w:rPr>
              <w:t>Will your AI solution substantially impact human rights</w:t>
            </w:r>
            <w:r w:rsidR="4815EED5" w:rsidRPr="0027600D">
              <w:rPr>
                <w:rStyle w:val="Hyperlink"/>
                <w:rFonts w:ascii="Noto Sans" w:hAnsi="Noto Sans" w:cs="Noto Sans"/>
                <w:i/>
                <w:iCs/>
                <w:color w:val="auto"/>
                <w:sz w:val="18"/>
                <w:u w:val="none"/>
              </w:rPr>
              <w:t>?</w:t>
            </w:r>
          </w:p>
        </w:tc>
        <w:tc>
          <w:tcPr>
            <w:tcW w:w="3487" w:type="dxa"/>
          </w:tcPr>
          <w:p w14:paraId="7378B669" w14:textId="77777777" w:rsidR="00557823" w:rsidRPr="0027600D" w:rsidRDefault="00981E43" w:rsidP="004B6749">
            <w:pPr>
              <w:keepNext/>
              <w:keepLines/>
              <w:rPr>
                <w:rFonts w:ascii="Noto Sans" w:hAnsi="Noto Sans" w:cs="Noto Sans"/>
                <w:sz w:val="18"/>
              </w:rPr>
            </w:pPr>
            <w:r w:rsidRPr="0027600D">
              <w:rPr>
                <w:rFonts w:ascii="Noto Sans" w:hAnsi="Noto Sans" w:cs="Noto Sans"/>
                <w:sz w:val="18"/>
              </w:rPr>
              <w:t xml:space="preserve">See recommendations </w:t>
            </w:r>
            <w:hyperlink r:id="rId145" w:anchor="3-fairness-" w:history="1">
              <w:r w:rsidR="00557823" w:rsidRPr="0027600D">
                <w:rPr>
                  <w:rStyle w:val="Hyperlink"/>
                  <w:rFonts w:ascii="Noto Sans" w:hAnsi="Noto Sans" w:cs="Noto Sans"/>
                  <w:sz w:val="18"/>
                </w:rPr>
                <w:t>3. Fairness</w:t>
              </w:r>
            </w:hyperlink>
            <w:r w:rsidRPr="0027600D">
              <w:rPr>
                <w:rFonts w:ascii="Noto Sans" w:hAnsi="Noto Sans" w:cs="Noto Sans"/>
                <w:sz w:val="18"/>
              </w:rPr>
              <w:t>, Implementing Australia’s AI Ethics Principles in government in the National framework for the assurance of artificial intelligence in government</w:t>
            </w:r>
            <w:r w:rsidR="73B68751" w:rsidRPr="0027600D">
              <w:rPr>
                <w:rFonts w:ascii="Noto Sans" w:hAnsi="Noto Sans" w:cs="Noto Sans"/>
                <w:sz w:val="18"/>
              </w:rPr>
              <w:t>.</w:t>
            </w:r>
          </w:p>
          <w:p w14:paraId="78FACD88" w14:textId="77777777" w:rsidR="00557823" w:rsidRPr="0027600D" w:rsidRDefault="00557823" w:rsidP="004B6749">
            <w:pPr>
              <w:keepNext/>
              <w:keepLines/>
              <w:rPr>
                <w:rFonts w:ascii="Noto Sans" w:hAnsi="Noto Sans" w:cs="Noto Sans"/>
                <w:sz w:val="18"/>
              </w:rPr>
            </w:pPr>
          </w:p>
          <w:p w14:paraId="48ABD01E" w14:textId="77777777" w:rsidR="00557823" w:rsidRPr="0027600D" w:rsidRDefault="3B6599B1" w:rsidP="004B6749">
            <w:pPr>
              <w:keepNext/>
              <w:keepLines/>
              <w:rPr>
                <w:rStyle w:val="Hyperlink"/>
                <w:rFonts w:ascii="Noto Sans" w:hAnsi="Noto Sans" w:cs="Noto Sans"/>
                <w:sz w:val="18"/>
              </w:rPr>
            </w:pPr>
            <w:hyperlink w:history="1">
              <w:r w:rsidRPr="0027600D">
                <w:rPr>
                  <w:rFonts w:ascii="Noto Sans" w:hAnsi="Noto Sans" w:cs="Noto Sans"/>
                  <w:sz w:val="18"/>
                </w:rPr>
                <w:t>See FAIRA PART C—Controls for AI Risks</w:t>
              </w:r>
              <w:r w:rsidR="5B14D6C9" w:rsidRPr="0027600D">
                <w:rPr>
                  <w:rFonts w:ascii="Noto Sans" w:hAnsi="Noto Sans" w:cs="Noto Sans"/>
                  <w:sz w:val="18"/>
                </w:rPr>
                <w:t>.</w:t>
              </w:r>
            </w:hyperlink>
          </w:p>
          <w:p w14:paraId="4D3D745D" w14:textId="77777777" w:rsidR="00557823" w:rsidRPr="0027600D" w:rsidRDefault="00557823" w:rsidP="004B6749">
            <w:pPr>
              <w:keepNext/>
              <w:keepLines/>
              <w:rPr>
                <w:rStyle w:val="Hyperlink"/>
                <w:rFonts w:ascii="Noto Sans" w:hAnsi="Noto Sans" w:cs="Noto Sans"/>
                <w:sz w:val="18"/>
              </w:rPr>
            </w:pPr>
          </w:p>
          <w:p w14:paraId="39B67FB8" w14:textId="73EC603E" w:rsidR="009813F0" w:rsidRPr="0027600D" w:rsidRDefault="009813F0" w:rsidP="009813F0">
            <w:pPr>
              <w:rPr>
                <w:rFonts w:ascii="Noto Sans" w:hAnsi="Noto Sans" w:cs="Noto Sans"/>
                <w:sz w:val="18"/>
              </w:rPr>
            </w:pPr>
            <w:r w:rsidRPr="0027600D">
              <w:rPr>
                <w:rFonts w:ascii="Noto Sans" w:hAnsi="Noto Sans" w:cs="Noto Sans"/>
                <w:sz w:val="18"/>
              </w:rPr>
              <w:t>See</w:t>
            </w:r>
            <w:r w:rsidR="005E774A" w:rsidRPr="0027600D">
              <w:rPr>
                <w:rFonts w:ascii="Noto Sans" w:hAnsi="Noto Sans" w:cs="Noto Sans"/>
                <w:sz w:val="18"/>
              </w:rPr>
              <w:t xml:space="preserve"> 20.2 AI Governance in </w:t>
            </w:r>
            <w:hyperlink r:id="rId146" w:history="1">
              <w:r w:rsidR="005E774A" w:rsidRPr="0027600D">
                <w:rPr>
                  <w:rStyle w:val="Hyperlink"/>
                  <w:rFonts w:ascii="Noto Sans" w:hAnsi="Noto Sans" w:cs="Noto Sans"/>
                  <w:sz w:val="18"/>
                </w:rPr>
                <w:t>QITC General Contract Conditions ICT Products and/or Services</w:t>
              </w:r>
            </w:hyperlink>
          </w:p>
          <w:p w14:paraId="22448531" w14:textId="77777777" w:rsidR="009813F0" w:rsidRPr="0027600D" w:rsidRDefault="009813F0" w:rsidP="004B6749">
            <w:pPr>
              <w:keepNext/>
              <w:keepLines/>
              <w:rPr>
                <w:rStyle w:val="Hyperlink"/>
                <w:rFonts w:ascii="Noto Sans" w:hAnsi="Noto Sans" w:cs="Noto Sans"/>
                <w:sz w:val="18"/>
              </w:rPr>
            </w:pPr>
          </w:p>
          <w:p w14:paraId="7823AD51" w14:textId="77777777" w:rsidR="00A25B86" w:rsidRPr="0027600D" w:rsidRDefault="003813BD" w:rsidP="004B6749">
            <w:pPr>
              <w:keepNext/>
              <w:keepLines/>
              <w:rPr>
                <w:rFonts w:ascii="Noto Sans" w:hAnsi="Noto Sans" w:cs="Noto Sans"/>
                <w:sz w:val="18"/>
              </w:rPr>
            </w:pPr>
            <w:r w:rsidRPr="0027600D">
              <w:rPr>
                <w:rStyle w:val="Hyperlink"/>
                <w:rFonts w:ascii="Noto Sans" w:hAnsi="Noto Sans" w:cs="Noto Sans"/>
                <w:color w:val="auto"/>
                <w:sz w:val="18"/>
                <w:u w:val="none"/>
              </w:rPr>
              <w:t>NAIC Guidance for AI Adoption 6 Essential Practices</w:t>
            </w:r>
            <w:r w:rsidRPr="0027600D">
              <w:rPr>
                <w:rStyle w:val="Hyperlink"/>
                <w:rFonts w:ascii="Noto Sans" w:hAnsi="Noto Sans" w:cs="Noto Sans"/>
                <w:sz w:val="18"/>
              </w:rPr>
              <w:t>:</w:t>
            </w:r>
            <w:r w:rsidRPr="0027600D">
              <w:rPr>
                <w:rFonts w:ascii="Noto Sans" w:hAnsi="Noto Sans" w:cs="Noto Sans"/>
                <w:sz w:val="18"/>
              </w:rPr>
              <w:t xml:space="preserve"> </w:t>
            </w:r>
            <w:hyperlink r:id="rId147" w:history="1">
              <w:r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148" w:history="1">
              <w:r w:rsidRPr="0027600D">
                <w:rPr>
                  <w:rStyle w:val="Hyperlink"/>
                  <w:rFonts w:ascii="Noto Sans" w:hAnsi="Noto Sans" w:cs="Noto Sans"/>
                  <w:sz w:val="18"/>
                </w:rPr>
                <w:t>2. Understand impacts and plan accordingly</w:t>
              </w:r>
            </w:hyperlink>
            <w:r w:rsidRPr="0027600D">
              <w:rPr>
                <w:rStyle w:val="Hyperlink"/>
                <w:rFonts w:ascii="Noto Sans" w:hAnsi="Noto Sans" w:cs="Noto Sans"/>
                <w:color w:val="auto"/>
                <w:sz w:val="18"/>
                <w:u w:val="none"/>
              </w:rPr>
              <w:t xml:space="preserve"> </w:t>
            </w:r>
            <w:hyperlink r:id="rId149" w:history="1">
              <w:r w:rsidRPr="0027600D">
                <w:rPr>
                  <w:rStyle w:val="Hyperlink"/>
                  <w:rFonts w:ascii="Noto Sans" w:hAnsi="Noto Sans" w:cs="Noto Sans"/>
                  <w:sz w:val="18"/>
                </w:rPr>
                <w:t>, 3. Measure and Manage Risks</w:t>
              </w:r>
            </w:hyperlink>
            <w:r w:rsidRPr="0027600D">
              <w:rPr>
                <w:rStyle w:val="Hyperlink"/>
                <w:rFonts w:ascii="Noto Sans" w:hAnsi="Noto Sans" w:cs="Noto Sans"/>
                <w:sz w:val="18"/>
              </w:rPr>
              <w:t xml:space="preserve"> </w:t>
            </w:r>
            <w:r w:rsidRPr="0027600D">
              <w:rPr>
                <w:rStyle w:val="Hyperlink"/>
                <w:rFonts w:ascii="Noto Sans" w:hAnsi="Noto Sans" w:cs="Noto Sans"/>
                <w:color w:val="auto"/>
                <w:sz w:val="18"/>
                <w:u w:val="none"/>
              </w:rPr>
              <w:t xml:space="preserve"> </w:t>
            </w:r>
            <w:hyperlink r:id="rId150" w:history="1">
              <w:r w:rsidRPr="0027600D">
                <w:rPr>
                  <w:rStyle w:val="Hyperlink"/>
                  <w:rFonts w:ascii="Noto Sans" w:hAnsi="Noto Sans" w:cs="Noto Sans"/>
                  <w:sz w:val="18"/>
                </w:rPr>
                <w:t>4. Share essential information</w:t>
              </w:r>
            </w:hyperlink>
            <w:r w:rsidRPr="0027600D">
              <w:rPr>
                <w:rStyle w:val="Hyperlink"/>
                <w:rFonts w:ascii="Noto Sans" w:hAnsi="Noto Sans" w:cs="Noto Sans"/>
                <w:color w:val="auto"/>
                <w:sz w:val="18"/>
                <w:u w:val="none"/>
              </w:rPr>
              <w:t xml:space="preserve">, </w:t>
            </w:r>
            <w:hyperlink r:id="rId151" w:history="1">
              <w:r w:rsidRPr="0027600D">
                <w:rPr>
                  <w:rStyle w:val="Hyperlink"/>
                  <w:rFonts w:ascii="Noto Sans" w:hAnsi="Noto Sans" w:cs="Noto Sans"/>
                  <w:sz w:val="18"/>
                </w:rPr>
                <w:t>5. Test and monitor</w:t>
              </w:r>
            </w:hyperlink>
            <w:r w:rsidRPr="0027600D">
              <w:rPr>
                <w:rFonts w:ascii="Noto Sans" w:hAnsi="Noto Sans" w:cs="Noto Sans"/>
                <w:sz w:val="18"/>
              </w:rPr>
              <w:t xml:space="preserve">, </w:t>
            </w:r>
            <w:hyperlink r:id="rId152" w:history="1">
              <w:r w:rsidRPr="0027600D">
                <w:rPr>
                  <w:rStyle w:val="Hyperlink"/>
                  <w:rFonts w:ascii="Noto Sans" w:hAnsi="Noto Sans" w:cs="Noto Sans"/>
                  <w:sz w:val="18"/>
                </w:rPr>
                <w:t>6. Maintain Human Control</w:t>
              </w:r>
            </w:hyperlink>
          </w:p>
          <w:p w14:paraId="025BF687" w14:textId="7BCF2295" w:rsidR="003813BD" w:rsidRPr="0027600D" w:rsidRDefault="003813BD" w:rsidP="004B6749">
            <w:pPr>
              <w:keepNext/>
              <w:keepLines/>
              <w:rPr>
                <w:rStyle w:val="Hyperlink"/>
                <w:rFonts w:ascii="Noto Sans" w:hAnsi="Noto Sans" w:cs="Noto Sans"/>
                <w:sz w:val="18"/>
              </w:rPr>
            </w:pPr>
          </w:p>
        </w:tc>
      </w:tr>
      <w:tr w:rsidR="00B867D1" w:rsidRPr="0027600D" w14:paraId="40677078" w14:textId="77777777" w:rsidTr="0A0D6CD1">
        <w:tc>
          <w:tcPr>
            <w:tcW w:w="3397" w:type="dxa"/>
          </w:tcPr>
          <w:p w14:paraId="2370EE28" w14:textId="77777777" w:rsidR="00557823" w:rsidRPr="0027600D" w:rsidRDefault="00981E43" w:rsidP="30599427">
            <w:pPr>
              <w:rPr>
                <w:rFonts w:ascii="Noto Sans" w:hAnsi="Noto Sans" w:cs="Noto Sans"/>
                <w:b/>
                <w:bCs/>
                <w:sz w:val="18"/>
              </w:rPr>
            </w:pPr>
            <w:r w:rsidRPr="0027600D">
              <w:rPr>
                <w:rFonts w:ascii="Noto Sans" w:hAnsi="Noto Sans" w:cs="Noto Sans"/>
                <w:b/>
                <w:bCs/>
                <w:sz w:val="18"/>
              </w:rPr>
              <w:t xml:space="preserve">Privacy protection and security </w:t>
            </w:r>
          </w:p>
          <w:p w14:paraId="3E6D2B9B" w14:textId="77777777" w:rsidR="00557823" w:rsidRPr="0027600D" w:rsidRDefault="00557823" w:rsidP="30599427">
            <w:pPr>
              <w:rPr>
                <w:rFonts w:ascii="Noto Sans" w:hAnsi="Noto Sans" w:cs="Noto Sans"/>
                <w:sz w:val="18"/>
              </w:rPr>
            </w:pPr>
          </w:p>
          <w:p w14:paraId="7D2EA030" w14:textId="77777777" w:rsidR="00557823" w:rsidRPr="0027600D" w:rsidRDefault="00981E43" w:rsidP="30599427">
            <w:pPr>
              <w:rPr>
                <w:rFonts w:ascii="Noto Sans" w:hAnsi="Noto Sans" w:cs="Noto Sans"/>
                <w:sz w:val="18"/>
              </w:rPr>
            </w:pPr>
            <w:r w:rsidRPr="0027600D">
              <w:rPr>
                <w:rFonts w:ascii="Noto Sans" w:hAnsi="Noto Sans" w:cs="Noto Sans"/>
                <w:sz w:val="18"/>
              </w:rPr>
              <w:t>AI systems should respect and uphold privacy rights of individuals and ensure the protection of data</w:t>
            </w:r>
          </w:p>
          <w:p w14:paraId="00C44B33" w14:textId="77777777" w:rsidR="00557823" w:rsidRPr="0027600D" w:rsidRDefault="00557823" w:rsidP="30599427">
            <w:pPr>
              <w:rPr>
                <w:rFonts w:ascii="Noto Sans" w:hAnsi="Noto Sans" w:cs="Noto Sans"/>
                <w:sz w:val="18"/>
              </w:rPr>
            </w:pPr>
          </w:p>
          <w:p w14:paraId="05859D73" w14:textId="77777777" w:rsidR="00557823" w:rsidRPr="0027600D" w:rsidRDefault="00981E43" w:rsidP="30599427">
            <w:pPr>
              <w:rPr>
                <w:rFonts w:ascii="Noto Sans" w:hAnsi="Noto Sans" w:cs="Noto Sans"/>
                <w:sz w:val="18"/>
              </w:rPr>
            </w:pPr>
            <w:r w:rsidRPr="0027600D">
              <w:rPr>
                <w:rFonts w:ascii="Noto Sans" w:hAnsi="Noto Sans" w:cs="Noto Sans"/>
                <w:sz w:val="18"/>
              </w:rPr>
              <w:t xml:space="preserve">Consider legislative and policy obligations in the </w:t>
            </w:r>
            <w:hyperlink w:history="1">
              <w:hyperlink r:id="rId153" w:history="1">
                <w:r w:rsidR="00557823" w:rsidRPr="0027600D">
                  <w:rPr>
                    <w:rStyle w:val="Hyperlink"/>
                    <w:rFonts w:ascii="Noto Sans" w:hAnsi="Noto Sans" w:cs="Noto Sans"/>
                    <w:sz w:val="18"/>
                  </w:rPr>
                  <w:t>Information Privacy Act 2009</w:t>
                </w:r>
              </w:hyperlink>
            </w:hyperlink>
            <w:r w:rsidRPr="0027600D">
              <w:rPr>
                <w:rFonts w:ascii="Noto Sans" w:hAnsi="Noto Sans" w:cs="Noto Sans"/>
                <w:sz w:val="18"/>
              </w:rPr>
              <w:t>;</w:t>
            </w:r>
            <w:r w:rsidR="30C47963" w:rsidRPr="0027600D">
              <w:rPr>
                <w:rFonts w:ascii="Noto Sans" w:hAnsi="Noto Sans" w:cs="Noto Sans"/>
                <w:sz w:val="18"/>
              </w:rPr>
              <w:t xml:space="preserve"> Information Privacy Act 1988 (Cwlth)</w:t>
            </w:r>
            <w:r w:rsidRPr="0027600D">
              <w:rPr>
                <w:rFonts w:ascii="Noto Sans" w:hAnsi="Noto Sans" w:cs="Noto Sans"/>
                <w:sz w:val="18"/>
              </w:rPr>
              <w:t xml:space="preserve"> </w:t>
            </w:r>
            <w:hyperlink w:history="1">
              <w:hyperlink r:id="rId154" w:history="1">
                <w:r w:rsidR="00557823" w:rsidRPr="0027600D">
                  <w:rPr>
                    <w:rStyle w:val="Hyperlink"/>
                    <w:rFonts w:ascii="Noto Sans" w:hAnsi="Noto Sans" w:cs="Noto Sans"/>
                    <w:sz w:val="18"/>
                  </w:rPr>
                  <w:t>Information security classification framework (QGISCF)</w:t>
                </w:r>
              </w:hyperlink>
            </w:hyperlink>
            <w:r w:rsidRPr="0027600D">
              <w:rPr>
                <w:rFonts w:ascii="Noto Sans" w:hAnsi="Noto Sans" w:cs="Noto Sans"/>
                <w:sz w:val="18"/>
              </w:rPr>
              <w:t xml:space="preserve">; </w:t>
            </w:r>
            <w:hyperlink w:history="1">
              <w:hyperlink r:id="rId155" w:history="1">
                <w:r w:rsidR="00557823" w:rsidRPr="0027600D">
                  <w:rPr>
                    <w:rStyle w:val="Hyperlink"/>
                    <w:rFonts w:ascii="Noto Sans" w:hAnsi="Noto Sans" w:cs="Noto Sans"/>
                    <w:sz w:val="18"/>
                  </w:rPr>
                  <w:t>Information security policy (IS18:2018)</w:t>
                </w:r>
              </w:hyperlink>
            </w:hyperlink>
            <w:r w:rsidRPr="0027600D">
              <w:rPr>
                <w:rFonts w:ascii="Noto Sans" w:hAnsi="Noto Sans" w:cs="Noto Sans"/>
                <w:sz w:val="18"/>
              </w:rPr>
              <w:t xml:space="preserve">, </w:t>
            </w:r>
            <w:r w:rsidR="2F99C60E" w:rsidRPr="0027600D">
              <w:rPr>
                <w:rFonts w:ascii="Noto Sans" w:hAnsi="Noto Sans" w:cs="Noto Sans"/>
                <w:sz w:val="18"/>
              </w:rPr>
              <w:t xml:space="preserve">Inter-jurisdictional </w:t>
            </w:r>
            <w:r w:rsidR="2F99C60E" w:rsidRPr="0027600D">
              <w:rPr>
                <w:rFonts w:ascii="Noto Sans" w:hAnsi="Noto Sans" w:cs="Noto Sans"/>
                <w:sz w:val="18"/>
              </w:rPr>
              <w:lastRenderedPageBreak/>
              <w:t xml:space="preserve">legislation and policies such as GDPR, </w:t>
            </w:r>
            <w:hyperlink r:id="rId156" w:history="1">
              <w:r w:rsidR="00557823" w:rsidRPr="0027600D">
                <w:rPr>
                  <w:rFonts w:ascii="Noto Sans" w:hAnsi="Noto Sans" w:cs="Noto Sans"/>
                  <w:sz w:val="18"/>
                </w:rPr>
                <w:t>Privacy Impact Assessment Resources including threshold pr</w:t>
              </w:r>
              <w:hyperlink w:history="1">
                <w:r w:rsidR="00557823" w:rsidRPr="0027600D">
                  <w:rPr>
                    <w:rStyle w:val="Hyperlink"/>
                    <w:rFonts w:ascii="Noto Sans" w:hAnsi="Noto Sans" w:cs="Noto Sans"/>
                    <w:sz w:val="18"/>
                  </w:rPr>
                  <w:t>ivacy assessment template.</w:t>
                </w:r>
              </w:hyperlink>
            </w:hyperlink>
          </w:p>
          <w:p w14:paraId="71F607E9" w14:textId="77777777" w:rsidR="00557823" w:rsidRPr="0027600D" w:rsidRDefault="00557823" w:rsidP="30599427">
            <w:pPr>
              <w:rPr>
                <w:rStyle w:val="Hyperlink"/>
                <w:rFonts w:ascii="Noto Sans" w:hAnsi="Noto Sans" w:cs="Noto Sans"/>
                <w:sz w:val="18"/>
              </w:rPr>
            </w:pPr>
          </w:p>
        </w:tc>
        <w:tc>
          <w:tcPr>
            <w:tcW w:w="3544" w:type="dxa"/>
          </w:tcPr>
          <w:p w14:paraId="6EF0F64F" w14:textId="77777777" w:rsidR="5A7A086F" w:rsidRPr="0027600D" w:rsidRDefault="00981E43" w:rsidP="30599427">
            <w:pPr>
              <w:rPr>
                <w:rFonts w:ascii="Noto Sans" w:hAnsi="Noto Sans" w:cs="Noto Sans"/>
                <w:i/>
                <w:iCs/>
                <w:sz w:val="18"/>
              </w:rPr>
            </w:pPr>
            <w:r w:rsidRPr="0027600D">
              <w:rPr>
                <w:rFonts w:ascii="Noto Sans" w:hAnsi="Noto Sans" w:cs="Noto Sans"/>
                <w:i/>
                <w:iCs/>
                <w:sz w:val="18"/>
              </w:rPr>
              <w:lastRenderedPageBreak/>
              <w:t>How does your AI solution maintain privacy and security?</w:t>
            </w:r>
          </w:p>
          <w:p w14:paraId="2D2634AE" w14:textId="77777777" w:rsidR="30599427" w:rsidRPr="0027600D" w:rsidRDefault="30599427" w:rsidP="30599427">
            <w:pPr>
              <w:rPr>
                <w:rFonts w:ascii="Noto Sans" w:hAnsi="Noto Sans" w:cs="Noto Sans"/>
                <w:i/>
                <w:iCs/>
                <w:sz w:val="18"/>
              </w:rPr>
            </w:pPr>
          </w:p>
          <w:p w14:paraId="2DBFB3FB" w14:textId="77777777" w:rsidR="30599427" w:rsidRPr="0027600D" w:rsidRDefault="30599427" w:rsidP="30599427">
            <w:pPr>
              <w:rPr>
                <w:rFonts w:ascii="Noto Sans" w:hAnsi="Noto Sans" w:cs="Noto Sans"/>
                <w:i/>
                <w:iCs/>
                <w:sz w:val="18"/>
              </w:rPr>
            </w:pPr>
          </w:p>
          <w:p w14:paraId="2E686393" w14:textId="77777777" w:rsidR="00557823" w:rsidRPr="0027600D" w:rsidRDefault="00557823" w:rsidP="00601983">
            <w:pPr>
              <w:rPr>
                <w:rFonts w:ascii="Noto Sans" w:hAnsi="Noto Sans" w:cs="Noto Sans"/>
                <w:i/>
                <w:iCs/>
                <w:sz w:val="18"/>
              </w:rPr>
            </w:pPr>
          </w:p>
          <w:p w14:paraId="75C0CB80" w14:textId="77777777" w:rsidR="00557823" w:rsidRPr="0027600D" w:rsidRDefault="00557823" w:rsidP="30599427">
            <w:pPr>
              <w:rPr>
                <w:rFonts w:ascii="Noto Sans" w:hAnsi="Noto Sans" w:cs="Noto Sans"/>
                <w:i/>
                <w:iCs/>
                <w:sz w:val="18"/>
              </w:rPr>
            </w:pPr>
          </w:p>
        </w:tc>
        <w:tc>
          <w:tcPr>
            <w:tcW w:w="3520" w:type="dxa"/>
          </w:tcPr>
          <w:p w14:paraId="3E4EA258" w14:textId="77777777" w:rsidR="00557823" w:rsidRPr="0027600D" w:rsidRDefault="00981E43" w:rsidP="30599427">
            <w:pPr>
              <w:rPr>
                <w:rFonts w:ascii="Noto Sans" w:hAnsi="Noto Sans" w:cs="Noto Sans"/>
                <w:i/>
                <w:iCs/>
                <w:sz w:val="18"/>
              </w:rPr>
            </w:pPr>
            <w:r w:rsidRPr="0027600D">
              <w:rPr>
                <w:rFonts w:ascii="Noto Sans" w:hAnsi="Noto Sans" w:cs="Noto Sans"/>
                <w:i/>
                <w:iCs/>
                <w:sz w:val="18"/>
              </w:rPr>
              <w:t>What are the privacy and security risks from implementing all components of your AI solution?</w:t>
            </w:r>
            <w:r w:rsidR="504AC043" w:rsidRPr="0027600D">
              <w:rPr>
                <w:rFonts w:ascii="Noto Sans" w:hAnsi="Noto Sans" w:cs="Noto Sans"/>
                <w:i/>
                <w:iCs/>
                <w:sz w:val="18"/>
              </w:rPr>
              <w:t xml:space="preserve"> Does your AI solution potentially expose the commercial, sensitive, or protected data (including personal information) to unauthorised stakeholders?</w:t>
            </w:r>
          </w:p>
          <w:p w14:paraId="69B6D4F8" w14:textId="77777777" w:rsidR="00344E71" w:rsidRPr="0027600D" w:rsidRDefault="00344E71" w:rsidP="30599427">
            <w:pPr>
              <w:rPr>
                <w:rFonts w:ascii="Noto Sans" w:hAnsi="Noto Sans" w:cs="Noto Sans"/>
                <w:i/>
                <w:iCs/>
                <w:sz w:val="18"/>
              </w:rPr>
            </w:pPr>
          </w:p>
          <w:p w14:paraId="2615277B" w14:textId="77777777" w:rsidR="00AF6529" w:rsidRPr="0027600D" w:rsidRDefault="00981E43" w:rsidP="00AF6529">
            <w:pPr>
              <w:rPr>
                <w:rFonts w:ascii="Noto Sans" w:hAnsi="Noto Sans" w:cs="Noto Sans"/>
                <w:i/>
                <w:iCs/>
                <w:sz w:val="18"/>
              </w:rPr>
            </w:pPr>
            <w:r w:rsidRPr="0027600D">
              <w:rPr>
                <w:rFonts w:ascii="Noto Sans" w:hAnsi="Noto Sans" w:cs="Noto Sans"/>
                <w:i/>
                <w:iCs/>
                <w:sz w:val="18"/>
              </w:rPr>
              <w:t>Consider deliberate and accidental data sharing and integration and data matching.</w:t>
            </w:r>
          </w:p>
          <w:p w14:paraId="1498570E" w14:textId="77777777" w:rsidR="00344E71" w:rsidRPr="0027600D" w:rsidRDefault="00344E71" w:rsidP="30599427">
            <w:pPr>
              <w:rPr>
                <w:rFonts w:ascii="Noto Sans" w:hAnsi="Noto Sans" w:cs="Noto Sans"/>
                <w:i/>
                <w:iCs/>
                <w:sz w:val="18"/>
              </w:rPr>
            </w:pPr>
          </w:p>
          <w:p w14:paraId="33505E7F" w14:textId="77777777" w:rsidR="00344E71" w:rsidRPr="0027600D" w:rsidRDefault="00344E71" w:rsidP="30599427">
            <w:pPr>
              <w:rPr>
                <w:rFonts w:ascii="Noto Sans" w:hAnsi="Noto Sans" w:cs="Noto Sans"/>
                <w:i/>
                <w:iCs/>
                <w:sz w:val="18"/>
              </w:rPr>
            </w:pPr>
          </w:p>
          <w:p w14:paraId="2D4600A2" w14:textId="77777777" w:rsidR="00344E71" w:rsidRPr="0027600D" w:rsidRDefault="00344E71" w:rsidP="30599427">
            <w:pPr>
              <w:rPr>
                <w:rFonts w:ascii="Noto Sans" w:hAnsi="Noto Sans" w:cs="Noto Sans"/>
                <w:i/>
                <w:iCs/>
                <w:sz w:val="18"/>
              </w:rPr>
            </w:pPr>
          </w:p>
        </w:tc>
        <w:tc>
          <w:tcPr>
            <w:tcW w:w="3487" w:type="dxa"/>
          </w:tcPr>
          <w:p w14:paraId="3445D8E1" w14:textId="77777777" w:rsidR="00557823" w:rsidRPr="0027600D" w:rsidRDefault="00981E43" w:rsidP="0A0D6CD1">
            <w:pPr>
              <w:rPr>
                <w:rFonts w:ascii="Noto Sans" w:hAnsi="Noto Sans" w:cs="Noto Sans"/>
                <w:sz w:val="18"/>
              </w:rPr>
            </w:pPr>
            <w:r w:rsidRPr="0027600D">
              <w:rPr>
                <w:rFonts w:ascii="Noto Sans" w:hAnsi="Noto Sans" w:cs="Noto Sans"/>
                <w:sz w:val="18"/>
              </w:rPr>
              <w:lastRenderedPageBreak/>
              <w:t xml:space="preserve">See recommendations </w:t>
            </w:r>
            <w:hyperlink r:id="rId157" w:anchor="4-privacy-protection-and-security" w:history="1">
              <w:r w:rsidR="00557823" w:rsidRPr="0027600D">
                <w:rPr>
                  <w:rStyle w:val="Hyperlink"/>
                  <w:rFonts w:ascii="Noto Sans" w:hAnsi="Noto Sans" w:cs="Noto Sans"/>
                  <w:sz w:val="18"/>
                </w:rPr>
                <w:t>4. Privacy protection and security</w:t>
              </w:r>
            </w:hyperlink>
            <w:r w:rsidRPr="0027600D">
              <w:rPr>
                <w:rFonts w:ascii="Noto Sans" w:hAnsi="Noto Sans" w:cs="Noto Sans"/>
                <w:sz w:val="18"/>
              </w:rPr>
              <w:t>, Implementing Australia’s AI Ethics Principles in government in the National framework for the assurance of artificial intelligence in government</w:t>
            </w:r>
            <w:r w:rsidR="455040F9" w:rsidRPr="0027600D">
              <w:rPr>
                <w:rFonts w:ascii="Noto Sans" w:hAnsi="Noto Sans" w:cs="Noto Sans"/>
                <w:sz w:val="18"/>
              </w:rPr>
              <w:t>.</w:t>
            </w:r>
          </w:p>
          <w:p w14:paraId="769DFFAF" w14:textId="77777777" w:rsidR="00557823" w:rsidRPr="0027600D" w:rsidRDefault="00557823" w:rsidP="30599427">
            <w:pPr>
              <w:rPr>
                <w:rStyle w:val="Hyperlink"/>
                <w:rFonts w:ascii="Noto Sans" w:hAnsi="Noto Sans" w:cs="Noto Sans"/>
                <w:sz w:val="18"/>
              </w:rPr>
            </w:pPr>
          </w:p>
          <w:p w14:paraId="2666D583" w14:textId="77777777" w:rsidR="00557823" w:rsidRPr="0027600D" w:rsidRDefault="4336F1D4" w:rsidP="0A0D6CD1">
            <w:pPr>
              <w:rPr>
                <w:rStyle w:val="Hyperlink"/>
                <w:rFonts w:ascii="Noto Sans" w:hAnsi="Noto Sans" w:cs="Noto Sans"/>
                <w:sz w:val="18"/>
              </w:rPr>
            </w:pPr>
            <w:hyperlink w:history="1">
              <w:r w:rsidRPr="0027600D">
                <w:rPr>
                  <w:rFonts w:ascii="Noto Sans" w:hAnsi="Noto Sans" w:cs="Noto Sans"/>
                  <w:sz w:val="18"/>
                </w:rPr>
                <w:t>See FAIRA PART C—Controls for AI Risks</w:t>
              </w:r>
              <w:r w:rsidR="1059E645" w:rsidRPr="0027600D">
                <w:rPr>
                  <w:rFonts w:ascii="Noto Sans" w:hAnsi="Noto Sans" w:cs="Noto Sans"/>
                  <w:sz w:val="18"/>
                </w:rPr>
                <w:t>.</w:t>
              </w:r>
            </w:hyperlink>
          </w:p>
          <w:p w14:paraId="360D7210" w14:textId="77777777" w:rsidR="00557823" w:rsidRPr="0027600D" w:rsidRDefault="00557823" w:rsidP="30599427">
            <w:pPr>
              <w:rPr>
                <w:rStyle w:val="Hyperlink"/>
                <w:rFonts w:ascii="Noto Sans" w:hAnsi="Noto Sans" w:cs="Noto Sans"/>
                <w:sz w:val="18"/>
              </w:rPr>
            </w:pPr>
          </w:p>
          <w:p w14:paraId="35D3992E" w14:textId="54AF527A" w:rsidR="0011414C" w:rsidRPr="0027600D" w:rsidRDefault="0011414C" w:rsidP="0011414C">
            <w:pPr>
              <w:rPr>
                <w:rFonts w:ascii="Noto Sans" w:hAnsi="Noto Sans" w:cs="Noto Sans"/>
                <w:sz w:val="18"/>
              </w:rPr>
            </w:pPr>
            <w:r w:rsidRPr="0027600D">
              <w:rPr>
                <w:rFonts w:ascii="Noto Sans" w:hAnsi="Noto Sans" w:cs="Noto Sans"/>
                <w:sz w:val="18"/>
              </w:rPr>
              <w:t xml:space="preserve">See 20.2 AI Governance and 20.3 Protection of Customer Data in AI Systems, </w:t>
            </w:r>
            <w:hyperlink r:id="rId158" w:history="1">
              <w:r w:rsidRPr="0027600D">
                <w:rPr>
                  <w:rStyle w:val="Hyperlink"/>
                  <w:rFonts w:ascii="Noto Sans" w:hAnsi="Noto Sans" w:cs="Noto Sans"/>
                  <w:sz w:val="18"/>
                </w:rPr>
                <w:t xml:space="preserve">QITC General Contract </w:t>
              </w:r>
              <w:r w:rsidRPr="0027600D">
                <w:rPr>
                  <w:rStyle w:val="Hyperlink"/>
                  <w:rFonts w:ascii="Noto Sans" w:hAnsi="Noto Sans" w:cs="Noto Sans"/>
                  <w:sz w:val="18"/>
                </w:rPr>
                <w:lastRenderedPageBreak/>
                <w:t>Conditions ICT Products and/or Services</w:t>
              </w:r>
            </w:hyperlink>
          </w:p>
          <w:p w14:paraId="0ED628DC" w14:textId="77777777" w:rsidR="009813F0" w:rsidRPr="0027600D" w:rsidRDefault="009813F0" w:rsidP="30599427">
            <w:pPr>
              <w:rPr>
                <w:rStyle w:val="Hyperlink"/>
                <w:rFonts w:ascii="Noto Sans" w:hAnsi="Noto Sans" w:cs="Noto Sans"/>
                <w:sz w:val="18"/>
              </w:rPr>
            </w:pPr>
          </w:p>
          <w:p w14:paraId="47707CA1" w14:textId="6C68DF1A" w:rsidR="006F2FF0" w:rsidRPr="0027600D" w:rsidRDefault="003813BD" w:rsidP="30599427">
            <w:pPr>
              <w:rPr>
                <w:rFonts w:ascii="Noto Sans" w:hAnsi="Noto Sans" w:cs="Noto Sans"/>
                <w:sz w:val="18"/>
              </w:rPr>
            </w:pPr>
            <w:r w:rsidRPr="0027600D">
              <w:rPr>
                <w:rStyle w:val="Hyperlink"/>
                <w:rFonts w:ascii="Noto Sans" w:hAnsi="Noto Sans" w:cs="Noto Sans"/>
                <w:color w:val="auto"/>
                <w:sz w:val="18"/>
                <w:u w:val="none"/>
              </w:rPr>
              <w:t>NAIC Guidance for AI Adoption 6 Essential Practices</w:t>
            </w:r>
            <w:r w:rsidRPr="0027600D">
              <w:rPr>
                <w:rStyle w:val="Hyperlink"/>
                <w:rFonts w:ascii="Noto Sans" w:hAnsi="Noto Sans" w:cs="Noto Sans"/>
                <w:sz w:val="18"/>
              </w:rPr>
              <w:t>:</w:t>
            </w:r>
            <w:r w:rsidRPr="0027600D">
              <w:rPr>
                <w:rFonts w:ascii="Noto Sans" w:hAnsi="Noto Sans" w:cs="Noto Sans"/>
                <w:sz w:val="18"/>
              </w:rPr>
              <w:t xml:space="preserve"> </w:t>
            </w:r>
            <w:hyperlink r:id="rId159" w:history="1">
              <w:r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160" w:history="1">
              <w:r w:rsidRPr="0027600D">
                <w:rPr>
                  <w:rStyle w:val="Hyperlink"/>
                  <w:rFonts w:ascii="Noto Sans" w:hAnsi="Noto Sans" w:cs="Noto Sans"/>
                  <w:sz w:val="18"/>
                </w:rPr>
                <w:t>2. Understand impacts and plan accordingly</w:t>
              </w:r>
            </w:hyperlink>
            <w:r w:rsidRPr="0027600D">
              <w:rPr>
                <w:rStyle w:val="Hyperlink"/>
                <w:rFonts w:ascii="Noto Sans" w:hAnsi="Noto Sans" w:cs="Noto Sans"/>
                <w:color w:val="auto"/>
                <w:sz w:val="18"/>
                <w:u w:val="none"/>
              </w:rPr>
              <w:t xml:space="preserve"> </w:t>
            </w:r>
            <w:hyperlink r:id="rId161" w:history="1">
              <w:r w:rsidRPr="0027600D">
                <w:rPr>
                  <w:rStyle w:val="Hyperlink"/>
                  <w:rFonts w:ascii="Noto Sans" w:hAnsi="Noto Sans" w:cs="Noto Sans"/>
                  <w:sz w:val="18"/>
                </w:rPr>
                <w:t>, 3. Measure and Manage Risks</w:t>
              </w:r>
            </w:hyperlink>
            <w:r w:rsidRPr="0027600D">
              <w:rPr>
                <w:rStyle w:val="Hyperlink"/>
                <w:rFonts w:ascii="Noto Sans" w:hAnsi="Noto Sans" w:cs="Noto Sans"/>
                <w:sz w:val="18"/>
              </w:rPr>
              <w:t xml:space="preserve"> </w:t>
            </w:r>
            <w:r w:rsidRPr="0027600D">
              <w:rPr>
                <w:rStyle w:val="Hyperlink"/>
                <w:rFonts w:ascii="Noto Sans" w:hAnsi="Noto Sans" w:cs="Noto Sans"/>
                <w:color w:val="auto"/>
                <w:sz w:val="18"/>
                <w:u w:val="none"/>
              </w:rPr>
              <w:t xml:space="preserve"> </w:t>
            </w:r>
            <w:hyperlink r:id="rId162" w:history="1">
              <w:r w:rsidRPr="0027600D">
                <w:rPr>
                  <w:rStyle w:val="Hyperlink"/>
                  <w:rFonts w:ascii="Noto Sans" w:hAnsi="Noto Sans" w:cs="Noto Sans"/>
                  <w:sz w:val="18"/>
                </w:rPr>
                <w:t>4. Share essential information</w:t>
              </w:r>
            </w:hyperlink>
            <w:r w:rsidRPr="0027600D">
              <w:rPr>
                <w:rStyle w:val="Hyperlink"/>
                <w:rFonts w:ascii="Noto Sans" w:hAnsi="Noto Sans" w:cs="Noto Sans"/>
                <w:color w:val="auto"/>
                <w:sz w:val="18"/>
                <w:u w:val="none"/>
              </w:rPr>
              <w:t xml:space="preserve">, </w:t>
            </w:r>
            <w:hyperlink r:id="rId163" w:history="1">
              <w:r w:rsidRPr="0027600D">
                <w:rPr>
                  <w:rStyle w:val="Hyperlink"/>
                  <w:rFonts w:ascii="Noto Sans" w:hAnsi="Noto Sans" w:cs="Noto Sans"/>
                  <w:sz w:val="18"/>
                </w:rPr>
                <w:t>5. Test and monitor</w:t>
              </w:r>
            </w:hyperlink>
            <w:r w:rsidRPr="0027600D">
              <w:rPr>
                <w:rFonts w:ascii="Noto Sans" w:hAnsi="Noto Sans" w:cs="Noto Sans"/>
                <w:sz w:val="18"/>
              </w:rPr>
              <w:t xml:space="preserve">, </w:t>
            </w:r>
            <w:hyperlink r:id="rId164" w:history="1">
              <w:r w:rsidRPr="0027600D">
                <w:rPr>
                  <w:rStyle w:val="Hyperlink"/>
                  <w:rFonts w:ascii="Noto Sans" w:hAnsi="Noto Sans" w:cs="Noto Sans"/>
                  <w:sz w:val="18"/>
                </w:rPr>
                <w:t>6. Maintain Human Control</w:t>
              </w:r>
            </w:hyperlink>
          </w:p>
          <w:p w14:paraId="5219BCA9" w14:textId="78F32F2A" w:rsidR="00E000DA" w:rsidRPr="0027600D" w:rsidRDefault="00E000DA" w:rsidP="0011414C">
            <w:pPr>
              <w:rPr>
                <w:rStyle w:val="Hyperlink"/>
                <w:rFonts w:ascii="Noto Sans" w:hAnsi="Noto Sans" w:cs="Noto Sans"/>
                <w:sz w:val="18"/>
              </w:rPr>
            </w:pPr>
          </w:p>
        </w:tc>
      </w:tr>
      <w:tr w:rsidR="00B867D1" w:rsidRPr="0027600D" w14:paraId="2317C79B" w14:textId="77777777" w:rsidTr="0A0D6CD1">
        <w:tc>
          <w:tcPr>
            <w:tcW w:w="3397" w:type="dxa"/>
          </w:tcPr>
          <w:p w14:paraId="5B527399" w14:textId="77777777" w:rsidR="00557823" w:rsidRPr="0027600D" w:rsidRDefault="00981E43" w:rsidP="30599427">
            <w:pPr>
              <w:rPr>
                <w:rFonts w:ascii="Noto Sans" w:hAnsi="Noto Sans" w:cs="Noto Sans"/>
                <w:b/>
                <w:bCs/>
                <w:sz w:val="18"/>
              </w:rPr>
            </w:pPr>
            <w:r w:rsidRPr="0027600D">
              <w:rPr>
                <w:rFonts w:ascii="Noto Sans" w:hAnsi="Noto Sans" w:cs="Noto Sans"/>
                <w:b/>
                <w:bCs/>
                <w:sz w:val="18"/>
              </w:rPr>
              <w:lastRenderedPageBreak/>
              <w:t xml:space="preserve">Reliability and safety </w:t>
            </w:r>
          </w:p>
          <w:p w14:paraId="0529A3C8" w14:textId="77777777" w:rsidR="30599427" w:rsidRPr="0027600D" w:rsidRDefault="30599427" w:rsidP="30599427">
            <w:pPr>
              <w:rPr>
                <w:rFonts w:ascii="Noto Sans" w:hAnsi="Noto Sans" w:cs="Noto Sans"/>
                <w:sz w:val="18"/>
              </w:rPr>
            </w:pPr>
          </w:p>
          <w:p w14:paraId="297CD20D" w14:textId="77777777" w:rsidR="00557823" w:rsidRPr="0027600D" w:rsidRDefault="00981E43" w:rsidP="30599427">
            <w:pPr>
              <w:rPr>
                <w:rFonts w:ascii="Noto Sans" w:hAnsi="Noto Sans" w:cs="Noto Sans"/>
                <w:sz w:val="18"/>
              </w:rPr>
            </w:pPr>
            <w:r w:rsidRPr="0027600D">
              <w:rPr>
                <w:rFonts w:ascii="Noto Sans" w:hAnsi="Noto Sans" w:cs="Noto Sans"/>
                <w:sz w:val="18"/>
              </w:rPr>
              <w:t>Throughout their lifecycle, AI systems should reliably operate in accordance with their intended purpose</w:t>
            </w:r>
          </w:p>
          <w:p w14:paraId="3492FE83" w14:textId="77777777" w:rsidR="30599427" w:rsidRPr="0027600D" w:rsidRDefault="30599427" w:rsidP="30599427">
            <w:pPr>
              <w:rPr>
                <w:rFonts w:ascii="Noto Sans" w:hAnsi="Noto Sans" w:cs="Noto Sans"/>
                <w:sz w:val="18"/>
              </w:rPr>
            </w:pPr>
          </w:p>
          <w:p w14:paraId="063AAD80" w14:textId="77777777" w:rsidR="00557823" w:rsidRPr="0027600D" w:rsidRDefault="00557823" w:rsidP="30599427">
            <w:pPr>
              <w:rPr>
                <w:rStyle w:val="Hyperlink"/>
                <w:rFonts w:ascii="Noto Sans" w:hAnsi="Noto Sans" w:cs="Noto Sans"/>
                <w:sz w:val="18"/>
              </w:rPr>
            </w:pPr>
          </w:p>
          <w:p w14:paraId="141ECD09" w14:textId="77777777" w:rsidR="00557823" w:rsidRPr="0027600D" w:rsidRDefault="00981E43" w:rsidP="30599427">
            <w:pPr>
              <w:rPr>
                <w:rFonts w:ascii="Noto Sans" w:hAnsi="Noto Sans" w:cs="Noto Sans"/>
                <w:sz w:val="18"/>
              </w:rPr>
            </w:pPr>
            <w:r w:rsidRPr="0027600D">
              <w:rPr>
                <w:rFonts w:ascii="Noto Sans" w:hAnsi="Noto Sans" w:cs="Noto Sans"/>
                <w:sz w:val="18"/>
              </w:rPr>
              <w:t xml:space="preserve">Consider legislative and policy obligations in the </w:t>
            </w:r>
            <w:hyperlink w:history="1">
              <w:hyperlink r:id="rId165" w:history="1">
                <w:r w:rsidR="39AD263E" w:rsidRPr="0027600D">
                  <w:rPr>
                    <w:rStyle w:val="Hyperlink"/>
                    <w:rFonts w:ascii="Noto Sans" w:hAnsi="Noto Sans" w:cs="Noto Sans"/>
                    <w:sz w:val="18"/>
                  </w:rPr>
                  <w:t>Information management policy framework (2017)</w:t>
                </w:r>
              </w:hyperlink>
            </w:hyperlink>
            <w:r w:rsidR="39AD263E" w:rsidRPr="0027600D">
              <w:rPr>
                <w:rFonts w:ascii="Noto Sans" w:hAnsi="Noto Sans" w:cs="Noto Sans"/>
                <w:sz w:val="18"/>
              </w:rPr>
              <w:t xml:space="preserve">, </w:t>
            </w:r>
            <w:hyperlink w:history="1">
              <w:hyperlink r:id="rId166" w:history="1">
                <w:r w:rsidR="39AD263E" w:rsidRPr="0027600D">
                  <w:rPr>
                    <w:rStyle w:val="Hyperlink"/>
                    <w:rFonts w:ascii="Noto Sans" w:hAnsi="Noto Sans" w:cs="Noto Sans"/>
                    <w:sz w:val="18"/>
                  </w:rPr>
                  <w:t>Information security policy (IS18:2018)</w:t>
                </w:r>
              </w:hyperlink>
            </w:hyperlink>
            <w:r w:rsidR="39AD263E" w:rsidRPr="0027600D">
              <w:rPr>
                <w:rFonts w:ascii="Noto Sans" w:hAnsi="Noto Sans" w:cs="Noto Sans"/>
                <w:sz w:val="18"/>
              </w:rPr>
              <w:t xml:space="preserve">; </w:t>
            </w:r>
            <w:hyperlink w:history="1">
              <w:hyperlink r:id="rId167" w:history="1">
                <w:r w:rsidR="39AD263E" w:rsidRPr="0027600D">
                  <w:rPr>
                    <w:rStyle w:val="Hyperlink"/>
                    <w:rFonts w:ascii="Noto Sans" w:hAnsi="Noto Sans" w:cs="Noto Sans"/>
                    <w:sz w:val="18"/>
                  </w:rPr>
                  <w:t>ICT asset disaster recovery plan (aligned with ISO 270001)</w:t>
                </w:r>
              </w:hyperlink>
            </w:hyperlink>
            <w:r w:rsidR="39AD263E" w:rsidRPr="0027600D">
              <w:rPr>
                <w:rFonts w:ascii="Noto Sans" w:hAnsi="Noto Sans" w:cs="Noto Sans"/>
                <w:sz w:val="18"/>
              </w:rPr>
              <w:t xml:space="preserve">; procurement policies and </w:t>
            </w:r>
            <w:hyperlink w:history="1">
              <w:hyperlink r:id="rId168" w:history="1">
                <w:r w:rsidR="39AD263E" w:rsidRPr="0027600D">
                  <w:rPr>
                    <w:rStyle w:val="Hyperlink"/>
                    <w:rFonts w:ascii="Noto Sans" w:hAnsi="Noto Sans" w:cs="Noto Sans"/>
                    <w:sz w:val="18"/>
                  </w:rPr>
                  <w:t>Guideline on creating and keeping records for the proactive protection of vulnerable persons (March 2020)</w:t>
                </w:r>
              </w:hyperlink>
            </w:hyperlink>
            <w:r w:rsidR="39AD263E" w:rsidRPr="0027600D">
              <w:rPr>
                <w:rFonts w:ascii="Noto Sans" w:hAnsi="Noto Sans" w:cs="Noto Sans"/>
                <w:sz w:val="18"/>
              </w:rPr>
              <w:t xml:space="preserve">, </w:t>
            </w:r>
            <w:hyperlink w:history="1">
              <w:hyperlink r:id="rId169" w:history="1">
                <w:r w:rsidR="39AD263E" w:rsidRPr="0027600D">
                  <w:rPr>
                    <w:rStyle w:val="Hyperlink"/>
                    <w:rFonts w:ascii="Noto Sans" w:hAnsi="Noto Sans" w:cs="Noto Sans"/>
                    <w:sz w:val="18"/>
                  </w:rPr>
                  <w:t>Work Health and Safety Act 2011</w:t>
                </w:r>
              </w:hyperlink>
            </w:hyperlink>
            <w:r w:rsidR="2627B818" w:rsidRPr="0027600D">
              <w:rPr>
                <w:rFonts w:ascii="Noto Sans" w:hAnsi="Noto Sans" w:cs="Noto Sans"/>
                <w:sz w:val="18"/>
              </w:rPr>
              <w:t>, Use of Generative AI in the Queensland Government (2023),</w:t>
            </w:r>
            <w:r w:rsidR="39AD263E" w:rsidRPr="0027600D">
              <w:rPr>
                <w:rFonts w:ascii="Noto Sans" w:hAnsi="Noto Sans" w:cs="Noto Sans"/>
                <w:sz w:val="18"/>
              </w:rPr>
              <w:t xml:space="preserve"> and </w:t>
            </w:r>
            <w:hyperlink w:history="1">
              <w:hyperlink r:id="rId170" w:history="1">
                <w:r w:rsidR="39AD263E" w:rsidRPr="0027600D">
                  <w:rPr>
                    <w:rStyle w:val="Hyperlink"/>
                    <w:rFonts w:ascii="Noto Sans" w:hAnsi="Noto Sans" w:cs="Noto Sans"/>
                    <w:sz w:val="18"/>
                  </w:rPr>
                  <w:t>Public Sector Act 2022</w:t>
                </w:r>
              </w:hyperlink>
            </w:hyperlink>
          </w:p>
          <w:p w14:paraId="7CAC9B52" w14:textId="77777777" w:rsidR="00557823" w:rsidRPr="0027600D" w:rsidRDefault="00557823" w:rsidP="00601983">
            <w:pPr>
              <w:rPr>
                <w:rFonts w:ascii="Noto Sans" w:hAnsi="Noto Sans" w:cs="Noto Sans"/>
                <w:sz w:val="18"/>
              </w:rPr>
            </w:pPr>
          </w:p>
        </w:tc>
        <w:tc>
          <w:tcPr>
            <w:tcW w:w="3544" w:type="dxa"/>
          </w:tcPr>
          <w:p w14:paraId="2BBFB380" w14:textId="032515A9" w:rsidR="00557823" w:rsidRPr="0027600D" w:rsidRDefault="00981E43" w:rsidP="30599427">
            <w:pPr>
              <w:rPr>
                <w:rFonts w:ascii="Noto Sans" w:hAnsi="Noto Sans" w:cs="Noto Sans"/>
                <w:i/>
                <w:iCs/>
                <w:sz w:val="18"/>
              </w:rPr>
            </w:pPr>
            <w:r w:rsidRPr="0027600D">
              <w:rPr>
                <w:rFonts w:ascii="Noto Sans" w:hAnsi="Noto Sans" w:cs="Noto Sans"/>
                <w:i/>
                <w:iCs/>
                <w:sz w:val="18"/>
              </w:rPr>
              <w:t xml:space="preserve">How does your AI solution ensure </w:t>
            </w:r>
            <w:r w:rsidR="00052840" w:rsidRPr="0027600D">
              <w:rPr>
                <w:rFonts w:ascii="Noto Sans" w:hAnsi="Noto Sans" w:cs="Noto Sans"/>
                <w:i/>
                <w:iCs/>
                <w:sz w:val="18"/>
              </w:rPr>
              <w:t>reliability</w:t>
            </w:r>
            <w:r w:rsidRPr="0027600D">
              <w:rPr>
                <w:rFonts w:ascii="Noto Sans" w:hAnsi="Noto Sans" w:cs="Noto Sans"/>
                <w:i/>
                <w:iCs/>
                <w:sz w:val="18"/>
              </w:rPr>
              <w:t xml:space="preserve"> and safety?</w:t>
            </w:r>
          </w:p>
        </w:tc>
        <w:tc>
          <w:tcPr>
            <w:tcW w:w="3520" w:type="dxa"/>
          </w:tcPr>
          <w:p w14:paraId="23DC76AF" w14:textId="77777777" w:rsidR="117099E3" w:rsidRPr="0027600D" w:rsidRDefault="00981E43" w:rsidP="30599427">
            <w:pPr>
              <w:rPr>
                <w:rFonts w:ascii="Noto Sans" w:hAnsi="Noto Sans" w:cs="Noto Sans"/>
                <w:i/>
                <w:iCs/>
                <w:sz w:val="18"/>
              </w:rPr>
            </w:pPr>
            <w:r w:rsidRPr="0027600D">
              <w:rPr>
                <w:rFonts w:ascii="Noto Sans" w:hAnsi="Noto Sans" w:cs="Noto Sans"/>
                <w:i/>
                <w:iCs/>
                <w:sz w:val="18"/>
              </w:rPr>
              <w:t>What are the reliability and safety risks from implementing all components of your AI solution?</w:t>
            </w:r>
          </w:p>
          <w:p w14:paraId="5BC1F05D" w14:textId="77777777" w:rsidR="5C264F13" w:rsidRPr="0027600D" w:rsidRDefault="00981E43" w:rsidP="30599427">
            <w:pPr>
              <w:rPr>
                <w:rFonts w:ascii="Noto Sans" w:hAnsi="Noto Sans" w:cs="Noto Sans"/>
                <w:i/>
                <w:iCs/>
                <w:sz w:val="18"/>
              </w:rPr>
            </w:pPr>
            <w:r w:rsidRPr="0027600D">
              <w:rPr>
                <w:rFonts w:ascii="Noto Sans" w:hAnsi="Noto Sans" w:cs="Noto Sans"/>
                <w:i/>
                <w:iCs/>
                <w:sz w:val="18"/>
              </w:rPr>
              <w:t>Is your AI solution for use in high risk of harm environments e.g. essential services, critical infrastructure, safety components of products, health, education, law enforcement, administration of justice and democratic processes?</w:t>
            </w:r>
          </w:p>
          <w:p w14:paraId="3A2F02FE" w14:textId="77777777" w:rsidR="30599427" w:rsidRPr="0027600D" w:rsidRDefault="30599427" w:rsidP="30599427">
            <w:pPr>
              <w:rPr>
                <w:rFonts w:ascii="Noto Sans" w:hAnsi="Noto Sans" w:cs="Noto Sans"/>
                <w:i/>
                <w:iCs/>
                <w:sz w:val="18"/>
              </w:rPr>
            </w:pPr>
          </w:p>
          <w:p w14:paraId="389290A2" w14:textId="77777777" w:rsidR="00557823" w:rsidRPr="0027600D" w:rsidRDefault="00981E43" w:rsidP="30599427">
            <w:pPr>
              <w:rPr>
                <w:rFonts w:ascii="Noto Sans" w:hAnsi="Noto Sans" w:cs="Noto Sans"/>
                <w:i/>
                <w:iCs/>
                <w:sz w:val="18"/>
              </w:rPr>
            </w:pPr>
            <w:r w:rsidRPr="0027600D">
              <w:rPr>
                <w:rFonts w:ascii="Noto Sans" w:hAnsi="Noto Sans" w:cs="Noto Sans"/>
                <w:i/>
                <w:iCs/>
                <w:sz w:val="18"/>
              </w:rPr>
              <w:t>Consider the evaluations and tests provided by the solution company, including against its own monitoring, feedback and evaluation processes.</w:t>
            </w:r>
          </w:p>
          <w:p w14:paraId="69C35FD4" w14:textId="77777777" w:rsidR="00557823" w:rsidRPr="0027600D" w:rsidRDefault="00557823" w:rsidP="00601983">
            <w:pPr>
              <w:rPr>
                <w:rFonts w:ascii="Noto Sans" w:hAnsi="Noto Sans" w:cs="Noto Sans"/>
                <w:i/>
                <w:iCs/>
                <w:sz w:val="18"/>
              </w:rPr>
            </w:pPr>
          </w:p>
          <w:p w14:paraId="07404513" w14:textId="41903A10" w:rsidR="00557823" w:rsidRPr="0027600D" w:rsidRDefault="00981E43" w:rsidP="00601983">
            <w:pPr>
              <w:rPr>
                <w:rFonts w:ascii="Noto Sans" w:hAnsi="Noto Sans" w:cs="Noto Sans"/>
                <w:i/>
                <w:iCs/>
                <w:sz w:val="18"/>
              </w:rPr>
            </w:pPr>
            <w:r w:rsidRPr="0027600D">
              <w:rPr>
                <w:rFonts w:ascii="Noto Sans" w:hAnsi="Noto Sans" w:cs="Noto Sans"/>
                <w:i/>
                <w:iCs/>
                <w:sz w:val="18"/>
              </w:rPr>
              <w:t>Consider whether low quality/</w:t>
            </w:r>
            <w:r w:rsidR="00F6131A" w:rsidRPr="0027600D">
              <w:rPr>
                <w:rFonts w:ascii="Noto Sans" w:hAnsi="Noto Sans" w:cs="Noto Sans"/>
                <w:i/>
                <w:iCs/>
                <w:sz w:val="18"/>
              </w:rPr>
              <w:t xml:space="preserve"> </w:t>
            </w:r>
            <w:r w:rsidRPr="0027600D">
              <w:rPr>
                <w:rFonts w:ascii="Noto Sans" w:hAnsi="Noto Sans" w:cs="Noto Sans"/>
                <w:i/>
                <w:iCs/>
                <w:sz w:val="18"/>
              </w:rPr>
              <w:t xml:space="preserve">degraded/out-of-date/inappropriate documents would be processed along with other documents. </w:t>
            </w:r>
          </w:p>
          <w:p w14:paraId="47A6A372" w14:textId="77777777" w:rsidR="00557823" w:rsidRPr="0027600D" w:rsidRDefault="00981E43" w:rsidP="00601983">
            <w:pPr>
              <w:rPr>
                <w:rFonts w:ascii="Noto Sans" w:hAnsi="Noto Sans" w:cs="Noto Sans"/>
                <w:i/>
                <w:iCs/>
                <w:sz w:val="18"/>
              </w:rPr>
            </w:pPr>
            <w:r w:rsidRPr="0027600D">
              <w:rPr>
                <w:rFonts w:ascii="Noto Sans" w:hAnsi="Noto Sans" w:cs="Noto Sans"/>
                <w:i/>
                <w:iCs/>
                <w:sz w:val="18"/>
              </w:rPr>
              <w:t xml:space="preserve">Consider if transitory / short term value / trivial/obsolete information is retained </w:t>
            </w:r>
            <w:r w:rsidRPr="0027600D">
              <w:rPr>
                <w:rFonts w:ascii="Noto Sans" w:hAnsi="Noto Sans" w:cs="Noto Sans"/>
                <w:i/>
                <w:iCs/>
                <w:sz w:val="18"/>
              </w:rPr>
              <w:lastRenderedPageBreak/>
              <w:t>and could be used by the AI to produce incorrect responses.</w:t>
            </w:r>
          </w:p>
          <w:p w14:paraId="5ED9396F" w14:textId="77777777" w:rsidR="00557823" w:rsidRPr="0027600D" w:rsidRDefault="00557823" w:rsidP="00601983">
            <w:pPr>
              <w:rPr>
                <w:rFonts w:ascii="Noto Sans" w:hAnsi="Noto Sans" w:cs="Noto Sans"/>
                <w:i/>
                <w:iCs/>
                <w:sz w:val="18"/>
              </w:rPr>
            </w:pPr>
          </w:p>
          <w:p w14:paraId="4E7D3C2D" w14:textId="77777777" w:rsidR="00557823" w:rsidRPr="0027600D" w:rsidRDefault="00981E43" w:rsidP="0A0D6CD1">
            <w:pPr>
              <w:rPr>
                <w:rFonts w:ascii="Noto Sans" w:hAnsi="Noto Sans" w:cs="Noto Sans"/>
                <w:i/>
                <w:iCs/>
                <w:sz w:val="18"/>
              </w:rPr>
            </w:pPr>
            <w:r w:rsidRPr="0027600D">
              <w:rPr>
                <w:rFonts w:ascii="Noto Sans" w:hAnsi="Noto Sans" w:cs="Noto Sans"/>
                <w:i/>
                <w:iCs/>
                <w:sz w:val="18"/>
              </w:rPr>
              <w:t>Consider the data maturity of the agency and whether that compounds reliability and safety</w:t>
            </w:r>
            <w:r w:rsidR="41590453" w:rsidRPr="0027600D">
              <w:rPr>
                <w:rFonts w:ascii="Noto Sans" w:hAnsi="Noto Sans" w:cs="Noto Sans"/>
                <w:i/>
                <w:iCs/>
                <w:sz w:val="18"/>
              </w:rPr>
              <w:t>.</w:t>
            </w:r>
          </w:p>
          <w:p w14:paraId="357A76EB" w14:textId="77777777" w:rsidR="00557823" w:rsidRPr="0027600D" w:rsidRDefault="00557823" w:rsidP="00601983">
            <w:pPr>
              <w:rPr>
                <w:rFonts w:ascii="Noto Sans" w:hAnsi="Noto Sans" w:cs="Noto Sans"/>
                <w:i/>
                <w:iCs/>
                <w:sz w:val="18"/>
              </w:rPr>
            </w:pPr>
          </w:p>
          <w:p w14:paraId="0BED033C" w14:textId="5B9F8C14" w:rsidR="00557823" w:rsidRPr="0027600D" w:rsidRDefault="00981E43" w:rsidP="004B6749">
            <w:pPr>
              <w:rPr>
                <w:rFonts w:ascii="Noto Sans" w:hAnsi="Noto Sans" w:cs="Noto Sans"/>
                <w:i/>
                <w:iCs/>
                <w:sz w:val="18"/>
              </w:rPr>
            </w:pPr>
            <w:r w:rsidRPr="0027600D">
              <w:rPr>
                <w:rFonts w:ascii="Noto Sans" w:hAnsi="Noto Sans" w:cs="Noto Sans"/>
                <w:i/>
                <w:iCs/>
                <w:sz w:val="18"/>
              </w:rPr>
              <w:t>Consider variables outside of the technical implementation of the product including: the quality of data it uses, the skills and values of humans responsible for its use within their specific job tasks, the context within which it is deployed and the governance that controls how it is implemented throughout the AI lifecycles</w:t>
            </w:r>
            <w:r w:rsidR="73A8FA85" w:rsidRPr="0027600D">
              <w:rPr>
                <w:rFonts w:ascii="Noto Sans" w:hAnsi="Noto Sans" w:cs="Noto Sans"/>
                <w:i/>
                <w:iCs/>
                <w:sz w:val="18"/>
              </w:rPr>
              <w:t>.</w:t>
            </w:r>
          </w:p>
        </w:tc>
        <w:tc>
          <w:tcPr>
            <w:tcW w:w="3487" w:type="dxa"/>
          </w:tcPr>
          <w:p w14:paraId="3DBB4C0E" w14:textId="77777777" w:rsidR="75795799" w:rsidRPr="0027600D" w:rsidRDefault="00981E43" w:rsidP="30599427">
            <w:pPr>
              <w:rPr>
                <w:rFonts w:ascii="Noto Sans" w:hAnsi="Noto Sans" w:cs="Noto Sans"/>
                <w:sz w:val="18"/>
              </w:rPr>
            </w:pPr>
            <w:r w:rsidRPr="0027600D">
              <w:rPr>
                <w:rFonts w:ascii="Noto Sans" w:hAnsi="Noto Sans" w:cs="Noto Sans"/>
                <w:sz w:val="18"/>
              </w:rPr>
              <w:lastRenderedPageBreak/>
              <w:t>What can be done to reduce reliability and safety risks of your AI solution?</w:t>
            </w:r>
          </w:p>
          <w:p w14:paraId="5561778C" w14:textId="77777777" w:rsidR="30599427" w:rsidRPr="0027600D" w:rsidRDefault="30599427" w:rsidP="30599427">
            <w:pPr>
              <w:rPr>
                <w:rFonts w:ascii="Noto Sans" w:hAnsi="Noto Sans" w:cs="Noto Sans"/>
                <w:sz w:val="18"/>
              </w:rPr>
            </w:pPr>
          </w:p>
          <w:p w14:paraId="1734141F" w14:textId="77777777" w:rsidR="00557823" w:rsidRPr="0027600D" w:rsidRDefault="00981E43" w:rsidP="0A0D6CD1">
            <w:pPr>
              <w:rPr>
                <w:rFonts w:ascii="Noto Sans" w:hAnsi="Noto Sans" w:cs="Noto Sans"/>
                <w:sz w:val="18"/>
              </w:rPr>
            </w:pPr>
            <w:r w:rsidRPr="0027600D">
              <w:rPr>
                <w:rFonts w:ascii="Noto Sans" w:hAnsi="Noto Sans" w:cs="Noto Sans"/>
                <w:sz w:val="18"/>
              </w:rPr>
              <w:t xml:space="preserve">See recommendations </w:t>
            </w:r>
            <w:hyperlink r:id="rId171" w:anchor="5-reliability-and-safety" w:history="1">
              <w:r w:rsidR="00557823" w:rsidRPr="0027600D">
                <w:rPr>
                  <w:rStyle w:val="Hyperlink"/>
                  <w:rFonts w:ascii="Noto Sans" w:hAnsi="Noto Sans" w:cs="Noto Sans"/>
                  <w:sz w:val="18"/>
                </w:rPr>
                <w:t>5. Reliability and Safety</w:t>
              </w:r>
            </w:hyperlink>
            <w:r w:rsidRPr="0027600D">
              <w:rPr>
                <w:rFonts w:ascii="Noto Sans" w:hAnsi="Noto Sans" w:cs="Noto Sans"/>
                <w:sz w:val="18"/>
              </w:rPr>
              <w:t>, Implementing Australia’s AI Ethics Principles in government in the National framework for the assurance of artificial intelligence in government</w:t>
            </w:r>
            <w:r w:rsidR="60C97CCC" w:rsidRPr="0027600D">
              <w:rPr>
                <w:rFonts w:ascii="Noto Sans" w:hAnsi="Noto Sans" w:cs="Noto Sans"/>
                <w:sz w:val="18"/>
              </w:rPr>
              <w:t>.</w:t>
            </w:r>
          </w:p>
          <w:p w14:paraId="43F4B012" w14:textId="77777777" w:rsidR="00557823" w:rsidRPr="0027600D" w:rsidRDefault="00557823" w:rsidP="30599427">
            <w:pPr>
              <w:rPr>
                <w:rStyle w:val="Hyperlink"/>
                <w:rFonts w:ascii="Noto Sans" w:hAnsi="Noto Sans" w:cs="Noto Sans"/>
                <w:sz w:val="18"/>
              </w:rPr>
            </w:pPr>
          </w:p>
          <w:p w14:paraId="1D136EF8" w14:textId="57898CE8" w:rsidR="00557823" w:rsidRPr="0027600D" w:rsidRDefault="5F89BCF4" w:rsidP="0A0D6CD1">
            <w:pPr>
              <w:rPr>
                <w:rFonts w:ascii="Noto Sans" w:hAnsi="Noto Sans" w:cs="Noto Sans"/>
                <w:sz w:val="18"/>
              </w:rPr>
            </w:pPr>
            <w:hyperlink w:history="1">
              <w:r w:rsidRPr="0027600D">
                <w:rPr>
                  <w:rFonts w:ascii="Noto Sans" w:hAnsi="Noto Sans" w:cs="Noto Sans"/>
                  <w:sz w:val="18"/>
                </w:rPr>
                <w:t>See FAIRA PART C—Controls for AI Risks</w:t>
              </w:r>
            </w:hyperlink>
          </w:p>
          <w:p w14:paraId="21399C91" w14:textId="77777777" w:rsidR="0011414C" w:rsidRPr="0027600D" w:rsidRDefault="0011414C" w:rsidP="0A0D6CD1">
            <w:pPr>
              <w:rPr>
                <w:rStyle w:val="Hyperlink"/>
                <w:rFonts w:ascii="Noto Sans" w:hAnsi="Noto Sans" w:cs="Noto Sans"/>
                <w:sz w:val="18"/>
              </w:rPr>
            </w:pPr>
          </w:p>
          <w:p w14:paraId="7E3C5286" w14:textId="41EA3FC8" w:rsidR="0011414C" w:rsidRPr="0027600D" w:rsidRDefault="0011414C" w:rsidP="0011414C">
            <w:pPr>
              <w:rPr>
                <w:rFonts w:ascii="Noto Sans" w:hAnsi="Noto Sans" w:cs="Noto Sans"/>
                <w:sz w:val="18"/>
              </w:rPr>
            </w:pPr>
            <w:r w:rsidRPr="0027600D">
              <w:rPr>
                <w:rFonts w:ascii="Noto Sans" w:hAnsi="Noto Sans" w:cs="Noto Sans"/>
                <w:sz w:val="18"/>
              </w:rPr>
              <w:t xml:space="preserve">See 20.2 AI Governance in </w:t>
            </w:r>
            <w:hyperlink r:id="rId172" w:history="1">
              <w:r w:rsidRPr="0027600D">
                <w:rPr>
                  <w:rStyle w:val="Hyperlink"/>
                  <w:rFonts w:ascii="Noto Sans" w:hAnsi="Noto Sans" w:cs="Noto Sans"/>
                  <w:sz w:val="18"/>
                </w:rPr>
                <w:t>QITC General Contract Conditions ICT Products and/or Services (17 Mar 2026)</w:t>
              </w:r>
            </w:hyperlink>
          </w:p>
          <w:p w14:paraId="0ADC1ADF" w14:textId="77777777" w:rsidR="00557823" w:rsidRPr="0027600D" w:rsidRDefault="00557823" w:rsidP="30599427">
            <w:pPr>
              <w:rPr>
                <w:rFonts w:ascii="Noto Sans" w:hAnsi="Noto Sans" w:cs="Noto Sans"/>
                <w:sz w:val="18"/>
              </w:rPr>
            </w:pPr>
          </w:p>
          <w:p w14:paraId="0D94DE10" w14:textId="1FAFE5FC" w:rsidR="00DA781E" w:rsidRPr="0027600D" w:rsidRDefault="003813BD" w:rsidP="30599427">
            <w:pPr>
              <w:rPr>
                <w:rFonts w:ascii="Noto Sans" w:hAnsi="Noto Sans" w:cs="Noto Sans"/>
                <w:sz w:val="18"/>
              </w:rPr>
            </w:pPr>
            <w:r w:rsidRPr="0027600D">
              <w:rPr>
                <w:rStyle w:val="Hyperlink"/>
                <w:rFonts w:ascii="Noto Sans" w:hAnsi="Noto Sans" w:cs="Noto Sans"/>
                <w:color w:val="auto"/>
                <w:sz w:val="18"/>
                <w:u w:val="none"/>
              </w:rPr>
              <w:t>NAIC Guidance for AI Adoption 6 Essential Practices</w:t>
            </w:r>
            <w:r w:rsidRPr="0027600D">
              <w:rPr>
                <w:rStyle w:val="Hyperlink"/>
                <w:rFonts w:ascii="Noto Sans" w:hAnsi="Noto Sans" w:cs="Noto Sans"/>
                <w:sz w:val="18"/>
              </w:rPr>
              <w:t>:</w:t>
            </w:r>
            <w:r w:rsidRPr="0027600D">
              <w:rPr>
                <w:rFonts w:ascii="Noto Sans" w:hAnsi="Noto Sans" w:cs="Noto Sans"/>
                <w:sz w:val="18"/>
              </w:rPr>
              <w:t xml:space="preserve"> </w:t>
            </w:r>
            <w:hyperlink r:id="rId173" w:history="1">
              <w:r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174" w:history="1">
              <w:r w:rsidRPr="0027600D">
                <w:rPr>
                  <w:rStyle w:val="Hyperlink"/>
                  <w:rFonts w:ascii="Noto Sans" w:hAnsi="Noto Sans" w:cs="Noto Sans"/>
                  <w:sz w:val="18"/>
                </w:rPr>
                <w:t>2. Understand impacts and plan accordingly</w:t>
              </w:r>
            </w:hyperlink>
            <w:r w:rsidRPr="0027600D">
              <w:rPr>
                <w:rStyle w:val="Hyperlink"/>
                <w:rFonts w:ascii="Noto Sans" w:hAnsi="Noto Sans" w:cs="Noto Sans"/>
                <w:color w:val="auto"/>
                <w:sz w:val="18"/>
                <w:u w:val="none"/>
              </w:rPr>
              <w:t xml:space="preserve"> </w:t>
            </w:r>
            <w:hyperlink r:id="rId175" w:history="1">
              <w:r w:rsidRPr="0027600D">
                <w:rPr>
                  <w:rStyle w:val="Hyperlink"/>
                  <w:rFonts w:ascii="Noto Sans" w:hAnsi="Noto Sans" w:cs="Noto Sans"/>
                  <w:sz w:val="18"/>
                </w:rPr>
                <w:t>, 3. Measure and Manage Risks</w:t>
              </w:r>
            </w:hyperlink>
            <w:r w:rsidRPr="0027600D">
              <w:rPr>
                <w:rStyle w:val="Hyperlink"/>
                <w:rFonts w:ascii="Noto Sans" w:hAnsi="Noto Sans" w:cs="Noto Sans"/>
                <w:sz w:val="18"/>
              </w:rPr>
              <w:t xml:space="preserve"> </w:t>
            </w:r>
            <w:r w:rsidRPr="0027600D">
              <w:rPr>
                <w:rStyle w:val="Hyperlink"/>
                <w:rFonts w:ascii="Noto Sans" w:hAnsi="Noto Sans" w:cs="Noto Sans"/>
                <w:color w:val="auto"/>
                <w:sz w:val="18"/>
                <w:u w:val="none"/>
              </w:rPr>
              <w:t xml:space="preserve"> </w:t>
            </w:r>
            <w:hyperlink r:id="rId176" w:history="1">
              <w:r w:rsidRPr="0027600D">
                <w:rPr>
                  <w:rStyle w:val="Hyperlink"/>
                  <w:rFonts w:ascii="Noto Sans" w:hAnsi="Noto Sans" w:cs="Noto Sans"/>
                  <w:sz w:val="18"/>
                </w:rPr>
                <w:t xml:space="preserve">4. Share essential </w:t>
              </w:r>
              <w:r w:rsidRPr="0027600D">
                <w:rPr>
                  <w:rStyle w:val="Hyperlink"/>
                  <w:rFonts w:ascii="Noto Sans" w:hAnsi="Noto Sans" w:cs="Noto Sans"/>
                  <w:sz w:val="18"/>
                </w:rPr>
                <w:lastRenderedPageBreak/>
                <w:t>information</w:t>
              </w:r>
            </w:hyperlink>
            <w:r w:rsidRPr="0027600D">
              <w:rPr>
                <w:rStyle w:val="Hyperlink"/>
                <w:rFonts w:ascii="Noto Sans" w:hAnsi="Noto Sans" w:cs="Noto Sans"/>
                <w:color w:val="auto"/>
                <w:sz w:val="18"/>
                <w:u w:val="none"/>
              </w:rPr>
              <w:t xml:space="preserve">, </w:t>
            </w:r>
            <w:hyperlink r:id="rId177" w:history="1">
              <w:r w:rsidRPr="0027600D">
                <w:rPr>
                  <w:rStyle w:val="Hyperlink"/>
                  <w:rFonts w:ascii="Noto Sans" w:hAnsi="Noto Sans" w:cs="Noto Sans"/>
                  <w:sz w:val="18"/>
                </w:rPr>
                <w:t>5. Test and monitor</w:t>
              </w:r>
            </w:hyperlink>
            <w:r w:rsidRPr="0027600D">
              <w:rPr>
                <w:rFonts w:ascii="Noto Sans" w:hAnsi="Noto Sans" w:cs="Noto Sans"/>
                <w:sz w:val="18"/>
              </w:rPr>
              <w:t xml:space="preserve">, </w:t>
            </w:r>
            <w:hyperlink r:id="rId178" w:history="1">
              <w:r w:rsidRPr="0027600D">
                <w:rPr>
                  <w:rStyle w:val="Hyperlink"/>
                  <w:rFonts w:ascii="Noto Sans" w:hAnsi="Noto Sans" w:cs="Noto Sans"/>
                  <w:sz w:val="18"/>
                </w:rPr>
                <w:t>6. Maintain Human Control</w:t>
              </w:r>
            </w:hyperlink>
          </w:p>
        </w:tc>
      </w:tr>
      <w:tr w:rsidR="00B867D1" w:rsidRPr="0027600D" w14:paraId="5072A2E4" w14:textId="77777777" w:rsidTr="0A0D6CD1">
        <w:tc>
          <w:tcPr>
            <w:tcW w:w="3397" w:type="dxa"/>
          </w:tcPr>
          <w:p w14:paraId="62515D33" w14:textId="77777777" w:rsidR="00557823" w:rsidRPr="0027600D" w:rsidRDefault="00981E43" w:rsidP="30599427">
            <w:pPr>
              <w:rPr>
                <w:rFonts w:ascii="Noto Sans" w:hAnsi="Noto Sans" w:cs="Noto Sans"/>
                <w:b/>
                <w:bCs/>
                <w:sz w:val="18"/>
              </w:rPr>
            </w:pPr>
            <w:r w:rsidRPr="0027600D">
              <w:rPr>
                <w:rFonts w:ascii="Noto Sans" w:hAnsi="Noto Sans" w:cs="Noto Sans"/>
                <w:b/>
                <w:bCs/>
                <w:sz w:val="18"/>
              </w:rPr>
              <w:lastRenderedPageBreak/>
              <w:t xml:space="preserve">Transparency and explainability </w:t>
            </w:r>
          </w:p>
          <w:p w14:paraId="667149D6" w14:textId="77777777" w:rsidR="30599427" w:rsidRPr="0027600D" w:rsidRDefault="30599427" w:rsidP="30599427">
            <w:pPr>
              <w:rPr>
                <w:rFonts w:ascii="Noto Sans" w:hAnsi="Noto Sans" w:cs="Noto Sans"/>
                <w:sz w:val="18"/>
              </w:rPr>
            </w:pPr>
          </w:p>
          <w:p w14:paraId="232A8E8E" w14:textId="77777777" w:rsidR="1A7CDE96" w:rsidRPr="0027600D" w:rsidRDefault="00981E43" w:rsidP="30599427">
            <w:pPr>
              <w:rPr>
                <w:rFonts w:ascii="Noto Sans" w:hAnsi="Noto Sans" w:cs="Noto Sans"/>
                <w:sz w:val="18"/>
              </w:rPr>
            </w:pPr>
            <w:r w:rsidRPr="0027600D">
              <w:rPr>
                <w:rFonts w:ascii="Noto Sans" w:hAnsi="Noto Sans" w:cs="Noto Sans"/>
                <w:sz w:val="18"/>
              </w:rPr>
              <w:t>There should be transparency and responsible disclosure so people can understand when they are being significantly impacted by AI, and can find out when an AI system is engaging with them</w:t>
            </w:r>
          </w:p>
          <w:p w14:paraId="32ABA212" w14:textId="77777777" w:rsidR="00557823" w:rsidRPr="0027600D" w:rsidRDefault="00557823" w:rsidP="00601983">
            <w:pPr>
              <w:rPr>
                <w:rFonts w:ascii="Noto Sans" w:hAnsi="Noto Sans" w:cs="Noto Sans"/>
                <w:sz w:val="18"/>
              </w:rPr>
            </w:pPr>
          </w:p>
          <w:p w14:paraId="7D756720" w14:textId="57BAF1C6" w:rsidR="00557823" w:rsidRPr="0027600D" w:rsidRDefault="00981E43" w:rsidP="30599427">
            <w:pPr>
              <w:rPr>
                <w:rFonts w:ascii="Noto Sans" w:hAnsi="Noto Sans" w:cs="Noto Sans"/>
                <w:sz w:val="18"/>
              </w:rPr>
            </w:pPr>
            <w:r w:rsidRPr="0027600D">
              <w:rPr>
                <w:rFonts w:ascii="Noto Sans" w:hAnsi="Noto Sans" w:cs="Noto Sans"/>
                <w:sz w:val="18"/>
              </w:rPr>
              <w:t>Consider legislative and policy obligations in the</w:t>
            </w:r>
            <w:r w:rsidR="00F45A29" w:rsidRPr="0027600D">
              <w:rPr>
                <w:rFonts w:ascii="Noto Sans" w:hAnsi="Noto Sans" w:cs="Noto Sans"/>
                <w:sz w:val="18"/>
              </w:rPr>
              <w:t xml:space="preserve"> </w:t>
            </w:r>
            <w:r w:rsidR="07250FB3" w:rsidRPr="0027600D">
              <w:rPr>
                <w:rFonts w:ascii="Noto Sans" w:hAnsi="Noto Sans" w:cs="Noto Sans"/>
                <w:sz w:val="18"/>
              </w:rPr>
              <w:t xml:space="preserve">Right to Information Act 2009, </w:t>
            </w:r>
            <w:r w:rsidR="0EDDE376" w:rsidRPr="0027600D">
              <w:rPr>
                <w:rFonts w:ascii="Noto Sans" w:hAnsi="Noto Sans" w:cs="Noto Sans"/>
                <w:sz w:val="18"/>
              </w:rPr>
              <w:t xml:space="preserve"> Right to Information (RTI),</w:t>
            </w:r>
            <w:r w:rsidRPr="0027600D">
              <w:rPr>
                <w:rFonts w:ascii="Noto Sans" w:hAnsi="Noto Sans" w:cs="Noto Sans"/>
                <w:sz w:val="18"/>
              </w:rPr>
              <w:t xml:space="preserve"> </w:t>
            </w:r>
            <w:hyperlink r:id="rId179" w:history="1">
              <w:r w:rsidR="18CCCDC0" w:rsidRPr="0027600D">
                <w:rPr>
                  <w:rStyle w:val="Hyperlink"/>
                  <w:rFonts w:ascii="Noto Sans" w:hAnsi="Noto Sans" w:cs="Noto Sans"/>
                  <w:sz w:val="18"/>
                </w:rPr>
                <w:t>Public Sector Act 2022</w:t>
              </w:r>
            </w:hyperlink>
            <w:r w:rsidR="18CCCDC0" w:rsidRPr="0027600D">
              <w:rPr>
                <w:rFonts w:ascii="Noto Sans" w:hAnsi="Noto Sans" w:cs="Noto Sans"/>
                <w:sz w:val="18"/>
              </w:rPr>
              <w:t>; procurement policies;</w:t>
            </w:r>
            <w:r w:rsidR="1AFFD657" w:rsidRPr="0027600D">
              <w:rPr>
                <w:rFonts w:ascii="Noto Sans" w:hAnsi="Noto Sans" w:cs="Noto Sans"/>
                <w:sz w:val="18"/>
              </w:rPr>
              <w:t xml:space="preserve"> Use of Generative AI in the Queensland Government (2023)</w:t>
            </w:r>
            <w:r w:rsidR="18CCCDC0" w:rsidRPr="0027600D">
              <w:rPr>
                <w:rFonts w:ascii="Noto Sans" w:hAnsi="Noto Sans" w:cs="Noto Sans"/>
                <w:sz w:val="18"/>
              </w:rPr>
              <w:t xml:space="preserve"> </w:t>
            </w:r>
            <w:hyperlink r:id="rId180" w:history="1">
              <w:r w:rsidR="18CCCDC0" w:rsidRPr="0027600D">
                <w:rPr>
                  <w:rStyle w:val="Hyperlink"/>
                  <w:rFonts w:ascii="Noto Sans" w:hAnsi="Noto Sans" w:cs="Noto Sans"/>
                  <w:sz w:val="18"/>
                </w:rPr>
                <w:t>Generative Artificial Intelligence Records</w:t>
              </w:r>
            </w:hyperlink>
            <w:r w:rsidR="18CCCDC0" w:rsidRPr="0027600D">
              <w:rPr>
                <w:rFonts w:ascii="Noto Sans" w:hAnsi="Noto Sans" w:cs="Noto Sans"/>
                <w:sz w:val="18"/>
              </w:rPr>
              <w:t xml:space="preserve">; </w:t>
            </w:r>
            <w:hyperlink r:id="rId181" w:history="1">
              <w:r w:rsidR="18CCCDC0" w:rsidRPr="0027600D">
                <w:rPr>
                  <w:rStyle w:val="Hyperlink"/>
                  <w:rFonts w:ascii="Noto Sans" w:hAnsi="Noto Sans" w:cs="Noto Sans"/>
                  <w:sz w:val="18"/>
                </w:rPr>
                <w:t>Public Records Act 2002</w:t>
              </w:r>
            </w:hyperlink>
            <w:r w:rsidR="18CCCDC0" w:rsidRPr="0027600D">
              <w:rPr>
                <w:rFonts w:ascii="Noto Sans" w:hAnsi="Noto Sans" w:cs="Noto Sans"/>
                <w:sz w:val="18"/>
              </w:rPr>
              <w:t xml:space="preserve">; </w:t>
            </w:r>
            <w:hyperlink r:id="rId182" w:history="1">
              <w:r w:rsidR="18CCCDC0" w:rsidRPr="0027600D">
                <w:rPr>
                  <w:rStyle w:val="Hyperlink"/>
                  <w:rFonts w:ascii="Noto Sans" w:hAnsi="Noto Sans" w:cs="Noto Sans"/>
                  <w:sz w:val="18"/>
                </w:rPr>
                <w:t xml:space="preserve">Metadata </w:t>
              </w:r>
              <w:r w:rsidR="18CCCDC0" w:rsidRPr="0027600D">
                <w:rPr>
                  <w:rStyle w:val="Hyperlink"/>
                  <w:rFonts w:ascii="Noto Sans" w:hAnsi="Noto Sans" w:cs="Noto Sans"/>
                  <w:sz w:val="18"/>
                </w:rPr>
                <w:lastRenderedPageBreak/>
                <w:t>management principles</w:t>
              </w:r>
            </w:hyperlink>
            <w:r w:rsidR="18CCCDC0" w:rsidRPr="0027600D">
              <w:rPr>
                <w:rFonts w:ascii="Noto Sans" w:hAnsi="Noto Sans" w:cs="Noto Sans"/>
                <w:sz w:val="18"/>
              </w:rPr>
              <w:t xml:space="preserve">, </w:t>
            </w:r>
            <w:hyperlink r:id="rId183" w:history="1">
              <w:r w:rsidR="18CCCDC0" w:rsidRPr="0027600D">
                <w:rPr>
                  <w:rStyle w:val="Hyperlink"/>
                  <w:rFonts w:ascii="Noto Sans" w:hAnsi="Noto Sans" w:cs="Noto Sans"/>
                  <w:sz w:val="18"/>
                </w:rPr>
                <w:t>Metadata schema for Queensland Government assets guideline</w:t>
              </w:r>
            </w:hyperlink>
            <w:r w:rsidR="18CCCDC0" w:rsidRPr="0027600D">
              <w:rPr>
                <w:rFonts w:ascii="Noto Sans" w:hAnsi="Noto Sans" w:cs="Noto Sans"/>
                <w:sz w:val="18"/>
              </w:rPr>
              <w:t>,</w:t>
            </w:r>
            <w:r w:rsidR="00F13EB5" w:rsidRPr="0027600D">
              <w:rPr>
                <w:rFonts w:ascii="Noto Sans" w:hAnsi="Noto Sans" w:cs="Noto Sans"/>
                <w:sz w:val="18"/>
              </w:rPr>
              <w:t xml:space="preserve"> </w:t>
            </w:r>
            <w:hyperlink r:id="rId184" w:history="1">
              <w:r w:rsidR="18CCCDC0" w:rsidRPr="0027600D">
                <w:rPr>
                  <w:rStyle w:val="Hyperlink"/>
                  <w:rFonts w:ascii="Noto Sans" w:hAnsi="Noto Sans" w:cs="Noto Sans"/>
                  <w:sz w:val="18"/>
                </w:rPr>
                <w:t>Guideline on creating and keeping records for the proactive protection of vulnerable persons (March 2020)</w:t>
              </w:r>
            </w:hyperlink>
            <w:r w:rsidR="18CCCDC0" w:rsidRPr="0027600D">
              <w:rPr>
                <w:rStyle w:val="Hyperlink"/>
                <w:rFonts w:ascii="Noto Sans" w:hAnsi="Noto Sans" w:cs="Noto Sans"/>
                <w:sz w:val="18"/>
              </w:rPr>
              <w:t xml:space="preserve">, </w:t>
            </w:r>
            <w:r w:rsidR="18CCCDC0" w:rsidRPr="0027600D">
              <w:rPr>
                <w:rFonts w:ascii="Noto Sans" w:hAnsi="Noto Sans" w:cs="Noto Sans"/>
                <w:sz w:val="18"/>
              </w:rPr>
              <w:t xml:space="preserve">and </w:t>
            </w:r>
            <w:hyperlink r:id="rId185" w:history="1">
              <w:r w:rsidR="18CCCDC0" w:rsidRPr="0027600D">
                <w:rPr>
                  <w:rStyle w:val="Hyperlink"/>
                  <w:rFonts w:ascii="Noto Sans" w:hAnsi="Noto Sans" w:cs="Noto Sans"/>
                  <w:sz w:val="18"/>
                </w:rPr>
                <w:t>Public Records Act 2002</w:t>
              </w:r>
            </w:hyperlink>
          </w:p>
          <w:p w14:paraId="19B6AEF1" w14:textId="77777777" w:rsidR="00557823" w:rsidRPr="0027600D" w:rsidRDefault="00557823" w:rsidP="00601983">
            <w:pPr>
              <w:rPr>
                <w:rFonts w:ascii="Noto Sans" w:hAnsi="Noto Sans" w:cs="Noto Sans"/>
                <w:sz w:val="18"/>
              </w:rPr>
            </w:pPr>
          </w:p>
        </w:tc>
        <w:tc>
          <w:tcPr>
            <w:tcW w:w="3544" w:type="dxa"/>
          </w:tcPr>
          <w:p w14:paraId="20465495" w14:textId="77777777" w:rsidR="00557823" w:rsidRPr="0027600D" w:rsidRDefault="00981E43" w:rsidP="30599427">
            <w:pPr>
              <w:rPr>
                <w:rFonts w:ascii="Noto Sans" w:hAnsi="Noto Sans" w:cs="Noto Sans"/>
                <w:i/>
                <w:iCs/>
                <w:sz w:val="18"/>
              </w:rPr>
            </w:pPr>
            <w:r w:rsidRPr="0027600D">
              <w:rPr>
                <w:rFonts w:ascii="Noto Sans" w:hAnsi="Noto Sans" w:cs="Noto Sans"/>
                <w:i/>
                <w:iCs/>
                <w:sz w:val="18"/>
              </w:rPr>
              <w:lastRenderedPageBreak/>
              <w:t>How is the operation of your AI solution explained transparently?</w:t>
            </w:r>
          </w:p>
        </w:tc>
        <w:tc>
          <w:tcPr>
            <w:tcW w:w="3520" w:type="dxa"/>
          </w:tcPr>
          <w:p w14:paraId="1AAD5944" w14:textId="77777777" w:rsidR="7C87F53C" w:rsidRPr="0027600D" w:rsidRDefault="00981E43" w:rsidP="30599427">
            <w:pPr>
              <w:rPr>
                <w:rFonts w:ascii="Noto Sans" w:hAnsi="Noto Sans" w:cs="Noto Sans"/>
                <w:i/>
                <w:iCs/>
                <w:sz w:val="18"/>
              </w:rPr>
            </w:pPr>
            <w:r w:rsidRPr="0027600D">
              <w:rPr>
                <w:rFonts w:ascii="Noto Sans" w:hAnsi="Noto Sans" w:cs="Noto Sans"/>
                <w:i/>
                <w:iCs/>
                <w:sz w:val="18"/>
              </w:rPr>
              <w:t xml:space="preserve">What </w:t>
            </w:r>
            <w:proofErr w:type="gramStart"/>
            <w:r w:rsidRPr="0027600D">
              <w:rPr>
                <w:rFonts w:ascii="Noto Sans" w:hAnsi="Noto Sans" w:cs="Noto Sans"/>
                <w:i/>
                <w:iCs/>
                <w:sz w:val="18"/>
              </w:rPr>
              <w:t>are</w:t>
            </w:r>
            <w:proofErr w:type="gramEnd"/>
            <w:r w:rsidRPr="0027600D">
              <w:rPr>
                <w:rFonts w:ascii="Noto Sans" w:hAnsi="Noto Sans" w:cs="Noto Sans"/>
                <w:i/>
                <w:iCs/>
                <w:sz w:val="18"/>
              </w:rPr>
              <w:t xml:space="preserve"> the transparency and explainability risks when implementing all components of your AI solution?</w:t>
            </w:r>
          </w:p>
          <w:p w14:paraId="07464399" w14:textId="77777777" w:rsidR="30599427" w:rsidRPr="0027600D" w:rsidRDefault="30599427" w:rsidP="30599427">
            <w:pPr>
              <w:rPr>
                <w:rFonts w:ascii="Noto Sans" w:hAnsi="Noto Sans" w:cs="Noto Sans"/>
                <w:i/>
                <w:iCs/>
                <w:sz w:val="18"/>
              </w:rPr>
            </w:pPr>
          </w:p>
          <w:p w14:paraId="2D9BF968" w14:textId="77777777" w:rsidR="00557823" w:rsidRPr="0027600D" w:rsidRDefault="00981E43" w:rsidP="00601983">
            <w:pPr>
              <w:rPr>
                <w:rFonts w:ascii="Noto Sans" w:hAnsi="Noto Sans" w:cs="Noto Sans"/>
                <w:i/>
                <w:iCs/>
                <w:sz w:val="18"/>
              </w:rPr>
            </w:pPr>
            <w:r w:rsidRPr="0027600D">
              <w:rPr>
                <w:rFonts w:ascii="Noto Sans" w:hAnsi="Noto Sans" w:cs="Noto Sans"/>
                <w:i/>
                <w:iCs/>
                <w:sz w:val="18"/>
              </w:rPr>
              <w:t xml:space="preserve">Consider how much certainty there is about how and why the solution functions the way it does, and how the government may fill in any gaps in knowledge. </w:t>
            </w:r>
          </w:p>
          <w:p w14:paraId="06270097" w14:textId="77777777" w:rsidR="00557823" w:rsidRPr="0027600D" w:rsidRDefault="00557823" w:rsidP="30599427">
            <w:pPr>
              <w:rPr>
                <w:rFonts w:ascii="Noto Sans" w:hAnsi="Noto Sans" w:cs="Noto Sans"/>
                <w:i/>
                <w:iCs/>
                <w:sz w:val="18"/>
              </w:rPr>
            </w:pPr>
          </w:p>
        </w:tc>
        <w:tc>
          <w:tcPr>
            <w:tcW w:w="3487" w:type="dxa"/>
          </w:tcPr>
          <w:p w14:paraId="54DDD45C" w14:textId="01F96597" w:rsidR="303DA448" w:rsidRPr="0027600D" w:rsidRDefault="00F13EB5" w:rsidP="30599427">
            <w:pPr>
              <w:rPr>
                <w:rFonts w:ascii="Noto Sans" w:hAnsi="Noto Sans" w:cs="Noto Sans"/>
                <w:sz w:val="18"/>
              </w:rPr>
            </w:pPr>
            <w:r w:rsidRPr="0027600D">
              <w:rPr>
                <w:rFonts w:ascii="Noto Sans" w:hAnsi="Noto Sans" w:cs="Noto Sans"/>
                <w:sz w:val="18"/>
              </w:rPr>
              <w:t>What can be done to improve transparency and explainability of your AI solution?</w:t>
            </w:r>
          </w:p>
          <w:p w14:paraId="5D28BA24" w14:textId="77777777" w:rsidR="16C98AEB" w:rsidRPr="0027600D" w:rsidRDefault="00981E43" w:rsidP="30599427">
            <w:pPr>
              <w:rPr>
                <w:rFonts w:ascii="Noto Sans" w:hAnsi="Noto Sans" w:cs="Noto Sans"/>
                <w:sz w:val="18"/>
              </w:rPr>
            </w:pPr>
            <w:r w:rsidRPr="0027600D">
              <w:rPr>
                <w:rFonts w:ascii="Noto Sans" w:hAnsi="Noto Sans" w:cs="Noto Sans"/>
                <w:sz w:val="18"/>
              </w:rPr>
              <w:t xml:space="preserve"> </w:t>
            </w:r>
          </w:p>
          <w:p w14:paraId="7E79E66B" w14:textId="77777777" w:rsidR="16C98AEB" w:rsidRPr="0027600D" w:rsidRDefault="00981E43" w:rsidP="0A0D6CD1">
            <w:pPr>
              <w:rPr>
                <w:rFonts w:ascii="Noto Sans" w:hAnsi="Noto Sans" w:cs="Noto Sans"/>
                <w:sz w:val="18"/>
              </w:rPr>
            </w:pPr>
            <w:r w:rsidRPr="0027600D">
              <w:rPr>
                <w:rFonts w:ascii="Noto Sans" w:hAnsi="Noto Sans" w:cs="Noto Sans"/>
                <w:sz w:val="18"/>
              </w:rPr>
              <w:t xml:space="preserve">See recommendations </w:t>
            </w:r>
            <w:hyperlink r:id="rId186" w:anchor="6-transparency-and-explainability" w:history="1">
              <w:r w:rsidR="16C98AEB" w:rsidRPr="0027600D">
                <w:rPr>
                  <w:rStyle w:val="Hyperlink"/>
                  <w:rFonts w:ascii="Noto Sans" w:hAnsi="Noto Sans" w:cs="Noto Sans"/>
                  <w:sz w:val="18"/>
                </w:rPr>
                <w:t>6. Transparency and explainability,</w:t>
              </w:r>
            </w:hyperlink>
            <w:r w:rsidRPr="0027600D">
              <w:rPr>
                <w:rFonts w:ascii="Noto Sans" w:hAnsi="Noto Sans" w:cs="Noto Sans"/>
                <w:sz w:val="18"/>
              </w:rPr>
              <w:t xml:space="preserve"> Implementing Australia’s AI Ethics Principles in government in the National framework for the assurance of artificial intelligence in government</w:t>
            </w:r>
            <w:r w:rsidR="6A5F1425" w:rsidRPr="0027600D">
              <w:rPr>
                <w:rFonts w:ascii="Noto Sans" w:hAnsi="Noto Sans" w:cs="Noto Sans"/>
                <w:sz w:val="18"/>
              </w:rPr>
              <w:t>.</w:t>
            </w:r>
          </w:p>
          <w:p w14:paraId="46687859" w14:textId="77777777" w:rsidR="00A342E5" w:rsidRPr="0027600D" w:rsidRDefault="00A342E5" w:rsidP="0A0D6CD1">
            <w:pPr>
              <w:rPr>
                <w:rFonts w:ascii="Noto Sans" w:hAnsi="Noto Sans" w:cs="Noto Sans"/>
                <w:sz w:val="18"/>
              </w:rPr>
            </w:pPr>
          </w:p>
          <w:p w14:paraId="29FCCB15" w14:textId="1B25E0B6" w:rsidR="16C98AEB" w:rsidRPr="0027600D" w:rsidRDefault="53B33E2B" w:rsidP="0A0D6CD1">
            <w:pPr>
              <w:rPr>
                <w:rStyle w:val="Hyperlink"/>
                <w:rFonts w:ascii="Noto Sans" w:hAnsi="Noto Sans" w:cs="Noto Sans"/>
                <w:sz w:val="18"/>
              </w:rPr>
            </w:pPr>
            <w:hyperlink w:history="1">
              <w:r w:rsidRPr="0027600D">
                <w:rPr>
                  <w:rFonts w:ascii="Noto Sans" w:hAnsi="Noto Sans" w:cs="Noto Sans"/>
                  <w:sz w:val="18"/>
                </w:rPr>
                <w:t>See FAIRA PART C—Controls for AI Risks</w:t>
              </w:r>
              <w:r w:rsidR="320E21F2" w:rsidRPr="0027600D">
                <w:rPr>
                  <w:rFonts w:ascii="Noto Sans" w:hAnsi="Noto Sans" w:cs="Noto Sans"/>
                  <w:sz w:val="18"/>
                </w:rPr>
                <w:t>.</w:t>
              </w:r>
            </w:hyperlink>
            <w:r w:rsidR="00A342E5" w:rsidRPr="0027600D">
              <w:rPr>
                <w:rStyle w:val="Hyperlink"/>
                <w:rFonts w:ascii="Noto Sans" w:hAnsi="Noto Sans" w:cs="Noto Sans"/>
                <w:sz w:val="18"/>
              </w:rPr>
              <w:t xml:space="preserve"> </w:t>
            </w:r>
          </w:p>
          <w:p w14:paraId="5C4E4858" w14:textId="77777777" w:rsidR="00557823" w:rsidRPr="0027600D" w:rsidRDefault="00557823" w:rsidP="00601983">
            <w:pPr>
              <w:rPr>
                <w:rFonts w:ascii="Noto Sans" w:hAnsi="Noto Sans" w:cs="Noto Sans"/>
                <w:sz w:val="18"/>
              </w:rPr>
            </w:pPr>
          </w:p>
          <w:p w14:paraId="42727CC3" w14:textId="044238DC" w:rsidR="009149EA" w:rsidRPr="0027600D" w:rsidRDefault="009149EA" w:rsidP="009149EA">
            <w:pPr>
              <w:rPr>
                <w:rFonts w:ascii="Noto Sans" w:hAnsi="Noto Sans" w:cs="Noto Sans"/>
                <w:sz w:val="18"/>
              </w:rPr>
            </w:pPr>
            <w:r w:rsidRPr="0027600D">
              <w:rPr>
                <w:rFonts w:ascii="Noto Sans" w:hAnsi="Noto Sans" w:cs="Noto Sans"/>
                <w:sz w:val="18"/>
              </w:rPr>
              <w:t xml:space="preserve">See </w:t>
            </w:r>
            <w:r w:rsidR="0011414C" w:rsidRPr="0027600D">
              <w:rPr>
                <w:rFonts w:ascii="Noto Sans" w:hAnsi="Noto Sans" w:cs="Noto Sans"/>
                <w:sz w:val="18"/>
              </w:rPr>
              <w:t xml:space="preserve">20.2 AI Governance, </w:t>
            </w:r>
            <w:r w:rsidRPr="0027600D">
              <w:rPr>
                <w:rFonts w:ascii="Noto Sans" w:hAnsi="Noto Sans" w:cs="Noto Sans"/>
                <w:sz w:val="18"/>
              </w:rPr>
              <w:t>20.4 Record keeping and 20.5 Transparency</w:t>
            </w:r>
            <w:r w:rsidR="006F20E4" w:rsidRPr="0027600D">
              <w:rPr>
                <w:rFonts w:ascii="Noto Sans" w:hAnsi="Noto Sans" w:cs="Noto Sans"/>
                <w:sz w:val="18"/>
              </w:rPr>
              <w:t xml:space="preserve"> in</w:t>
            </w:r>
            <w:r w:rsidRPr="0027600D">
              <w:rPr>
                <w:rFonts w:ascii="Noto Sans" w:hAnsi="Noto Sans" w:cs="Noto Sans"/>
                <w:sz w:val="18"/>
              </w:rPr>
              <w:t xml:space="preserve"> </w:t>
            </w:r>
            <w:hyperlink r:id="rId187" w:history="1">
              <w:r w:rsidR="00ED51F1" w:rsidRPr="0027600D">
                <w:rPr>
                  <w:rStyle w:val="Hyperlink"/>
                  <w:rFonts w:ascii="Noto Sans" w:hAnsi="Noto Sans" w:cs="Noto Sans"/>
                  <w:sz w:val="18"/>
                </w:rPr>
                <w:t>QITC General Contract Conditions ICT Products and/or Services</w:t>
              </w:r>
            </w:hyperlink>
          </w:p>
          <w:p w14:paraId="6827303D" w14:textId="77777777" w:rsidR="009149EA" w:rsidRPr="0027600D" w:rsidRDefault="009149EA" w:rsidP="00601983">
            <w:pPr>
              <w:rPr>
                <w:rFonts w:ascii="Noto Sans" w:hAnsi="Noto Sans" w:cs="Noto Sans"/>
                <w:sz w:val="18"/>
              </w:rPr>
            </w:pPr>
          </w:p>
          <w:p w14:paraId="529895E5" w14:textId="77777777" w:rsidR="00557823" w:rsidRPr="0027600D" w:rsidRDefault="003813BD" w:rsidP="30599427">
            <w:pPr>
              <w:rPr>
                <w:rFonts w:ascii="Noto Sans" w:hAnsi="Noto Sans" w:cs="Noto Sans"/>
                <w:sz w:val="18"/>
              </w:rPr>
            </w:pPr>
            <w:r w:rsidRPr="0027600D">
              <w:rPr>
                <w:rStyle w:val="Hyperlink"/>
                <w:rFonts w:ascii="Noto Sans" w:hAnsi="Noto Sans" w:cs="Noto Sans"/>
                <w:color w:val="auto"/>
                <w:sz w:val="18"/>
                <w:u w:val="none"/>
              </w:rPr>
              <w:t>NAIC Guidance for AI Adoption 6 Essential Practices</w:t>
            </w:r>
            <w:r w:rsidRPr="0027600D">
              <w:rPr>
                <w:rStyle w:val="Hyperlink"/>
                <w:rFonts w:ascii="Noto Sans" w:hAnsi="Noto Sans" w:cs="Noto Sans"/>
                <w:sz w:val="18"/>
              </w:rPr>
              <w:t>:</w:t>
            </w:r>
            <w:r w:rsidRPr="0027600D">
              <w:rPr>
                <w:rFonts w:ascii="Noto Sans" w:hAnsi="Noto Sans" w:cs="Noto Sans"/>
                <w:sz w:val="18"/>
              </w:rPr>
              <w:t xml:space="preserve"> </w:t>
            </w:r>
            <w:hyperlink r:id="rId188" w:history="1">
              <w:r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189" w:history="1">
              <w:r w:rsidRPr="0027600D">
                <w:rPr>
                  <w:rStyle w:val="Hyperlink"/>
                  <w:rFonts w:ascii="Noto Sans" w:hAnsi="Noto Sans" w:cs="Noto Sans"/>
                  <w:sz w:val="18"/>
                </w:rPr>
                <w:t>2. Understand impacts and plan accordingly</w:t>
              </w:r>
            </w:hyperlink>
            <w:r w:rsidRPr="0027600D">
              <w:rPr>
                <w:rStyle w:val="Hyperlink"/>
                <w:rFonts w:ascii="Noto Sans" w:hAnsi="Noto Sans" w:cs="Noto Sans"/>
                <w:color w:val="auto"/>
                <w:sz w:val="18"/>
                <w:u w:val="none"/>
              </w:rPr>
              <w:t xml:space="preserve"> </w:t>
            </w:r>
            <w:hyperlink r:id="rId190" w:history="1">
              <w:r w:rsidRPr="0027600D">
                <w:rPr>
                  <w:rStyle w:val="Hyperlink"/>
                  <w:rFonts w:ascii="Noto Sans" w:hAnsi="Noto Sans" w:cs="Noto Sans"/>
                  <w:sz w:val="18"/>
                </w:rPr>
                <w:t>, 3. Measure and Manage Risks</w:t>
              </w:r>
            </w:hyperlink>
            <w:r w:rsidRPr="0027600D">
              <w:rPr>
                <w:rStyle w:val="Hyperlink"/>
                <w:rFonts w:ascii="Noto Sans" w:hAnsi="Noto Sans" w:cs="Noto Sans"/>
                <w:sz w:val="18"/>
              </w:rPr>
              <w:t xml:space="preserve"> </w:t>
            </w:r>
            <w:r w:rsidRPr="0027600D">
              <w:rPr>
                <w:rStyle w:val="Hyperlink"/>
                <w:rFonts w:ascii="Noto Sans" w:hAnsi="Noto Sans" w:cs="Noto Sans"/>
                <w:color w:val="auto"/>
                <w:sz w:val="18"/>
                <w:u w:val="none"/>
              </w:rPr>
              <w:t xml:space="preserve"> </w:t>
            </w:r>
            <w:hyperlink r:id="rId191" w:history="1">
              <w:r w:rsidRPr="0027600D">
                <w:rPr>
                  <w:rStyle w:val="Hyperlink"/>
                  <w:rFonts w:ascii="Noto Sans" w:hAnsi="Noto Sans" w:cs="Noto Sans"/>
                  <w:sz w:val="18"/>
                </w:rPr>
                <w:t>4. Share essential information</w:t>
              </w:r>
            </w:hyperlink>
            <w:r w:rsidRPr="0027600D">
              <w:rPr>
                <w:rStyle w:val="Hyperlink"/>
                <w:rFonts w:ascii="Noto Sans" w:hAnsi="Noto Sans" w:cs="Noto Sans"/>
                <w:color w:val="auto"/>
                <w:sz w:val="18"/>
                <w:u w:val="none"/>
              </w:rPr>
              <w:t xml:space="preserve">, </w:t>
            </w:r>
            <w:hyperlink r:id="rId192" w:history="1">
              <w:r w:rsidRPr="0027600D">
                <w:rPr>
                  <w:rStyle w:val="Hyperlink"/>
                  <w:rFonts w:ascii="Noto Sans" w:hAnsi="Noto Sans" w:cs="Noto Sans"/>
                  <w:sz w:val="18"/>
                </w:rPr>
                <w:t>5. Test and monitor</w:t>
              </w:r>
            </w:hyperlink>
            <w:r w:rsidRPr="0027600D">
              <w:rPr>
                <w:rFonts w:ascii="Noto Sans" w:hAnsi="Noto Sans" w:cs="Noto Sans"/>
                <w:sz w:val="18"/>
              </w:rPr>
              <w:t xml:space="preserve">, </w:t>
            </w:r>
            <w:hyperlink r:id="rId193" w:history="1">
              <w:r w:rsidRPr="0027600D">
                <w:rPr>
                  <w:rStyle w:val="Hyperlink"/>
                  <w:rFonts w:ascii="Noto Sans" w:hAnsi="Noto Sans" w:cs="Noto Sans"/>
                  <w:sz w:val="18"/>
                </w:rPr>
                <w:t>6. Maintain Human Control</w:t>
              </w:r>
            </w:hyperlink>
          </w:p>
          <w:p w14:paraId="423A44EA" w14:textId="18FC8F68" w:rsidR="003813BD" w:rsidRPr="0027600D" w:rsidRDefault="003813BD" w:rsidP="30599427">
            <w:pPr>
              <w:rPr>
                <w:rFonts w:ascii="Noto Sans" w:hAnsi="Noto Sans" w:cs="Noto Sans"/>
                <w:sz w:val="18"/>
              </w:rPr>
            </w:pPr>
          </w:p>
        </w:tc>
      </w:tr>
      <w:tr w:rsidR="00B867D1" w:rsidRPr="0027600D" w14:paraId="08B0DFDD" w14:textId="77777777" w:rsidTr="0A0D6CD1">
        <w:tc>
          <w:tcPr>
            <w:tcW w:w="3397" w:type="dxa"/>
          </w:tcPr>
          <w:p w14:paraId="58DFF585" w14:textId="77777777" w:rsidR="00557823" w:rsidRPr="0027600D" w:rsidRDefault="00981E43" w:rsidP="00601983">
            <w:pPr>
              <w:rPr>
                <w:rFonts w:ascii="Noto Sans" w:hAnsi="Noto Sans" w:cs="Noto Sans"/>
                <w:b/>
                <w:bCs/>
                <w:sz w:val="18"/>
              </w:rPr>
            </w:pPr>
            <w:r w:rsidRPr="0027600D">
              <w:rPr>
                <w:rFonts w:ascii="Noto Sans" w:hAnsi="Noto Sans" w:cs="Noto Sans"/>
                <w:b/>
                <w:bCs/>
                <w:sz w:val="18"/>
              </w:rPr>
              <w:lastRenderedPageBreak/>
              <w:t>Contestability</w:t>
            </w:r>
          </w:p>
          <w:p w14:paraId="22DAD05A" w14:textId="77777777" w:rsidR="30599427" w:rsidRPr="0027600D" w:rsidRDefault="30599427" w:rsidP="30599427">
            <w:pPr>
              <w:rPr>
                <w:rFonts w:ascii="Noto Sans" w:hAnsi="Noto Sans" w:cs="Noto Sans"/>
                <w:sz w:val="18"/>
              </w:rPr>
            </w:pPr>
          </w:p>
          <w:p w14:paraId="3F77C8CA" w14:textId="77777777" w:rsidR="3C3DD54E" w:rsidRPr="0027600D" w:rsidRDefault="00981E43" w:rsidP="30599427">
            <w:pPr>
              <w:rPr>
                <w:rFonts w:ascii="Noto Sans" w:hAnsi="Noto Sans" w:cs="Noto Sans"/>
                <w:sz w:val="18"/>
              </w:rPr>
            </w:pPr>
            <w:r w:rsidRPr="0027600D">
              <w:rPr>
                <w:rFonts w:ascii="Noto Sans" w:hAnsi="Noto Sans" w:cs="Noto Sans"/>
                <w:sz w:val="18"/>
              </w:rPr>
              <w:t>When an AI system significantly impacts a person, community, group or environment, there should be a timely process to allow people to challenge the use or outcomes of the AI system</w:t>
            </w:r>
          </w:p>
          <w:p w14:paraId="715EBAC8" w14:textId="77777777" w:rsidR="00557823" w:rsidRPr="0027600D" w:rsidRDefault="00557823" w:rsidP="00601983">
            <w:pPr>
              <w:rPr>
                <w:rFonts w:ascii="Noto Sans" w:hAnsi="Noto Sans" w:cs="Noto Sans"/>
                <w:sz w:val="18"/>
              </w:rPr>
            </w:pPr>
          </w:p>
          <w:p w14:paraId="5A307CD8" w14:textId="77777777" w:rsidR="00557823" w:rsidRPr="0027600D" w:rsidRDefault="00981E43" w:rsidP="30599427">
            <w:pPr>
              <w:rPr>
                <w:rFonts w:ascii="Noto Sans" w:hAnsi="Noto Sans" w:cs="Noto Sans"/>
                <w:sz w:val="18"/>
              </w:rPr>
            </w:pPr>
            <w:r w:rsidRPr="0027600D">
              <w:rPr>
                <w:rFonts w:ascii="Noto Sans" w:hAnsi="Noto Sans" w:cs="Noto Sans"/>
                <w:sz w:val="18"/>
              </w:rPr>
              <w:t xml:space="preserve">Consider legislative and policy obligations in </w:t>
            </w:r>
            <w:hyperlink r:id="rId194" w:history="1">
              <w:r w:rsidR="18CCCDC0" w:rsidRPr="0027600D">
                <w:rPr>
                  <w:rStyle w:val="Hyperlink"/>
                  <w:rFonts w:ascii="Noto Sans" w:hAnsi="Noto Sans" w:cs="Noto Sans"/>
                  <w:sz w:val="18"/>
                </w:rPr>
                <w:t>Generative Artificial Intelligence Records</w:t>
              </w:r>
            </w:hyperlink>
            <w:r w:rsidR="18CCCDC0" w:rsidRPr="0027600D">
              <w:rPr>
                <w:rFonts w:ascii="Noto Sans" w:hAnsi="Noto Sans" w:cs="Noto Sans"/>
                <w:sz w:val="18"/>
              </w:rPr>
              <w:t xml:space="preserve"> </w:t>
            </w:r>
            <w:hyperlink r:id="rId195" w:history="1">
              <w:r w:rsidR="18CCCDC0" w:rsidRPr="0027600D">
                <w:rPr>
                  <w:rStyle w:val="Hyperlink"/>
                  <w:rFonts w:ascii="Noto Sans" w:hAnsi="Noto Sans" w:cs="Noto Sans"/>
                  <w:sz w:val="18"/>
                </w:rPr>
                <w:t>Public Records Act 2002</w:t>
              </w:r>
            </w:hyperlink>
            <w:r w:rsidR="18CCCDC0" w:rsidRPr="0027600D">
              <w:rPr>
                <w:rFonts w:ascii="Noto Sans" w:hAnsi="Noto Sans" w:cs="Noto Sans"/>
                <w:sz w:val="18"/>
              </w:rPr>
              <w:t xml:space="preserve">; </w:t>
            </w:r>
            <w:hyperlink r:id="rId196" w:history="1">
              <w:r w:rsidR="18CCCDC0" w:rsidRPr="0027600D">
                <w:rPr>
                  <w:rStyle w:val="Hyperlink"/>
                  <w:rFonts w:ascii="Noto Sans" w:hAnsi="Noto Sans" w:cs="Noto Sans"/>
                  <w:sz w:val="18"/>
                </w:rPr>
                <w:t>Right to Information Act 2009</w:t>
              </w:r>
            </w:hyperlink>
            <w:r w:rsidR="18CCCDC0" w:rsidRPr="0027600D">
              <w:rPr>
                <w:rFonts w:ascii="Noto Sans" w:hAnsi="Noto Sans" w:cs="Noto Sans"/>
                <w:sz w:val="18"/>
              </w:rPr>
              <w:t>;</w:t>
            </w:r>
            <w:r w:rsidR="5463C7B7" w:rsidRPr="0027600D">
              <w:rPr>
                <w:rFonts w:ascii="Noto Sans" w:hAnsi="Noto Sans" w:cs="Noto Sans"/>
                <w:sz w:val="18"/>
              </w:rPr>
              <w:t xml:space="preserve"> Public Interest Disclosure Act 2010, </w:t>
            </w:r>
            <w:hyperlink r:id="rId197" w:history="1">
              <w:r w:rsidR="18CCCDC0" w:rsidRPr="0027600D">
                <w:rPr>
                  <w:rStyle w:val="Hyperlink"/>
                  <w:rFonts w:ascii="Noto Sans" w:hAnsi="Noto Sans" w:cs="Noto Sans"/>
                  <w:sz w:val="18"/>
                </w:rPr>
                <w:t>Human Rights Act 2019</w:t>
              </w:r>
            </w:hyperlink>
            <w:r w:rsidR="18CCCDC0" w:rsidRPr="0027600D">
              <w:rPr>
                <w:rFonts w:ascii="Noto Sans" w:hAnsi="Noto Sans" w:cs="Noto Sans"/>
                <w:sz w:val="18"/>
              </w:rPr>
              <w:t xml:space="preserve">; </w:t>
            </w:r>
            <w:hyperlink r:id="rId198" w:history="1">
              <w:r w:rsidR="18CCCDC0" w:rsidRPr="0027600D">
                <w:rPr>
                  <w:rStyle w:val="Hyperlink"/>
                  <w:rFonts w:ascii="Noto Sans" w:hAnsi="Noto Sans" w:cs="Noto Sans"/>
                  <w:sz w:val="18"/>
                </w:rPr>
                <w:t>Public Sector Act 2022</w:t>
              </w:r>
            </w:hyperlink>
            <w:r w:rsidR="18CCCDC0" w:rsidRPr="0027600D">
              <w:rPr>
                <w:rFonts w:ascii="Noto Sans" w:hAnsi="Noto Sans" w:cs="Noto Sans"/>
                <w:sz w:val="18"/>
              </w:rPr>
              <w:t xml:space="preserve">; </w:t>
            </w:r>
            <w:hyperlink r:id="rId199" w:history="1">
              <w:r w:rsidR="18CCCDC0" w:rsidRPr="0027600D">
                <w:rPr>
                  <w:rStyle w:val="Hyperlink"/>
                  <w:rFonts w:ascii="Noto Sans" w:hAnsi="Noto Sans" w:cs="Noto Sans"/>
                  <w:sz w:val="18"/>
                </w:rPr>
                <w:t>Public Sector Ethics Act 1994</w:t>
              </w:r>
            </w:hyperlink>
            <w:r w:rsidR="18CCCDC0" w:rsidRPr="0027600D">
              <w:rPr>
                <w:rFonts w:ascii="Noto Sans" w:hAnsi="Noto Sans" w:cs="Noto Sans"/>
                <w:sz w:val="18"/>
              </w:rPr>
              <w:t xml:space="preserve">; </w:t>
            </w:r>
            <w:hyperlink r:id="rId200" w:history="1">
              <w:r w:rsidR="18CCCDC0" w:rsidRPr="0027600D">
                <w:rPr>
                  <w:rStyle w:val="Hyperlink"/>
                  <w:rFonts w:ascii="Noto Sans" w:hAnsi="Noto Sans" w:cs="Noto Sans"/>
                  <w:sz w:val="18"/>
                </w:rPr>
                <w:t>Public Records Act 2002</w:t>
              </w:r>
            </w:hyperlink>
            <w:r w:rsidR="18CCCDC0" w:rsidRPr="0027600D">
              <w:rPr>
                <w:rFonts w:ascii="Noto Sans" w:hAnsi="Noto Sans" w:cs="Noto Sans"/>
                <w:sz w:val="18"/>
              </w:rPr>
              <w:t xml:space="preserve">; </w:t>
            </w:r>
            <w:hyperlink r:id="rId201" w:history="1">
              <w:r w:rsidR="18CCCDC0" w:rsidRPr="0027600D">
                <w:rPr>
                  <w:rStyle w:val="Hyperlink"/>
                  <w:rFonts w:ascii="Noto Sans" w:hAnsi="Noto Sans" w:cs="Noto Sans"/>
                  <w:sz w:val="18"/>
                </w:rPr>
                <w:t>Work Health and Safety Act 2011</w:t>
              </w:r>
            </w:hyperlink>
            <w:r w:rsidR="18CCCDC0" w:rsidRPr="0027600D">
              <w:rPr>
                <w:rFonts w:ascii="Noto Sans" w:hAnsi="Noto Sans" w:cs="Noto Sans"/>
                <w:sz w:val="18"/>
              </w:rPr>
              <w:t xml:space="preserve"> and </w:t>
            </w:r>
            <w:hyperlink r:id="rId202" w:history="1">
              <w:r w:rsidR="18CCCDC0" w:rsidRPr="0027600D">
                <w:rPr>
                  <w:rStyle w:val="Hyperlink"/>
                  <w:rFonts w:ascii="Noto Sans" w:hAnsi="Noto Sans" w:cs="Noto Sans"/>
                  <w:sz w:val="18"/>
                </w:rPr>
                <w:t>Guideline on creating and keeping records for the proactive protection of vulnerable persons (March 2020)</w:t>
              </w:r>
            </w:hyperlink>
          </w:p>
          <w:p w14:paraId="113263C8" w14:textId="77777777" w:rsidR="00557823" w:rsidRPr="0027600D" w:rsidRDefault="00557823" w:rsidP="00601983">
            <w:pPr>
              <w:rPr>
                <w:rFonts w:ascii="Noto Sans" w:hAnsi="Noto Sans" w:cs="Noto Sans"/>
                <w:sz w:val="18"/>
              </w:rPr>
            </w:pPr>
          </w:p>
          <w:p w14:paraId="552AA60E" w14:textId="77777777" w:rsidR="00557823" w:rsidRPr="0027600D" w:rsidRDefault="00557823" w:rsidP="00601983">
            <w:pPr>
              <w:rPr>
                <w:rFonts w:ascii="Noto Sans" w:hAnsi="Noto Sans" w:cs="Noto Sans"/>
                <w:sz w:val="18"/>
              </w:rPr>
            </w:pPr>
          </w:p>
        </w:tc>
        <w:tc>
          <w:tcPr>
            <w:tcW w:w="3544" w:type="dxa"/>
          </w:tcPr>
          <w:p w14:paraId="5BD6DE4E" w14:textId="77777777" w:rsidR="00557823" w:rsidRPr="0027600D" w:rsidRDefault="00981E43" w:rsidP="30599427">
            <w:pPr>
              <w:rPr>
                <w:rFonts w:ascii="Noto Sans" w:hAnsi="Noto Sans" w:cs="Noto Sans"/>
                <w:i/>
                <w:iCs/>
                <w:sz w:val="18"/>
              </w:rPr>
            </w:pPr>
            <w:r w:rsidRPr="0027600D">
              <w:rPr>
                <w:rFonts w:ascii="Noto Sans" w:hAnsi="Noto Sans" w:cs="Noto Sans"/>
                <w:i/>
                <w:iCs/>
                <w:sz w:val="18"/>
              </w:rPr>
              <w:t>How are the operations of your AI solution contestable?</w:t>
            </w:r>
          </w:p>
        </w:tc>
        <w:tc>
          <w:tcPr>
            <w:tcW w:w="3520" w:type="dxa"/>
          </w:tcPr>
          <w:p w14:paraId="7786FAD8" w14:textId="77777777" w:rsidR="00557823" w:rsidRPr="0027600D" w:rsidRDefault="00981E43" w:rsidP="30599427">
            <w:pPr>
              <w:rPr>
                <w:rFonts w:ascii="Noto Sans" w:hAnsi="Noto Sans" w:cs="Noto Sans"/>
                <w:i/>
                <w:iCs/>
                <w:sz w:val="18"/>
              </w:rPr>
            </w:pPr>
            <w:r w:rsidRPr="0027600D">
              <w:rPr>
                <w:rFonts w:ascii="Noto Sans" w:hAnsi="Noto Sans" w:cs="Noto Sans"/>
                <w:i/>
                <w:iCs/>
                <w:sz w:val="18"/>
              </w:rPr>
              <w:t>What are the risks to the contestability of all components of your AI solution?</w:t>
            </w:r>
          </w:p>
        </w:tc>
        <w:tc>
          <w:tcPr>
            <w:tcW w:w="3487" w:type="dxa"/>
          </w:tcPr>
          <w:p w14:paraId="3A5BDCAA" w14:textId="77777777" w:rsidR="319B5DCD" w:rsidRPr="0027600D" w:rsidRDefault="00981E43" w:rsidP="30599427">
            <w:pPr>
              <w:rPr>
                <w:rFonts w:ascii="Noto Sans" w:hAnsi="Noto Sans" w:cs="Noto Sans"/>
                <w:sz w:val="18"/>
              </w:rPr>
            </w:pPr>
            <w:r w:rsidRPr="0027600D">
              <w:rPr>
                <w:rFonts w:ascii="Noto Sans" w:hAnsi="Noto Sans" w:cs="Noto Sans"/>
                <w:sz w:val="18"/>
              </w:rPr>
              <w:t>What can be done to ensure the operation of your AI solution remains contestable?</w:t>
            </w:r>
          </w:p>
          <w:p w14:paraId="712D4510" w14:textId="77777777" w:rsidR="30599427" w:rsidRPr="0027600D" w:rsidRDefault="30599427" w:rsidP="30599427">
            <w:pPr>
              <w:rPr>
                <w:rFonts w:ascii="Noto Sans" w:hAnsi="Noto Sans" w:cs="Noto Sans"/>
                <w:sz w:val="18"/>
              </w:rPr>
            </w:pPr>
          </w:p>
          <w:p w14:paraId="70BF78CF" w14:textId="77777777" w:rsidR="00557823" w:rsidRPr="0027600D" w:rsidRDefault="00981E43" w:rsidP="0A0D6CD1">
            <w:pPr>
              <w:rPr>
                <w:rFonts w:ascii="Noto Sans" w:hAnsi="Noto Sans" w:cs="Noto Sans"/>
                <w:sz w:val="18"/>
              </w:rPr>
            </w:pPr>
            <w:r w:rsidRPr="0027600D">
              <w:rPr>
                <w:rFonts w:ascii="Noto Sans" w:hAnsi="Noto Sans" w:cs="Noto Sans"/>
                <w:sz w:val="18"/>
              </w:rPr>
              <w:t xml:space="preserve">See recommendations </w:t>
            </w:r>
            <w:hyperlink r:id="rId203" w:anchor="7-contestability" w:history="1">
              <w:r w:rsidR="00557823" w:rsidRPr="0027600D">
                <w:rPr>
                  <w:rStyle w:val="Hyperlink"/>
                  <w:rFonts w:ascii="Noto Sans" w:hAnsi="Noto Sans" w:cs="Noto Sans"/>
                  <w:sz w:val="18"/>
                </w:rPr>
                <w:t>7. Contestability</w:t>
              </w:r>
            </w:hyperlink>
            <w:r w:rsidRPr="0027600D">
              <w:rPr>
                <w:rFonts w:ascii="Noto Sans" w:hAnsi="Noto Sans" w:cs="Noto Sans"/>
                <w:sz w:val="18"/>
              </w:rPr>
              <w:t xml:space="preserve"> Implementing Australia’s AI Ethics Principles in government in the National framework for the assurance of artificial intelligence in government</w:t>
            </w:r>
            <w:r w:rsidR="1D3672FE" w:rsidRPr="0027600D">
              <w:rPr>
                <w:rFonts w:ascii="Noto Sans" w:hAnsi="Noto Sans" w:cs="Noto Sans"/>
                <w:sz w:val="18"/>
              </w:rPr>
              <w:t>.</w:t>
            </w:r>
          </w:p>
          <w:p w14:paraId="7C8AA318" w14:textId="77777777" w:rsidR="00557823" w:rsidRPr="0027600D" w:rsidRDefault="00557823" w:rsidP="30599427">
            <w:pPr>
              <w:rPr>
                <w:rStyle w:val="Hyperlink"/>
                <w:rFonts w:ascii="Noto Sans" w:hAnsi="Noto Sans" w:cs="Noto Sans"/>
                <w:sz w:val="18"/>
              </w:rPr>
            </w:pPr>
          </w:p>
          <w:p w14:paraId="6D9FC055" w14:textId="19B9272B" w:rsidR="00557823" w:rsidRPr="0027600D" w:rsidRDefault="41AAF817" w:rsidP="0A0D6CD1">
            <w:pPr>
              <w:rPr>
                <w:rStyle w:val="Hyperlink"/>
                <w:rFonts w:ascii="Noto Sans" w:hAnsi="Noto Sans" w:cs="Noto Sans"/>
                <w:sz w:val="18"/>
              </w:rPr>
            </w:pPr>
            <w:r w:rsidRPr="0027600D">
              <w:rPr>
                <w:rFonts w:ascii="Noto Sans" w:hAnsi="Noto Sans" w:cs="Noto Sans"/>
                <w:sz w:val="18"/>
              </w:rPr>
              <w:t>See FAIRA PART C—Controls for AI Risks</w:t>
            </w:r>
            <w:r w:rsidR="65DB88C5" w:rsidRPr="0027600D">
              <w:rPr>
                <w:rFonts w:ascii="Noto Sans" w:hAnsi="Noto Sans" w:cs="Noto Sans"/>
                <w:sz w:val="18"/>
              </w:rPr>
              <w:t>.</w:t>
            </w:r>
            <w:r w:rsidR="00F13EB5" w:rsidRPr="0027600D">
              <w:rPr>
                <w:rStyle w:val="Hyperlink"/>
                <w:rFonts w:ascii="Noto Sans" w:hAnsi="Noto Sans" w:cs="Noto Sans"/>
                <w:sz w:val="18"/>
              </w:rPr>
              <w:t xml:space="preserve"> </w:t>
            </w:r>
          </w:p>
          <w:p w14:paraId="3DF412A3" w14:textId="77777777" w:rsidR="00557823" w:rsidRPr="0027600D" w:rsidRDefault="00557823" w:rsidP="30599427">
            <w:pPr>
              <w:rPr>
                <w:rFonts w:ascii="Noto Sans" w:hAnsi="Noto Sans" w:cs="Noto Sans"/>
                <w:sz w:val="18"/>
              </w:rPr>
            </w:pPr>
          </w:p>
          <w:p w14:paraId="5DFB1812" w14:textId="06B1EE29" w:rsidR="0011414C" w:rsidRPr="0027600D" w:rsidRDefault="0011414C" w:rsidP="0011414C">
            <w:pPr>
              <w:rPr>
                <w:rFonts w:ascii="Noto Sans" w:hAnsi="Noto Sans" w:cs="Noto Sans"/>
                <w:sz w:val="18"/>
              </w:rPr>
            </w:pPr>
            <w:r w:rsidRPr="0027600D">
              <w:rPr>
                <w:rFonts w:ascii="Noto Sans" w:hAnsi="Noto Sans" w:cs="Noto Sans"/>
                <w:sz w:val="18"/>
              </w:rPr>
              <w:t xml:space="preserve">See 20.2 AI Governance in </w:t>
            </w:r>
            <w:hyperlink r:id="rId204" w:history="1">
              <w:r w:rsidR="00ED51F1" w:rsidRPr="0027600D">
                <w:rPr>
                  <w:rStyle w:val="Hyperlink"/>
                  <w:rFonts w:ascii="Noto Sans" w:hAnsi="Noto Sans" w:cs="Noto Sans"/>
                  <w:sz w:val="18"/>
                </w:rPr>
                <w:t>QITC General Contract Conditions ICT Products and/or Services</w:t>
              </w:r>
            </w:hyperlink>
          </w:p>
          <w:p w14:paraId="60EC22AC" w14:textId="77777777" w:rsidR="0011414C" w:rsidRPr="0027600D" w:rsidRDefault="0011414C" w:rsidP="30599427">
            <w:pPr>
              <w:rPr>
                <w:rFonts w:ascii="Noto Sans" w:hAnsi="Noto Sans" w:cs="Noto Sans"/>
                <w:sz w:val="18"/>
              </w:rPr>
            </w:pPr>
          </w:p>
          <w:p w14:paraId="24A27D62" w14:textId="65A83CEE" w:rsidR="003813BD" w:rsidRPr="0027600D" w:rsidRDefault="003813BD" w:rsidP="0027600D">
            <w:pPr>
              <w:rPr>
                <w:rFonts w:ascii="Noto Sans" w:hAnsi="Noto Sans" w:cs="Noto Sans"/>
                <w:b/>
                <w:bCs/>
                <w:sz w:val="18"/>
              </w:rPr>
            </w:pPr>
            <w:r w:rsidRPr="0027600D">
              <w:rPr>
                <w:rStyle w:val="Hyperlink"/>
                <w:rFonts w:ascii="Noto Sans" w:hAnsi="Noto Sans" w:cs="Noto Sans"/>
                <w:color w:val="auto"/>
                <w:sz w:val="18"/>
                <w:u w:val="none"/>
              </w:rPr>
              <w:t>NAIC Guidance for AI Adoption 6 Essential Practices</w:t>
            </w:r>
            <w:r w:rsidRPr="0027600D">
              <w:rPr>
                <w:rStyle w:val="Hyperlink"/>
                <w:rFonts w:ascii="Noto Sans" w:hAnsi="Noto Sans" w:cs="Noto Sans"/>
                <w:sz w:val="18"/>
              </w:rPr>
              <w:t>:</w:t>
            </w:r>
            <w:r w:rsidRPr="0027600D">
              <w:rPr>
                <w:rFonts w:ascii="Noto Sans" w:hAnsi="Noto Sans" w:cs="Noto Sans"/>
                <w:sz w:val="18"/>
              </w:rPr>
              <w:t xml:space="preserve"> </w:t>
            </w:r>
            <w:hyperlink r:id="rId205" w:history="1">
              <w:r w:rsidRPr="0027600D">
                <w:rPr>
                  <w:rStyle w:val="Hyperlink"/>
                  <w:rFonts w:ascii="Noto Sans" w:hAnsi="Noto Sans" w:cs="Noto Sans"/>
                  <w:sz w:val="18"/>
                </w:rPr>
                <w:t>1. Decide who is accountable</w:t>
              </w:r>
            </w:hyperlink>
            <w:r w:rsidRPr="0027600D">
              <w:rPr>
                <w:rStyle w:val="Hyperlink"/>
                <w:rFonts w:ascii="Noto Sans" w:hAnsi="Noto Sans" w:cs="Noto Sans"/>
                <w:color w:val="auto"/>
                <w:sz w:val="18"/>
                <w:u w:val="none"/>
              </w:rPr>
              <w:t xml:space="preserve"> </w:t>
            </w:r>
            <w:hyperlink r:id="rId206" w:history="1">
              <w:r w:rsidRPr="0027600D">
                <w:rPr>
                  <w:rStyle w:val="Hyperlink"/>
                  <w:rFonts w:ascii="Noto Sans" w:hAnsi="Noto Sans" w:cs="Noto Sans"/>
                  <w:sz w:val="18"/>
                </w:rPr>
                <w:t>2. Understand impacts and plan accordingly</w:t>
              </w:r>
            </w:hyperlink>
            <w:r w:rsidRPr="0027600D">
              <w:rPr>
                <w:rStyle w:val="Hyperlink"/>
                <w:rFonts w:ascii="Noto Sans" w:hAnsi="Noto Sans" w:cs="Noto Sans"/>
                <w:color w:val="auto"/>
                <w:sz w:val="18"/>
                <w:u w:val="none"/>
              </w:rPr>
              <w:t xml:space="preserve"> </w:t>
            </w:r>
            <w:hyperlink r:id="rId207" w:history="1">
              <w:r w:rsidRPr="0027600D">
                <w:rPr>
                  <w:rStyle w:val="Hyperlink"/>
                  <w:rFonts w:ascii="Noto Sans" w:hAnsi="Noto Sans" w:cs="Noto Sans"/>
                  <w:sz w:val="18"/>
                </w:rPr>
                <w:t>, 3. Measure and Manage Risks</w:t>
              </w:r>
            </w:hyperlink>
            <w:r w:rsidRPr="0027600D">
              <w:rPr>
                <w:rStyle w:val="Hyperlink"/>
                <w:rFonts w:ascii="Noto Sans" w:hAnsi="Noto Sans" w:cs="Noto Sans"/>
                <w:sz w:val="18"/>
              </w:rPr>
              <w:t xml:space="preserve"> </w:t>
            </w:r>
            <w:r w:rsidRPr="0027600D">
              <w:rPr>
                <w:rStyle w:val="Hyperlink"/>
                <w:rFonts w:ascii="Noto Sans" w:hAnsi="Noto Sans" w:cs="Noto Sans"/>
                <w:color w:val="auto"/>
                <w:sz w:val="18"/>
                <w:u w:val="none"/>
              </w:rPr>
              <w:t xml:space="preserve"> </w:t>
            </w:r>
            <w:hyperlink r:id="rId208" w:history="1">
              <w:r w:rsidRPr="0027600D">
                <w:rPr>
                  <w:rStyle w:val="Hyperlink"/>
                  <w:rFonts w:ascii="Noto Sans" w:hAnsi="Noto Sans" w:cs="Noto Sans"/>
                  <w:sz w:val="18"/>
                </w:rPr>
                <w:t>4. Share essential information</w:t>
              </w:r>
            </w:hyperlink>
            <w:r w:rsidRPr="0027600D">
              <w:rPr>
                <w:rStyle w:val="Hyperlink"/>
                <w:rFonts w:ascii="Noto Sans" w:hAnsi="Noto Sans" w:cs="Noto Sans"/>
                <w:color w:val="auto"/>
                <w:sz w:val="18"/>
                <w:u w:val="none"/>
              </w:rPr>
              <w:t xml:space="preserve">, </w:t>
            </w:r>
            <w:hyperlink r:id="rId209" w:history="1">
              <w:r w:rsidRPr="0027600D">
                <w:rPr>
                  <w:rStyle w:val="Hyperlink"/>
                  <w:rFonts w:ascii="Noto Sans" w:hAnsi="Noto Sans" w:cs="Noto Sans"/>
                  <w:sz w:val="18"/>
                </w:rPr>
                <w:t>5. Test and monitor</w:t>
              </w:r>
            </w:hyperlink>
            <w:r w:rsidRPr="0027600D">
              <w:rPr>
                <w:rFonts w:ascii="Noto Sans" w:hAnsi="Noto Sans" w:cs="Noto Sans"/>
                <w:sz w:val="18"/>
              </w:rPr>
              <w:t xml:space="preserve">, </w:t>
            </w:r>
            <w:hyperlink r:id="rId210" w:history="1">
              <w:r w:rsidRPr="0027600D">
                <w:rPr>
                  <w:rStyle w:val="Hyperlink"/>
                  <w:rFonts w:ascii="Noto Sans" w:hAnsi="Noto Sans" w:cs="Noto Sans"/>
                  <w:sz w:val="18"/>
                </w:rPr>
                <w:t>6. Maintain Human Control</w:t>
              </w:r>
            </w:hyperlink>
          </w:p>
        </w:tc>
      </w:tr>
      <w:tr w:rsidR="00B867D1" w:rsidRPr="00FF27B6" w14:paraId="4B4C66E3" w14:textId="77777777" w:rsidTr="0A0D6CD1">
        <w:tc>
          <w:tcPr>
            <w:tcW w:w="3397" w:type="dxa"/>
          </w:tcPr>
          <w:p w14:paraId="0488CACD" w14:textId="77777777" w:rsidR="00557823" w:rsidRPr="00FF27B6" w:rsidRDefault="00981E43" w:rsidP="00601983">
            <w:pPr>
              <w:rPr>
                <w:rFonts w:ascii="Noto Sans" w:hAnsi="Noto Sans" w:cs="Noto Sans"/>
                <w:b/>
                <w:bCs/>
                <w:sz w:val="18"/>
              </w:rPr>
            </w:pPr>
            <w:r w:rsidRPr="00FF27B6">
              <w:rPr>
                <w:rFonts w:ascii="Noto Sans" w:hAnsi="Noto Sans" w:cs="Noto Sans"/>
                <w:b/>
                <w:bCs/>
                <w:sz w:val="18"/>
              </w:rPr>
              <w:lastRenderedPageBreak/>
              <w:t>Accountability</w:t>
            </w:r>
          </w:p>
          <w:p w14:paraId="0ED8BFB7" w14:textId="77777777" w:rsidR="30599427" w:rsidRPr="00FF27B6" w:rsidRDefault="30599427" w:rsidP="30599427">
            <w:pPr>
              <w:rPr>
                <w:rFonts w:ascii="Noto Sans" w:hAnsi="Noto Sans" w:cs="Noto Sans"/>
                <w:sz w:val="18"/>
              </w:rPr>
            </w:pPr>
          </w:p>
          <w:p w14:paraId="2C3F8D86" w14:textId="77777777" w:rsidR="095ED795" w:rsidRPr="00FF27B6" w:rsidRDefault="00981E43" w:rsidP="30599427">
            <w:pPr>
              <w:rPr>
                <w:rFonts w:ascii="Noto Sans" w:hAnsi="Noto Sans" w:cs="Noto Sans"/>
                <w:sz w:val="18"/>
              </w:rPr>
            </w:pPr>
            <w:r w:rsidRPr="00FF27B6">
              <w:rPr>
                <w:rFonts w:ascii="Noto Sans" w:hAnsi="Noto Sans" w:cs="Noto Sans"/>
                <w:sz w:val="18"/>
              </w:rPr>
              <w:t>Those responsible for the different phases of the AI system lifecycle should be identifiable and accountable for the outcomes of the AI systems, and human oversight of AI systems should be enabled.</w:t>
            </w:r>
          </w:p>
          <w:p w14:paraId="1D251071" w14:textId="77777777" w:rsidR="00557823" w:rsidRPr="00FF27B6" w:rsidRDefault="00557823" w:rsidP="00601983">
            <w:pPr>
              <w:rPr>
                <w:rFonts w:ascii="Noto Sans" w:hAnsi="Noto Sans" w:cs="Noto Sans"/>
                <w:sz w:val="18"/>
              </w:rPr>
            </w:pPr>
          </w:p>
          <w:p w14:paraId="31F492D2" w14:textId="77777777" w:rsidR="00557823" w:rsidRPr="00FF27B6" w:rsidRDefault="00981E43" w:rsidP="30599427">
            <w:pPr>
              <w:rPr>
                <w:rFonts w:ascii="Noto Sans" w:hAnsi="Noto Sans" w:cs="Noto Sans"/>
                <w:sz w:val="18"/>
              </w:rPr>
            </w:pPr>
            <w:r w:rsidRPr="00FF27B6">
              <w:rPr>
                <w:rFonts w:ascii="Noto Sans" w:hAnsi="Noto Sans" w:cs="Noto Sans"/>
                <w:sz w:val="18"/>
              </w:rPr>
              <w:t>C</w:t>
            </w:r>
            <w:r w:rsidR="0DD829E3" w:rsidRPr="00FF27B6">
              <w:rPr>
                <w:rFonts w:ascii="Noto Sans" w:hAnsi="Noto Sans" w:cs="Noto Sans"/>
                <w:sz w:val="18"/>
              </w:rPr>
              <w:t xml:space="preserve">onsider legislative and policy obligations in </w:t>
            </w:r>
            <w:hyperlink r:id="rId211" w:history="1">
              <w:r w:rsidR="18CCCDC0" w:rsidRPr="00FF27B6">
                <w:rPr>
                  <w:rStyle w:val="Hyperlink"/>
                  <w:rFonts w:ascii="Noto Sans" w:hAnsi="Noto Sans" w:cs="Noto Sans"/>
                  <w:sz w:val="18"/>
                </w:rPr>
                <w:t>Public Sector Act 2022</w:t>
              </w:r>
            </w:hyperlink>
            <w:r w:rsidR="18CCCDC0" w:rsidRPr="00FF27B6">
              <w:rPr>
                <w:rFonts w:ascii="Noto Sans" w:hAnsi="Noto Sans" w:cs="Noto Sans"/>
                <w:sz w:val="18"/>
              </w:rPr>
              <w:t xml:space="preserve">; </w:t>
            </w:r>
            <w:hyperlink r:id="rId212" w:history="1">
              <w:r w:rsidR="18CCCDC0" w:rsidRPr="00FF27B6">
                <w:rPr>
                  <w:rStyle w:val="Hyperlink"/>
                  <w:rFonts w:ascii="Noto Sans" w:hAnsi="Noto Sans" w:cs="Noto Sans"/>
                  <w:sz w:val="18"/>
                </w:rPr>
                <w:t>Public Sector Ethics Act 1994</w:t>
              </w:r>
            </w:hyperlink>
            <w:r w:rsidR="18CCCDC0" w:rsidRPr="00FF27B6">
              <w:rPr>
                <w:rFonts w:ascii="Noto Sans" w:hAnsi="Noto Sans" w:cs="Noto Sans"/>
                <w:sz w:val="18"/>
              </w:rPr>
              <w:t xml:space="preserve">; </w:t>
            </w:r>
            <w:hyperlink r:id="rId213" w:history="1">
              <w:r w:rsidR="18CCCDC0" w:rsidRPr="00FF27B6">
                <w:rPr>
                  <w:rStyle w:val="Hyperlink"/>
                  <w:rFonts w:ascii="Noto Sans" w:hAnsi="Noto Sans" w:cs="Noto Sans"/>
                  <w:sz w:val="18"/>
                </w:rPr>
                <w:t>Generative Artificial Intelligence Records</w:t>
              </w:r>
            </w:hyperlink>
            <w:r w:rsidR="18CCCDC0" w:rsidRPr="00FF27B6">
              <w:rPr>
                <w:rFonts w:ascii="Noto Sans" w:hAnsi="Noto Sans" w:cs="Noto Sans"/>
                <w:sz w:val="18"/>
              </w:rPr>
              <w:t xml:space="preserve">; </w:t>
            </w:r>
            <w:hyperlink r:id="rId214" w:history="1">
              <w:r w:rsidR="18CCCDC0" w:rsidRPr="00FF27B6">
                <w:rPr>
                  <w:rStyle w:val="Hyperlink"/>
                  <w:rFonts w:ascii="Noto Sans" w:hAnsi="Noto Sans" w:cs="Noto Sans"/>
                  <w:sz w:val="18"/>
                </w:rPr>
                <w:t>Public Records Act 2002</w:t>
              </w:r>
            </w:hyperlink>
            <w:r w:rsidR="18CCCDC0" w:rsidRPr="00FF27B6">
              <w:rPr>
                <w:rFonts w:ascii="Noto Sans" w:hAnsi="Noto Sans" w:cs="Noto Sans"/>
                <w:sz w:val="18"/>
              </w:rPr>
              <w:t xml:space="preserve">; </w:t>
            </w:r>
            <w:hyperlink r:id="rId215" w:history="1">
              <w:r w:rsidR="18CCCDC0" w:rsidRPr="00FF27B6">
                <w:rPr>
                  <w:rStyle w:val="Hyperlink"/>
                  <w:rFonts w:ascii="Noto Sans" w:hAnsi="Noto Sans" w:cs="Noto Sans"/>
                  <w:sz w:val="18"/>
                </w:rPr>
                <w:t>Financial Accountability Act 2009</w:t>
              </w:r>
            </w:hyperlink>
            <w:r w:rsidR="18CCCDC0" w:rsidRPr="00FF27B6">
              <w:rPr>
                <w:rFonts w:ascii="Noto Sans" w:hAnsi="Noto Sans" w:cs="Noto Sans"/>
                <w:sz w:val="18"/>
              </w:rPr>
              <w:t xml:space="preserve">; </w:t>
            </w:r>
            <w:hyperlink r:id="rId216" w:history="1">
              <w:r w:rsidR="18CCCDC0" w:rsidRPr="00FF27B6">
                <w:rPr>
                  <w:rStyle w:val="Hyperlink"/>
                  <w:rFonts w:ascii="Noto Sans" w:hAnsi="Noto Sans" w:cs="Noto Sans"/>
                  <w:sz w:val="18"/>
                </w:rPr>
                <w:t>Financial and Performance Management Standard 2019</w:t>
              </w:r>
            </w:hyperlink>
            <w:r w:rsidR="18CCCDC0" w:rsidRPr="00FF27B6">
              <w:rPr>
                <w:rFonts w:ascii="Noto Sans" w:hAnsi="Noto Sans" w:cs="Noto Sans"/>
                <w:sz w:val="18"/>
              </w:rPr>
              <w:t xml:space="preserve">; </w:t>
            </w:r>
            <w:hyperlink r:id="rId217" w:history="1">
              <w:r w:rsidR="18CCCDC0" w:rsidRPr="00FF27B6">
                <w:rPr>
                  <w:rStyle w:val="Hyperlink"/>
                  <w:rFonts w:ascii="Noto Sans" w:hAnsi="Noto Sans" w:cs="Noto Sans"/>
                  <w:sz w:val="18"/>
                </w:rPr>
                <w:t>Building Policy Framework</w:t>
              </w:r>
            </w:hyperlink>
            <w:r w:rsidR="18CCCDC0" w:rsidRPr="00FF27B6">
              <w:rPr>
                <w:rFonts w:ascii="Noto Sans" w:hAnsi="Noto Sans" w:cs="Noto Sans"/>
                <w:sz w:val="18"/>
              </w:rPr>
              <w:t xml:space="preserve">; </w:t>
            </w:r>
            <w:hyperlink r:id="rId218" w:history="1">
              <w:r w:rsidR="18CCCDC0" w:rsidRPr="00FF27B6">
                <w:rPr>
                  <w:rStyle w:val="Hyperlink"/>
                  <w:rFonts w:ascii="Noto Sans" w:hAnsi="Noto Sans" w:cs="Noto Sans"/>
                  <w:sz w:val="18"/>
                </w:rPr>
                <w:t>Queensland Treasury Strategic Plan 2023-2027</w:t>
              </w:r>
            </w:hyperlink>
            <w:r w:rsidR="18CCCDC0" w:rsidRPr="00FF27B6">
              <w:rPr>
                <w:rFonts w:ascii="Noto Sans" w:hAnsi="Noto Sans" w:cs="Noto Sans"/>
                <w:sz w:val="18"/>
              </w:rPr>
              <w:t xml:space="preserve">; </w:t>
            </w:r>
            <w:hyperlink r:id="rId219" w:history="1">
              <w:r w:rsidR="18CCCDC0" w:rsidRPr="00FF27B6">
                <w:rPr>
                  <w:rStyle w:val="Hyperlink"/>
                  <w:rFonts w:ascii="Noto Sans" w:hAnsi="Noto Sans" w:cs="Noto Sans"/>
                  <w:sz w:val="18"/>
                </w:rPr>
                <w:t>Queensland Treasury ‘A Guide to Risk Management’</w:t>
              </w:r>
            </w:hyperlink>
            <w:r w:rsidR="18CCCDC0" w:rsidRPr="00FF27B6">
              <w:rPr>
                <w:rFonts w:ascii="Noto Sans" w:hAnsi="Noto Sans" w:cs="Noto Sans"/>
                <w:sz w:val="18"/>
              </w:rPr>
              <w:t xml:space="preserve">; </w:t>
            </w:r>
            <w:hyperlink r:id="rId220" w:history="1">
              <w:r w:rsidR="18CCCDC0" w:rsidRPr="00FF27B6">
                <w:rPr>
                  <w:rStyle w:val="Hyperlink"/>
                  <w:rFonts w:ascii="Noto Sans" w:hAnsi="Noto Sans" w:cs="Noto Sans"/>
                  <w:sz w:val="18"/>
                </w:rPr>
                <w:t>Crime and Corruption Act 2001</w:t>
              </w:r>
            </w:hyperlink>
            <w:r w:rsidR="18CCCDC0" w:rsidRPr="00FF27B6">
              <w:rPr>
                <w:rFonts w:ascii="Noto Sans" w:hAnsi="Noto Sans" w:cs="Noto Sans"/>
                <w:sz w:val="18"/>
              </w:rPr>
              <w:t xml:space="preserve">; procurement policies; </w:t>
            </w:r>
            <w:hyperlink r:id="rId221" w:history="1">
              <w:r w:rsidR="18CCCDC0" w:rsidRPr="00FF27B6">
                <w:rPr>
                  <w:rStyle w:val="Hyperlink"/>
                  <w:rFonts w:ascii="Noto Sans" w:hAnsi="Noto Sans" w:cs="Noto Sans"/>
                  <w:sz w:val="18"/>
                </w:rPr>
                <w:t>Integrity Act 2009</w:t>
              </w:r>
            </w:hyperlink>
          </w:p>
        </w:tc>
        <w:tc>
          <w:tcPr>
            <w:tcW w:w="3544" w:type="dxa"/>
          </w:tcPr>
          <w:p w14:paraId="0EB15EFB" w14:textId="77777777" w:rsidR="00557823" w:rsidRPr="00FF27B6" w:rsidRDefault="00557823" w:rsidP="00601983">
            <w:pPr>
              <w:rPr>
                <w:rFonts w:ascii="Noto Sans" w:hAnsi="Noto Sans" w:cs="Noto Sans"/>
                <w:i/>
                <w:iCs/>
                <w:sz w:val="18"/>
              </w:rPr>
            </w:pPr>
          </w:p>
          <w:p w14:paraId="45956ABF" w14:textId="77777777" w:rsidR="00557823" w:rsidRPr="00FF27B6" w:rsidRDefault="00981E43" w:rsidP="30599427">
            <w:pPr>
              <w:rPr>
                <w:rFonts w:ascii="Noto Sans" w:hAnsi="Noto Sans" w:cs="Noto Sans"/>
                <w:i/>
                <w:iCs/>
                <w:sz w:val="18"/>
              </w:rPr>
            </w:pPr>
            <w:r w:rsidRPr="00FF27B6">
              <w:rPr>
                <w:rFonts w:ascii="Noto Sans" w:hAnsi="Noto Sans" w:cs="Noto Sans"/>
                <w:i/>
                <w:iCs/>
                <w:sz w:val="18"/>
              </w:rPr>
              <w:t>How does your AI solution ensure appropriate human accountability?</w:t>
            </w:r>
          </w:p>
        </w:tc>
        <w:tc>
          <w:tcPr>
            <w:tcW w:w="3520" w:type="dxa"/>
          </w:tcPr>
          <w:p w14:paraId="102CF7A2" w14:textId="77777777" w:rsidR="00557823" w:rsidRPr="00FF27B6" w:rsidRDefault="00557823" w:rsidP="00601983">
            <w:pPr>
              <w:rPr>
                <w:rFonts w:ascii="Noto Sans" w:hAnsi="Noto Sans" w:cs="Noto Sans"/>
                <w:i/>
                <w:iCs/>
                <w:sz w:val="18"/>
              </w:rPr>
            </w:pPr>
          </w:p>
          <w:p w14:paraId="2824B7F4" w14:textId="77777777" w:rsidR="0C0FF44C" w:rsidRPr="00FF27B6" w:rsidRDefault="00981E43" w:rsidP="30599427">
            <w:pPr>
              <w:rPr>
                <w:rFonts w:ascii="Noto Sans" w:hAnsi="Noto Sans" w:cs="Noto Sans"/>
                <w:i/>
                <w:iCs/>
                <w:sz w:val="18"/>
              </w:rPr>
            </w:pPr>
            <w:r w:rsidRPr="00FF27B6">
              <w:rPr>
                <w:rFonts w:ascii="Noto Sans" w:hAnsi="Noto Sans" w:cs="Noto Sans"/>
                <w:i/>
                <w:iCs/>
                <w:sz w:val="18"/>
              </w:rPr>
              <w:t>What are the accountability risks of all components of your AI solution?</w:t>
            </w:r>
          </w:p>
          <w:p w14:paraId="23B1C4AA" w14:textId="77777777" w:rsidR="30599427" w:rsidRPr="00FF27B6" w:rsidRDefault="30599427" w:rsidP="30599427">
            <w:pPr>
              <w:rPr>
                <w:rFonts w:ascii="Noto Sans" w:hAnsi="Noto Sans" w:cs="Noto Sans"/>
                <w:i/>
                <w:iCs/>
                <w:sz w:val="18"/>
              </w:rPr>
            </w:pPr>
          </w:p>
          <w:p w14:paraId="75D269FF" w14:textId="77777777" w:rsidR="00557823" w:rsidRPr="00FF27B6" w:rsidRDefault="00981E43" w:rsidP="30599427">
            <w:pPr>
              <w:rPr>
                <w:rFonts w:ascii="Noto Sans" w:hAnsi="Noto Sans" w:cs="Noto Sans"/>
                <w:i/>
                <w:iCs/>
                <w:sz w:val="18"/>
              </w:rPr>
            </w:pPr>
            <w:r w:rsidRPr="00FF27B6">
              <w:rPr>
                <w:rFonts w:ascii="Noto Sans" w:hAnsi="Noto Sans" w:cs="Noto Sans"/>
                <w:i/>
                <w:iCs/>
                <w:sz w:val="18"/>
              </w:rPr>
              <w:t xml:space="preserve">Consider if and where decisions </w:t>
            </w:r>
            <w:r w:rsidR="14260CE5" w:rsidRPr="00FF27B6">
              <w:rPr>
                <w:rFonts w:ascii="Noto Sans" w:hAnsi="Noto Sans" w:cs="Noto Sans"/>
                <w:i/>
                <w:iCs/>
                <w:sz w:val="18"/>
              </w:rPr>
              <w:t xml:space="preserve">are </w:t>
            </w:r>
            <w:r w:rsidRPr="00FF27B6">
              <w:rPr>
                <w:rFonts w:ascii="Noto Sans" w:hAnsi="Noto Sans" w:cs="Noto Sans"/>
                <w:i/>
                <w:iCs/>
                <w:sz w:val="18"/>
              </w:rPr>
              <w:t>made or outputs being created by the government through an AI solution without appropriate human oversight or accountability.</w:t>
            </w:r>
          </w:p>
        </w:tc>
        <w:tc>
          <w:tcPr>
            <w:tcW w:w="3487" w:type="dxa"/>
          </w:tcPr>
          <w:p w14:paraId="24395D57" w14:textId="77777777" w:rsidR="00557823" w:rsidRPr="00FF27B6" w:rsidRDefault="00557823" w:rsidP="00601983">
            <w:pPr>
              <w:rPr>
                <w:rFonts w:ascii="Noto Sans" w:hAnsi="Noto Sans" w:cs="Noto Sans"/>
                <w:sz w:val="18"/>
              </w:rPr>
            </w:pPr>
          </w:p>
          <w:p w14:paraId="7597895D" w14:textId="77777777" w:rsidR="00557823" w:rsidRPr="00FF27B6" w:rsidRDefault="00981E43" w:rsidP="30599427">
            <w:pPr>
              <w:rPr>
                <w:rFonts w:ascii="Noto Sans" w:hAnsi="Noto Sans" w:cs="Noto Sans"/>
                <w:sz w:val="18"/>
              </w:rPr>
            </w:pPr>
            <w:r w:rsidRPr="00FF27B6">
              <w:rPr>
                <w:rFonts w:ascii="Noto Sans" w:hAnsi="Noto Sans" w:cs="Noto Sans"/>
                <w:sz w:val="18"/>
              </w:rPr>
              <w:t>What can be done in the deployment of your AI solution to ensure appropriate human accountability for its operation?</w:t>
            </w:r>
          </w:p>
          <w:p w14:paraId="517DACBF" w14:textId="77777777" w:rsidR="00557823" w:rsidRPr="00FF27B6" w:rsidRDefault="00557823" w:rsidP="30599427">
            <w:pPr>
              <w:rPr>
                <w:rFonts w:ascii="Noto Sans" w:hAnsi="Noto Sans" w:cs="Noto Sans"/>
                <w:sz w:val="18"/>
              </w:rPr>
            </w:pPr>
          </w:p>
          <w:p w14:paraId="5D58EDE2" w14:textId="77777777" w:rsidR="00557823" w:rsidRPr="00FF27B6" w:rsidRDefault="00981E43" w:rsidP="0A0D6CD1">
            <w:pPr>
              <w:rPr>
                <w:rFonts w:ascii="Noto Sans" w:hAnsi="Noto Sans" w:cs="Noto Sans"/>
                <w:sz w:val="18"/>
              </w:rPr>
            </w:pPr>
            <w:r w:rsidRPr="00FF27B6">
              <w:rPr>
                <w:rFonts w:ascii="Noto Sans" w:hAnsi="Noto Sans" w:cs="Noto Sans"/>
                <w:sz w:val="18"/>
              </w:rPr>
              <w:t xml:space="preserve">See recommendations </w:t>
            </w:r>
            <w:hyperlink r:id="rId222" w:anchor="8-accountability" w:history="1">
              <w:r w:rsidR="00557823" w:rsidRPr="00FF27B6">
                <w:rPr>
                  <w:rStyle w:val="Hyperlink"/>
                  <w:rFonts w:ascii="Noto Sans" w:hAnsi="Noto Sans" w:cs="Noto Sans"/>
                  <w:sz w:val="18"/>
                </w:rPr>
                <w:t>8. Accountability</w:t>
              </w:r>
            </w:hyperlink>
            <w:r w:rsidRPr="00FF27B6">
              <w:rPr>
                <w:rFonts w:ascii="Noto Sans" w:hAnsi="Noto Sans" w:cs="Noto Sans"/>
                <w:sz w:val="18"/>
              </w:rPr>
              <w:t>, Implementing Australia’s AI Ethics Principles in government in the National framework for the assurance of artificial intelligence in government</w:t>
            </w:r>
            <w:r w:rsidR="26A5DA58" w:rsidRPr="00FF27B6">
              <w:rPr>
                <w:rFonts w:ascii="Noto Sans" w:hAnsi="Noto Sans" w:cs="Noto Sans"/>
                <w:sz w:val="18"/>
              </w:rPr>
              <w:t>.</w:t>
            </w:r>
          </w:p>
          <w:p w14:paraId="37AAD06B" w14:textId="77777777" w:rsidR="00557823" w:rsidRPr="00FF27B6" w:rsidRDefault="00557823" w:rsidP="30599427">
            <w:pPr>
              <w:rPr>
                <w:rStyle w:val="Hyperlink"/>
                <w:rFonts w:ascii="Noto Sans" w:hAnsi="Noto Sans" w:cs="Noto Sans"/>
                <w:sz w:val="18"/>
              </w:rPr>
            </w:pPr>
          </w:p>
          <w:p w14:paraId="2F0A6021" w14:textId="7C5AB695" w:rsidR="00557823" w:rsidRPr="00FF27B6" w:rsidRDefault="0087A5E9" w:rsidP="0A0D6CD1">
            <w:pPr>
              <w:rPr>
                <w:rStyle w:val="Hyperlink"/>
                <w:rFonts w:ascii="Noto Sans" w:hAnsi="Noto Sans" w:cs="Noto Sans"/>
                <w:sz w:val="18"/>
              </w:rPr>
            </w:pPr>
            <w:r w:rsidRPr="00FF27B6">
              <w:rPr>
                <w:rFonts w:ascii="Noto Sans" w:hAnsi="Noto Sans" w:cs="Noto Sans"/>
                <w:sz w:val="18"/>
              </w:rPr>
              <w:t>See FAIRA PART C—Controls for AI Risks</w:t>
            </w:r>
            <w:r w:rsidR="64149861" w:rsidRPr="00FF27B6">
              <w:rPr>
                <w:rFonts w:ascii="Noto Sans" w:hAnsi="Noto Sans" w:cs="Noto Sans"/>
                <w:sz w:val="18"/>
              </w:rPr>
              <w:t>.</w:t>
            </w:r>
            <w:r w:rsidR="00A342E5" w:rsidRPr="00FF27B6">
              <w:rPr>
                <w:rStyle w:val="Hyperlink"/>
                <w:rFonts w:ascii="Noto Sans" w:hAnsi="Noto Sans" w:cs="Noto Sans"/>
                <w:sz w:val="18"/>
              </w:rPr>
              <w:t xml:space="preserve"> </w:t>
            </w:r>
          </w:p>
          <w:p w14:paraId="14C88B45" w14:textId="77777777" w:rsidR="00557823" w:rsidRPr="00FF27B6" w:rsidRDefault="00557823" w:rsidP="30599427">
            <w:pPr>
              <w:rPr>
                <w:rFonts w:ascii="Noto Sans" w:hAnsi="Noto Sans" w:cs="Noto Sans"/>
                <w:sz w:val="18"/>
              </w:rPr>
            </w:pPr>
          </w:p>
          <w:p w14:paraId="692D8DE0" w14:textId="77777777" w:rsidR="000E45D3" w:rsidRPr="00FF27B6" w:rsidRDefault="000E45D3" w:rsidP="000E45D3">
            <w:pPr>
              <w:rPr>
                <w:rFonts w:ascii="Noto Sans" w:hAnsi="Noto Sans" w:cs="Noto Sans"/>
                <w:sz w:val="18"/>
              </w:rPr>
            </w:pPr>
            <w:r w:rsidRPr="00FF27B6">
              <w:rPr>
                <w:rFonts w:ascii="Noto Sans" w:hAnsi="Noto Sans" w:cs="Noto Sans"/>
                <w:sz w:val="18"/>
              </w:rPr>
              <w:t xml:space="preserve">See 20.2 AI Governance, 20.6 Accountability and 20.7 AI Product warranty in </w:t>
            </w:r>
            <w:hyperlink r:id="rId223" w:history="1">
              <w:r w:rsidRPr="00FF27B6">
                <w:rPr>
                  <w:rStyle w:val="Hyperlink"/>
                  <w:rFonts w:ascii="Noto Sans" w:hAnsi="Noto Sans" w:cs="Noto Sans"/>
                  <w:sz w:val="18"/>
                </w:rPr>
                <w:t>QITC General Contract Conditions ICT Products and/or Services (17 Mar 2026)</w:t>
              </w:r>
            </w:hyperlink>
          </w:p>
          <w:p w14:paraId="179FD14F" w14:textId="77777777" w:rsidR="000E45D3" w:rsidRPr="00FF27B6" w:rsidRDefault="000E45D3" w:rsidP="30599427">
            <w:pPr>
              <w:rPr>
                <w:rFonts w:ascii="Noto Sans" w:hAnsi="Noto Sans" w:cs="Noto Sans"/>
                <w:sz w:val="18"/>
              </w:rPr>
            </w:pPr>
          </w:p>
          <w:p w14:paraId="263EE0D5" w14:textId="022D9F6B" w:rsidR="006F20E4" w:rsidRPr="00FF27B6" w:rsidRDefault="008A5E14" w:rsidP="30599427">
            <w:pPr>
              <w:rPr>
                <w:rFonts w:ascii="Noto Sans" w:hAnsi="Noto Sans" w:cs="Noto Sans"/>
                <w:sz w:val="18"/>
              </w:rPr>
            </w:pPr>
            <w:r w:rsidRPr="00FF27B6">
              <w:rPr>
                <w:rFonts w:ascii="Noto Sans" w:hAnsi="Noto Sans" w:cs="Noto Sans"/>
                <w:sz w:val="18"/>
              </w:rPr>
              <w:t xml:space="preserve">See AI Governance Policy and </w:t>
            </w:r>
            <w:hyperlink r:id="rId224" w:history="1">
              <w:r w:rsidRPr="00FF27B6">
                <w:rPr>
                  <w:rStyle w:val="Hyperlink"/>
                  <w:rFonts w:ascii="Noto Sans" w:hAnsi="Noto Sans" w:cs="Noto Sans"/>
                  <w:sz w:val="18"/>
                </w:rPr>
                <w:t>QGEA Artificial Intelligence Directions</w:t>
              </w:r>
            </w:hyperlink>
          </w:p>
          <w:p w14:paraId="45D2CC99" w14:textId="77777777" w:rsidR="008A5E14" w:rsidRPr="00FF27B6" w:rsidRDefault="008A5E14" w:rsidP="30599427">
            <w:pPr>
              <w:rPr>
                <w:rFonts w:ascii="Noto Sans" w:hAnsi="Noto Sans" w:cs="Noto Sans"/>
                <w:sz w:val="18"/>
              </w:rPr>
            </w:pPr>
          </w:p>
          <w:p w14:paraId="302B15DA" w14:textId="77777777" w:rsidR="00964EF0" w:rsidRPr="00FF27B6" w:rsidRDefault="003813BD" w:rsidP="00964EF0">
            <w:pPr>
              <w:rPr>
                <w:rFonts w:ascii="Noto Sans" w:hAnsi="Noto Sans" w:cs="Noto Sans"/>
                <w:sz w:val="18"/>
              </w:rPr>
            </w:pPr>
            <w:r w:rsidRPr="00FF27B6">
              <w:rPr>
                <w:rStyle w:val="Hyperlink"/>
                <w:rFonts w:ascii="Noto Sans" w:hAnsi="Noto Sans" w:cs="Noto Sans"/>
                <w:color w:val="auto"/>
                <w:sz w:val="18"/>
                <w:u w:val="none"/>
              </w:rPr>
              <w:t>NAIC Guidance for AI Adoption 6 Essential Practices</w:t>
            </w:r>
            <w:r w:rsidRPr="00FF27B6">
              <w:rPr>
                <w:rStyle w:val="Hyperlink"/>
                <w:rFonts w:ascii="Noto Sans" w:hAnsi="Noto Sans" w:cs="Noto Sans"/>
                <w:sz w:val="18"/>
              </w:rPr>
              <w:t>:</w:t>
            </w:r>
            <w:r w:rsidRPr="00FF27B6">
              <w:rPr>
                <w:rFonts w:ascii="Noto Sans" w:hAnsi="Noto Sans" w:cs="Noto Sans"/>
                <w:sz w:val="18"/>
              </w:rPr>
              <w:t xml:space="preserve"> </w:t>
            </w:r>
            <w:hyperlink r:id="rId225" w:history="1">
              <w:r w:rsidRPr="00FF27B6">
                <w:rPr>
                  <w:rStyle w:val="Hyperlink"/>
                  <w:rFonts w:ascii="Noto Sans" w:hAnsi="Noto Sans" w:cs="Noto Sans"/>
                  <w:sz w:val="18"/>
                </w:rPr>
                <w:t>1. Decide who is accountable</w:t>
              </w:r>
            </w:hyperlink>
            <w:r w:rsidRPr="00FF27B6">
              <w:rPr>
                <w:rStyle w:val="Hyperlink"/>
                <w:rFonts w:ascii="Noto Sans" w:hAnsi="Noto Sans" w:cs="Noto Sans"/>
                <w:color w:val="auto"/>
                <w:sz w:val="18"/>
                <w:u w:val="none"/>
              </w:rPr>
              <w:t xml:space="preserve"> </w:t>
            </w:r>
            <w:hyperlink r:id="rId226" w:history="1">
              <w:r w:rsidRPr="00FF27B6">
                <w:rPr>
                  <w:rStyle w:val="Hyperlink"/>
                  <w:rFonts w:ascii="Noto Sans" w:hAnsi="Noto Sans" w:cs="Noto Sans"/>
                  <w:sz w:val="18"/>
                </w:rPr>
                <w:t>2. Understand impacts and plan accordingly</w:t>
              </w:r>
            </w:hyperlink>
            <w:r w:rsidRPr="00FF27B6">
              <w:rPr>
                <w:rStyle w:val="Hyperlink"/>
                <w:rFonts w:ascii="Noto Sans" w:hAnsi="Noto Sans" w:cs="Noto Sans"/>
                <w:color w:val="auto"/>
                <w:sz w:val="18"/>
                <w:u w:val="none"/>
              </w:rPr>
              <w:t xml:space="preserve"> </w:t>
            </w:r>
            <w:hyperlink r:id="rId227" w:history="1">
              <w:r w:rsidRPr="00FF27B6">
                <w:rPr>
                  <w:rStyle w:val="Hyperlink"/>
                  <w:rFonts w:ascii="Noto Sans" w:hAnsi="Noto Sans" w:cs="Noto Sans"/>
                  <w:sz w:val="18"/>
                </w:rPr>
                <w:t>, 3. Measure and Manage Risks</w:t>
              </w:r>
            </w:hyperlink>
            <w:r w:rsidRPr="00FF27B6">
              <w:rPr>
                <w:rStyle w:val="Hyperlink"/>
                <w:rFonts w:ascii="Noto Sans" w:hAnsi="Noto Sans" w:cs="Noto Sans"/>
                <w:sz w:val="18"/>
              </w:rPr>
              <w:t xml:space="preserve"> </w:t>
            </w:r>
            <w:r w:rsidRPr="00FF27B6">
              <w:rPr>
                <w:rStyle w:val="Hyperlink"/>
                <w:rFonts w:ascii="Noto Sans" w:hAnsi="Noto Sans" w:cs="Noto Sans"/>
                <w:color w:val="auto"/>
                <w:sz w:val="18"/>
                <w:u w:val="none"/>
              </w:rPr>
              <w:t xml:space="preserve"> </w:t>
            </w:r>
            <w:hyperlink r:id="rId228" w:history="1">
              <w:r w:rsidRPr="00FF27B6">
                <w:rPr>
                  <w:rStyle w:val="Hyperlink"/>
                  <w:rFonts w:ascii="Noto Sans" w:hAnsi="Noto Sans" w:cs="Noto Sans"/>
                  <w:sz w:val="18"/>
                </w:rPr>
                <w:t>4. Share essential information</w:t>
              </w:r>
            </w:hyperlink>
            <w:r w:rsidRPr="00FF27B6">
              <w:rPr>
                <w:rStyle w:val="Hyperlink"/>
                <w:rFonts w:ascii="Noto Sans" w:hAnsi="Noto Sans" w:cs="Noto Sans"/>
                <w:color w:val="auto"/>
                <w:sz w:val="18"/>
                <w:u w:val="none"/>
              </w:rPr>
              <w:t xml:space="preserve">, </w:t>
            </w:r>
            <w:hyperlink r:id="rId229" w:history="1">
              <w:r w:rsidRPr="00FF27B6">
                <w:rPr>
                  <w:rStyle w:val="Hyperlink"/>
                  <w:rFonts w:ascii="Noto Sans" w:hAnsi="Noto Sans" w:cs="Noto Sans"/>
                  <w:sz w:val="18"/>
                </w:rPr>
                <w:t>5. Test and monitor</w:t>
              </w:r>
            </w:hyperlink>
            <w:r w:rsidRPr="00FF27B6">
              <w:rPr>
                <w:rFonts w:ascii="Noto Sans" w:hAnsi="Noto Sans" w:cs="Noto Sans"/>
                <w:sz w:val="18"/>
              </w:rPr>
              <w:t xml:space="preserve">, </w:t>
            </w:r>
            <w:hyperlink r:id="rId230" w:history="1">
              <w:r w:rsidRPr="00FF27B6">
                <w:rPr>
                  <w:rStyle w:val="Hyperlink"/>
                  <w:rFonts w:ascii="Noto Sans" w:hAnsi="Noto Sans" w:cs="Noto Sans"/>
                  <w:sz w:val="18"/>
                </w:rPr>
                <w:t>6. Maintain Human Control</w:t>
              </w:r>
            </w:hyperlink>
          </w:p>
          <w:p w14:paraId="3C16A1DD" w14:textId="4B82F727" w:rsidR="003813BD" w:rsidRPr="00FF27B6" w:rsidRDefault="003813BD" w:rsidP="00964EF0">
            <w:pPr>
              <w:rPr>
                <w:rFonts w:ascii="Noto Sans" w:hAnsi="Noto Sans" w:cs="Noto Sans"/>
                <w:sz w:val="18"/>
              </w:rPr>
            </w:pPr>
          </w:p>
        </w:tc>
      </w:tr>
    </w:tbl>
    <w:p w14:paraId="11F28BC7" w14:textId="523FB879" w:rsidR="00EE20E6" w:rsidRPr="00D17267" w:rsidRDefault="009B7B58" w:rsidP="00FF27B6">
      <w:pPr>
        <w:pStyle w:val="Heading2"/>
      </w:pPr>
      <w:r w:rsidRPr="00D17267">
        <w:rPr>
          <w:rFonts w:ascii="Noto Sans" w:hAnsi="Noto Sans" w:cs="Noto Sans"/>
          <w:b/>
        </w:rPr>
        <w:br w:type="page"/>
      </w:r>
      <w:r w:rsidR="00E967B3" w:rsidRPr="00D17267">
        <w:lastRenderedPageBreak/>
        <w:t xml:space="preserve">Part </w:t>
      </w:r>
      <w:r w:rsidR="00C16A52" w:rsidRPr="00D17267">
        <w:t xml:space="preserve">C </w:t>
      </w:r>
      <w:r w:rsidR="00E967B3" w:rsidRPr="00D17267">
        <w:t xml:space="preserve">- </w:t>
      </w:r>
      <w:r w:rsidR="001E4BCE" w:rsidRPr="00D17267">
        <w:t>C</w:t>
      </w:r>
      <w:r w:rsidR="00E967B3" w:rsidRPr="00D17267">
        <w:t xml:space="preserve">ontrols for </w:t>
      </w:r>
      <w:r w:rsidR="001E4BCE" w:rsidRPr="00D17267">
        <w:t>AI</w:t>
      </w:r>
      <w:r w:rsidR="00E967B3" w:rsidRPr="00D17267">
        <w:t xml:space="preserve"> risks</w:t>
      </w:r>
    </w:p>
    <w:p w14:paraId="20E8FEB4" w14:textId="77777777" w:rsidR="00C200E1" w:rsidRPr="00D17267" w:rsidRDefault="00981E43" w:rsidP="00C200E1">
      <w:pPr>
        <w:spacing w:after="0" w:line="240" w:lineRule="auto"/>
        <w:rPr>
          <w:rFonts w:ascii="Noto Sans" w:hAnsi="Noto Sans" w:cs="Noto Sans"/>
          <w:sz w:val="24"/>
          <w:szCs w:val="24"/>
          <w:lang w:eastAsia="en-AU"/>
        </w:rPr>
      </w:pPr>
      <w:r w:rsidRPr="00D17267">
        <w:rPr>
          <w:rFonts w:ascii="Noto Sans" w:hAnsi="Noto Sans" w:cs="Noto Sans"/>
          <w:sz w:val="24"/>
          <w:szCs w:val="24"/>
          <w:lang w:eastAsia="en-AU"/>
        </w:rPr>
        <w:t xml:space="preserve">To assist teams with understanding relevant actions that can be taken to mitigate risks identified using FAIRA, a multi-dimensional table of controls is provided below. This table details the kinds of controls that an agency can adopt to mitigate risks of negative impacts and harms. The high-level controls are a starting point for agencies. Specific controls, suitable to the risks identified by an agency, should be derived from the high-level controls described. Implementing these controls promotes a standardised way to address risks and promotes a culture of responsibility and trustworthiness in the deployment of AI systems across Queensland Government. </w:t>
      </w:r>
    </w:p>
    <w:tbl>
      <w:tblPr>
        <w:tblpPr w:leftFromText="180" w:rightFromText="180" w:vertAnchor="text" w:tblpY="-752"/>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8"/>
        <w:gridCol w:w="2501"/>
        <w:gridCol w:w="2501"/>
        <w:gridCol w:w="2501"/>
        <w:gridCol w:w="2501"/>
        <w:gridCol w:w="2496"/>
      </w:tblGrid>
      <w:tr w:rsidR="00B867D1" w:rsidRPr="00542AF4" w14:paraId="2510A5CC" w14:textId="77777777" w:rsidTr="00A72271">
        <w:trPr>
          <w:trHeight w:val="300"/>
          <w:tblHeader/>
        </w:trPr>
        <w:tc>
          <w:tcPr>
            <w:tcW w:w="522" w:type="pct"/>
            <w:tcBorders>
              <w:top w:val="nil"/>
              <w:left w:val="nil"/>
              <w:bottom w:val="single" w:sz="12" w:space="0" w:color="666666"/>
              <w:right w:val="nil"/>
            </w:tcBorders>
            <w:shd w:val="clear" w:color="auto" w:fill="FFFFFF" w:themeFill="background1"/>
            <w:hideMark/>
          </w:tcPr>
          <w:p w14:paraId="257FF5B7" w14:textId="77777777" w:rsidR="00C200E1" w:rsidRPr="00542AF4" w:rsidRDefault="00981E43" w:rsidP="00601983">
            <w:pPr>
              <w:spacing w:line="240" w:lineRule="auto"/>
              <w:jc w:val="both"/>
              <w:textAlignment w:val="baseline"/>
              <w:rPr>
                <w:rFonts w:ascii="Noto Sans" w:hAnsi="Noto Sans" w:cs="Noto Sans"/>
                <w:b/>
                <w:bCs/>
                <w:szCs w:val="20"/>
              </w:rPr>
            </w:pPr>
            <w:r w:rsidRPr="00542AF4">
              <w:rPr>
                <w:rFonts w:ascii="Noto Sans" w:hAnsi="Noto Sans" w:cs="Noto Sans"/>
                <w:b/>
                <w:bCs/>
                <w:szCs w:val="20"/>
              </w:rPr>
              <w:lastRenderedPageBreak/>
              <w:t>Business Function </w:t>
            </w:r>
          </w:p>
        </w:tc>
        <w:tc>
          <w:tcPr>
            <w:tcW w:w="896" w:type="pct"/>
            <w:tcBorders>
              <w:top w:val="nil"/>
              <w:left w:val="nil"/>
              <w:bottom w:val="single" w:sz="12" w:space="0" w:color="666666"/>
              <w:right w:val="nil"/>
            </w:tcBorders>
            <w:shd w:val="clear" w:color="auto" w:fill="FFFFFF" w:themeFill="background1"/>
            <w:hideMark/>
          </w:tcPr>
          <w:p w14:paraId="39023B68" w14:textId="67157BAA" w:rsidR="00C200E1" w:rsidRPr="00542AF4" w:rsidRDefault="00981E43" w:rsidP="00601983">
            <w:pPr>
              <w:spacing w:line="240" w:lineRule="auto"/>
              <w:textAlignment w:val="baseline"/>
              <w:rPr>
                <w:rFonts w:ascii="Noto Sans" w:hAnsi="Noto Sans" w:cs="Noto Sans"/>
                <w:b/>
                <w:bCs/>
                <w:szCs w:val="20"/>
              </w:rPr>
            </w:pPr>
            <w:r w:rsidRPr="00542AF4">
              <w:rPr>
                <w:rFonts w:ascii="Noto Sans" w:hAnsi="Noto Sans" w:cs="Noto Sans"/>
                <w:b/>
                <w:bCs/>
                <w:szCs w:val="20"/>
              </w:rPr>
              <w:t xml:space="preserve">Understanding </w:t>
            </w:r>
            <w:r w:rsidR="00A72271" w:rsidRPr="00542AF4">
              <w:rPr>
                <w:rFonts w:ascii="Noto Sans" w:hAnsi="Noto Sans" w:cs="Noto Sans"/>
                <w:b/>
                <w:bCs/>
                <w:szCs w:val="20"/>
              </w:rPr>
              <w:t>and g</w:t>
            </w:r>
            <w:r w:rsidRPr="00542AF4">
              <w:rPr>
                <w:rFonts w:ascii="Noto Sans" w:hAnsi="Noto Sans" w:cs="Noto Sans"/>
                <w:b/>
                <w:bCs/>
                <w:szCs w:val="20"/>
              </w:rPr>
              <w:t xml:space="preserve">aps </w:t>
            </w:r>
            <w:r w:rsidR="00A72271" w:rsidRPr="00542AF4">
              <w:rPr>
                <w:rFonts w:ascii="Noto Sans" w:hAnsi="Noto Sans" w:cs="Noto Sans"/>
                <w:b/>
                <w:bCs/>
                <w:szCs w:val="20"/>
              </w:rPr>
              <w:t>a</w:t>
            </w:r>
            <w:r w:rsidRPr="00542AF4">
              <w:rPr>
                <w:rFonts w:ascii="Noto Sans" w:hAnsi="Noto Sans" w:cs="Noto Sans"/>
                <w:b/>
                <w:bCs/>
                <w:szCs w:val="20"/>
              </w:rPr>
              <w:t>nalysis </w:t>
            </w:r>
          </w:p>
        </w:tc>
        <w:tc>
          <w:tcPr>
            <w:tcW w:w="896" w:type="pct"/>
            <w:tcBorders>
              <w:top w:val="nil"/>
              <w:left w:val="nil"/>
              <w:bottom w:val="single" w:sz="12" w:space="0" w:color="666666"/>
              <w:right w:val="nil"/>
            </w:tcBorders>
            <w:shd w:val="clear" w:color="auto" w:fill="FFFFFF" w:themeFill="background1"/>
            <w:hideMark/>
          </w:tcPr>
          <w:p w14:paraId="25ADDB07" w14:textId="6E505A99" w:rsidR="00C200E1" w:rsidRPr="00542AF4" w:rsidRDefault="00981E43" w:rsidP="00601983">
            <w:pPr>
              <w:spacing w:line="240" w:lineRule="auto"/>
              <w:textAlignment w:val="baseline"/>
              <w:rPr>
                <w:rFonts w:ascii="Noto Sans" w:hAnsi="Noto Sans" w:cs="Noto Sans"/>
                <w:b/>
                <w:bCs/>
                <w:szCs w:val="20"/>
              </w:rPr>
            </w:pPr>
            <w:r w:rsidRPr="00542AF4">
              <w:rPr>
                <w:rFonts w:ascii="Noto Sans" w:hAnsi="Noto Sans" w:cs="Noto Sans"/>
                <w:b/>
                <w:bCs/>
                <w:szCs w:val="20"/>
              </w:rPr>
              <w:t xml:space="preserve">Learning </w:t>
            </w:r>
            <w:r w:rsidR="00A72271" w:rsidRPr="00542AF4">
              <w:rPr>
                <w:rFonts w:ascii="Noto Sans" w:hAnsi="Noto Sans" w:cs="Noto Sans"/>
                <w:b/>
                <w:bCs/>
                <w:szCs w:val="20"/>
              </w:rPr>
              <w:t>and</w:t>
            </w:r>
            <w:r w:rsidRPr="00542AF4">
              <w:rPr>
                <w:rFonts w:ascii="Noto Sans" w:hAnsi="Noto Sans" w:cs="Noto Sans"/>
                <w:b/>
                <w:bCs/>
                <w:szCs w:val="20"/>
              </w:rPr>
              <w:t xml:space="preserve"> </w:t>
            </w:r>
            <w:r w:rsidR="00A72271" w:rsidRPr="00542AF4">
              <w:rPr>
                <w:rFonts w:ascii="Noto Sans" w:hAnsi="Noto Sans" w:cs="Noto Sans"/>
                <w:b/>
                <w:bCs/>
                <w:szCs w:val="20"/>
              </w:rPr>
              <w:t>s</w:t>
            </w:r>
            <w:r w:rsidRPr="00542AF4">
              <w:rPr>
                <w:rFonts w:ascii="Noto Sans" w:hAnsi="Noto Sans" w:cs="Noto Sans"/>
                <w:b/>
                <w:bCs/>
                <w:szCs w:val="20"/>
              </w:rPr>
              <w:t xml:space="preserve">kills </w:t>
            </w:r>
            <w:r w:rsidR="00A72271" w:rsidRPr="00542AF4">
              <w:rPr>
                <w:rFonts w:ascii="Noto Sans" w:hAnsi="Noto Sans" w:cs="Noto Sans"/>
                <w:b/>
                <w:bCs/>
                <w:szCs w:val="20"/>
              </w:rPr>
              <w:t>u</w:t>
            </w:r>
            <w:r w:rsidRPr="00542AF4">
              <w:rPr>
                <w:rFonts w:ascii="Noto Sans" w:hAnsi="Noto Sans" w:cs="Noto Sans"/>
                <w:b/>
                <w:bCs/>
                <w:szCs w:val="20"/>
              </w:rPr>
              <w:t>plift </w:t>
            </w:r>
          </w:p>
        </w:tc>
        <w:tc>
          <w:tcPr>
            <w:tcW w:w="896" w:type="pct"/>
            <w:tcBorders>
              <w:top w:val="nil"/>
              <w:left w:val="nil"/>
              <w:bottom w:val="single" w:sz="12" w:space="0" w:color="666666"/>
              <w:right w:val="nil"/>
            </w:tcBorders>
            <w:shd w:val="clear" w:color="auto" w:fill="FFFFFF" w:themeFill="background1"/>
            <w:hideMark/>
          </w:tcPr>
          <w:p w14:paraId="19B851A5" w14:textId="066A5940" w:rsidR="00C200E1" w:rsidRPr="00542AF4" w:rsidRDefault="00A72271" w:rsidP="00601983">
            <w:pPr>
              <w:spacing w:line="240" w:lineRule="auto"/>
              <w:textAlignment w:val="baseline"/>
              <w:rPr>
                <w:rFonts w:ascii="Noto Sans" w:hAnsi="Noto Sans" w:cs="Noto Sans"/>
                <w:b/>
                <w:bCs/>
                <w:szCs w:val="20"/>
              </w:rPr>
            </w:pPr>
            <w:r w:rsidRPr="00542AF4">
              <w:rPr>
                <w:rFonts w:ascii="Noto Sans" w:hAnsi="Noto Sans" w:cs="Noto Sans"/>
                <w:b/>
                <w:bCs/>
                <w:szCs w:val="20"/>
              </w:rPr>
              <w:t>Guardrails and intervention </w:t>
            </w:r>
          </w:p>
        </w:tc>
        <w:tc>
          <w:tcPr>
            <w:tcW w:w="896" w:type="pct"/>
            <w:tcBorders>
              <w:top w:val="nil"/>
              <w:left w:val="nil"/>
              <w:bottom w:val="single" w:sz="12" w:space="0" w:color="666666"/>
              <w:right w:val="nil"/>
            </w:tcBorders>
            <w:shd w:val="clear" w:color="auto" w:fill="FFFFFF" w:themeFill="background1"/>
            <w:hideMark/>
          </w:tcPr>
          <w:p w14:paraId="4F20DFF6" w14:textId="3810361C" w:rsidR="00C200E1" w:rsidRPr="00542AF4" w:rsidRDefault="00A72271" w:rsidP="00601983">
            <w:pPr>
              <w:spacing w:line="240" w:lineRule="auto"/>
              <w:textAlignment w:val="baseline"/>
              <w:rPr>
                <w:rFonts w:ascii="Noto Sans" w:hAnsi="Noto Sans" w:cs="Noto Sans"/>
                <w:b/>
                <w:bCs/>
                <w:szCs w:val="20"/>
              </w:rPr>
            </w:pPr>
            <w:r w:rsidRPr="00542AF4">
              <w:rPr>
                <w:rFonts w:ascii="Noto Sans" w:hAnsi="Noto Sans" w:cs="Noto Sans"/>
                <w:b/>
                <w:bCs/>
                <w:szCs w:val="20"/>
              </w:rPr>
              <w:t>Monitoring, test and evaluation </w:t>
            </w:r>
          </w:p>
        </w:tc>
        <w:tc>
          <w:tcPr>
            <w:tcW w:w="896" w:type="pct"/>
            <w:tcBorders>
              <w:top w:val="nil"/>
              <w:left w:val="nil"/>
              <w:bottom w:val="single" w:sz="12" w:space="0" w:color="666666"/>
              <w:right w:val="nil"/>
            </w:tcBorders>
            <w:shd w:val="clear" w:color="auto" w:fill="FFFFFF" w:themeFill="background1"/>
            <w:hideMark/>
          </w:tcPr>
          <w:p w14:paraId="3B3CC2F9" w14:textId="3E62A97A" w:rsidR="00C200E1" w:rsidRPr="00542AF4" w:rsidRDefault="00A72271" w:rsidP="00601983">
            <w:pPr>
              <w:spacing w:line="240" w:lineRule="auto"/>
              <w:textAlignment w:val="baseline"/>
              <w:rPr>
                <w:rFonts w:ascii="Noto Sans" w:hAnsi="Noto Sans" w:cs="Noto Sans"/>
                <w:b/>
                <w:bCs/>
                <w:szCs w:val="20"/>
              </w:rPr>
            </w:pPr>
            <w:r w:rsidRPr="00542AF4">
              <w:rPr>
                <w:rFonts w:ascii="Noto Sans" w:hAnsi="Noto Sans" w:cs="Noto Sans"/>
                <w:b/>
                <w:bCs/>
                <w:szCs w:val="20"/>
              </w:rPr>
              <w:t>Transparency and accountability </w:t>
            </w:r>
          </w:p>
        </w:tc>
      </w:tr>
      <w:tr w:rsidR="00B867D1" w:rsidRPr="00542AF4" w14:paraId="7D892E99" w14:textId="77777777" w:rsidTr="00A72271">
        <w:trPr>
          <w:trHeight w:val="300"/>
        </w:trPr>
        <w:tc>
          <w:tcPr>
            <w:tcW w:w="522" w:type="pct"/>
            <w:tcBorders>
              <w:top w:val="single" w:sz="6" w:space="0" w:color="666666"/>
              <w:left w:val="nil"/>
              <w:bottom w:val="single" w:sz="6" w:space="0" w:color="666666"/>
              <w:right w:val="single" w:sz="6" w:space="0" w:color="666666"/>
            </w:tcBorders>
            <w:hideMark/>
          </w:tcPr>
          <w:p w14:paraId="0AB546B3" w14:textId="705719EF" w:rsidR="00C200E1" w:rsidRPr="00542AF4" w:rsidRDefault="001E4BCE" w:rsidP="00601983">
            <w:pPr>
              <w:spacing w:line="240" w:lineRule="auto"/>
              <w:textAlignment w:val="baseline"/>
              <w:rPr>
                <w:rFonts w:ascii="Noto Sans" w:hAnsi="Noto Sans" w:cs="Noto Sans"/>
                <w:b/>
                <w:bCs/>
                <w:sz w:val="18"/>
              </w:rPr>
            </w:pPr>
            <w:r w:rsidRPr="00542AF4">
              <w:rPr>
                <w:rFonts w:ascii="Noto Sans" w:hAnsi="Noto Sans" w:cs="Noto Sans"/>
                <w:b/>
                <w:bCs/>
                <w:sz w:val="18"/>
              </w:rPr>
              <w:t>Executive </w:t>
            </w:r>
          </w:p>
        </w:tc>
        <w:tc>
          <w:tcPr>
            <w:tcW w:w="896" w:type="pct"/>
            <w:tcBorders>
              <w:top w:val="single" w:sz="6" w:space="0" w:color="666666"/>
              <w:left w:val="single" w:sz="6" w:space="0" w:color="666666"/>
              <w:bottom w:val="single" w:sz="6" w:space="0" w:color="666666"/>
              <w:right w:val="single" w:sz="6" w:space="0" w:color="666666"/>
            </w:tcBorders>
            <w:hideMark/>
          </w:tcPr>
          <w:p w14:paraId="6765EE5B"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Lead</w:t>
            </w:r>
            <w:r w:rsidRPr="00542AF4">
              <w:rPr>
                <w:rFonts w:ascii="Noto Sans" w:hAnsi="Noto Sans" w:cs="Noto Sans"/>
                <w:sz w:val="18"/>
              </w:rPr>
              <w:t xml:space="preserve"> AI Strategy and implementation plan</w:t>
            </w:r>
            <w:r w:rsidR="5AD3FC7D" w:rsidRPr="00542AF4">
              <w:rPr>
                <w:rFonts w:ascii="Noto Sans" w:hAnsi="Noto Sans" w:cs="Noto Sans"/>
                <w:sz w:val="18"/>
              </w:rPr>
              <w:t>.</w:t>
            </w:r>
          </w:p>
          <w:p w14:paraId="4C76152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Understand</w:t>
            </w:r>
            <w:r w:rsidRPr="00542AF4">
              <w:rPr>
                <w:rFonts w:ascii="Noto Sans" w:hAnsi="Noto Sans" w:cs="Noto Sans"/>
                <w:sz w:val="18"/>
              </w:rPr>
              <w:t xml:space="preserve"> your organisational AI governance maturity including AI risk committees, management, standards, legal obligations and policies.  </w:t>
            </w:r>
          </w:p>
        </w:tc>
        <w:tc>
          <w:tcPr>
            <w:tcW w:w="896" w:type="pct"/>
            <w:tcBorders>
              <w:top w:val="single" w:sz="6" w:space="0" w:color="666666"/>
              <w:left w:val="single" w:sz="6" w:space="0" w:color="666666"/>
              <w:bottom w:val="single" w:sz="6" w:space="0" w:color="666666"/>
              <w:right w:val="single" w:sz="6" w:space="0" w:color="666666"/>
            </w:tcBorders>
            <w:hideMark/>
          </w:tcPr>
          <w:p w14:paraId="6915D81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Enrol </w:t>
            </w:r>
            <w:r w:rsidRPr="00542AF4">
              <w:rPr>
                <w:rFonts w:ascii="Noto Sans" w:hAnsi="Noto Sans" w:cs="Noto Sans"/>
                <w:sz w:val="18"/>
              </w:rPr>
              <w:t xml:space="preserve">in executive responsible AI skills uplift </w:t>
            </w:r>
            <w:r w:rsidRPr="00542AF4">
              <w:rPr>
                <w:rFonts w:ascii="Noto Sans" w:hAnsi="Noto Sans" w:cs="Noto Sans"/>
                <w:b/>
                <w:bCs/>
                <w:sz w:val="18"/>
              </w:rPr>
              <w:t>including</w:t>
            </w:r>
            <w:r w:rsidRPr="00542AF4">
              <w:rPr>
                <w:rFonts w:ascii="Noto Sans" w:hAnsi="Noto Sans" w:cs="Noto Sans"/>
                <w:sz w:val="18"/>
              </w:rPr>
              <w:t xml:space="preserve"> AI governance and AI risk domains in the Queensland Government</w:t>
            </w:r>
            <w:r w:rsidR="5B7262A9" w:rsidRPr="00542AF4">
              <w:rPr>
                <w:rFonts w:ascii="Noto Sans" w:hAnsi="Noto Sans" w:cs="Noto Sans"/>
                <w:sz w:val="18"/>
              </w:rPr>
              <w:t>.</w:t>
            </w:r>
            <w:r w:rsidRPr="00542AF4">
              <w:rPr>
                <w:rFonts w:ascii="Noto Sans" w:hAnsi="Noto Sans" w:cs="Noto Sans"/>
                <w:sz w:val="18"/>
              </w:rPr>
              <w:t> </w:t>
            </w:r>
          </w:p>
          <w:p w14:paraId="0611197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Ensure</w:t>
            </w:r>
            <w:r w:rsidR="48FF845C" w:rsidRPr="00542AF4">
              <w:rPr>
                <w:rFonts w:ascii="Noto Sans" w:hAnsi="Noto Sans" w:cs="Noto Sans"/>
                <w:b/>
                <w:bCs/>
                <w:sz w:val="18"/>
              </w:rPr>
              <w:t xml:space="preserve"> </w:t>
            </w:r>
            <w:r w:rsidRPr="00542AF4">
              <w:rPr>
                <w:rFonts w:ascii="Noto Sans" w:hAnsi="Noto Sans" w:cs="Noto Sans"/>
                <w:sz w:val="18"/>
              </w:rPr>
              <w:t xml:space="preserve">administrative staff increase their </w:t>
            </w:r>
            <w:r w:rsidRPr="00542AF4">
              <w:rPr>
                <w:rFonts w:ascii="Noto Sans" w:hAnsi="Noto Sans" w:cs="Noto Sans"/>
                <w:b/>
                <w:bCs/>
                <w:sz w:val="18"/>
              </w:rPr>
              <w:t>skills</w:t>
            </w:r>
            <w:r w:rsidRPr="00542AF4">
              <w:rPr>
                <w:rFonts w:ascii="Noto Sans" w:hAnsi="Noto Sans" w:cs="Noto Sans"/>
                <w:sz w:val="18"/>
              </w:rPr>
              <w:t xml:space="preserve"> using AI tools for administrative processes, documentation and record keeping</w:t>
            </w:r>
            <w:r w:rsidR="1E1B6926"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single" w:sz="6" w:space="0" w:color="666666"/>
            </w:tcBorders>
            <w:hideMark/>
          </w:tcPr>
          <w:p w14:paraId="590BD6C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Build</w:t>
            </w:r>
            <w:r w:rsidRPr="00542AF4">
              <w:rPr>
                <w:rFonts w:ascii="Noto Sans" w:hAnsi="Noto Sans" w:cs="Noto Sans"/>
                <w:sz w:val="18"/>
              </w:rPr>
              <w:t xml:space="preserve"> positive AI risk </w:t>
            </w:r>
            <w:r w:rsidRPr="00542AF4">
              <w:rPr>
                <w:rFonts w:ascii="Noto Sans" w:hAnsi="Noto Sans" w:cs="Noto Sans"/>
                <w:b/>
                <w:bCs/>
                <w:sz w:val="18"/>
              </w:rPr>
              <w:t>culture</w:t>
            </w:r>
            <w:r w:rsidR="0A0AC16E" w:rsidRPr="00542AF4">
              <w:rPr>
                <w:rFonts w:ascii="Noto Sans" w:hAnsi="Noto Sans" w:cs="Noto Sans"/>
                <w:sz w:val="18"/>
              </w:rPr>
              <w:t>.</w:t>
            </w:r>
          </w:p>
          <w:p w14:paraId="363A9E1A"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Strengthen</w:t>
            </w:r>
            <w:r w:rsidRPr="00542AF4">
              <w:rPr>
                <w:rFonts w:ascii="Noto Sans" w:hAnsi="Noto Sans" w:cs="Noto Sans"/>
                <w:sz w:val="18"/>
              </w:rPr>
              <w:t xml:space="preserve"> AI risk committees, accountability </w:t>
            </w:r>
            <w:r w:rsidRPr="00542AF4">
              <w:rPr>
                <w:rFonts w:ascii="Noto Sans" w:hAnsi="Noto Sans" w:cs="Noto Sans"/>
                <w:b/>
                <w:bCs/>
                <w:sz w:val="18"/>
              </w:rPr>
              <w:t>processes</w:t>
            </w:r>
            <w:r w:rsidRPr="00542AF4">
              <w:rPr>
                <w:rFonts w:ascii="Noto Sans" w:hAnsi="Noto Sans" w:cs="Noto Sans"/>
                <w:sz w:val="18"/>
              </w:rPr>
              <w:t>, documentation, and working groups.  </w:t>
            </w:r>
          </w:p>
          <w:p w14:paraId="01D02C2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Promote</w:t>
            </w:r>
            <w:r w:rsidRPr="00542AF4">
              <w:rPr>
                <w:rFonts w:ascii="Noto Sans" w:hAnsi="Noto Sans" w:cs="Noto Sans"/>
                <w:sz w:val="18"/>
              </w:rPr>
              <w:t xml:space="preserve"> </w:t>
            </w:r>
            <w:r w:rsidRPr="00542AF4">
              <w:rPr>
                <w:rFonts w:ascii="Noto Sans" w:hAnsi="Noto Sans" w:cs="Noto Sans"/>
                <w:b/>
                <w:bCs/>
                <w:sz w:val="18"/>
              </w:rPr>
              <w:t>and model</w:t>
            </w:r>
            <w:r w:rsidRPr="00542AF4">
              <w:rPr>
                <w:rFonts w:ascii="Noto Sans" w:hAnsi="Noto Sans" w:cs="Noto Sans"/>
                <w:sz w:val="18"/>
              </w:rPr>
              <w:t xml:space="preserve"> ethical behaviours, value alignment and responsible and safe AI leadership. </w:t>
            </w:r>
          </w:p>
        </w:tc>
        <w:tc>
          <w:tcPr>
            <w:tcW w:w="896" w:type="pct"/>
            <w:tcBorders>
              <w:top w:val="single" w:sz="6" w:space="0" w:color="666666"/>
              <w:left w:val="single" w:sz="6" w:space="0" w:color="666666"/>
              <w:bottom w:val="single" w:sz="6" w:space="0" w:color="666666"/>
              <w:right w:val="single" w:sz="6" w:space="0" w:color="666666"/>
            </w:tcBorders>
            <w:hideMark/>
          </w:tcPr>
          <w:p w14:paraId="2A3BA74C"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Create</w:t>
            </w:r>
            <w:r w:rsidRPr="00542AF4">
              <w:rPr>
                <w:rFonts w:ascii="Noto Sans" w:hAnsi="Noto Sans" w:cs="Noto Sans"/>
                <w:sz w:val="18"/>
              </w:rPr>
              <w:t xml:space="preserve"> an AI Oversight </w:t>
            </w:r>
            <w:r w:rsidRPr="00542AF4">
              <w:rPr>
                <w:rFonts w:ascii="Noto Sans" w:hAnsi="Noto Sans" w:cs="Noto Sans"/>
                <w:b/>
                <w:bCs/>
                <w:sz w:val="18"/>
              </w:rPr>
              <w:t>Committee</w:t>
            </w:r>
            <w:r w:rsidR="10C05CE0" w:rsidRPr="00542AF4">
              <w:rPr>
                <w:rFonts w:ascii="Noto Sans" w:hAnsi="Noto Sans" w:cs="Noto Sans"/>
                <w:sz w:val="18"/>
              </w:rPr>
              <w:t>.</w:t>
            </w:r>
            <w:r w:rsidRPr="00542AF4">
              <w:rPr>
                <w:rFonts w:ascii="Noto Sans" w:hAnsi="Noto Sans" w:cs="Noto Sans"/>
                <w:sz w:val="18"/>
              </w:rPr>
              <w:t> </w:t>
            </w:r>
          </w:p>
          <w:p w14:paraId="4D8DC622"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Approve</w:t>
            </w:r>
            <w:r w:rsidRPr="00542AF4">
              <w:rPr>
                <w:rFonts w:ascii="Noto Sans" w:hAnsi="Noto Sans" w:cs="Noto Sans"/>
                <w:sz w:val="18"/>
              </w:rPr>
              <w:t xml:space="preserve"> AI risk processes </w:t>
            </w:r>
            <w:r w:rsidRPr="00542AF4">
              <w:rPr>
                <w:rFonts w:ascii="Noto Sans" w:hAnsi="Noto Sans" w:cs="Noto Sans"/>
                <w:b/>
                <w:bCs/>
                <w:sz w:val="18"/>
              </w:rPr>
              <w:t>framework</w:t>
            </w:r>
            <w:r w:rsidR="7FF3CE41" w:rsidRPr="00542AF4">
              <w:rPr>
                <w:rFonts w:ascii="Noto Sans" w:hAnsi="Noto Sans" w:cs="Noto Sans"/>
                <w:sz w:val="18"/>
              </w:rPr>
              <w:t>.</w:t>
            </w:r>
          </w:p>
          <w:p w14:paraId="52F6E7A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Encourage </w:t>
            </w:r>
            <w:r w:rsidRPr="00542AF4">
              <w:rPr>
                <w:rFonts w:ascii="Noto Sans" w:hAnsi="Noto Sans" w:cs="Noto Sans"/>
                <w:sz w:val="18"/>
              </w:rPr>
              <w:t xml:space="preserve">evidence-based use of AI in the </w:t>
            </w:r>
            <w:r w:rsidRPr="00542AF4">
              <w:rPr>
                <w:rFonts w:ascii="Noto Sans" w:hAnsi="Noto Sans" w:cs="Noto Sans"/>
                <w:b/>
                <w:bCs/>
                <w:sz w:val="18"/>
              </w:rPr>
              <w:t>organisation</w:t>
            </w:r>
            <w:r w:rsidR="6A8AF7FE" w:rsidRPr="00542AF4">
              <w:rPr>
                <w:rFonts w:ascii="Noto Sans" w:hAnsi="Noto Sans" w:cs="Noto Sans"/>
                <w:sz w:val="18"/>
              </w:rPr>
              <w:t>.</w:t>
            </w:r>
          </w:p>
          <w:p w14:paraId="6522FC8A"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Require </w:t>
            </w:r>
            <w:r w:rsidRPr="00542AF4">
              <w:rPr>
                <w:rFonts w:ascii="Noto Sans" w:hAnsi="Noto Sans" w:cs="Noto Sans"/>
                <w:sz w:val="18"/>
              </w:rPr>
              <w:t xml:space="preserve">evidence-based decision making for AI investment </w:t>
            </w:r>
            <w:r w:rsidRPr="00542AF4">
              <w:rPr>
                <w:rFonts w:ascii="Noto Sans" w:hAnsi="Noto Sans" w:cs="Noto Sans"/>
                <w:b/>
                <w:bCs/>
                <w:sz w:val="18"/>
              </w:rPr>
              <w:t>and</w:t>
            </w:r>
            <w:r w:rsidRPr="00542AF4">
              <w:rPr>
                <w:rFonts w:ascii="Noto Sans" w:hAnsi="Noto Sans" w:cs="Noto Sans"/>
                <w:sz w:val="18"/>
              </w:rPr>
              <w:t xml:space="preserve"> sustainment. </w:t>
            </w:r>
          </w:p>
        </w:tc>
        <w:tc>
          <w:tcPr>
            <w:tcW w:w="896" w:type="pct"/>
            <w:tcBorders>
              <w:top w:val="single" w:sz="6" w:space="0" w:color="666666"/>
              <w:left w:val="single" w:sz="6" w:space="0" w:color="666666"/>
              <w:bottom w:val="single" w:sz="6" w:space="0" w:color="666666"/>
              <w:right w:val="nil"/>
            </w:tcBorders>
            <w:hideMark/>
          </w:tcPr>
          <w:p w14:paraId="0A3F1D6B"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Keep decision audit trails</w:t>
            </w:r>
            <w:r w:rsidRPr="00542AF4">
              <w:rPr>
                <w:rFonts w:ascii="Noto Sans" w:hAnsi="Noto Sans" w:cs="Noto Sans"/>
                <w:sz w:val="18"/>
              </w:rPr>
              <w:t>: Keep appropriate records of how AI is used in executive administrative decision making</w:t>
            </w:r>
            <w:r w:rsidR="7A267837" w:rsidRPr="00542AF4">
              <w:rPr>
                <w:rFonts w:ascii="Noto Sans" w:hAnsi="Noto Sans" w:cs="Noto Sans"/>
                <w:sz w:val="18"/>
              </w:rPr>
              <w:t>.</w:t>
            </w:r>
          </w:p>
          <w:p w14:paraId="325838D6"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Authorise </w:t>
            </w:r>
            <w:r w:rsidRPr="00542AF4">
              <w:rPr>
                <w:rFonts w:ascii="Noto Sans" w:hAnsi="Noto Sans" w:cs="Noto Sans"/>
                <w:sz w:val="18"/>
              </w:rPr>
              <w:t>public</w:t>
            </w:r>
            <w:r w:rsidRPr="00542AF4">
              <w:rPr>
                <w:rFonts w:ascii="Noto Sans" w:hAnsi="Noto Sans" w:cs="Noto Sans"/>
                <w:b/>
                <w:bCs/>
                <w:sz w:val="18"/>
              </w:rPr>
              <w:t xml:space="preserve"> </w:t>
            </w:r>
            <w:r w:rsidRPr="00542AF4">
              <w:rPr>
                <w:rFonts w:ascii="Noto Sans" w:hAnsi="Noto Sans" w:cs="Noto Sans"/>
                <w:sz w:val="18"/>
              </w:rPr>
              <w:t>dissemination of AI use, assurance case studies for government AI projects and procurements</w:t>
            </w:r>
            <w:r w:rsidR="00D92EB0" w:rsidRPr="00542AF4">
              <w:rPr>
                <w:rFonts w:ascii="Noto Sans" w:hAnsi="Noto Sans" w:cs="Noto Sans"/>
                <w:sz w:val="18"/>
              </w:rPr>
              <w:t>.</w:t>
            </w:r>
          </w:p>
        </w:tc>
      </w:tr>
      <w:tr w:rsidR="00B867D1" w:rsidRPr="00542AF4" w14:paraId="41BDBAFF" w14:textId="77777777" w:rsidTr="00A72271">
        <w:trPr>
          <w:trHeight w:val="300"/>
        </w:trPr>
        <w:tc>
          <w:tcPr>
            <w:tcW w:w="522" w:type="pct"/>
            <w:tcBorders>
              <w:top w:val="single" w:sz="6" w:space="0" w:color="666666"/>
              <w:left w:val="nil"/>
              <w:bottom w:val="single" w:sz="6" w:space="0" w:color="666666"/>
              <w:right w:val="single" w:sz="6" w:space="0" w:color="666666"/>
            </w:tcBorders>
            <w:hideMark/>
          </w:tcPr>
          <w:p w14:paraId="12CDA104" w14:textId="24DF9C77" w:rsidR="00C200E1" w:rsidRPr="00542AF4" w:rsidRDefault="001E4BCE" w:rsidP="00601983">
            <w:pPr>
              <w:spacing w:line="240" w:lineRule="auto"/>
              <w:textAlignment w:val="baseline"/>
              <w:rPr>
                <w:rFonts w:ascii="Noto Sans" w:hAnsi="Noto Sans" w:cs="Noto Sans"/>
                <w:b/>
                <w:bCs/>
                <w:sz w:val="18"/>
              </w:rPr>
            </w:pPr>
            <w:r w:rsidRPr="00542AF4">
              <w:rPr>
                <w:rFonts w:ascii="Noto Sans" w:hAnsi="Noto Sans" w:cs="Noto Sans"/>
                <w:b/>
                <w:bCs/>
                <w:sz w:val="18"/>
              </w:rPr>
              <w:t>Management </w:t>
            </w:r>
          </w:p>
        </w:tc>
        <w:tc>
          <w:tcPr>
            <w:tcW w:w="896" w:type="pct"/>
            <w:tcBorders>
              <w:top w:val="single" w:sz="6" w:space="0" w:color="666666"/>
              <w:left w:val="single" w:sz="6" w:space="0" w:color="666666"/>
              <w:bottom w:val="single" w:sz="6" w:space="0" w:color="666666"/>
              <w:right w:val="single" w:sz="6" w:space="0" w:color="666666"/>
            </w:tcBorders>
            <w:hideMark/>
          </w:tcPr>
          <w:p w14:paraId="75A6CCA0"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Document</w:t>
            </w:r>
            <w:r w:rsidRPr="00542AF4">
              <w:rPr>
                <w:rFonts w:ascii="Noto Sans" w:hAnsi="Noto Sans" w:cs="Noto Sans"/>
                <w:sz w:val="18"/>
              </w:rPr>
              <w:t xml:space="preserve"> AI solution using FAIRA components analysis and </w:t>
            </w:r>
            <w:r w:rsidRPr="00542AF4">
              <w:rPr>
                <w:rFonts w:ascii="Noto Sans" w:hAnsi="Noto Sans" w:cs="Noto Sans"/>
                <w:b/>
                <w:bCs/>
                <w:sz w:val="18"/>
              </w:rPr>
              <w:t>values</w:t>
            </w:r>
            <w:r w:rsidRPr="00542AF4">
              <w:rPr>
                <w:rFonts w:ascii="Noto Sans" w:hAnsi="Noto Sans" w:cs="Noto Sans"/>
                <w:sz w:val="18"/>
              </w:rPr>
              <w:t xml:space="preserve"> assessment. </w:t>
            </w:r>
          </w:p>
          <w:p w14:paraId="1B04FC7B"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Answer </w:t>
            </w:r>
            <w:r w:rsidRPr="00542AF4">
              <w:rPr>
                <w:rFonts w:ascii="Noto Sans" w:hAnsi="Noto Sans" w:cs="Noto Sans"/>
                <w:sz w:val="18"/>
              </w:rPr>
              <w:t>the question w</w:t>
            </w:r>
            <w:r w:rsidR="00F47B4C" w:rsidRPr="00542AF4">
              <w:rPr>
                <w:rFonts w:ascii="Noto Sans" w:hAnsi="Noto Sans" w:cs="Noto Sans"/>
                <w:sz w:val="18"/>
              </w:rPr>
              <w:t xml:space="preserve">hen </w:t>
            </w:r>
            <w:r w:rsidRPr="00542AF4">
              <w:rPr>
                <w:rFonts w:ascii="Noto Sans" w:hAnsi="Noto Sans" w:cs="Noto Sans"/>
                <w:sz w:val="18"/>
              </w:rPr>
              <w:t>do I need to do a FAIRA?</w:t>
            </w:r>
          </w:p>
        </w:tc>
        <w:tc>
          <w:tcPr>
            <w:tcW w:w="896" w:type="pct"/>
            <w:tcBorders>
              <w:top w:val="single" w:sz="6" w:space="0" w:color="666666"/>
              <w:left w:val="single" w:sz="6" w:space="0" w:color="666666"/>
              <w:bottom w:val="single" w:sz="6" w:space="0" w:color="666666"/>
              <w:right w:val="single" w:sz="6" w:space="0" w:color="666666"/>
            </w:tcBorders>
            <w:hideMark/>
          </w:tcPr>
          <w:p w14:paraId="2956B2F5"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Enrol in AI product/project manager </w:t>
            </w:r>
            <w:r w:rsidRPr="00542AF4">
              <w:rPr>
                <w:rFonts w:ascii="Noto Sans" w:hAnsi="Noto Sans" w:cs="Noto Sans"/>
                <w:sz w:val="18"/>
              </w:rPr>
              <w:t xml:space="preserve">training and </w:t>
            </w:r>
            <w:r w:rsidRPr="00542AF4">
              <w:rPr>
                <w:rFonts w:ascii="Noto Sans" w:hAnsi="Noto Sans" w:cs="Noto Sans"/>
                <w:b/>
                <w:bCs/>
                <w:sz w:val="18"/>
              </w:rPr>
              <w:t>AI</w:t>
            </w:r>
            <w:r w:rsidRPr="00542AF4">
              <w:rPr>
                <w:rFonts w:ascii="Noto Sans" w:hAnsi="Noto Sans" w:cs="Noto Sans"/>
                <w:sz w:val="18"/>
              </w:rPr>
              <w:t xml:space="preserve"> risk management skills uplift. </w:t>
            </w:r>
          </w:p>
          <w:p w14:paraId="7E1C2449"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Organise </w:t>
            </w:r>
            <w:r w:rsidRPr="00542AF4">
              <w:rPr>
                <w:rFonts w:ascii="Noto Sans" w:hAnsi="Noto Sans" w:cs="Noto Sans"/>
                <w:sz w:val="18"/>
              </w:rPr>
              <w:t>Team AI Skills uplift across all team skill sets to learn all relevant AI policies, frameworks and obligations. </w:t>
            </w:r>
          </w:p>
          <w:p w14:paraId="18A90912"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Ensure </w:t>
            </w:r>
            <w:r w:rsidRPr="00542AF4">
              <w:rPr>
                <w:rFonts w:ascii="Noto Sans" w:hAnsi="Noto Sans" w:cs="Noto Sans"/>
                <w:sz w:val="18"/>
              </w:rPr>
              <w:t xml:space="preserve">team increase their skills using AI tools for </w:t>
            </w:r>
            <w:r w:rsidRPr="00542AF4">
              <w:rPr>
                <w:rFonts w:ascii="Noto Sans" w:hAnsi="Noto Sans" w:cs="Noto Sans"/>
                <w:b/>
                <w:bCs/>
                <w:sz w:val="18"/>
              </w:rPr>
              <w:t>business</w:t>
            </w:r>
            <w:r w:rsidRPr="00542AF4">
              <w:rPr>
                <w:rFonts w:ascii="Noto Sans" w:hAnsi="Noto Sans" w:cs="Noto Sans"/>
                <w:sz w:val="18"/>
              </w:rPr>
              <w:t xml:space="preserve"> processes, including documentation and record keeping</w:t>
            </w:r>
            <w:r w:rsidR="00FA6105"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single" w:sz="6" w:space="0" w:color="666666"/>
            </w:tcBorders>
            <w:hideMark/>
          </w:tcPr>
          <w:p w14:paraId="27CDB77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Set up</w:t>
            </w:r>
            <w:r w:rsidRPr="00542AF4">
              <w:rPr>
                <w:rFonts w:ascii="Noto Sans" w:hAnsi="Noto Sans" w:cs="Noto Sans"/>
                <w:sz w:val="18"/>
              </w:rPr>
              <w:t xml:space="preserve"> contracts with third party vendors that support AI risk controls including monitoring and feedback. </w:t>
            </w:r>
          </w:p>
          <w:p w14:paraId="1A03B4A9"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Develop and use</w:t>
            </w:r>
            <w:r w:rsidRPr="00542AF4">
              <w:rPr>
                <w:rFonts w:ascii="Noto Sans" w:hAnsi="Noto Sans" w:cs="Noto Sans"/>
                <w:sz w:val="18"/>
              </w:rPr>
              <w:t xml:space="preserve"> AI responsibly within government using inclusive design, FAIRA tools and AI risk identification and management </w:t>
            </w:r>
            <w:r w:rsidRPr="00542AF4">
              <w:rPr>
                <w:rFonts w:ascii="Noto Sans" w:hAnsi="Noto Sans" w:cs="Noto Sans"/>
                <w:b/>
                <w:bCs/>
                <w:sz w:val="18"/>
              </w:rPr>
              <w:t>throughout</w:t>
            </w:r>
            <w:r w:rsidRPr="00542AF4">
              <w:rPr>
                <w:rFonts w:ascii="Noto Sans" w:hAnsi="Noto Sans" w:cs="Noto Sans"/>
                <w:sz w:val="18"/>
              </w:rPr>
              <w:t xml:space="preserve"> the AI product lifecycle. </w:t>
            </w:r>
          </w:p>
          <w:p w14:paraId="1B3670DE"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sz w:val="18"/>
              </w:rPr>
              <w:t>Adopt ‘privacy-by-design’ and ‘</w:t>
            </w:r>
            <w:r w:rsidRPr="00542AF4">
              <w:rPr>
                <w:rFonts w:ascii="Noto Sans" w:hAnsi="Noto Sans" w:cs="Noto Sans"/>
                <w:b/>
                <w:bCs/>
                <w:sz w:val="18"/>
              </w:rPr>
              <w:t>ethics</w:t>
            </w:r>
            <w:r w:rsidRPr="00542AF4">
              <w:rPr>
                <w:rFonts w:ascii="Noto Sans" w:hAnsi="Noto Sans" w:cs="Noto Sans"/>
                <w:sz w:val="18"/>
              </w:rPr>
              <w:t>-by-design’ processes</w:t>
            </w:r>
            <w:r w:rsidR="00FA6105"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single" w:sz="6" w:space="0" w:color="666666"/>
            </w:tcBorders>
            <w:hideMark/>
          </w:tcPr>
          <w:p w14:paraId="1294B457"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Establish</w:t>
            </w:r>
            <w:r w:rsidRPr="00542AF4">
              <w:rPr>
                <w:rFonts w:ascii="Noto Sans" w:hAnsi="Noto Sans" w:cs="Noto Sans"/>
                <w:sz w:val="18"/>
              </w:rPr>
              <w:t xml:space="preserve"> information steering committee </w:t>
            </w:r>
            <w:r w:rsidRPr="00542AF4">
              <w:rPr>
                <w:rFonts w:ascii="Noto Sans" w:hAnsi="Noto Sans" w:cs="Noto Sans"/>
                <w:b/>
                <w:bCs/>
                <w:sz w:val="18"/>
              </w:rPr>
              <w:t>or</w:t>
            </w:r>
            <w:r w:rsidRPr="00542AF4">
              <w:rPr>
                <w:rFonts w:ascii="Noto Sans" w:hAnsi="Noto Sans" w:cs="Noto Sans"/>
                <w:sz w:val="18"/>
              </w:rPr>
              <w:t xml:space="preserve"> project board to review risks and provide advice across the AI lifecycle</w:t>
            </w:r>
            <w:r w:rsidR="00FA6105" w:rsidRPr="00542AF4">
              <w:rPr>
                <w:rFonts w:ascii="Noto Sans" w:hAnsi="Noto Sans" w:cs="Noto Sans"/>
                <w:sz w:val="18"/>
              </w:rPr>
              <w:t>.</w:t>
            </w:r>
          </w:p>
          <w:p w14:paraId="6DD73037"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Conduct</w:t>
            </w:r>
            <w:r w:rsidRPr="00542AF4">
              <w:rPr>
                <w:rFonts w:ascii="Noto Sans" w:hAnsi="Noto Sans" w:cs="Noto Sans"/>
                <w:sz w:val="18"/>
              </w:rPr>
              <w:t xml:space="preserve"> regular AI risk </w:t>
            </w:r>
            <w:r w:rsidRPr="00542AF4">
              <w:rPr>
                <w:rFonts w:ascii="Noto Sans" w:hAnsi="Noto Sans" w:cs="Noto Sans"/>
                <w:b/>
                <w:bCs/>
                <w:sz w:val="18"/>
              </w:rPr>
              <w:t>assessments</w:t>
            </w:r>
            <w:r w:rsidRPr="00542AF4">
              <w:rPr>
                <w:rFonts w:ascii="Noto Sans" w:hAnsi="Noto Sans" w:cs="Noto Sans"/>
                <w:sz w:val="18"/>
              </w:rPr>
              <w:t>.  </w:t>
            </w:r>
          </w:p>
          <w:p w14:paraId="73619A2D"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Create</w:t>
            </w:r>
            <w:r w:rsidRPr="00542AF4">
              <w:rPr>
                <w:rFonts w:ascii="Noto Sans" w:hAnsi="Noto Sans" w:cs="Noto Sans"/>
                <w:sz w:val="18"/>
              </w:rPr>
              <w:t xml:space="preserve"> ongoing monitoring procedures to detect </w:t>
            </w:r>
            <w:r w:rsidRPr="00542AF4">
              <w:rPr>
                <w:rFonts w:ascii="Noto Sans" w:hAnsi="Noto Sans" w:cs="Noto Sans"/>
                <w:b/>
                <w:bCs/>
                <w:sz w:val="18"/>
              </w:rPr>
              <w:t>and</w:t>
            </w:r>
            <w:r w:rsidRPr="00542AF4">
              <w:rPr>
                <w:rFonts w:ascii="Noto Sans" w:hAnsi="Noto Sans" w:cs="Noto Sans"/>
                <w:sz w:val="18"/>
              </w:rPr>
              <w:t xml:space="preserve"> address poor performance (e.g. bias, unreliability, inappropriate or unsafe use) that may arise as the system evolves or as new data is integrated</w:t>
            </w:r>
            <w:r w:rsidR="00FA6105" w:rsidRPr="00542AF4">
              <w:rPr>
                <w:rFonts w:ascii="Noto Sans" w:hAnsi="Noto Sans" w:cs="Noto Sans"/>
                <w:sz w:val="18"/>
              </w:rPr>
              <w:t>.</w:t>
            </w:r>
          </w:p>
          <w:p w14:paraId="02649548"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Develop</w:t>
            </w:r>
            <w:r w:rsidRPr="00542AF4">
              <w:rPr>
                <w:rFonts w:ascii="Noto Sans" w:hAnsi="Noto Sans" w:cs="Noto Sans"/>
                <w:sz w:val="18"/>
              </w:rPr>
              <w:t xml:space="preserve"> metrics to measure ROI and compliance (ethical, legal, regulatory, policy)</w:t>
            </w:r>
            <w:r w:rsidR="00FA6105"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nil"/>
            </w:tcBorders>
            <w:hideMark/>
          </w:tcPr>
          <w:p w14:paraId="67BF920B"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Use</w:t>
            </w:r>
            <w:r w:rsidRPr="00542AF4">
              <w:rPr>
                <w:rFonts w:ascii="Noto Sans" w:hAnsi="Noto Sans" w:cs="Noto Sans"/>
                <w:sz w:val="18"/>
              </w:rPr>
              <w:t xml:space="preserve"> a risk management process and assign risk responsibilities to roles and/or individuals. </w:t>
            </w:r>
          </w:p>
          <w:p w14:paraId="3B52944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Communicate </w:t>
            </w:r>
            <w:r w:rsidRPr="00542AF4">
              <w:rPr>
                <w:rFonts w:ascii="Noto Sans" w:hAnsi="Noto Sans" w:cs="Noto Sans"/>
                <w:sz w:val="18"/>
              </w:rPr>
              <w:t xml:space="preserve">AI risks </w:t>
            </w:r>
            <w:r w:rsidRPr="00542AF4">
              <w:rPr>
                <w:rFonts w:ascii="Noto Sans" w:hAnsi="Noto Sans" w:cs="Noto Sans"/>
                <w:b/>
                <w:bCs/>
                <w:sz w:val="18"/>
              </w:rPr>
              <w:t>transparently</w:t>
            </w:r>
            <w:r w:rsidRPr="00542AF4">
              <w:rPr>
                <w:rFonts w:ascii="Noto Sans" w:hAnsi="Noto Sans" w:cs="Noto Sans"/>
                <w:sz w:val="18"/>
              </w:rPr>
              <w:t xml:space="preserve"> with stakeholders. </w:t>
            </w:r>
          </w:p>
          <w:p w14:paraId="6A0E4D70"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Establish</w:t>
            </w:r>
            <w:r w:rsidRPr="00542AF4">
              <w:rPr>
                <w:rFonts w:ascii="Noto Sans" w:hAnsi="Noto Sans" w:cs="Noto Sans"/>
                <w:sz w:val="18"/>
              </w:rPr>
              <w:t xml:space="preserve"> ways of working </w:t>
            </w:r>
            <w:r w:rsidRPr="00542AF4">
              <w:rPr>
                <w:rFonts w:ascii="Noto Sans" w:hAnsi="Noto Sans" w:cs="Noto Sans"/>
                <w:b/>
                <w:bCs/>
                <w:sz w:val="18"/>
              </w:rPr>
              <w:t>with</w:t>
            </w:r>
            <w:r w:rsidRPr="00542AF4">
              <w:rPr>
                <w:rFonts w:ascii="Noto Sans" w:hAnsi="Noto Sans" w:cs="Noto Sans"/>
                <w:sz w:val="18"/>
              </w:rPr>
              <w:t xml:space="preserve"> teams to keep appropriate records</w:t>
            </w:r>
            <w:r w:rsidR="00FA6105" w:rsidRPr="00542AF4">
              <w:rPr>
                <w:rFonts w:ascii="Noto Sans" w:hAnsi="Noto Sans" w:cs="Noto Sans"/>
                <w:sz w:val="18"/>
              </w:rPr>
              <w:t>.</w:t>
            </w:r>
          </w:p>
        </w:tc>
      </w:tr>
      <w:tr w:rsidR="00B867D1" w:rsidRPr="00542AF4" w14:paraId="31F29076" w14:textId="77777777" w:rsidTr="00A72271">
        <w:trPr>
          <w:trHeight w:val="300"/>
        </w:trPr>
        <w:tc>
          <w:tcPr>
            <w:tcW w:w="522" w:type="pct"/>
            <w:tcBorders>
              <w:top w:val="single" w:sz="6" w:space="0" w:color="666666"/>
              <w:left w:val="nil"/>
              <w:bottom w:val="single" w:sz="6" w:space="0" w:color="666666"/>
              <w:right w:val="single" w:sz="6" w:space="0" w:color="666666"/>
            </w:tcBorders>
            <w:hideMark/>
          </w:tcPr>
          <w:p w14:paraId="26BBA566" w14:textId="3C99EF7B" w:rsidR="00C200E1" w:rsidRPr="00542AF4" w:rsidRDefault="001E4BCE" w:rsidP="00601983">
            <w:pPr>
              <w:spacing w:line="240" w:lineRule="auto"/>
              <w:textAlignment w:val="baseline"/>
              <w:rPr>
                <w:rFonts w:ascii="Noto Sans" w:hAnsi="Noto Sans" w:cs="Noto Sans"/>
                <w:b/>
                <w:bCs/>
                <w:sz w:val="18"/>
              </w:rPr>
            </w:pPr>
            <w:r w:rsidRPr="00542AF4">
              <w:rPr>
                <w:rFonts w:ascii="Noto Sans" w:hAnsi="Noto Sans" w:cs="Noto Sans"/>
                <w:b/>
                <w:bCs/>
                <w:sz w:val="18"/>
              </w:rPr>
              <w:lastRenderedPageBreak/>
              <w:t>Technical </w:t>
            </w:r>
          </w:p>
        </w:tc>
        <w:tc>
          <w:tcPr>
            <w:tcW w:w="896" w:type="pct"/>
            <w:tcBorders>
              <w:top w:val="single" w:sz="6" w:space="0" w:color="666666"/>
              <w:left w:val="single" w:sz="6" w:space="0" w:color="666666"/>
              <w:bottom w:val="single" w:sz="6" w:space="0" w:color="666666"/>
              <w:right w:val="single" w:sz="6" w:space="0" w:color="666666"/>
            </w:tcBorders>
            <w:hideMark/>
          </w:tcPr>
          <w:p w14:paraId="07C50EF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Audit </w:t>
            </w:r>
            <w:r w:rsidRPr="00542AF4">
              <w:rPr>
                <w:rFonts w:ascii="Noto Sans" w:hAnsi="Noto Sans" w:cs="Noto Sans"/>
                <w:sz w:val="18"/>
              </w:rPr>
              <w:t>data and </w:t>
            </w:r>
            <w:r w:rsidRPr="00542AF4">
              <w:rPr>
                <w:rFonts w:ascii="Noto Sans" w:hAnsi="Noto Sans" w:cs="Noto Sans"/>
                <w:b/>
                <w:bCs/>
                <w:sz w:val="18"/>
              </w:rPr>
              <w:t xml:space="preserve"> </w:t>
            </w:r>
            <w:r w:rsidRPr="00542AF4">
              <w:rPr>
                <w:rFonts w:ascii="Noto Sans" w:hAnsi="Noto Sans" w:cs="Noto Sans"/>
                <w:sz w:val="18"/>
              </w:rPr>
              <w:t>IT</w:t>
            </w:r>
            <w:r w:rsidRPr="00542AF4">
              <w:rPr>
                <w:rFonts w:ascii="Noto Sans" w:hAnsi="Noto Sans" w:cs="Noto Sans"/>
                <w:b/>
                <w:bCs/>
                <w:sz w:val="18"/>
              </w:rPr>
              <w:t xml:space="preserve"> </w:t>
            </w:r>
            <w:r w:rsidRPr="00542AF4">
              <w:rPr>
                <w:rFonts w:ascii="Noto Sans" w:hAnsi="Noto Sans" w:cs="Noto Sans"/>
                <w:sz w:val="18"/>
              </w:rPr>
              <w:t xml:space="preserve">systems for technical </w:t>
            </w:r>
            <w:r w:rsidRPr="00542AF4">
              <w:rPr>
                <w:rFonts w:ascii="Noto Sans" w:hAnsi="Noto Sans" w:cs="Noto Sans"/>
                <w:b/>
                <w:bCs/>
                <w:sz w:val="18"/>
              </w:rPr>
              <w:t>readiness</w:t>
            </w:r>
            <w:r w:rsidRPr="00542AF4">
              <w:rPr>
                <w:rFonts w:ascii="Noto Sans" w:hAnsi="Noto Sans" w:cs="Noto Sans"/>
                <w:sz w:val="18"/>
              </w:rPr>
              <w:t xml:space="preserve"> to use AI including security, privacy, reliability, safety</w:t>
            </w:r>
            <w:r w:rsidR="00FA6105" w:rsidRPr="00542AF4">
              <w:rPr>
                <w:rFonts w:ascii="Noto Sans" w:hAnsi="Noto Sans" w:cs="Noto Sans"/>
                <w:sz w:val="18"/>
              </w:rPr>
              <w:t>.</w:t>
            </w:r>
          </w:p>
          <w:p w14:paraId="2DDB5266"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Check</w:t>
            </w:r>
            <w:r w:rsidRPr="00542AF4">
              <w:rPr>
                <w:rFonts w:ascii="Noto Sans" w:hAnsi="Noto Sans" w:cs="Noto Sans"/>
                <w:sz w:val="18"/>
              </w:rPr>
              <w:t xml:space="preserve"> data quality, handling </w:t>
            </w:r>
            <w:r w:rsidRPr="00542AF4">
              <w:rPr>
                <w:rFonts w:ascii="Noto Sans" w:hAnsi="Noto Sans" w:cs="Noto Sans"/>
                <w:b/>
                <w:bCs/>
                <w:sz w:val="18"/>
              </w:rPr>
              <w:t>and</w:t>
            </w:r>
            <w:r w:rsidRPr="00542AF4">
              <w:rPr>
                <w:rFonts w:ascii="Noto Sans" w:hAnsi="Noto Sans" w:cs="Noto Sans"/>
                <w:sz w:val="18"/>
              </w:rPr>
              <w:t xml:space="preserve"> access controls, data protection and security. </w:t>
            </w:r>
          </w:p>
        </w:tc>
        <w:tc>
          <w:tcPr>
            <w:tcW w:w="896" w:type="pct"/>
            <w:tcBorders>
              <w:top w:val="single" w:sz="6" w:space="0" w:color="666666"/>
              <w:left w:val="single" w:sz="6" w:space="0" w:color="666666"/>
              <w:bottom w:val="single" w:sz="6" w:space="0" w:color="666666"/>
              <w:right w:val="single" w:sz="6" w:space="0" w:color="666666"/>
            </w:tcBorders>
            <w:hideMark/>
          </w:tcPr>
          <w:p w14:paraId="51F4EFE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Technology</w:t>
            </w:r>
            <w:r w:rsidRPr="00542AF4">
              <w:rPr>
                <w:rFonts w:ascii="Noto Sans" w:hAnsi="Noto Sans" w:cs="Noto Sans"/>
                <w:sz w:val="18"/>
              </w:rPr>
              <w:t xml:space="preserve">: Learn about the AI product. Understand the data assets involved in </w:t>
            </w:r>
            <w:r w:rsidRPr="00542AF4">
              <w:rPr>
                <w:rFonts w:ascii="Noto Sans" w:hAnsi="Noto Sans" w:cs="Noto Sans"/>
                <w:b/>
                <w:bCs/>
                <w:sz w:val="18"/>
              </w:rPr>
              <w:t>deploying</w:t>
            </w:r>
            <w:r w:rsidRPr="00542AF4">
              <w:rPr>
                <w:rFonts w:ascii="Noto Sans" w:hAnsi="Noto Sans" w:cs="Noto Sans"/>
                <w:sz w:val="18"/>
              </w:rPr>
              <w:t xml:space="preserve"> AI and what gaps or quality issues exist. </w:t>
            </w:r>
          </w:p>
          <w:p w14:paraId="3CA3D9B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Organise </w:t>
            </w:r>
            <w:r w:rsidRPr="00542AF4">
              <w:rPr>
                <w:rFonts w:ascii="Noto Sans" w:hAnsi="Noto Sans" w:cs="Noto Sans"/>
                <w:sz w:val="18"/>
              </w:rPr>
              <w:t xml:space="preserve">Team AI Skills uplift across all team skill sets to </w:t>
            </w:r>
            <w:r w:rsidRPr="00542AF4">
              <w:rPr>
                <w:rFonts w:ascii="Noto Sans" w:hAnsi="Noto Sans" w:cs="Noto Sans"/>
                <w:b/>
                <w:bCs/>
                <w:sz w:val="18"/>
              </w:rPr>
              <w:t>learn</w:t>
            </w:r>
            <w:r w:rsidRPr="00542AF4">
              <w:rPr>
                <w:rFonts w:ascii="Noto Sans" w:hAnsi="Noto Sans" w:cs="Noto Sans"/>
                <w:sz w:val="18"/>
              </w:rPr>
              <w:t xml:space="preserve"> all relevant AI policies, frameworks and obligations</w:t>
            </w:r>
            <w:r w:rsidR="00FA6105"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single" w:sz="6" w:space="0" w:color="666666"/>
            </w:tcBorders>
            <w:hideMark/>
          </w:tcPr>
          <w:p w14:paraId="74E3294C"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Build</w:t>
            </w:r>
            <w:r w:rsidRPr="00542AF4">
              <w:rPr>
                <w:rFonts w:ascii="Noto Sans" w:hAnsi="Noto Sans" w:cs="Noto Sans"/>
                <w:sz w:val="18"/>
              </w:rPr>
              <w:t xml:space="preserve"> safety features within the AI solution, </w:t>
            </w:r>
            <w:r w:rsidRPr="00542AF4">
              <w:rPr>
                <w:rFonts w:ascii="Noto Sans" w:hAnsi="Noto Sans" w:cs="Noto Sans"/>
                <w:b/>
                <w:bCs/>
                <w:sz w:val="18"/>
              </w:rPr>
              <w:t>such</w:t>
            </w:r>
            <w:r w:rsidRPr="00542AF4">
              <w:rPr>
                <w:rFonts w:ascii="Noto Sans" w:hAnsi="Noto Sans" w:cs="Noto Sans"/>
                <w:sz w:val="18"/>
              </w:rPr>
              <w:t xml:space="preserve"> as RAG, automated safety responses, bias detection and notification, limitations on how users can interact with the system. </w:t>
            </w:r>
          </w:p>
          <w:p w14:paraId="49B44C2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Make</w:t>
            </w:r>
            <w:r w:rsidRPr="00542AF4">
              <w:rPr>
                <w:rFonts w:ascii="Noto Sans" w:hAnsi="Noto Sans" w:cs="Noto Sans"/>
                <w:sz w:val="18"/>
              </w:rPr>
              <w:t xml:space="preserve"> technical changes </w:t>
            </w:r>
            <w:r w:rsidRPr="00542AF4">
              <w:rPr>
                <w:rFonts w:ascii="Noto Sans" w:hAnsi="Noto Sans" w:cs="Noto Sans"/>
                <w:b/>
                <w:bCs/>
                <w:sz w:val="18"/>
              </w:rPr>
              <w:t>based</w:t>
            </w:r>
            <w:r w:rsidRPr="00542AF4">
              <w:rPr>
                <w:rFonts w:ascii="Noto Sans" w:hAnsi="Noto Sans" w:cs="Noto Sans"/>
                <w:sz w:val="18"/>
              </w:rPr>
              <w:t xml:space="preserve"> on feedback from solution users and stakeholders.  </w:t>
            </w:r>
          </w:p>
        </w:tc>
        <w:tc>
          <w:tcPr>
            <w:tcW w:w="896" w:type="pct"/>
            <w:tcBorders>
              <w:top w:val="single" w:sz="6" w:space="0" w:color="666666"/>
              <w:left w:val="single" w:sz="6" w:space="0" w:color="666666"/>
              <w:bottom w:val="single" w:sz="6" w:space="0" w:color="666666"/>
              <w:right w:val="single" w:sz="6" w:space="0" w:color="666666"/>
            </w:tcBorders>
            <w:hideMark/>
          </w:tcPr>
          <w:p w14:paraId="24DB7F6B"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Design or adopt </w:t>
            </w:r>
            <w:r w:rsidRPr="00542AF4">
              <w:rPr>
                <w:rFonts w:ascii="Noto Sans" w:hAnsi="Noto Sans" w:cs="Noto Sans"/>
                <w:sz w:val="18"/>
              </w:rPr>
              <w:t xml:space="preserve">metrics suitable to evaluate technical </w:t>
            </w:r>
            <w:r w:rsidRPr="00542AF4">
              <w:rPr>
                <w:rFonts w:ascii="Noto Sans" w:hAnsi="Noto Sans" w:cs="Noto Sans"/>
                <w:b/>
                <w:bCs/>
                <w:sz w:val="18"/>
              </w:rPr>
              <w:t>risks</w:t>
            </w:r>
            <w:r w:rsidRPr="00542AF4">
              <w:rPr>
                <w:rFonts w:ascii="Noto Sans" w:hAnsi="Noto Sans" w:cs="Noto Sans"/>
                <w:sz w:val="18"/>
              </w:rPr>
              <w:t>. </w:t>
            </w:r>
          </w:p>
          <w:p w14:paraId="13B3E545"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Collect</w:t>
            </w:r>
            <w:r w:rsidRPr="00542AF4">
              <w:rPr>
                <w:rFonts w:ascii="Noto Sans" w:hAnsi="Noto Sans" w:cs="Noto Sans"/>
                <w:sz w:val="18"/>
              </w:rPr>
              <w:t xml:space="preserve"> quantitative usage and </w:t>
            </w:r>
            <w:r w:rsidRPr="00542AF4">
              <w:rPr>
                <w:rFonts w:ascii="Noto Sans" w:hAnsi="Noto Sans" w:cs="Noto Sans"/>
                <w:b/>
                <w:bCs/>
                <w:sz w:val="18"/>
              </w:rPr>
              <w:t>qualitative</w:t>
            </w:r>
            <w:r w:rsidRPr="00542AF4">
              <w:rPr>
                <w:rFonts w:ascii="Noto Sans" w:hAnsi="Noto Sans" w:cs="Noto Sans"/>
                <w:sz w:val="18"/>
              </w:rPr>
              <w:t xml:space="preserve"> reports. </w:t>
            </w:r>
          </w:p>
          <w:p w14:paraId="776F40C9"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Trial</w:t>
            </w:r>
            <w:r w:rsidRPr="00542AF4">
              <w:rPr>
                <w:rFonts w:ascii="Noto Sans" w:hAnsi="Noto Sans" w:cs="Noto Sans"/>
                <w:sz w:val="18"/>
              </w:rPr>
              <w:t xml:space="preserve"> and evaluate limited previews before rolling out AI solutions more broadly</w:t>
            </w:r>
            <w:r w:rsidR="00FA6105" w:rsidRPr="00542AF4">
              <w:rPr>
                <w:rFonts w:ascii="Noto Sans" w:hAnsi="Noto Sans" w:cs="Noto Sans"/>
                <w:sz w:val="18"/>
              </w:rPr>
              <w:t>.</w:t>
            </w:r>
          </w:p>
          <w:p w14:paraId="02154C1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Evaluate </w:t>
            </w:r>
            <w:r w:rsidRPr="00542AF4">
              <w:rPr>
                <w:rFonts w:ascii="Noto Sans" w:hAnsi="Noto Sans" w:cs="Noto Sans"/>
                <w:sz w:val="18"/>
              </w:rPr>
              <w:t xml:space="preserve">code </w:t>
            </w:r>
            <w:r w:rsidRPr="00542AF4">
              <w:rPr>
                <w:rFonts w:ascii="Noto Sans" w:hAnsi="Noto Sans" w:cs="Noto Sans"/>
                <w:b/>
                <w:bCs/>
                <w:sz w:val="18"/>
              </w:rPr>
              <w:t>utility</w:t>
            </w:r>
            <w:r w:rsidRPr="00542AF4">
              <w:rPr>
                <w:rFonts w:ascii="Noto Sans" w:hAnsi="Noto Sans" w:cs="Noto Sans"/>
                <w:sz w:val="18"/>
              </w:rPr>
              <w:t xml:space="preserve"> using AI versus non-AI code</w:t>
            </w:r>
            <w:r w:rsidR="00FA6105"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nil"/>
            </w:tcBorders>
            <w:hideMark/>
          </w:tcPr>
          <w:p w14:paraId="0615E05C"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sz w:val="18"/>
              </w:rPr>
              <w:t>Keep appropriate records of use of AI</w:t>
            </w:r>
            <w:r w:rsidR="004C6073" w:rsidRPr="00542AF4">
              <w:rPr>
                <w:rFonts w:ascii="Noto Sans" w:hAnsi="Noto Sans" w:cs="Noto Sans"/>
                <w:sz w:val="18"/>
              </w:rPr>
              <w:t>.</w:t>
            </w:r>
          </w:p>
          <w:p w14:paraId="104CEB8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sz w:val="18"/>
              </w:rPr>
              <w:t>Document code with indicators when using AI tools for coding. </w:t>
            </w:r>
          </w:p>
          <w:p w14:paraId="71F3D300"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Share</w:t>
            </w:r>
            <w:r w:rsidRPr="00542AF4">
              <w:rPr>
                <w:rFonts w:ascii="Noto Sans" w:hAnsi="Noto Sans" w:cs="Noto Sans"/>
                <w:sz w:val="18"/>
              </w:rPr>
              <w:t xml:space="preserve"> best practice in procuring, building, implementing, </w:t>
            </w:r>
            <w:r w:rsidRPr="00542AF4">
              <w:rPr>
                <w:rFonts w:ascii="Noto Sans" w:hAnsi="Noto Sans" w:cs="Noto Sans"/>
                <w:b/>
                <w:bCs/>
                <w:sz w:val="18"/>
              </w:rPr>
              <w:t>and</w:t>
            </w:r>
            <w:r w:rsidRPr="00542AF4">
              <w:rPr>
                <w:rFonts w:ascii="Noto Sans" w:hAnsi="Noto Sans" w:cs="Noto Sans"/>
                <w:sz w:val="18"/>
              </w:rPr>
              <w:t xml:space="preserve"> using AI for technical teams. </w:t>
            </w:r>
          </w:p>
        </w:tc>
      </w:tr>
      <w:tr w:rsidR="00B867D1" w:rsidRPr="00542AF4" w14:paraId="21897FCF" w14:textId="77777777" w:rsidTr="00A72271">
        <w:trPr>
          <w:trHeight w:val="300"/>
        </w:trPr>
        <w:tc>
          <w:tcPr>
            <w:tcW w:w="522" w:type="pct"/>
            <w:tcBorders>
              <w:top w:val="single" w:sz="6" w:space="0" w:color="666666"/>
              <w:left w:val="nil"/>
              <w:bottom w:val="single" w:sz="6" w:space="0" w:color="666666"/>
              <w:right w:val="single" w:sz="6" w:space="0" w:color="666666"/>
            </w:tcBorders>
            <w:hideMark/>
          </w:tcPr>
          <w:p w14:paraId="419CDEDA" w14:textId="6EA9D083" w:rsidR="00C200E1" w:rsidRPr="00542AF4" w:rsidRDefault="001E4BCE" w:rsidP="00601983">
            <w:pPr>
              <w:spacing w:line="240" w:lineRule="auto"/>
              <w:textAlignment w:val="baseline"/>
              <w:rPr>
                <w:rFonts w:ascii="Noto Sans" w:hAnsi="Noto Sans" w:cs="Noto Sans"/>
                <w:b/>
                <w:bCs/>
                <w:sz w:val="18"/>
              </w:rPr>
            </w:pPr>
            <w:r w:rsidRPr="00542AF4">
              <w:rPr>
                <w:rFonts w:ascii="Noto Sans" w:hAnsi="Noto Sans" w:cs="Noto Sans"/>
                <w:b/>
                <w:bCs/>
                <w:sz w:val="18"/>
              </w:rPr>
              <w:t>Policy </w:t>
            </w:r>
          </w:p>
        </w:tc>
        <w:tc>
          <w:tcPr>
            <w:tcW w:w="896" w:type="pct"/>
            <w:tcBorders>
              <w:top w:val="single" w:sz="6" w:space="0" w:color="666666"/>
              <w:left w:val="single" w:sz="6" w:space="0" w:color="666666"/>
              <w:bottom w:val="single" w:sz="6" w:space="0" w:color="666666"/>
              <w:right w:val="single" w:sz="6" w:space="0" w:color="666666"/>
            </w:tcBorders>
            <w:hideMark/>
          </w:tcPr>
          <w:p w14:paraId="3A1E1ED2"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Audit </w:t>
            </w:r>
            <w:r w:rsidRPr="00542AF4">
              <w:rPr>
                <w:rFonts w:ascii="Noto Sans" w:hAnsi="Noto Sans" w:cs="Noto Sans"/>
                <w:sz w:val="18"/>
              </w:rPr>
              <w:t>data &amp; AI governance  </w:t>
            </w:r>
          </w:p>
          <w:p w14:paraId="30913F06"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Identify</w:t>
            </w:r>
            <w:r w:rsidRPr="00542AF4">
              <w:rPr>
                <w:rFonts w:ascii="Noto Sans" w:hAnsi="Noto Sans" w:cs="Noto Sans"/>
                <w:sz w:val="18"/>
              </w:rPr>
              <w:t xml:space="preserve"> responsible AI gaps and needs and conduct data impact assessments. </w:t>
            </w:r>
          </w:p>
          <w:p w14:paraId="4F2B8FC3" w14:textId="5583B928"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Comply</w:t>
            </w:r>
            <w:r w:rsidRPr="00542AF4">
              <w:rPr>
                <w:rFonts w:ascii="Noto Sans" w:hAnsi="Noto Sans" w:cs="Noto Sans"/>
                <w:sz w:val="18"/>
              </w:rPr>
              <w:t xml:space="preserve"> with existing </w:t>
            </w:r>
            <w:r w:rsidR="0003659B" w:rsidRPr="00542AF4">
              <w:rPr>
                <w:rFonts w:ascii="Noto Sans" w:hAnsi="Noto Sans" w:cs="Noto Sans"/>
                <w:sz w:val="18"/>
              </w:rPr>
              <w:t>Queensland Government</w:t>
            </w:r>
            <w:r w:rsidRPr="00542AF4">
              <w:rPr>
                <w:rFonts w:ascii="Noto Sans" w:hAnsi="Noto Sans" w:cs="Noto Sans"/>
                <w:sz w:val="18"/>
              </w:rPr>
              <w:t xml:space="preserve"> policies. </w:t>
            </w:r>
          </w:p>
        </w:tc>
        <w:tc>
          <w:tcPr>
            <w:tcW w:w="896" w:type="pct"/>
            <w:tcBorders>
              <w:top w:val="single" w:sz="6" w:space="0" w:color="666666"/>
              <w:left w:val="single" w:sz="6" w:space="0" w:color="666666"/>
              <w:bottom w:val="single" w:sz="6" w:space="0" w:color="666666"/>
              <w:right w:val="single" w:sz="6" w:space="0" w:color="666666"/>
            </w:tcBorders>
            <w:hideMark/>
          </w:tcPr>
          <w:p w14:paraId="553709B9"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Organise </w:t>
            </w:r>
            <w:r w:rsidRPr="00542AF4">
              <w:rPr>
                <w:rFonts w:ascii="Noto Sans" w:hAnsi="Noto Sans" w:cs="Noto Sans"/>
                <w:sz w:val="18"/>
              </w:rPr>
              <w:t xml:space="preserve">Team AI Skills uplift across all team skill sets to learn </w:t>
            </w:r>
            <w:r w:rsidRPr="00542AF4">
              <w:rPr>
                <w:rFonts w:ascii="Noto Sans" w:hAnsi="Noto Sans" w:cs="Noto Sans"/>
                <w:b/>
                <w:bCs/>
                <w:sz w:val="18"/>
              </w:rPr>
              <w:t>all</w:t>
            </w:r>
            <w:r w:rsidRPr="00542AF4">
              <w:rPr>
                <w:rFonts w:ascii="Noto Sans" w:hAnsi="Noto Sans" w:cs="Noto Sans"/>
                <w:sz w:val="18"/>
              </w:rPr>
              <w:t xml:space="preserve"> relevant AI policies, frameworks and obligations. </w:t>
            </w:r>
          </w:p>
          <w:p w14:paraId="3B7CEEE6"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Ensure </w:t>
            </w:r>
            <w:r w:rsidRPr="00542AF4">
              <w:rPr>
                <w:rFonts w:ascii="Noto Sans" w:hAnsi="Noto Sans" w:cs="Noto Sans"/>
                <w:sz w:val="18"/>
              </w:rPr>
              <w:t xml:space="preserve">staff increase their responsible AI skills using AI tools </w:t>
            </w:r>
            <w:r w:rsidRPr="00542AF4">
              <w:rPr>
                <w:rFonts w:ascii="Noto Sans" w:hAnsi="Noto Sans" w:cs="Noto Sans"/>
                <w:b/>
                <w:bCs/>
                <w:sz w:val="18"/>
              </w:rPr>
              <w:t>policy</w:t>
            </w:r>
            <w:r w:rsidRPr="00542AF4">
              <w:rPr>
                <w:rFonts w:ascii="Noto Sans" w:hAnsi="Noto Sans" w:cs="Noto Sans"/>
                <w:sz w:val="18"/>
              </w:rPr>
              <w:t xml:space="preserve"> creation, review and record keeping. </w:t>
            </w:r>
          </w:p>
        </w:tc>
        <w:tc>
          <w:tcPr>
            <w:tcW w:w="896" w:type="pct"/>
            <w:tcBorders>
              <w:top w:val="single" w:sz="6" w:space="0" w:color="666666"/>
              <w:left w:val="single" w:sz="6" w:space="0" w:color="666666"/>
              <w:bottom w:val="single" w:sz="6" w:space="0" w:color="666666"/>
              <w:right w:val="single" w:sz="6" w:space="0" w:color="666666"/>
            </w:tcBorders>
            <w:hideMark/>
          </w:tcPr>
          <w:p w14:paraId="42E5CE96"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Implement</w:t>
            </w:r>
            <w:r w:rsidRPr="00542AF4">
              <w:rPr>
                <w:rFonts w:ascii="Noto Sans" w:hAnsi="Noto Sans" w:cs="Noto Sans"/>
                <w:sz w:val="18"/>
              </w:rPr>
              <w:t xml:space="preserve"> guardrails for use of the AI solution to </w:t>
            </w:r>
            <w:r w:rsidRPr="00542AF4">
              <w:rPr>
                <w:rFonts w:ascii="Noto Sans" w:hAnsi="Noto Sans" w:cs="Noto Sans"/>
                <w:b/>
                <w:bCs/>
                <w:sz w:val="18"/>
              </w:rPr>
              <w:t>counter</w:t>
            </w:r>
            <w:r w:rsidRPr="00542AF4">
              <w:rPr>
                <w:rFonts w:ascii="Noto Sans" w:hAnsi="Noto Sans" w:cs="Noto Sans"/>
                <w:sz w:val="18"/>
              </w:rPr>
              <w:t xml:space="preserve"> performance issues such as unreliability, bias, automation bias or increased risk in deployed environments</w:t>
            </w:r>
            <w:r w:rsidR="004C6073" w:rsidRPr="00542AF4">
              <w:rPr>
                <w:rFonts w:ascii="Noto Sans" w:hAnsi="Noto Sans" w:cs="Noto Sans"/>
                <w:sz w:val="18"/>
              </w:rPr>
              <w:t>.</w:t>
            </w:r>
          </w:p>
          <w:p w14:paraId="053332F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Update</w:t>
            </w:r>
            <w:r w:rsidRPr="00542AF4">
              <w:rPr>
                <w:rFonts w:ascii="Noto Sans" w:hAnsi="Noto Sans" w:cs="Noto Sans"/>
                <w:sz w:val="18"/>
              </w:rPr>
              <w:t xml:space="preserve"> policy based on feedback from solution users and stakeholders</w:t>
            </w:r>
            <w:r w:rsidR="004C6073" w:rsidRPr="00542AF4">
              <w:rPr>
                <w:rFonts w:ascii="Noto Sans" w:hAnsi="Noto Sans" w:cs="Noto Sans"/>
                <w:sz w:val="18"/>
              </w:rPr>
              <w:t>.</w:t>
            </w:r>
          </w:p>
        </w:tc>
        <w:tc>
          <w:tcPr>
            <w:tcW w:w="896" w:type="pct"/>
            <w:tcBorders>
              <w:top w:val="single" w:sz="6" w:space="0" w:color="666666"/>
              <w:left w:val="single" w:sz="6" w:space="0" w:color="666666"/>
              <w:bottom w:val="single" w:sz="6" w:space="0" w:color="666666"/>
              <w:right w:val="single" w:sz="6" w:space="0" w:color="666666"/>
            </w:tcBorders>
            <w:hideMark/>
          </w:tcPr>
          <w:p w14:paraId="183661AE"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Create</w:t>
            </w:r>
            <w:r w:rsidRPr="00542AF4">
              <w:rPr>
                <w:rFonts w:ascii="Noto Sans" w:hAnsi="Noto Sans" w:cs="Noto Sans"/>
                <w:sz w:val="18"/>
              </w:rPr>
              <w:t xml:space="preserve"> guides, checklists, frameworks and processes to identify, evaluate and </w:t>
            </w:r>
            <w:r w:rsidRPr="00542AF4">
              <w:rPr>
                <w:rFonts w:ascii="Noto Sans" w:hAnsi="Noto Sans" w:cs="Noto Sans"/>
                <w:b/>
                <w:bCs/>
                <w:sz w:val="18"/>
              </w:rPr>
              <w:t>document</w:t>
            </w:r>
            <w:r w:rsidRPr="00542AF4">
              <w:rPr>
                <w:rFonts w:ascii="Noto Sans" w:hAnsi="Noto Sans" w:cs="Noto Sans"/>
                <w:sz w:val="18"/>
              </w:rPr>
              <w:t xml:space="preserve"> risks throughout the AI lifecycle. </w:t>
            </w:r>
          </w:p>
          <w:p w14:paraId="794E1C09"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 xml:space="preserve">Design or adopt </w:t>
            </w:r>
            <w:r w:rsidRPr="00542AF4">
              <w:rPr>
                <w:rFonts w:ascii="Noto Sans" w:hAnsi="Noto Sans" w:cs="Noto Sans"/>
                <w:sz w:val="18"/>
              </w:rPr>
              <w:t xml:space="preserve">metrics and tests suitable to evaluate </w:t>
            </w:r>
            <w:r w:rsidRPr="00542AF4">
              <w:rPr>
                <w:rFonts w:ascii="Noto Sans" w:hAnsi="Noto Sans" w:cs="Noto Sans"/>
                <w:b/>
                <w:bCs/>
                <w:sz w:val="18"/>
              </w:rPr>
              <w:t>sociotechnical</w:t>
            </w:r>
            <w:r w:rsidRPr="00542AF4">
              <w:rPr>
                <w:rFonts w:ascii="Noto Sans" w:hAnsi="Noto Sans" w:cs="Noto Sans"/>
                <w:sz w:val="18"/>
              </w:rPr>
              <w:t xml:space="preserve"> risks. </w:t>
            </w:r>
          </w:p>
        </w:tc>
        <w:tc>
          <w:tcPr>
            <w:tcW w:w="896" w:type="pct"/>
            <w:tcBorders>
              <w:top w:val="single" w:sz="6" w:space="0" w:color="666666"/>
              <w:left w:val="single" w:sz="6" w:space="0" w:color="666666"/>
              <w:bottom w:val="single" w:sz="6" w:space="0" w:color="666666"/>
              <w:right w:val="nil"/>
            </w:tcBorders>
            <w:hideMark/>
          </w:tcPr>
          <w:p w14:paraId="44967E9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Publish</w:t>
            </w:r>
            <w:r w:rsidRPr="00542AF4">
              <w:rPr>
                <w:rFonts w:ascii="Noto Sans" w:hAnsi="Noto Sans" w:cs="Noto Sans"/>
                <w:sz w:val="18"/>
              </w:rPr>
              <w:t xml:space="preserve"> policies publicly (</w:t>
            </w:r>
            <w:r w:rsidRPr="00542AF4">
              <w:rPr>
                <w:rFonts w:ascii="Noto Sans" w:hAnsi="Noto Sans" w:cs="Noto Sans"/>
                <w:b/>
                <w:bCs/>
                <w:sz w:val="18"/>
              </w:rPr>
              <w:t>where</w:t>
            </w:r>
            <w:r w:rsidRPr="00542AF4">
              <w:rPr>
                <w:rFonts w:ascii="Noto Sans" w:hAnsi="Noto Sans" w:cs="Noto Sans"/>
                <w:sz w:val="18"/>
              </w:rPr>
              <w:t xml:space="preserve"> possible). </w:t>
            </w:r>
          </w:p>
          <w:p w14:paraId="5C82D09A"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Create</w:t>
            </w:r>
            <w:r w:rsidRPr="00542AF4">
              <w:rPr>
                <w:rFonts w:ascii="Noto Sans" w:hAnsi="Noto Sans" w:cs="Noto Sans"/>
                <w:sz w:val="18"/>
              </w:rPr>
              <w:t xml:space="preserve"> multi-modal policy products including slides, </w:t>
            </w:r>
            <w:r w:rsidRPr="00542AF4">
              <w:rPr>
                <w:rFonts w:ascii="Noto Sans" w:hAnsi="Noto Sans" w:cs="Noto Sans"/>
                <w:b/>
                <w:bCs/>
                <w:sz w:val="18"/>
              </w:rPr>
              <w:t>reports</w:t>
            </w:r>
            <w:r w:rsidRPr="00542AF4">
              <w:rPr>
                <w:rFonts w:ascii="Noto Sans" w:hAnsi="Noto Sans" w:cs="Noto Sans"/>
                <w:sz w:val="18"/>
              </w:rPr>
              <w:t>, guides, graphics, diagrams, videos, to increase policy awareness. </w:t>
            </w:r>
          </w:p>
        </w:tc>
      </w:tr>
      <w:tr w:rsidR="00B867D1" w:rsidRPr="00542AF4" w14:paraId="37379E56" w14:textId="77777777" w:rsidTr="00A72271">
        <w:trPr>
          <w:trHeight w:val="300"/>
        </w:trPr>
        <w:tc>
          <w:tcPr>
            <w:tcW w:w="522" w:type="pct"/>
            <w:tcBorders>
              <w:top w:val="single" w:sz="6" w:space="0" w:color="666666"/>
              <w:left w:val="nil"/>
              <w:bottom w:val="single" w:sz="6" w:space="0" w:color="666666"/>
              <w:right w:val="single" w:sz="6" w:space="0" w:color="666666"/>
            </w:tcBorders>
            <w:hideMark/>
          </w:tcPr>
          <w:p w14:paraId="32F8F633" w14:textId="1E7B378D" w:rsidR="00C200E1" w:rsidRPr="00542AF4" w:rsidRDefault="001E4BCE" w:rsidP="00601983">
            <w:pPr>
              <w:spacing w:line="240" w:lineRule="auto"/>
              <w:textAlignment w:val="baseline"/>
              <w:rPr>
                <w:rFonts w:ascii="Noto Sans" w:hAnsi="Noto Sans" w:cs="Noto Sans"/>
                <w:b/>
                <w:bCs/>
                <w:sz w:val="18"/>
              </w:rPr>
            </w:pPr>
            <w:r w:rsidRPr="00542AF4">
              <w:rPr>
                <w:rFonts w:ascii="Noto Sans" w:hAnsi="Noto Sans" w:cs="Noto Sans"/>
                <w:b/>
                <w:bCs/>
                <w:sz w:val="18"/>
              </w:rPr>
              <w:t>Engagement </w:t>
            </w:r>
          </w:p>
        </w:tc>
        <w:tc>
          <w:tcPr>
            <w:tcW w:w="896" w:type="pct"/>
            <w:tcBorders>
              <w:top w:val="single" w:sz="6" w:space="0" w:color="666666"/>
              <w:left w:val="single" w:sz="6" w:space="0" w:color="666666"/>
              <w:bottom w:val="single" w:sz="6" w:space="0" w:color="666666"/>
              <w:right w:val="single" w:sz="6" w:space="0" w:color="666666"/>
            </w:tcBorders>
            <w:hideMark/>
          </w:tcPr>
          <w:p w14:paraId="1409DFBE"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Engage</w:t>
            </w:r>
            <w:r w:rsidRPr="00542AF4">
              <w:rPr>
                <w:rFonts w:ascii="Noto Sans" w:hAnsi="Noto Sans" w:cs="Noto Sans"/>
                <w:sz w:val="18"/>
              </w:rPr>
              <w:t xml:space="preserve"> with </w:t>
            </w:r>
            <w:r w:rsidRPr="00542AF4">
              <w:rPr>
                <w:rFonts w:ascii="Noto Sans" w:hAnsi="Noto Sans" w:cs="Noto Sans"/>
                <w:b/>
                <w:bCs/>
                <w:sz w:val="18"/>
              </w:rPr>
              <w:t>stakeholder</w:t>
            </w:r>
            <w:r w:rsidRPr="00542AF4">
              <w:rPr>
                <w:rFonts w:ascii="Noto Sans" w:hAnsi="Noto Sans" w:cs="Noto Sans"/>
                <w:sz w:val="18"/>
              </w:rPr>
              <w:t xml:space="preserve"> to understand their perspectives and what matters to them: </w:t>
            </w:r>
          </w:p>
          <w:p w14:paraId="59D92E00" w14:textId="77777777" w:rsidR="00C200E1" w:rsidRPr="00542AF4" w:rsidRDefault="00981E43" w:rsidP="005D2467">
            <w:pPr>
              <w:pStyle w:val="ListParagraph"/>
              <w:numPr>
                <w:ilvl w:val="1"/>
                <w:numId w:val="56"/>
              </w:numPr>
              <w:spacing w:after="0" w:line="240" w:lineRule="auto"/>
              <w:textAlignment w:val="baseline"/>
              <w:rPr>
                <w:rFonts w:ascii="Noto Sans" w:hAnsi="Noto Sans" w:cs="Noto Sans"/>
                <w:sz w:val="18"/>
              </w:rPr>
            </w:pPr>
            <w:r w:rsidRPr="00542AF4">
              <w:rPr>
                <w:rFonts w:ascii="Noto Sans" w:hAnsi="Noto Sans" w:cs="Noto Sans"/>
                <w:i/>
                <w:iCs/>
                <w:sz w:val="18"/>
              </w:rPr>
              <w:t>Wellness</w:t>
            </w:r>
            <w:r w:rsidRPr="00542AF4">
              <w:rPr>
                <w:rFonts w:ascii="Noto Sans" w:hAnsi="Noto Sans" w:cs="Noto Sans"/>
                <w:sz w:val="18"/>
              </w:rPr>
              <w:t>—increased benefits &amp; reduced harms </w:t>
            </w:r>
          </w:p>
          <w:p w14:paraId="7BC695C1" w14:textId="77777777" w:rsidR="00C200E1" w:rsidRPr="00542AF4" w:rsidRDefault="00981E43" w:rsidP="005D2467">
            <w:pPr>
              <w:pStyle w:val="ListParagraph"/>
              <w:numPr>
                <w:ilvl w:val="1"/>
                <w:numId w:val="56"/>
              </w:numPr>
              <w:spacing w:after="0" w:line="240" w:lineRule="auto"/>
              <w:textAlignment w:val="baseline"/>
              <w:rPr>
                <w:rFonts w:ascii="Noto Sans" w:hAnsi="Noto Sans" w:cs="Noto Sans"/>
                <w:sz w:val="18"/>
              </w:rPr>
            </w:pPr>
            <w:r w:rsidRPr="00542AF4">
              <w:rPr>
                <w:rFonts w:ascii="Noto Sans" w:hAnsi="Noto Sans" w:cs="Noto Sans"/>
                <w:i/>
                <w:iCs/>
                <w:sz w:val="18"/>
              </w:rPr>
              <w:lastRenderedPageBreak/>
              <w:t>Autonomy</w:t>
            </w:r>
            <w:r w:rsidRPr="00542AF4">
              <w:rPr>
                <w:rFonts w:ascii="Noto Sans" w:hAnsi="Noto Sans" w:cs="Noto Sans"/>
                <w:sz w:val="18"/>
              </w:rPr>
              <w:t>—empowered and liberating decision making  </w:t>
            </w:r>
          </w:p>
          <w:p w14:paraId="0C6C1290" w14:textId="77777777" w:rsidR="00C200E1" w:rsidRPr="00542AF4" w:rsidRDefault="00981E43" w:rsidP="005D2467">
            <w:pPr>
              <w:pStyle w:val="ListParagraph"/>
              <w:numPr>
                <w:ilvl w:val="1"/>
                <w:numId w:val="56"/>
              </w:numPr>
              <w:spacing w:after="0" w:line="240" w:lineRule="auto"/>
              <w:textAlignment w:val="baseline"/>
              <w:rPr>
                <w:rFonts w:ascii="Noto Sans" w:hAnsi="Noto Sans" w:cs="Noto Sans"/>
                <w:sz w:val="18"/>
              </w:rPr>
            </w:pPr>
            <w:r w:rsidRPr="00542AF4">
              <w:rPr>
                <w:rFonts w:ascii="Noto Sans" w:hAnsi="Noto Sans" w:cs="Noto Sans"/>
                <w:i/>
                <w:iCs/>
                <w:sz w:val="18"/>
              </w:rPr>
              <w:t>Justice</w:t>
            </w:r>
            <w:r w:rsidRPr="00542AF4">
              <w:rPr>
                <w:rFonts w:ascii="Noto Sans" w:hAnsi="Noto Sans" w:cs="Noto Sans"/>
                <w:sz w:val="18"/>
              </w:rPr>
              <w:t>—fair and just experiences and outcomes. </w:t>
            </w:r>
          </w:p>
        </w:tc>
        <w:tc>
          <w:tcPr>
            <w:tcW w:w="896" w:type="pct"/>
            <w:tcBorders>
              <w:top w:val="single" w:sz="6" w:space="0" w:color="666666"/>
              <w:left w:val="single" w:sz="6" w:space="0" w:color="666666"/>
              <w:bottom w:val="single" w:sz="6" w:space="0" w:color="666666"/>
              <w:right w:val="single" w:sz="6" w:space="0" w:color="666666"/>
            </w:tcBorders>
            <w:hideMark/>
          </w:tcPr>
          <w:p w14:paraId="2910E51F"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lastRenderedPageBreak/>
              <w:t>Implement</w:t>
            </w:r>
            <w:r w:rsidRPr="00542AF4">
              <w:rPr>
                <w:rFonts w:ascii="Noto Sans" w:hAnsi="Noto Sans" w:cs="Noto Sans"/>
                <w:sz w:val="18"/>
              </w:rPr>
              <w:t xml:space="preserve"> staff AI skills uplift relevant to their work area and </w:t>
            </w:r>
            <w:r w:rsidRPr="00542AF4">
              <w:rPr>
                <w:rFonts w:ascii="Noto Sans" w:hAnsi="Noto Sans" w:cs="Noto Sans"/>
                <w:b/>
                <w:bCs/>
                <w:sz w:val="18"/>
              </w:rPr>
              <w:t>position</w:t>
            </w:r>
            <w:r w:rsidRPr="00542AF4">
              <w:rPr>
                <w:rFonts w:ascii="Noto Sans" w:hAnsi="Noto Sans" w:cs="Noto Sans"/>
                <w:sz w:val="18"/>
              </w:rPr>
              <w:t xml:space="preserve"> obligations including WH&amp;S and sensitivities to stakeholder expectations.  </w:t>
            </w:r>
          </w:p>
          <w:p w14:paraId="0832A2B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lastRenderedPageBreak/>
              <w:t>Ensure</w:t>
            </w:r>
            <w:r w:rsidRPr="00542AF4">
              <w:rPr>
                <w:rFonts w:ascii="Noto Sans" w:hAnsi="Noto Sans" w:cs="Noto Sans"/>
                <w:sz w:val="18"/>
              </w:rPr>
              <w:t xml:space="preserve"> staff know how to follow AI policies, guidelines, and compliance with legal </w:t>
            </w:r>
            <w:r w:rsidR="004C6073" w:rsidRPr="00542AF4">
              <w:rPr>
                <w:rFonts w:ascii="Noto Sans" w:hAnsi="Noto Sans" w:cs="Noto Sans"/>
                <w:b/>
                <w:bCs/>
                <w:sz w:val="18"/>
              </w:rPr>
              <w:t>obligations</w:t>
            </w:r>
            <w:r w:rsidR="004C6073" w:rsidRPr="00542AF4">
              <w:rPr>
                <w:rFonts w:ascii="Noto Sans" w:hAnsi="Noto Sans" w:cs="Noto Sans"/>
                <w:sz w:val="18"/>
              </w:rPr>
              <w:t>,</w:t>
            </w:r>
            <w:r w:rsidRPr="00542AF4">
              <w:rPr>
                <w:rFonts w:ascii="Noto Sans" w:hAnsi="Noto Sans" w:cs="Noto Sans"/>
                <w:sz w:val="18"/>
              </w:rPr>
              <w:t xml:space="preserve"> who to ask for help and why.  </w:t>
            </w:r>
          </w:p>
        </w:tc>
        <w:tc>
          <w:tcPr>
            <w:tcW w:w="896" w:type="pct"/>
            <w:tcBorders>
              <w:top w:val="single" w:sz="6" w:space="0" w:color="666666"/>
              <w:left w:val="single" w:sz="6" w:space="0" w:color="666666"/>
              <w:bottom w:val="single" w:sz="6" w:space="0" w:color="666666"/>
              <w:right w:val="single" w:sz="6" w:space="0" w:color="666666"/>
            </w:tcBorders>
            <w:hideMark/>
          </w:tcPr>
          <w:p w14:paraId="19981E45"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lastRenderedPageBreak/>
              <w:t>Engage</w:t>
            </w:r>
            <w:r w:rsidRPr="00542AF4">
              <w:rPr>
                <w:rFonts w:ascii="Noto Sans" w:hAnsi="Noto Sans" w:cs="Noto Sans"/>
                <w:sz w:val="18"/>
              </w:rPr>
              <w:t xml:space="preserve"> with diverse communities during the development phase to understand </w:t>
            </w:r>
            <w:r w:rsidRPr="00542AF4">
              <w:rPr>
                <w:rFonts w:ascii="Noto Sans" w:hAnsi="Noto Sans" w:cs="Noto Sans"/>
                <w:b/>
                <w:bCs/>
                <w:sz w:val="18"/>
              </w:rPr>
              <w:t>different</w:t>
            </w:r>
            <w:r w:rsidRPr="00542AF4">
              <w:rPr>
                <w:rFonts w:ascii="Noto Sans" w:hAnsi="Noto Sans" w:cs="Noto Sans"/>
                <w:sz w:val="18"/>
              </w:rPr>
              <w:t xml:space="preserve"> impacts and manage bias. </w:t>
            </w:r>
          </w:p>
          <w:p w14:paraId="7BCDF8DB"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Set up</w:t>
            </w:r>
            <w:r w:rsidRPr="00542AF4">
              <w:rPr>
                <w:rFonts w:ascii="Noto Sans" w:hAnsi="Noto Sans" w:cs="Noto Sans"/>
                <w:sz w:val="18"/>
              </w:rPr>
              <w:t xml:space="preserve"> communities of practice to learn about AI use cases, lessons, </w:t>
            </w:r>
            <w:r w:rsidRPr="00542AF4">
              <w:rPr>
                <w:rFonts w:ascii="Noto Sans" w:hAnsi="Noto Sans" w:cs="Noto Sans"/>
                <w:sz w:val="18"/>
              </w:rPr>
              <w:lastRenderedPageBreak/>
              <w:t xml:space="preserve">build shared </w:t>
            </w:r>
            <w:r w:rsidRPr="00542AF4">
              <w:rPr>
                <w:rFonts w:ascii="Noto Sans" w:hAnsi="Noto Sans" w:cs="Noto Sans"/>
                <w:b/>
                <w:bCs/>
                <w:sz w:val="18"/>
              </w:rPr>
              <w:t>awareness</w:t>
            </w:r>
            <w:r w:rsidRPr="00542AF4">
              <w:rPr>
                <w:rFonts w:ascii="Noto Sans" w:hAnsi="Noto Sans" w:cs="Noto Sans"/>
                <w:sz w:val="18"/>
              </w:rPr>
              <w:t>; culture- and experience-driven guardrails. </w:t>
            </w:r>
          </w:p>
        </w:tc>
        <w:tc>
          <w:tcPr>
            <w:tcW w:w="896" w:type="pct"/>
            <w:tcBorders>
              <w:top w:val="single" w:sz="6" w:space="0" w:color="666666"/>
              <w:left w:val="single" w:sz="6" w:space="0" w:color="666666"/>
              <w:bottom w:val="single" w:sz="6" w:space="0" w:color="666666"/>
              <w:right w:val="single" w:sz="6" w:space="0" w:color="666666"/>
            </w:tcBorders>
            <w:hideMark/>
          </w:tcPr>
          <w:p w14:paraId="27D0E7D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lastRenderedPageBreak/>
              <w:t>Create</w:t>
            </w:r>
            <w:r w:rsidRPr="00542AF4">
              <w:rPr>
                <w:rFonts w:ascii="Noto Sans" w:hAnsi="Noto Sans" w:cs="Noto Sans"/>
                <w:sz w:val="18"/>
              </w:rPr>
              <w:t xml:space="preserve"> systems for stakeholders to provide feedback on the AI system including </w:t>
            </w:r>
            <w:r w:rsidRPr="00542AF4">
              <w:rPr>
                <w:rFonts w:ascii="Noto Sans" w:hAnsi="Noto Sans" w:cs="Noto Sans"/>
                <w:b/>
                <w:bCs/>
                <w:sz w:val="18"/>
              </w:rPr>
              <w:t>how</w:t>
            </w:r>
            <w:r w:rsidRPr="00542AF4">
              <w:rPr>
                <w:rFonts w:ascii="Noto Sans" w:hAnsi="Noto Sans" w:cs="Noto Sans"/>
                <w:sz w:val="18"/>
              </w:rPr>
              <w:t xml:space="preserve"> to contact responsible humans.  </w:t>
            </w:r>
          </w:p>
          <w:p w14:paraId="1459F2F4"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Collate</w:t>
            </w:r>
            <w:r w:rsidRPr="00542AF4">
              <w:rPr>
                <w:rFonts w:ascii="Noto Sans" w:hAnsi="Noto Sans" w:cs="Noto Sans"/>
                <w:sz w:val="18"/>
              </w:rPr>
              <w:t xml:space="preserve"> feedback to update system design and </w:t>
            </w:r>
            <w:r w:rsidRPr="00542AF4">
              <w:rPr>
                <w:rFonts w:ascii="Noto Sans" w:hAnsi="Noto Sans" w:cs="Noto Sans"/>
                <w:b/>
                <w:bCs/>
                <w:sz w:val="18"/>
              </w:rPr>
              <w:t>operation</w:t>
            </w:r>
            <w:r w:rsidRPr="00542AF4">
              <w:rPr>
                <w:rFonts w:ascii="Noto Sans" w:hAnsi="Noto Sans" w:cs="Noto Sans"/>
                <w:sz w:val="18"/>
              </w:rPr>
              <w:t xml:space="preserve"> by </w:t>
            </w:r>
            <w:r w:rsidRPr="00542AF4">
              <w:rPr>
                <w:rFonts w:ascii="Noto Sans" w:hAnsi="Noto Sans" w:cs="Noto Sans"/>
                <w:sz w:val="18"/>
              </w:rPr>
              <w:lastRenderedPageBreak/>
              <w:t>technical and policy staff.</w:t>
            </w:r>
          </w:p>
          <w:p w14:paraId="59CA2CB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Engage</w:t>
            </w:r>
            <w:r w:rsidRPr="00542AF4">
              <w:rPr>
                <w:rFonts w:ascii="Noto Sans" w:hAnsi="Noto Sans" w:cs="Noto Sans"/>
                <w:sz w:val="18"/>
              </w:rPr>
              <w:t xml:space="preserve"> with community </w:t>
            </w:r>
            <w:r w:rsidRPr="00542AF4">
              <w:rPr>
                <w:rFonts w:ascii="Noto Sans" w:hAnsi="Noto Sans" w:cs="Noto Sans"/>
                <w:b/>
                <w:bCs/>
                <w:sz w:val="18"/>
              </w:rPr>
              <w:t>representatives</w:t>
            </w:r>
            <w:r w:rsidRPr="00542AF4">
              <w:rPr>
                <w:rFonts w:ascii="Noto Sans" w:hAnsi="Noto Sans" w:cs="Noto Sans"/>
                <w:sz w:val="18"/>
              </w:rPr>
              <w:t xml:space="preserve"> and stakeholders. </w:t>
            </w:r>
          </w:p>
        </w:tc>
        <w:tc>
          <w:tcPr>
            <w:tcW w:w="896" w:type="pct"/>
            <w:tcBorders>
              <w:top w:val="single" w:sz="6" w:space="0" w:color="666666"/>
              <w:left w:val="single" w:sz="6" w:space="0" w:color="666666"/>
              <w:bottom w:val="single" w:sz="6" w:space="0" w:color="666666"/>
              <w:right w:val="nil"/>
            </w:tcBorders>
            <w:hideMark/>
          </w:tcPr>
          <w:p w14:paraId="3C216907"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lastRenderedPageBreak/>
              <w:t>Communicate</w:t>
            </w:r>
            <w:r w:rsidRPr="00542AF4">
              <w:rPr>
                <w:rFonts w:ascii="Noto Sans" w:hAnsi="Noto Sans" w:cs="Noto Sans"/>
                <w:sz w:val="18"/>
              </w:rPr>
              <w:t xml:space="preserve"> how AI is used to stakeholders including responsible use frameworks, accountability bodies and how stakeholders can provide feedback. </w:t>
            </w:r>
          </w:p>
          <w:p w14:paraId="68C70C81" w14:textId="77777777" w:rsidR="00C200E1" w:rsidRPr="00542AF4" w:rsidRDefault="00981E43" w:rsidP="00A72271">
            <w:pPr>
              <w:numPr>
                <w:ilvl w:val="0"/>
                <w:numId w:val="36"/>
              </w:numPr>
              <w:tabs>
                <w:tab w:val="clear" w:pos="0"/>
              </w:tabs>
              <w:spacing w:after="0" w:line="240" w:lineRule="auto"/>
              <w:ind w:left="388" w:hanging="283"/>
              <w:textAlignment w:val="baseline"/>
              <w:rPr>
                <w:rFonts w:ascii="Noto Sans" w:hAnsi="Noto Sans" w:cs="Noto Sans"/>
                <w:sz w:val="18"/>
              </w:rPr>
            </w:pPr>
            <w:r w:rsidRPr="00542AF4">
              <w:rPr>
                <w:rFonts w:ascii="Noto Sans" w:hAnsi="Noto Sans" w:cs="Noto Sans"/>
                <w:b/>
                <w:bCs/>
                <w:sz w:val="18"/>
              </w:rPr>
              <w:t>Develop</w:t>
            </w:r>
            <w:r w:rsidRPr="00542AF4">
              <w:rPr>
                <w:rFonts w:ascii="Noto Sans" w:hAnsi="Noto Sans" w:cs="Noto Sans"/>
                <w:sz w:val="18"/>
              </w:rPr>
              <w:t xml:space="preserve"> materials and sessions to explain the </w:t>
            </w:r>
            <w:r w:rsidRPr="00542AF4">
              <w:rPr>
                <w:rFonts w:ascii="Noto Sans" w:hAnsi="Noto Sans" w:cs="Noto Sans"/>
                <w:sz w:val="18"/>
              </w:rPr>
              <w:lastRenderedPageBreak/>
              <w:t xml:space="preserve">AI system's operations in simple terms to stakeholders, ensuring they </w:t>
            </w:r>
            <w:r w:rsidRPr="00542AF4">
              <w:rPr>
                <w:rFonts w:ascii="Noto Sans" w:hAnsi="Noto Sans" w:cs="Noto Sans"/>
                <w:b/>
                <w:bCs/>
                <w:sz w:val="18"/>
              </w:rPr>
              <w:t>understand</w:t>
            </w:r>
            <w:r w:rsidRPr="00542AF4">
              <w:rPr>
                <w:rFonts w:ascii="Noto Sans" w:hAnsi="Noto Sans" w:cs="Noto Sans"/>
                <w:sz w:val="18"/>
              </w:rPr>
              <w:t xml:space="preserve"> how decisions are made. </w:t>
            </w:r>
          </w:p>
        </w:tc>
      </w:tr>
    </w:tbl>
    <w:p w14:paraId="6C0B8F4F" w14:textId="77777777" w:rsidR="00542AF4" w:rsidRPr="00542AF4" w:rsidRDefault="00542AF4" w:rsidP="00542AF4">
      <w:pPr>
        <w:pStyle w:val="BodyText2"/>
      </w:pPr>
    </w:p>
    <w:p w14:paraId="30F8BC2B" w14:textId="77777777" w:rsidR="00542AF4" w:rsidRPr="00542AF4" w:rsidRDefault="00542AF4" w:rsidP="00542AF4">
      <w:pPr>
        <w:pStyle w:val="BodyText2"/>
      </w:pPr>
      <w:r w:rsidRPr="00542AF4">
        <w:br w:type="page"/>
      </w:r>
    </w:p>
    <w:p w14:paraId="669A4232" w14:textId="1285C58F" w:rsidR="009C0D23" w:rsidRPr="00D17267" w:rsidRDefault="00981E43" w:rsidP="009E454C">
      <w:pPr>
        <w:pStyle w:val="Heading1"/>
      </w:pPr>
      <w:r w:rsidRPr="00D17267">
        <w:lastRenderedPageBreak/>
        <w:t>Licence</w:t>
      </w:r>
      <w:bookmarkEnd w:id="0"/>
    </w:p>
    <w:p w14:paraId="0AB9F127" w14:textId="6460030D" w:rsidR="00256450" w:rsidRPr="00D17267" w:rsidRDefault="00256450" w:rsidP="00256450">
      <w:pPr>
        <w:pStyle w:val="Bodystylefordocumentdetails"/>
        <w:rPr>
          <w:rFonts w:ascii="Noto Sans" w:hAnsi="Noto Sans" w:cs="Noto Sans"/>
          <w:sz w:val="22"/>
          <w:szCs w:val="22"/>
        </w:rPr>
      </w:pPr>
      <w:bookmarkStart w:id="4" w:name="_Hlk72914836"/>
      <w:bookmarkStart w:id="5" w:name="_Toc145064734"/>
      <w:r w:rsidRPr="00D17267">
        <w:rPr>
          <w:rFonts w:ascii="Noto Sans" w:hAnsi="Noto Sans" w:cs="Noto Sans"/>
          <w:noProof/>
          <w:sz w:val="22"/>
          <w:szCs w:val="22"/>
        </w:rPr>
        <w:drawing>
          <wp:inline distT="0" distB="0" distL="0" distR="0" wp14:anchorId="48053473" wp14:editId="6E5F138B">
            <wp:extent cx="866775" cy="314325"/>
            <wp:effectExtent l="0" t="0" r="9525" b="9525"/>
            <wp:docPr id="1206686180" name="Picture 1" descr="CC-BY licence image">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86180" name="Picture 1" descr="CC-BY licence image">
                      <a:hlinkClick r:id="rId231"/>
                    </pic:cNvPr>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866775" cy="314325"/>
                    </a:xfrm>
                    <a:prstGeom prst="rect">
                      <a:avLst/>
                    </a:prstGeom>
                    <a:noFill/>
                    <a:ln>
                      <a:noFill/>
                    </a:ln>
                  </pic:spPr>
                </pic:pic>
              </a:graphicData>
            </a:graphic>
          </wp:inline>
        </w:drawing>
      </w:r>
      <w:r w:rsidRPr="00D17267">
        <w:rPr>
          <w:rFonts w:ascii="Noto Sans" w:hAnsi="Noto Sans" w:cs="Noto Sans"/>
          <w:sz w:val="22"/>
          <w:szCs w:val="22"/>
        </w:rPr>
        <w:t xml:space="preserve">     </w:t>
      </w:r>
    </w:p>
    <w:p w14:paraId="1A6522B0" w14:textId="77777777" w:rsidR="00256450" w:rsidRPr="00D17267" w:rsidRDefault="00256450" w:rsidP="00256450">
      <w:pPr>
        <w:pStyle w:val="BodyText1"/>
        <w:rPr>
          <w:rFonts w:ascii="Noto Sans" w:hAnsi="Noto Sans" w:cs="Noto Sans"/>
        </w:rPr>
      </w:pPr>
      <w:r w:rsidRPr="00D17267">
        <w:rPr>
          <w:rFonts w:ascii="Noto Sans" w:hAnsi="Noto Sans" w:cs="Noto Sans"/>
        </w:rPr>
        <w:t xml:space="preserve">This work is licensed under a Creative Commons Attribution 4.0 International licence. To view the terms of this licence, visit </w:t>
      </w:r>
      <w:hyperlink r:id="rId233" w:history="1">
        <w:r w:rsidRPr="00D17267">
          <w:rPr>
            <w:rStyle w:val="Hyperlink"/>
            <w:rFonts w:ascii="Noto Sans" w:hAnsi="Noto Sans" w:cs="Noto Sans"/>
            <w:sz w:val="22"/>
            <w:szCs w:val="22"/>
          </w:rPr>
          <w:t>http://creativecommons.org/licenses/by/4.0/</w:t>
        </w:r>
      </w:hyperlink>
      <w:r w:rsidRPr="00D17267">
        <w:rPr>
          <w:rFonts w:ascii="Noto Sans" w:hAnsi="Noto Sans" w:cs="Noto Sans"/>
        </w:rPr>
        <w:t xml:space="preserve">. For permissions beyond the scope of this licence, contact </w:t>
      </w:r>
      <w:hyperlink r:id="rId234" w:history="1">
        <w:r w:rsidRPr="00D17267">
          <w:rPr>
            <w:rStyle w:val="Hyperlink"/>
            <w:rFonts w:ascii="Noto Sans" w:hAnsi="Noto Sans" w:cs="Noto Sans"/>
            <w:sz w:val="22"/>
            <w:szCs w:val="22"/>
          </w:rPr>
          <w:t>qgea@qld.gov.au</w:t>
        </w:r>
      </w:hyperlink>
      <w:r w:rsidRPr="00D17267">
        <w:rPr>
          <w:rFonts w:ascii="Noto Sans" w:hAnsi="Noto Sans" w:cs="Noto Sans"/>
        </w:rPr>
        <w:t xml:space="preserve">. </w:t>
      </w:r>
    </w:p>
    <w:p w14:paraId="34F07249" w14:textId="3866AD02" w:rsidR="00256450" w:rsidRPr="00D17267" w:rsidRDefault="00256450" w:rsidP="00256450">
      <w:pPr>
        <w:pStyle w:val="BodyText1"/>
        <w:rPr>
          <w:rFonts w:ascii="Noto Sans" w:hAnsi="Noto Sans" w:cs="Noto Sans"/>
        </w:rPr>
      </w:pPr>
      <w:r w:rsidRPr="00D17267">
        <w:rPr>
          <w:rFonts w:ascii="Noto Sans" w:hAnsi="Noto Sans" w:cs="Noto Sans"/>
        </w:rPr>
        <w:t>To attribute this material,</w:t>
      </w:r>
      <w:r w:rsidR="00411304" w:rsidRPr="00D17267">
        <w:rPr>
          <w:rFonts w:ascii="Noto Sans" w:hAnsi="Noto Sans" w:cs="Noto Sans"/>
        </w:rPr>
        <w:t xml:space="preserve"> cite the</w:t>
      </w:r>
      <w:r w:rsidRPr="00D17267">
        <w:rPr>
          <w:rFonts w:ascii="Noto Sans" w:hAnsi="Noto Sans" w:cs="Noto Sans"/>
        </w:rPr>
        <w:t xml:space="preserve"> Department of </w:t>
      </w:r>
      <w:r w:rsidR="00992C1D" w:rsidRPr="00D17267">
        <w:rPr>
          <w:rFonts w:ascii="Noto Sans" w:hAnsi="Noto Sans" w:cs="Noto Sans"/>
        </w:rPr>
        <w:t>Customer Services, Open Data and Small and Family Business</w:t>
      </w:r>
      <w:r w:rsidRPr="00D17267">
        <w:rPr>
          <w:rFonts w:ascii="Noto Sans" w:hAnsi="Noto Sans" w:cs="Noto Sans"/>
        </w:rPr>
        <w:t xml:space="preserve">. </w:t>
      </w:r>
    </w:p>
    <w:p w14:paraId="075D24C7" w14:textId="77777777" w:rsidR="00256450" w:rsidRPr="00D17267" w:rsidRDefault="00256450" w:rsidP="00256450">
      <w:pPr>
        <w:pStyle w:val="BodyText1"/>
        <w:rPr>
          <w:rFonts w:ascii="Noto Sans" w:hAnsi="Noto Sans" w:cs="Noto Sans"/>
        </w:rPr>
      </w:pPr>
      <w:r w:rsidRPr="00D17267">
        <w:rPr>
          <w:rFonts w:ascii="Noto Sans" w:hAnsi="Noto Sans" w:cs="Noto Sans"/>
        </w:rPr>
        <w:t xml:space="preserve">The licence does not apply to any branding or images. </w:t>
      </w:r>
    </w:p>
    <w:bookmarkEnd w:id="4"/>
    <w:p w14:paraId="2B048C3D" w14:textId="77777777" w:rsidR="009C0D23" w:rsidRPr="00D17267" w:rsidRDefault="00981E43" w:rsidP="009E454C">
      <w:pPr>
        <w:pStyle w:val="Heading1"/>
      </w:pPr>
      <w:r w:rsidRPr="00D17267">
        <w:t>Copyright</w:t>
      </w:r>
      <w:bookmarkEnd w:id="5"/>
    </w:p>
    <w:p w14:paraId="47A6F1F8" w14:textId="7DCA6F84" w:rsidR="009C0D23" w:rsidRPr="00D17267" w:rsidRDefault="00C25BDC" w:rsidP="009D57D9">
      <w:pPr>
        <w:rPr>
          <w:rFonts w:ascii="Noto Sans" w:hAnsi="Noto Sans" w:cs="Noto Sans"/>
        </w:rPr>
      </w:pPr>
      <w:r w:rsidRPr="00D17267">
        <w:rPr>
          <w:rFonts w:ascii="Noto Sans" w:hAnsi="Noto Sans" w:cs="Noto Sans"/>
        </w:rPr>
        <w:t>Foundational artificial intelligence risk assessment framework</w:t>
      </w:r>
    </w:p>
    <w:p w14:paraId="6A9DA204" w14:textId="145A8173" w:rsidR="00EC3DB8" w:rsidRPr="00D17267" w:rsidRDefault="00981E43" w:rsidP="009D57D9">
      <w:pPr>
        <w:rPr>
          <w:rFonts w:ascii="Noto Sans" w:hAnsi="Noto Sans" w:cs="Noto Sans"/>
        </w:rPr>
      </w:pPr>
      <w:r w:rsidRPr="00D17267">
        <w:rPr>
          <w:rFonts w:ascii="Noto Sans" w:hAnsi="Noto Sans" w:cs="Noto Sans"/>
        </w:rPr>
        <w:t xml:space="preserve">© The State of Queensland (Department of </w:t>
      </w:r>
      <w:r w:rsidR="00992C1D" w:rsidRPr="00D17267">
        <w:rPr>
          <w:rFonts w:ascii="Noto Sans" w:hAnsi="Noto Sans" w:cs="Noto Sans"/>
        </w:rPr>
        <w:t>Customer Services, Open Data and Small and Family Business</w:t>
      </w:r>
      <w:r w:rsidRPr="00D17267">
        <w:rPr>
          <w:rFonts w:ascii="Noto Sans" w:hAnsi="Noto Sans" w:cs="Noto Sans"/>
        </w:rPr>
        <w:t>) 202</w:t>
      </w:r>
      <w:r w:rsidR="00992C1D" w:rsidRPr="00D17267">
        <w:rPr>
          <w:rFonts w:ascii="Noto Sans" w:hAnsi="Noto Sans" w:cs="Noto Sans"/>
        </w:rPr>
        <w:t>6</w:t>
      </w:r>
    </w:p>
    <w:p w14:paraId="1D703680" w14:textId="77777777" w:rsidR="009C0D23" w:rsidRPr="00D17267" w:rsidRDefault="00981E43" w:rsidP="009E454C">
      <w:pPr>
        <w:pStyle w:val="Heading1"/>
      </w:pPr>
      <w:bookmarkStart w:id="6" w:name="_Toc145064735"/>
      <w:r w:rsidRPr="00D17267">
        <w:t>Document history</w:t>
      </w:r>
      <w:bookmarkEnd w:id="6"/>
    </w:p>
    <w:tbl>
      <w:tblPr>
        <w:tblStyle w:val="TableGrid"/>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88"/>
        <w:gridCol w:w="1984"/>
        <w:gridCol w:w="2268"/>
        <w:gridCol w:w="3776"/>
      </w:tblGrid>
      <w:tr w:rsidR="00B867D1" w:rsidRPr="00D17267" w14:paraId="544507EF" w14:textId="77777777" w:rsidTr="00C25BDC">
        <w:trPr>
          <w:trHeight w:val="421"/>
        </w:trPr>
        <w:tc>
          <w:tcPr>
            <w:tcW w:w="988" w:type="dxa"/>
            <w:shd w:val="clear" w:color="auto" w:fill="137B88"/>
            <w:vAlign w:val="center"/>
          </w:tcPr>
          <w:p w14:paraId="74303CEF" w14:textId="77777777" w:rsidR="00D67444" w:rsidRPr="00D17267" w:rsidRDefault="00981E43" w:rsidP="004A68A1">
            <w:pPr>
              <w:pStyle w:val="TableHeading"/>
              <w:rPr>
                <w:rFonts w:ascii="Noto Sans" w:hAnsi="Noto Sans" w:cs="Noto Sans"/>
              </w:rPr>
            </w:pPr>
            <w:r w:rsidRPr="00D17267">
              <w:rPr>
                <w:rFonts w:ascii="Noto Sans" w:hAnsi="Noto Sans" w:cs="Noto Sans"/>
              </w:rPr>
              <w:t>Version</w:t>
            </w:r>
          </w:p>
        </w:tc>
        <w:tc>
          <w:tcPr>
            <w:tcW w:w="1984" w:type="dxa"/>
            <w:shd w:val="clear" w:color="auto" w:fill="137B88"/>
            <w:vAlign w:val="center"/>
          </w:tcPr>
          <w:p w14:paraId="799E82F3" w14:textId="77777777" w:rsidR="00D67444" w:rsidRPr="00D17267" w:rsidRDefault="00981E43" w:rsidP="004A68A1">
            <w:pPr>
              <w:pStyle w:val="TableHeading"/>
              <w:rPr>
                <w:rFonts w:ascii="Noto Sans" w:hAnsi="Noto Sans" w:cs="Noto Sans"/>
              </w:rPr>
            </w:pPr>
            <w:r w:rsidRPr="00D17267">
              <w:rPr>
                <w:rFonts w:ascii="Noto Sans" w:hAnsi="Noto Sans" w:cs="Noto Sans"/>
              </w:rPr>
              <w:t>Date</w:t>
            </w:r>
          </w:p>
        </w:tc>
        <w:tc>
          <w:tcPr>
            <w:tcW w:w="2268" w:type="dxa"/>
            <w:shd w:val="clear" w:color="auto" w:fill="137B88"/>
            <w:vAlign w:val="center"/>
          </w:tcPr>
          <w:p w14:paraId="5112944B" w14:textId="77777777" w:rsidR="00D67444" w:rsidRPr="00D17267" w:rsidRDefault="00981E43" w:rsidP="004A68A1">
            <w:pPr>
              <w:pStyle w:val="TableHeading"/>
              <w:rPr>
                <w:rFonts w:ascii="Noto Sans" w:hAnsi="Noto Sans" w:cs="Noto Sans"/>
              </w:rPr>
            </w:pPr>
            <w:r w:rsidRPr="00D17267">
              <w:rPr>
                <w:rFonts w:ascii="Noto Sans" w:hAnsi="Noto Sans" w:cs="Noto Sans"/>
              </w:rPr>
              <w:t>Author</w:t>
            </w:r>
          </w:p>
        </w:tc>
        <w:tc>
          <w:tcPr>
            <w:tcW w:w="3776" w:type="dxa"/>
            <w:shd w:val="clear" w:color="auto" w:fill="137B88"/>
            <w:vAlign w:val="center"/>
          </w:tcPr>
          <w:p w14:paraId="50CFF05D" w14:textId="77777777" w:rsidR="00D67444" w:rsidRPr="00D17267" w:rsidRDefault="00981E43" w:rsidP="004A68A1">
            <w:pPr>
              <w:pStyle w:val="TableHeading"/>
              <w:rPr>
                <w:rFonts w:ascii="Noto Sans" w:hAnsi="Noto Sans" w:cs="Noto Sans"/>
              </w:rPr>
            </w:pPr>
            <w:r w:rsidRPr="00D17267">
              <w:rPr>
                <w:rFonts w:ascii="Noto Sans" w:hAnsi="Noto Sans" w:cs="Noto Sans"/>
              </w:rPr>
              <w:t>Key changes made</w:t>
            </w:r>
          </w:p>
        </w:tc>
      </w:tr>
      <w:tr w:rsidR="00B867D1" w:rsidRPr="00D17267" w14:paraId="75FCC65E" w14:textId="77777777" w:rsidTr="00C25BDC">
        <w:trPr>
          <w:trHeight w:val="102"/>
        </w:trPr>
        <w:tc>
          <w:tcPr>
            <w:tcW w:w="988" w:type="dxa"/>
            <w:vAlign w:val="center"/>
          </w:tcPr>
          <w:p w14:paraId="774E4818" w14:textId="77777777" w:rsidR="00D67444" w:rsidRPr="00D17267" w:rsidRDefault="00D67444" w:rsidP="004A68A1">
            <w:pPr>
              <w:pStyle w:val="Tabletext"/>
              <w:rPr>
                <w:rFonts w:ascii="Noto Sans" w:hAnsi="Noto Sans" w:cs="Noto Sans"/>
              </w:rPr>
            </w:pPr>
          </w:p>
          <w:p w14:paraId="1130AC9E" w14:textId="77777777" w:rsidR="00D67444" w:rsidRPr="00D17267" w:rsidRDefault="00981E43" w:rsidP="004A68A1">
            <w:pPr>
              <w:pStyle w:val="Tabletext"/>
              <w:rPr>
                <w:rFonts w:ascii="Noto Sans" w:hAnsi="Noto Sans" w:cs="Noto Sans"/>
              </w:rPr>
            </w:pPr>
            <w:r w:rsidRPr="00D17267">
              <w:rPr>
                <w:rFonts w:ascii="Noto Sans" w:hAnsi="Noto Sans" w:cs="Noto Sans"/>
              </w:rPr>
              <w:t>0.1.1</w:t>
            </w:r>
          </w:p>
        </w:tc>
        <w:tc>
          <w:tcPr>
            <w:tcW w:w="1984" w:type="dxa"/>
            <w:vAlign w:val="center"/>
          </w:tcPr>
          <w:p w14:paraId="135AF275" w14:textId="77777777" w:rsidR="00D67444" w:rsidRPr="00D17267" w:rsidRDefault="00981E43" w:rsidP="004A68A1">
            <w:pPr>
              <w:pStyle w:val="Tabletext"/>
              <w:rPr>
                <w:rFonts w:ascii="Noto Sans" w:hAnsi="Noto Sans" w:cs="Noto Sans"/>
              </w:rPr>
            </w:pPr>
            <w:r w:rsidRPr="00D17267">
              <w:rPr>
                <w:rFonts w:ascii="Noto Sans" w:hAnsi="Noto Sans" w:cs="Noto Sans"/>
              </w:rPr>
              <w:t>August 2024</w:t>
            </w:r>
          </w:p>
        </w:tc>
        <w:tc>
          <w:tcPr>
            <w:tcW w:w="2268" w:type="dxa"/>
            <w:vAlign w:val="center"/>
          </w:tcPr>
          <w:p w14:paraId="231429CE" w14:textId="77777777" w:rsidR="00D67444" w:rsidRPr="00D17267" w:rsidRDefault="00981E43" w:rsidP="004A68A1">
            <w:pPr>
              <w:pStyle w:val="Tabletext"/>
              <w:rPr>
                <w:rFonts w:ascii="Noto Sans" w:hAnsi="Noto Sans" w:cs="Noto Sans"/>
              </w:rPr>
            </w:pPr>
            <w:r w:rsidRPr="00D17267">
              <w:rPr>
                <w:rFonts w:ascii="Noto Sans" w:hAnsi="Noto Sans" w:cs="Noto Sans"/>
              </w:rPr>
              <w:t>QGEA Policy team</w:t>
            </w:r>
          </w:p>
        </w:tc>
        <w:tc>
          <w:tcPr>
            <w:tcW w:w="3776" w:type="dxa"/>
            <w:vAlign w:val="center"/>
          </w:tcPr>
          <w:p w14:paraId="57947942" w14:textId="77777777" w:rsidR="00D67444" w:rsidRPr="00D17267" w:rsidRDefault="00981E43" w:rsidP="004A68A1">
            <w:pPr>
              <w:pStyle w:val="Tabletext"/>
              <w:rPr>
                <w:rFonts w:ascii="Noto Sans" w:hAnsi="Noto Sans" w:cs="Noto Sans"/>
              </w:rPr>
            </w:pPr>
            <w:r w:rsidRPr="00D17267">
              <w:rPr>
                <w:rFonts w:ascii="Noto Sans" w:hAnsi="Noto Sans" w:cs="Noto Sans"/>
              </w:rPr>
              <w:t xml:space="preserve">All content has been consulted on under </w:t>
            </w:r>
            <w:proofErr w:type="gramStart"/>
            <w:r w:rsidRPr="00D17267">
              <w:rPr>
                <w:rFonts w:ascii="Noto Sans" w:hAnsi="Noto Sans" w:cs="Noto Sans"/>
              </w:rPr>
              <w:t>guideline, and</w:t>
            </w:r>
            <w:proofErr w:type="gramEnd"/>
            <w:r w:rsidRPr="00D17267">
              <w:rPr>
                <w:rFonts w:ascii="Noto Sans" w:hAnsi="Noto Sans" w:cs="Noto Sans"/>
              </w:rPr>
              <w:t xml:space="preserve"> then split into two documents- guideline and framework.</w:t>
            </w:r>
          </w:p>
        </w:tc>
      </w:tr>
      <w:tr w:rsidR="00B867D1" w:rsidRPr="00D17267" w14:paraId="0884CD0B" w14:textId="77777777" w:rsidTr="00C25BDC">
        <w:trPr>
          <w:trHeight w:val="102"/>
        </w:trPr>
        <w:tc>
          <w:tcPr>
            <w:tcW w:w="988" w:type="dxa"/>
            <w:vAlign w:val="center"/>
          </w:tcPr>
          <w:p w14:paraId="7D530BD7" w14:textId="77777777" w:rsidR="004A68A1" w:rsidRPr="00D17267" w:rsidRDefault="00981E43" w:rsidP="004A68A1">
            <w:pPr>
              <w:pStyle w:val="Tabletext"/>
              <w:rPr>
                <w:rFonts w:ascii="Noto Sans" w:hAnsi="Noto Sans" w:cs="Noto Sans"/>
              </w:rPr>
            </w:pPr>
            <w:r w:rsidRPr="00D17267">
              <w:rPr>
                <w:rFonts w:ascii="Noto Sans" w:hAnsi="Noto Sans" w:cs="Noto Sans"/>
              </w:rPr>
              <w:t>0.1.2</w:t>
            </w:r>
          </w:p>
        </w:tc>
        <w:tc>
          <w:tcPr>
            <w:tcW w:w="1984" w:type="dxa"/>
            <w:vAlign w:val="center"/>
          </w:tcPr>
          <w:p w14:paraId="75FA3582" w14:textId="77777777" w:rsidR="004A68A1" w:rsidRPr="00D17267" w:rsidRDefault="00981E43" w:rsidP="004A68A1">
            <w:pPr>
              <w:pStyle w:val="Tabletext"/>
              <w:rPr>
                <w:rFonts w:ascii="Noto Sans" w:hAnsi="Noto Sans" w:cs="Noto Sans"/>
              </w:rPr>
            </w:pPr>
            <w:r w:rsidRPr="00D17267">
              <w:rPr>
                <w:rFonts w:ascii="Noto Sans" w:hAnsi="Noto Sans" w:cs="Noto Sans"/>
              </w:rPr>
              <w:t>August 2024</w:t>
            </w:r>
          </w:p>
        </w:tc>
        <w:tc>
          <w:tcPr>
            <w:tcW w:w="2268" w:type="dxa"/>
            <w:vAlign w:val="center"/>
          </w:tcPr>
          <w:p w14:paraId="1AE3A68D" w14:textId="77777777" w:rsidR="004A68A1" w:rsidRPr="00D17267" w:rsidRDefault="00981E43" w:rsidP="004A68A1">
            <w:pPr>
              <w:pStyle w:val="Tabletext"/>
              <w:rPr>
                <w:rFonts w:ascii="Noto Sans" w:hAnsi="Noto Sans" w:cs="Noto Sans"/>
              </w:rPr>
            </w:pPr>
            <w:r w:rsidRPr="00D17267">
              <w:rPr>
                <w:rFonts w:ascii="Noto Sans" w:hAnsi="Noto Sans" w:cs="Noto Sans"/>
              </w:rPr>
              <w:t>QGEA Policy team</w:t>
            </w:r>
          </w:p>
        </w:tc>
        <w:tc>
          <w:tcPr>
            <w:tcW w:w="3776" w:type="dxa"/>
            <w:vAlign w:val="center"/>
          </w:tcPr>
          <w:p w14:paraId="2A793F79" w14:textId="77777777" w:rsidR="004A68A1" w:rsidRPr="00D17267" w:rsidRDefault="00981E43" w:rsidP="004A68A1">
            <w:pPr>
              <w:pStyle w:val="Tabletext"/>
              <w:rPr>
                <w:rFonts w:ascii="Noto Sans" w:hAnsi="Noto Sans" w:cs="Noto Sans"/>
              </w:rPr>
            </w:pPr>
            <w:r w:rsidRPr="00D17267">
              <w:rPr>
                <w:rFonts w:ascii="Noto Sans" w:hAnsi="Noto Sans" w:cs="Noto Sans"/>
              </w:rPr>
              <w:t>Final feedback from AI unit and key stakeholders incorporated.</w:t>
            </w:r>
          </w:p>
        </w:tc>
      </w:tr>
      <w:tr w:rsidR="00C25BDC" w:rsidRPr="00D17267" w14:paraId="68A50272" w14:textId="77777777" w:rsidTr="00C25BDC">
        <w:trPr>
          <w:trHeight w:val="102"/>
        </w:trPr>
        <w:tc>
          <w:tcPr>
            <w:tcW w:w="988" w:type="dxa"/>
            <w:vAlign w:val="center"/>
          </w:tcPr>
          <w:p w14:paraId="5564267A" w14:textId="737536A1" w:rsidR="00C25BDC" w:rsidRPr="00D17267" w:rsidRDefault="00F35F2A" w:rsidP="004A68A1">
            <w:pPr>
              <w:pStyle w:val="Tabletext"/>
              <w:rPr>
                <w:rFonts w:ascii="Noto Sans" w:hAnsi="Noto Sans" w:cs="Noto Sans"/>
              </w:rPr>
            </w:pPr>
            <w:r w:rsidRPr="00D17267">
              <w:rPr>
                <w:rFonts w:ascii="Noto Sans" w:hAnsi="Noto Sans" w:cs="Noto Sans"/>
              </w:rPr>
              <w:t>1.0.0</w:t>
            </w:r>
          </w:p>
        </w:tc>
        <w:tc>
          <w:tcPr>
            <w:tcW w:w="1984" w:type="dxa"/>
            <w:vAlign w:val="center"/>
          </w:tcPr>
          <w:p w14:paraId="7E24EF7B" w14:textId="1846D677" w:rsidR="00C25BDC" w:rsidRPr="00D17267" w:rsidRDefault="00F35F2A" w:rsidP="004A68A1">
            <w:pPr>
              <w:pStyle w:val="Tabletext"/>
              <w:rPr>
                <w:rFonts w:ascii="Noto Sans" w:hAnsi="Noto Sans" w:cs="Noto Sans"/>
              </w:rPr>
            </w:pPr>
            <w:r w:rsidRPr="00D17267">
              <w:rPr>
                <w:rFonts w:ascii="Noto Sans" w:hAnsi="Noto Sans" w:cs="Noto Sans"/>
              </w:rPr>
              <w:t>September 2024</w:t>
            </w:r>
          </w:p>
        </w:tc>
        <w:tc>
          <w:tcPr>
            <w:tcW w:w="2268" w:type="dxa"/>
            <w:vAlign w:val="center"/>
          </w:tcPr>
          <w:p w14:paraId="6A0447BA" w14:textId="1E4A8A77" w:rsidR="00C25BDC" w:rsidRPr="00D17267" w:rsidRDefault="00F35F2A" w:rsidP="004A68A1">
            <w:pPr>
              <w:pStyle w:val="Tabletext"/>
              <w:rPr>
                <w:rFonts w:ascii="Noto Sans" w:hAnsi="Noto Sans" w:cs="Noto Sans"/>
              </w:rPr>
            </w:pPr>
            <w:r w:rsidRPr="00D17267">
              <w:rPr>
                <w:rFonts w:ascii="Noto Sans" w:hAnsi="Noto Sans" w:cs="Noto Sans"/>
              </w:rPr>
              <w:t>CCDO, QGCDG</w:t>
            </w:r>
          </w:p>
        </w:tc>
        <w:tc>
          <w:tcPr>
            <w:tcW w:w="3776" w:type="dxa"/>
            <w:vAlign w:val="center"/>
          </w:tcPr>
          <w:p w14:paraId="4140A920" w14:textId="276D6F6B" w:rsidR="00C25BDC" w:rsidRPr="00D17267" w:rsidRDefault="00F35F2A" w:rsidP="004A68A1">
            <w:pPr>
              <w:pStyle w:val="Tabletext"/>
              <w:rPr>
                <w:rFonts w:ascii="Noto Sans" w:hAnsi="Noto Sans" w:cs="Noto Sans"/>
              </w:rPr>
            </w:pPr>
            <w:r w:rsidRPr="00D17267">
              <w:rPr>
                <w:rFonts w:ascii="Noto Sans" w:hAnsi="Noto Sans" w:cs="Noto Sans"/>
              </w:rPr>
              <w:t>Approved</w:t>
            </w:r>
          </w:p>
        </w:tc>
      </w:tr>
      <w:tr w:rsidR="009F576D" w:rsidRPr="00D17267" w14:paraId="77DF81C1" w14:textId="77777777" w:rsidTr="00C25BDC">
        <w:trPr>
          <w:trHeight w:val="102"/>
        </w:trPr>
        <w:tc>
          <w:tcPr>
            <w:tcW w:w="988" w:type="dxa"/>
            <w:vAlign w:val="center"/>
          </w:tcPr>
          <w:p w14:paraId="5BB7AD41" w14:textId="19003F99" w:rsidR="009F576D" w:rsidRPr="00D17267" w:rsidRDefault="009F576D" w:rsidP="004A68A1">
            <w:pPr>
              <w:pStyle w:val="Tabletext"/>
              <w:rPr>
                <w:rFonts w:ascii="Noto Sans" w:hAnsi="Noto Sans" w:cs="Noto Sans"/>
              </w:rPr>
            </w:pPr>
            <w:r w:rsidRPr="00D17267">
              <w:rPr>
                <w:rFonts w:ascii="Noto Sans" w:hAnsi="Noto Sans" w:cs="Noto Sans"/>
              </w:rPr>
              <w:t>1.0.1</w:t>
            </w:r>
          </w:p>
        </w:tc>
        <w:tc>
          <w:tcPr>
            <w:tcW w:w="1984" w:type="dxa"/>
            <w:vAlign w:val="center"/>
          </w:tcPr>
          <w:p w14:paraId="307E7DB7" w14:textId="23A8D80E" w:rsidR="009F576D" w:rsidRPr="00D17267" w:rsidRDefault="009F576D" w:rsidP="004A68A1">
            <w:pPr>
              <w:pStyle w:val="Tabletext"/>
              <w:rPr>
                <w:rFonts w:ascii="Noto Sans" w:hAnsi="Noto Sans" w:cs="Noto Sans"/>
              </w:rPr>
            </w:pPr>
            <w:r w:rsidRPr="00D17267">
              <w:rPr>
                <w:rFonts w:ascii="Noto Sans" w:hAnsi="Noto Sans" w:cs="Noto Sans"/>
              </w:rPr>
              <w:t>April 2026</w:t>
            </w:r>
          </w:p>
        </w:tc>
        <w:tc>
          <w:tcPr>
            <w:tcW w:w="2268" w:type="dxa"/>
            <w:vAlign w:val="center"/>
          </w:tcPr>
          <w:p w14:paraId="7FA9ACEB" w14:textId="577C10DC" w:rsidR="009F576D" w:rsidRPr="00D17267" w:rsidRDefault="00A30AFA" w:rsidP="004A68A1">
            <w:pPr>
              <w:pStyle w:val="Tabletext"/>
              <w:rPr>
                <w:rFonts w:ascii="Noto Sans" w:hAnsi="Noto Sans" w:cs="Noto Sans"/>
              </w:rPr>
            </w:pPr>
            <w:r w:rsidRPr="00D17267">
              <w:rPr>
                <w:rFonts w:ascii="Noto Sans" w:hAnsi="Noto Sans" w:cs="Noto Sans"/>
              </w:rPr>
              <w:t>DAI, CDSB</w:t>
            </w:r>
          </w:p>
        </w:tc>
        <w:tc>
          <w:tcPr>
            <w:tcW w:w="3776" w:type="dxa"/>
            <w:vAlign w:val="center"/>
          </w:tcPr>
          <w:p w14:paraId="2B5BB29A" w14:textId="56384F70" w:rsidR="009F576D" w:rsidRPr="00D17267" w:rsidRDefault="00992C1D" w:rsidP="004A68A1">
            <w:pPr>
              <w:pStyle w:val="Tabletext"/>
              <w:rPr>
                <w:rFonts w:ascii="Noto Sans" w:hAnsi="Noto Sans" w:cs="Noto Sans"/>
              </w:rPr>
            </w:pPr>
            <w:r w:rsidRPr="00D17267">
              <w:rPr>
                <w:rFonts w:ascii="Noto Sans" w:hAnsi="Noto Sans" w:cs="Noto Sans"/>
              </w:rPr>
              <w:t>U</w:t>
            </w:r>
            <w:r w:rsidR="00A30AFA" w:rsidRPr="00D17267">
              <w:rPr>
                <w:rFonts w:ascii="Noto Sans" w:hAnsi="Noto Sans" w:cs="Noto Sans"/>
              </w:rPr>
              <w:t>pdates required in the AI governance policy, guidance and links</w:t>
            </w:r>
          </w:p>
        </w:tc>
      </w:tr>
    </w:tbl>
    <w:p w14:paraId="69BAC86E" w14:textId="77777777" w:rsidR="008E26AC" w:rsidRPr="00D17267" w:rsidRDefault="008E26AC" w:rsidP="00CF597B">
      <w:pPr>
        <w:rPr>
          <w:rFonts w:ascii="Noto Sans" w:hAnsi="Noto Sans" w:cs="Noto Sans"/>
        </w:rPr>
      </w:pPr>
    </w:p>
    <w:sectPr w:rsidR="008E26AC" w:rsidRPr="00D17267" w:rsidSect="003057DC">
      <w:pgSz w:w="16838" w:h="11906" w:orient="landscape"/>
      <w:pgMar w:top="1440" w:right="1440" w:bottom="1440" w:left="1440"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056A9" w14:textId="77777777" w:rsidR="00680D67" w:rsidRDefault="00680D67">
      <w:pPr>
        <w:spacing w:after="0" w:line="240" w:lineRule="auto"/>
      </w:pPr>
      <w:r>
        <w:separator/>
      </w:r>
    </w:p>
  </w:endnote>
  <w:endnote w:type="continuationSeparator" w:id="0">
    <w:p w14:paraId="51F7A20D" w14:textId="77777777" w:rsidR="00680D67" w:rsidRDefault="00680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Noto Sans Black">
    <w:altName w:val="Calibri"/>
    <w:panose1 w:val="020B0502040504020204"/>
    <w:charset w:val="00"/>
    <w:family w:val="swiss"/>
    <w:pitch w:val="variable"/>
    <w:sig w:usb0="E00002FF" w:usb1="4000201F" w:usb2="0800002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Medium">
    <w:altName w:val="Calibri"/>
    <w:panose1 w:val="020B0502040504020204"/>
    <w:charset w:val="00"/>
    <w:family w:val="swiss"/>
    <w:pitch w:val="variable"/>
    <w:sig w:usb0="E00002FF" w:usb1="4000201F" w:usb2="08000029" w:usb3="00000000" w:csb0="0000019F" w:csb1="00000000"/>
  </w:font>
  <w:font w:name="DengXian">
    <w:panose1 w:val="02010600030101010101"/>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78FF" w:usb2="08000029" w:usb3="00000000" w:csb0="0000019F" w:csb1="00000000"/>
  </w:font>
  <w:font w:name="Noto Serif">
    <w:charset w:val="00"/>
    <w:family w:val="roman"/>
    <w:pitch w:val="variable"/>
    <w:sig w:usb0="E00002FF" w:usb1="500078FF" w:usb2="00000029"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Nova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7A7F" w14:textId="77777777" w:rsidR="00E74ECE" w:rsidRDefault="00000000" w:rsidP="00BC455F">
    <w:pPr>
      <w:pStyle w:val="Footer"/>
      <w:jc w:val="center"/>
    </w:pPr>
    <w:sdt>
      <w:sdtPr>
        <w:rPr>
          <w:noProof/>
        </w:rPr>
        <w:id w:val="-432273024"/>
        <w:docPartObj>
          <w:docPartGallery w:val="Page Numbers (Bottom of Page)"/>
          <w:docPartUnique/>
        </w:docPartObj>
      </w:sdtPr>
      <w:sdtContent>
        <w:r w:rsidR="00981E43">
          <w:fldChar w:fldCharType="begin"/>
        </w:r>
        <w:r w:rsidR="00981E43">
          <w:instrText xml:space="preserve"> PAGE   \* MERGEFORMAT </w:instrText>
        </w:r>
        <w:r w:rsidR="00981E43">
          <w:fldChar w:fldCharType="separate"/>
        </w:r>
        <w:r w:rsidR="00981E43">
          <w:rPr>
            <w:noProof/>
          </w:rPr>
          <w:t>34</w:t>
        </w:r>
        <w:r w:rsidR="00981E43">
          <w:rPr>
            <w:noProof/>
          </w:rPr>
          <w:fldChar w:fldCharType="end"/>
        </w:r>
      </w:sdtContent>
    </w:sdt>
  </w:p>
  <w:p w14:paraId="168B2B83" w14:textId="77777777" w:rsidR="00073E91" w:rsidRDefault="00073E91" w:rsidP="00072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431B" w14:textId="77F03794" w:rsidR="00E74ECE" w:rsidRPr="00E74ECE" w:rsidRDefault="00981E43">
    <w:pPr>
      <w:pStyle w:val="Footer"/>
      <w:jc w:val="center"/>
      <w:rPr>
        <w:caps/>
        <w:noProof/>
      </w:rPr>
    </w:pPr>
    <w:r w:rsidRPr="00E74ECE">
      <w:rPr>
        <w:caps/>
      </w:rPr>
      <w:fldChar w:fldCharType="begin"/>
    </w:r>
    <w:r w:rsidRPr="00E74ECE">
      <w:rPr>
        <w:caps/>
      </w:rPr>
      <w:instrText xml:space="preserve"> PAGE   \* MERGEFORMAT </w:instrText>
    </w:r>
    <w:r w:rsidRPr="00E74ECE">
      <w:rPr>
        <w:caps/>
      </w:rPr>
      <w:fldChar w:fldCharType="separate"/>
    </w:r>
    <w:r w:rsidRPr="00E74ECE">
      <w:rPr>
        <w:caps/>
        <w:noProof/>
      </w:rPr>
      <w:t>1</w:t>
    </w:r>
    <w:r w:rsidRPr="00E74ECE">
      <w:rPr>
        <w:caps/>
        <w:noProof/>
      </w:rPr>
      <w:fldChar w:fldCharType="end"/>
    </w:r>
    <w:r w:rsidRPr="00E74ECE">
      <w:rPr>
        <w:noProof/>
      </w:rPr>
      <w:t xml:space="preserve"> </w:t>
    </w:r>
  </w:p>
  <w:p w14:paraId="4F2F2306" w14:textId="77777777" w:rsidR="00E74ECE" w:rsidRDefault="00E74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2AE25" w14:textId="77777777" w:rsidR="00680D67" w:rsidRDefault="00680D67">
      <w:pPr>
        <w:spacing w:after="0" w:line="240" w:lineRule="auto"/>
      </w:pPr>
      <w:r>
        <w:separator/>
      </w:r>
    </w:p>
  </w:footnote>
  <w:footnote w:type="continuationSeparator" w:id="0">
    <w:p w14:paraId="103D5EEF" w14:textId="77777777" w:rsidR="00680D67" w:rsidRDefault="00680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3085" w14:textId="5430B40B" w:rsidR="00E74ECE" w:rsidRDefault="00582957">
    <w:pPr>
      <w:pStyle w:val="Header"/>
    </w:pPr>
    <w:r>
      <w:rPr>
        <w:noProof/>
      </w:rPr>
      <w:drawing>
        <wp:anchor distT="0" distB="0" distL="114300" distR="114300" simplePos="0" relativeHeight="251660291" behindDoc="1" locked="1" layoutInCell="1" allowOverlap="1" wp14:anchorId="6B77F571" wp14:editId="0A71F018">
          <wp:simplePos x="0" y="0"/>
          <wp:positionH relativeFrom="page">
            <wp:align>right</wp:align>
          </wp:positionH>
          <wp:positionV relativeFrom="page">
            <wp:posOffset>17145</wp:posOffset>
          </wp:positionV>
          <wp:extent cx="7555865" cy="10680065"/>
          <wp:effectExtent l="0" t="0" r="6985" b="6985"/>
          <wp:wrapNone/>
          <wp:docPr id="1246939400" name="Picture 1" descr="A white background with black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39400" name="Picture 1" descr="A white background with black dots"/>
                  <pic:cNvPicPr/>
                </pic:nvPicPr>
                <pic:blipFill>
                  <a:blip r:embed="rId1">
                    <a:extLst>
                      <a:ext uri="{28A0092B-C50C-407E-A947-70E740481C1C}">
                        <a14:useLocalDpi xmlns:a14="http://schemas.microsoft.com/office/drawing/2010/main" val="0"/>
                      </a:ext>
                    </a:extLst>
                  </a:blip>
                  <a:stretch>
                    <a:fillRect/>
                  </a:stretch>
                </pic:blipFill>
                <pic:spPr>
                  <a:xfrm>
                    <a:off x="0" y="0"/>
                    <a:ext cx="7555865" cy="10680065"/>
                  </a:xfrm>
                  <a:prstGeom prst="rect">
                    <a:avLst/>
                  </a:prstGeom>
                </pic:spPr>
              </pic:pic>
            </a:graphicData>
          </a:graphic>
          <wp14:sizeRelH relativeFrom="margin">
            <wp14:pctWidth>0</wp14:pctWidth>
          </wp14:sizeRelH>
          <wp14:sizeRelV relativeFrom="margin">
            <wp14:pctHeight>0</wp14:pctHeight>
          </wp14:sizeRelV>
        </wp:anchor>
      </w:drawing>
    </w:r>
    <w:r w:rsidR="00981E43">
      <w:rPr>
        <w:noProof/>
      </w:rPr>
      <mc:AlternateContent>
        <mc:Choice Requires="wps">
          <w:drawing>
            <wp:anchor distT="0" distB="0" distL="114300" distR="114300" simplePos="0" relativeHeight="251658243" behindDoc="0" locked="0" layoutInCell="1" allowOverlap="1" wp14:anchorId="2659F580" wp14:editId="642BE406">
              <wp:simplePos x="0" y="0"/>
              <wp:positionH relativeFrom="column">
                <wp:posOffset>-1430468</wp:posOffset>
              </wp:positionH>
              <wp:positionV relativeFrom="paragraph">
                <wp:posOffset>1119318</wp:posOffset>
              </wp:positionV>
              <wp:extent cx="3862426" cy="314434"/>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426" cy="314434"/>
                      </a:xfrm>
                      <a:prstGeom prst="rect">
                        <a:avLst/>
                      </a:prstGeom>
                      <a:noFill/>
                      <a:ln w="9525">
                        <a:noFill/>
                        <a:miter lim="800000"/>
                        <a:headEnd/>
                        <a:tailEnd/>
                      </a:ln>
                    </wps:spPr>
                    <wps:txbx>
                      <w:txbxContent>
                        <w:p w14:paraId="32F49516" w14:textId="77777777" w:rsidR="00B349C6" w:rsidRPr="00764EC8" w:rsidRDefault="00981E43" w:rsidP="00B349C6">
                          <w:pPr>
                            <w:pStyle w:val="TableHeading"/>
                          </w:pPr>
                          <w:r w:rsidRPr="00764EC8">
                            <w:t>Queensland Government Enterprise Architecture</w:t>
                          </w:r>
                        </w:p>
                      </w:txbxContent>
                    </wps:txbx>
                    <wps:bodyPr rot="0" vert="horz" wrap="square" anchor="t" anchorCtr="0"/>
                  </wps:wsp>
                </a:graphicData>
              </a:graphic>
            </wp:anchor>
          </w:drawing>
        </mc:Choice>
        <mc:Fallback xmlns:a="http://schemas.openxmlformats.org/drawingml/2006/main" xmlns:pic="http://schemas.openxmlformats.org/drawingml/2006/picture" xmlns:a14="http://schemas.microsoft.com/office/drawing/2010/main">
          <w:pict w14:anchorId="7DD09822">
            <v:shapetype id="_x0000_t202" coordsize="21600,21600" o:spt="202" path="m,l,21600r21600,l21600,xe" w14:anchorId="2659F580">
              <v:stroke joinstyle="miter"/>
              <v:path gradientshapeok="t" o:connecttype="rect"/>
            </v:shapetype>
            <v:shape id="Text Box 2" style="position:absolute;margin-left:-112.65pt;margin-top:88.15pt;width:304.15pt;height:24.75pt;z-index:251658243;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">
              <v:textbox>
                <w:txbxContent>
                  <w:p w:rsidRPr="00764EC8" w:rsidR="00B349C6" w:rsidP="00B349C6" w:rsidRDefault="00981E43" w14:paraId="5033C344" w14:textId="77777777">
                    <w:pPr>
                      <w:pStyle w:val="TableHeading"/>
                    </w:pPr>
                    <w:r w:rsidRPr="00764EC8">
                      <w:t>Queensland Government Enterprise Architecture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CD2D" w14:textId="77777777" w:rsidR="005F5AA6" w:rsidRDefault="005F5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F66D" w14:textId="77777777" w:rsidR="00582957" w:rsidRDefault="00582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B1EE"/>
    <w:multiLevelType w:val="hybridMultilevel"/>
    <w:tmpl w:val="CB309260"/>
    <w:lvl w:ilvl="0" w:tplc="5E60FA72">
      <w:start w:val="12"/>
      <w:numFmt w:val="decimal"/>
      <w:lvlText w:val="%1."/>
      <w:lvlJc w:val="left"/>
      <w:pPr>
        <w:ind w:left="720" w:hanging="360"/>
      </w:pPr>
    </w:lvl>
    <w:lvl w:ilvl="1" w:tplc="8F4AB520">
      <w:start w:val="1"/>
      <w:numFmt w:val="lowerLetter"/>
      <w:lvlText w:val="%2."/>
      <w:lvlJc w:val="left"/>
      <w:pPr>
        <w:ind w:left="1440" w:hanging="360"/>
      </w:pPr>
    </w:lvl>
    <w:lvl w:ilvl="2" w:tplc="43D482D2">
      <w:start w:val="1"/>
      <w:numFmt w:val="lowerRoman"/>
      <w:lvlText w:val="%3."/>
      <w:lvlJc w:val="right"/>
      <w:pPr>
        <w:ind w:left="2160" w:hanging="180"/>
      </w:pPr>
    </w:lvl>
    <w:lvl w:ilvl="3" w:tplc="141614BC">
      <w:start w:val="1"/>
      <w:numFmt w:val="decimal"/>
      <w:lvlText w:val="%4."/>
      <w:lvlJc w:val="left"/>
      <w:pPr>
        <w:ind w:left="2880" w:hanging="360"/>
      </w:pPr>
    </w:lvl>
    <w:lvl w:ilvl="4" w:tplc="B7CEF7AE">
      <w:start w:val="1"/>
      <w:numFmt w:val="lowerLetter"/>
      <w:lvlText w:val="%5."/>
      <w:lvlJc w:val="left"/>
      <w:pPr>
        <w:ind w:left="3600" w:hanging="360"/>
      </w:pPr>
    </w:lvl>
    <w:lvl w:ilvl="5" w:tplc="6EAE6400">
      <w:start w:val="1"/>
      <w:numFmt w:val="lowerRoman"/>
      <w:lvlText w:val="%6."/>
      <w:lvlJc w:val="right"/>
      <w:pPr>
        <w:ind w:left="4320" w:hanging="180"/>
      </w:pPr>
    </w:lvl>
    <w:lvl w:ilvl="6" w:tplc="C294562E">
      <w:start w:val="1"/>
      <w:numFmt w:val="decimal"/>
      <w:lvlText w:val="%7."/>
      <w:lvlJc w:val="left"/>
      <w:pPr>
        <w:ind w:left="5040" w:hanging="360"/>
      </w:pPr>
    </w:lvl>
    <w:lvl w:ilvl="7" w:tplc="970AE7D0">
      <w:start w:val="1"/>
      <w:numFmt w:val="lowerLetter"/>
      <w:lvlText w:val="%8."/>
      <w:lvlJc w:val="left"/>
      <w:pPr>
        <w:ind w:left="5760" w:hanging="360"/>
      </w:pPr>
    </w:lvl>
    <w:lvl w:ilvl="8" w:tplc="978EA432">
      <w:start w:val="1"/>
      <w:numFmt w:val="lowerRoman"/>
      <w:lvlText w:val="%9."/>
      <w:lvlJc w:val="right"/>
      <w:pPr>
        <w:ind w:left="6480" w:hanging="180"/>
      </w:pPr>
    </w:lvl>
  </w:abstractNum>
  <w:abstractNum w:abstractNumId="1" w15:restartNumberingAfterBreak="0">
    <w:nsid w:val="030D2DEC"/>
    <w:multiLevelType w:val="multilevel"/>
    <w:tmpl w:val="E1AA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03DC2"/>
    <w:multiLevelType w:val="hybridMultilevel"/>
    <w:tmpl w:val="01465BC0"/>
    <w:lvl w:ilvl="0" w:tplc="8B8263FA">
      <w:start w:val="1"/>
      <w:numFmt w:val="bullet"/>
      <w:lvlText w:val=""/>
      <w:lvlJc w:val="left"/>
      <w:pPr>
        <w:ind w:left="720" w:hanging="360"/>
      </w:pPr>
      <w:rPr>
        <w:rFonts w:ascii="Symbol" w:hAnsi="Symbol" w:hint="default"/>
      </w:rPr>
    </w:lvl>
    <w:lvl w:ilvl="1" w:tplc="F7949F6E" w:tentative="1">
      <w:start w:val="1"/>
      <w:numFmt w:val="bullet"/>
      <w:lvlText w:val="o"/>
      <w:lvlJc w:val="left"/>
      <w:pPr>
        <w:ind w:left="1440" w:hanging="360"/>
      </w:pPr>
      <w:rPr>
        <w:rFonts w:ascii="Courier New" w:hAnsi="Courier New" w:cs="Courier New" w:hint="default"/>
      </w:rPr>
    </w:lvl>
    <w:lvl w:ilvl="2" w:tplc="B92C6ACE" w:tentative="1">
      <w:start w:val="1"/>
      <w:numFmt w:val="bullet"/>
      <w:lvlText w:val=""/>
      <w:lvlJc w:val="left"/>
      <w:pPr>
        <w:ind w:left="2160" w:hanging="360"/>
      </w:pPr>
      <w:rPr>
        <w:rFonts w:ascii="Wingdings" w:hAnsi="Wingdings" w:hint="default"/>
      </w:rPr>
    </w:lvl>
    <w:lvl w:ilvl="3" w:tplc="D47E7EC8" w:tentative="1">
      <w:start w:val="1"/>
      <w:numFmt w:val="bullet"/>
      <w:lvlText w:val=""/>
      <w:lvlJc w:val="left"/>
      <w:pPr>
        <w:ind w:left="2880" w:hanging="360"/>
      </w:pPr>
      <w:rPr>
        <w:rFonts w:ascii="Symbol" w:hAnsi="Symbol" w:hint="default"/>
      </w:rPr>
    </w:lvl>
    <w:lvl w:ilvl="4" w:tplc="2FE48B78" w:tentative="1">
      <w:start w:val="1"/>
      <w:numFmt w:val="bullet"/>
      <w:lvlText w:val="o"/>
      <w:lvlJc w:val="left"/>
      <w:pPr>
        <w:ind w:left="3600" w:hanging="360"/>
      </w:pPr>
      <w:rPr>
        <w:rFonts w:ascii="Courier New" w:hAnsi="Courier New" w:cs="Courier New" w:hint="default"/>
      </w:rPr>
    </w:lvl>
    <w:lvl w:ilvl="5" w:tplc="127C9770" w:tentative="1">
      <w:start w:val="1"/>
      <w:numFmt w:val="bullet"/>
      <w:lvlText w:val=""/>
      <w:lvlJc w:val="left"/>
      <w:pPr>
        <w:ind w:left="4320" w:hanging="360"/>
      </w:pPr>
      <w:rPr>
        <w:rFonts w:ascii="Wingdings" w:hAnsi="Wingdings" w:hint="default"/>
      </w:rPr>
    </w:lvl>
    <w:lvl w:ilvl="6" w:tplc="1A187820" w:tentative="1">
      <w:start w:val="1"/>
      <w:numFmt w:val="bullet"/>
      <w:lvlText w:val=""/>
      <w:lvlJc w:val="left"/>
      <w:pPr>
        <w:ind w:left="5040" w:hanging="360"/>
      </w:pPr>
      <w:rPr>
        <w:rFonts w:ascii="Symbol" w:hAnsi="Symbol" w:hint="default"/>
      </w:rPr>
    </w:lvl>
    <w:lvl w:ilvl="7" w:tplc="0910ED5E" w:tentative="1">
      <w:start w:val="1"/>
      <w:numFmt w:val="bullet"/>
      <w:lvlText w:val="o"/>
      <w:lvlJc w:val="left"/>
      <w:pPr>
        <w:ind w:left="5760" w:hanging="360"/>
      </w:pPr>
      <w:rPr>
        <w:rFonts w:ascii="Courier New" w:hAnsi="Courier New" w:cs="Courier New" w:hint="default"/>
      </w:rPr>
    </w:lvl>
    <w:lvl w:ilvl="8" w:tplc="E59E9048" w:tentative="1">
      <w:start w:val="1"/>
      <w:numFmt w:val="bullet"/>
      <w:lvlText w:val=""/>
      <w:lvlJc w:val="left"/>
      <w:pPr>
        <w:ind w:left="6480" w:hanging="360"/>
      </w:pPr>
      <w:rPr>
        <w:rFonts w:ascii="Wingdings" w:hAnsi="Wingdings" w:hint="default"/>
      </w:rPr>
    </w:lvl>
  </w:abstractNum>
  <w:abstractNum w:abstractNumId="3" w15:restartNumberingAfterBreak="0">
    <w:nsid w:val="05751893"/>
    <w:multiLevelType w:val="multilevel"/>
    <w:tmpl w:val="D8EA20E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06D37B4E"/>
    <w:multiLevelType w:val="multilevel"/>
    <w:tmpl w:val="5566C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07766593"/>
    <w:multiLevelType w:val="multilevel"/>
    <w:tmpl w:val="0696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06498"/>
    <w:multiLevelType w:val="hybridMultilevel"/>
    <w:tmpl w:val="E890583A"/>
    <w:lvl w:ilvl="0" w:tplc="49FCB5C0">
      <w:start w:val="1"/>
      <w:numFmt w:val="bullet"/>
      <w:lvlText w:val=""/>
      <w:lvlJc w:val="left"/>
      <w:pPr>
        <w:ind w:left="720" w:hanging="360"/>
      </w:pPr>
      <w:rPr>
        <w:rFonts w:ascii="Symbol" w:hAnsi="Symbol" w:hint="default"/>
      </w:rPr>
    </w:lvl>
    <w:lvl w:ilvl="1" w:tplc="23E432C6" w:tentative="1">
      <w:start w:val="1"/>
      <w:numFmt w:val="bullet"/>
      <w:lvlText w:val="o"/>
      <w:lvlJc w:val="left"/>
      <w:pPr>
        <w:ind w:left="1440" w:hanging="360"/>
      </w:pPr>
      <w:rPr>
        <w:rFonts w:ascii="Courier New" w:hAnsi="Courier New" w:cs="Courier New" w:hint="default"/>
      </w:rPr>
    </w:lvl>
    <w:lvl w:ilvl="2" w:tplc="575832D6" w:tentative="1">
      <w:start w:val="1"/>
      <w:numFmt w:val="bullet"/>
      <w:lvlText w:val=""/>
      <w:lvlJc w:val="left"/>
      <w:pPr>
        <w:ind w:left="2160" w:hanging="360"/>
      </w:pPr>
      <w:rPr>
        <w:rFonts w:ascii="Wingdings" w:hAnsi="Wingdings" w:hint="default"/>
      </w:rPr>
    </w:lvl>
    <w:lvl w:ilvl="3" w:tplc="AD2E2894" w:tentative="1">
      <w:start w:val="1"/>
      <w:numFmt w:val="bullet"/>
      <w:lvlText w:val=""/>
      <w:lvlJc w:val="left"/>
      <w:pPr>
        <w:ind w:left="2880" w:hanging="360"/>
      </w:pPr>
      <w:rPr>
        <w:rFonts w:ascii="Symbol" w:hAnsi="Symbol" w:hint="default"/>
      </w:rPr>
    </w:lvl>
    <w:lvl w:ilvl="4" w:tplc="41829FF2" w:tentative="1">
      <w:start w:val="1"/>
      <w:numFmt w:val="bullet"/>
      <w:lvlText w:val="o"/>
      <w:lvlJc w:val="left"/>
      <w:pPr>
        <w:ind w:left="3600" w:hanging="360"/>
      </w:pPr>
      <w:rPr>
        <w:rFonts w:ascii="Courier New" w:hAnsi="Courier New" w:cs="Courier New" w:hint="default"/>
      </w:rPr>
    </w:lvl>
    <w:lvl w:ilvl="5" w:tplc="79B48644" w:tentative="1">
      <w:start w:val="1"/>
      <w:numFmt w:val="bullet"/>
      <w:lvlText w:val=""/>
      <w:lvlJc w:val="left"/>
      <w:pPr>
        <w:ind w:left="4320" w:hanging="360"/>
      </w:pPr>
      <w:rPr>
        <w:rFonts w:ascii="Wingdings" w:hAnsi="Wingdings" w:hint="default"/>
      </w:rPr>
    </w:lvl>
    <w:lvl w:ilvl="6" w:tplc="6208664A" w:tentative="1">
      <w:start w:val="1"/>
      <w:numFmt w:val="bullet"/>
      <w:lvlText w:val=""/>
      <w:lvlJc w:val="left"/>
      <w:pPr>
        <w:ind w:left="5040" w:hanging="360"/>
      </w:pPr>
      <w:rPr>
        <w:rFonts w:ascii="Symbol" w:hAnsi="Symbol" w:hint="default"/>
      </w:rPr>
    </w:lvl>
    <w:lvl w:ilvl="7" w:tplc="97A40866" w:tentative="1">
      <w:start w:val="1"/>
      <w:numFmt w:val="bullet"/>
      <w:lvlText w:val="o"/>
      <w:lvlJc w:val="left"/>
      <w:pPr>
        <w:ind w:left="5760" w:hanging="360"/>
      </w:pPr>
      <w:rPr>
        <w:rFonts w:ascii="Courier New" w:hAnsi="Courier New" w:cs="Courier New" w:hint="default"/>
      </w:rPr>
    </w:lvl>
    <w:lvl w:ilvl="8" w:tplc="834ED3C4" w:tentative="1">
      <w:start w:val="1"/>
      <w:numFmt w:val="bullet"/>
      <w:lvlText w:val=""/>
      <w:lvlJc w:val="left"/>
      <w:pPr>
        <w:ind w:left="6480" w:hanging="360"/>
      </w:pPr>
      <w:rPr>
        <w:rFonts w:ascii="Wingdings" w:hAnsi="Wingdings" w:hint="default"/>
      </w:rPr>
    </w:lvl>
  </w:abstractNum>
  <w:abstractNum w:abstractNumId="7" w15:restartNumberingAfterBreak="0">
    <w:nsid w:val="09CCF8A2"/>
    <w:multiLevelType w:val="hybridMultilevel"/>
    <w:tmpl w:val="58E6DF90"/>
    <w:lvl w:ilvl="0" w:tplc="F7F64886">
      <w:start w:val="1"/>
      <w:numFmt w:val="bullet"/>
      <w:lvlText w:val=""/>
      <w:lvlJc w:val="left"/>
      <w:pPr>
        <w:ind w:left="720" w:hanging="360"/>
      </w:pPr>
      <w:rPr>
        <w:rFonts w:ascii="Symbol" w:hAnsi="Symbol" w:hint="default"/>
      </w:rPr>
    </w:lvl>
    <w:lvl w:ilvl="1" w:tplc="921013F8">
      <w:start w:val="1"/>
      <w:numFmt w:val="bullet"/>
      <w:lvlText w:val="o"/>
      <w:lvlJc w:val="left"/>
      <w:pPr>
        <w:ind w:left="1440" w:hanging="360"/>
      </w:pPr>
      <w:rPr>
        <w:rFonts w:ascii="Courier New" w:hAnsi="Courier New" w:hint="default"/>
      </w:rPr>
    </w:lvl>
    <w:lvl w:ilvl="2" w:tplc="6DB2A418">
      <w:start w:val="1"/>
      <w:numFmt w:val="bullet"/>
      <w:lvlText w:val=""/>
      <w:lvlJc w:val="left"/>
      <w:pPr>
        <w:ind w:left="2160" w:hanging="360"/>
      </w:pPr>
      <w:rPr>
        <w:rFonts w:ascii="Wingdings" w:hAnsi="Wingdings" w:hint="default"/>
      </w:rPr>
    </w:lvl>
    <w:lvl w:ilvl="3" w:tplc="AF968A68">
      <w:start w:val="1"/>
      <w:numFmt w:val="bullet"/>
      <w:lvlText w:val=""/>
      <w:lvlJc w:val="left"/>
      <w:pPr>
        <w:ind w:left="2880" w:hanging="360"/>
      </w:pPr>
      <w:rPr>
        <w:rFonts w:ascii="Symbol" w:hAnsi="Symbol" w:hint="default"/>
      </w:rPr>
    </w:lvl>
    <w:lvl w:ilvl="4" w:tplc="45540B94">
      <w:start w:val="1"/>
      <w:numFmt w:val="bullet"/>
      <w:lvlText w:val="o"/>
      <w:lvlJc w:val="left"/>
      <w:pPr>
        <w:ind w:left="3600" w:hanging="360"/>
      </w:pPr>
      <w:rPr>
        <w:rFonts w:ascii="Courier New" w:hAnsi="Courier New" w:hint="default"/>
      </w:rPr>
    </w:lvl>
    <w:lvl w:ilvl="5" w:tplc="B09A8398">
      <w:start w:val="1"/>
      <w:numFmt w:val="bullet"/>
      <w:lvlText w:val=""/>
      <w:lvlJc w:val="left"/>
      <w:pPr>
        <w:ind w:left="4320" w:hanging="360"/>
      </w:pPr>
      <w:rPr>
        <w:rFonts w:ascii="Wingdings" w:hAnsi="Wingdings" w:hint="default"/>
      </w:rPr>
    </w:lvl>
    <w:lvl w:ilvl="6" w:tplc="BEE4B46E">
      <w:start w:val="1"/>
      <w:numFmt w:val="bullet"/>
      <w:lvlText w:val=""/>
      <w:lvlJc w:val="left"/>
      <w:pPr>
        <w:ind w:left="5040" w:hanging="360"/>
      </w:pPr>
      <w:rPr>
        <w:rFonts w:ascii="Symbol" w:hAnsi="Symbol" w:hint="default"/>
      </w:rPr>
    </w:lvl>
    <w:lvl w:ilvl="7" w:tplc="5CB623AC">
      <w:start w:val="1"/>
      <w:numFmt w:val="bullet"/>
      <w:lvlText w:val="o"/>
      <w:lvlJc w:val="left"/>
      <w:pPr>
        <w:ind w:left="5760" w:hanging="360"/>
      </w:pPr>
      <w:rPr>
        <w:rFonts w:ascii="Courier New" w:hAnsi="Courier New" w:hint="default"/>
      </w:rPr>
    </w:lvl>
    <w:lvl w:ilvl="8" w:tplc="F4C4BB80">
      <w:start w:val="1"/>
      <w:numFmt w:val="bullet"/>
      <w:lvlText w:val=""/>
      <w:lvlJc w:val="left"/>
      <w:pPr>
        <w:ind w:left="6480" w:hanging="360"/>
      </w:pPr>
      <w:rPr>
        <w:rFonts w:ascii="Wingdings" w:hAnsi="Wingdings" w:hint="default"/>
      </w:rPr>
    </w:lvl>
  </w:abstractNum>
  <w:abstractNum w:abstractNumId="8" w15:restartNumberingAfterBreak="0">
    <w:nsid w:val="0A86A51E"/>
    <w:multiLevelType w:val="hybridMultilevel"/>
    <w:tmpl w:val="A19EBDF8"/>
    <w:lvl w:ilvl="0" w:tplc="5A98E794">
      <w:start w:val="2"/>
      <w:numFmt w:val="decimal"/>
      <w:lvlText w:val="%1."/>
      <w:lvlJc w:val="left"/>
      <w:pPr>
        <w:ind w:left="720" w:hanging="360"/>
      </w:pPr>
    </w:lvl>
    <w:lvl w:ilvl="1" w:tplc="D6D2F57E">
      <w:start w:val="1"/>
      <w:numFmt w:val="lowerLetter"/>
      <w:lvlText w:val="%2."/>
      <w:lvlJc w:val="left"/>
      <w:pPr>
        <w:ind w:left="1440" w:hanging="360"/>
      </w:pPr>
    </w:lvl>
    <w:lvl w:ilvl="2" w:tplc="663C98AA">
      <w:start w:val="1"/>
      <w:numFmt w:val="lowerRoman"/>
      <w:lvlText w:val="%3."/>
      <w:lvlJc w:val="right"/>
      <w:pPr>
        <w:ind w:left="2160" w:hanging="180"/>
      </w:pPr>
    </w:lvl>
    <w:lvl w:ilvl="3" w:tplc="3CAE3F90">
      <w:start w:val="1"/>
      <w:numFmt w:val="decimal"/>
      <w:lvlText w:val="%4."/>
      <w:lvlJc w:val="left"/>
      <w:pPr>
        <w:ind w:left="2880" w:hanging="360"/>
      </w:pPr>
    </w:lvl>
    <w:lvl w:ilvl="4" w:tplc="F2EE3362">
      <w:start w:val="1"/>
      <w:numFmt w:val="lowerLetter"/>
      <w:lvlText w:val="%5."/>
      <w:lvlJc w:val="left"/>
      <w:pPr>
        <w:ind w:left="3600" w:hanging="360"/>
      </w:pPr>
    </w:lvl>
    <w:lvl w:ilvl="5" w:tplc="91063224">
      <w:start w:val="1"/>
      <w:numFmt w:val="lowerRoman"/>
      <w:lvlText w:val="%6."/>
      <w:lvlJc w:val="right"/>
      <w:pPr>
        <w:ind w:left="4320" w:hanging="180"/>
      </w:pPr>
    </w:lvl>
    <w:lvl w:ilvl="6" w:tplc="068688CA">
      <w:start w:val="1"/>
      <w:numFmt w:val="decimal"/>
      <w:lvlText w:val="%7."/>
      <w:lvlJc w:val="left"/>
      <w:pPr>
        <w:ind w:left="5040" w:hanging="360"/>
      </w:pPr>
    </w:lvl>
    <w:lvl w:ilvl="7" w:tplc="58B203F0">
      <w:start w:val="1"/>
      <w:numFmt w:val="lowerLetter"/>
      <w:lvlText w:val="%8."/>
      <w:lvlJc w:val="left"/>
      <w:pPr>
        <w:ind w:left="5760" w:hanging="360"/>
      </w:pPr>
    </w:lvl>
    <w:lvl w:ilvl="8" w:tplc="8AC42CD6">
      <w:start w:val="1"/>
      <w:numFmt w:val="lowerRoman"/>
      <w:lvlText w:val="%9."/>
      <w:lvlJc w:val="right"/>
      <w:pPr>
        <w:ind w:left="6480" w:hanging="180"/>
      </w:pPr>
    </w:lvl>
  </w:abstractNum>
  <w:abstractNum w:abstractNumId="9" w15:restartNumberingAfterBreak="0">
    <w:nsid w:val="0CED188A"/>
    <w:multiLevelType w:val="hybridMultilevel"/>
    <w:tmpl w:val="10200DE8"/>
    <w:lvl w:ilvl="0" w:tplc="9802F378">
      <w:start w:val="1"/>
      <w:numFmt w:val="bullet"/>
      <w:pStyle w:val="Bullet3"/>
      <w:lvlText w:val="o"/>
      <w:lvlJc w:val="left"/>
      <w:pPr>
        <w:ind w:left="1995" w:hanging="360"/>
      </w:pPr>
      <w:rPr>
        <w:rFonts w:ascii="Courier New" w:hAnsi="Courier New" w:cs="Courier New" w:hint="default"/>
      </w:rPr>
    </w:lvl>
    <w:lvl w:ilvl="1" w:tplc="06543ABA" w:tentative="1">
      <w:start w:val="1"/>
      <w:numFmt w:val="bullet"/>
      <w:lvlText w:val="o"/>
      <w:lvlJc w:val="left"/>
      <w:pPr>
        <w:ind w:left="2715" w:hanging="360"/>
      </w:pPr>
      <w:rPr>
        <w:rFonts w:ascii="Courier New" w:hAnsi="Courier New" w:cs="Courier New" w:hint="default"/>
      </w:rPr>
    </w:lvl>
    <w:lvl w:ilvl="2" w:tplc="55D8A044" w:tentative="1">
      <w:start w:val="1"/>
      <w:numFmt w:val="bullet"/>
      <w:lvlText w:val=""/>
      <w:lvlJc w:val="left"/>
      <w:pPr>
        <w:ind w:left="3435" w:hanging="360"/>
      </w:pPr>
      <w:rPr>
        <w:rFonts w:ascii="Wingdings" w:hAnsi="Wingdings" w:hint="default"/>
      </w:rPr>
    </w:lvl>
    <w:lvl w:ilvl="3" w:tplc="E5885204" w:tentative="1">
      <w:start w:val="1"/>
      <w:numFmt w:val="bullet"/>
      <w:lvlText w:val=""/>
      <w:lvlJc w:val="left"/>
      <w:pPr>
        <w:ind w:left="4155" w:hanging="360"/>
      </w:pPr>
      <w:rPr>
        <w:rFonts w:ascii="Symbol" w:hAnsi="Symbol" w:hint="default"/>
      </w:rPr>
    </w:lvl>
    <w:lvl w:ilvl="4" w:tplc="D8F01DA8" w:tentative="1">
      <w:start w:val="1"/>
      <w:numFmt w:val="bullet"/>
      <w:lvlText w:val="o"/>
      <w:lvlJc w:val="left"/>
      <w:pPr>
        <w:ind w:left="4875" w:hanging="360"/>
      </w:pPr>
      <w:rPr>
        <w:rFonts w:ascii="Courier New" w:hAnsi="Courier New" w:cs="Courier New" w:hint="default"/>
      </w:rPr>
    </w:lvl>
    <w:lvl w:ilvl="5" w:tplc="0B367D02" w:tentative="1">
      <w:start w:val="1"/>
      <w:numFmt w:val="bullet"/>
      <w:lvlText w:val=""/>
      <w:lvlJc w:val="left"/>
      <w:pPr>
        <w:ind w:left="5595" w:hanging="360"/>
      </w:pPr>
      <w:rPr>
        <w:rFonts w:ascii="Wingdings" w:hAnsi="Wingdings" w:hint="default"/>
      </w:rPr>
    </w:lvl>
    <w:lvl w:ilvl="6" w:tplc="138095E2" w:tentative="1">
      <w:start w:val="1"/>
      <w:numFmt w:val="bullet"/>
      <w:lvlText w:val=""/>
      <w:lvlJc w:val="left"/>
      <w:pPr>
        <w:ind w:left="6315" w:hanging="360"/>
      </w:pPr>
      <w:rPr>
        <w:rFonts w:ascii="Symbol" w:hAnsi="Symbol" w:hint="default"/>
      </w:rPr>
    </w:lvl>
    <w:lvl w:ilvl="7" w:tplc="88A24C54" w:tentative="1">
      <w:start w:val="1"/>
      <w:numFmt w:val="bullet"/>
      <w:lvlText w:val="o"/>
      <w:lvlJc w:val="left"/>
      <w:pPr>
        <w:ind w:left="7035" w:hanging="360"/>
      </w:pPr>
      <w:rPr>
        <w:rFonts w:ascii="Courier New" w:hAnsi="Courier New" w:cs="Courier New" w:hint="default"/>
      </w:rPr>
    </w:lvl>
    <w:lvl w:ilvl="8" w:tplc="AC62A266" w:tentative="1">
      <w:start w:val="1"/>
      <w:numFmt w:val="bullet"/>
      <w:lvlText w:val=""/>
      <w:lvlJc w:val="left"/>
      <w:pPr>
        <w:ind w:left="7755" w:hanging="360"/>
      </w:pPr>
      <w:rPr>
        <w:rFonts w:ascii="Wingdings" w:hAnsi="Wingdings" w:hint="default"/>
      </w:rPr>
    </w:lvl>
  </w:abstractNum>
  <w:abstractNum w:abstractNumId="10" w15:restartNumberingAfterBreak="0">
    <w:nsid w:val="0DC5692A"/>
    <w:multiLevelType w:val="multilevel"/>
    <w:tmpl w:val="5F50DDC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1" w15:restartNumberingAfterBreak="0">
    <w:nsid w:val="0F4A42C9"/>
    <w:multiLevelType w:val="multilevel"/>
    <w:tmpl w:val="ABFEBDF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 w15:restartNumberingAfterBreak="0">
    <w:nsid w:val="100A7672"/>
    <w:multiLevelType w:val="multilevel"/>
    <w:tmpl w:val="71B2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426B1E"/>
    <w:multiLevelType w:val="hybridMultilevel"/>
    <w:tmpl w:val="7862D2F4"/>
    <w:lvl w:ilvl="0" w:tplc="AFD883C0">
      <w:start w:val="9"/>
      <w:numFmt w:val="decimal"/>
      <w:lvlText w:val="%1."/>
      <w:lvlJc w:val="left"/>
      <w:pPr>
        <w:ind w:left="720" w:hanging="360"/>
      </w:pPr>
    </w:lvl>
    <w:lvl w:ilvl="1" w:tplc="D4C2A1D8">
      <w:start w:val="1"/>
      <w:numFmt w:val="lowerLetter"/>
      <w:lvlText w:val="%2."/>
      <w:lvlJc w:val="left"/>
      <w:pPr>
        <w:ind w:left="1440" w:hanging="360"/>
      </w:pPr>
    </w:lvl>
    <w:lvl w:ilvl="2" w:tplc="50BA469A">
      <w:start w:val="1"/>
      <w:numFmt w:val="lowerRoman"/>
      <w:lvlText w:val="%3."/>
      <w:lvlJc w:val="right"/>
      <w:pPr>
        <w:ind w:left="2160" w:hanging="180"/>
      </w:pPr>
    </w:lvl>
    <w:lvl w:ilvl="3" w:tplc="CF20A996">
      <w:start w:val="1"/>
      <w:numFmt w:val="decimal"/>
      <w:lvlText w:val="%4."/>
      <w:lvlJc w:val="left"/>
      <w:pPr>
        <w:ind w:left="2880" w:hanging="360"/>
      </w:pPr>
    </w:lvl>
    <w:lvl w:ilvl="4" w:tplc="8A1CC7EE">
      <w:start w:val="1"/>
      <w:numFmt w:val="lowerLetter"/>
      <w:lvlText w:val="%5."/>
      <w:lvlJc w:val="left"/>
      <w:pPr>
        <w:ind w:left="3600" w:hanging="360"/>
      </w:pPr>
    </w:lvl>
    <w:lvl w:ilvl="5" w:tplc="A6D01242">
      <w:start w:val="1"/>
      <w:numFmt w:val="lowerRoman"/>
      <w:lvlText w:val="%6."/>
      <w:lvlJc w:val="right"/>
      <w:pPr>
        <w:ind w:left="4320" w:hanging="180"/>
      </w:pPr>
    </w:lvl>
    <w:lvl w:ilvl="6" w:tplc="DB247BBE">
      <w:start w:val="1"/>
      <w:numFmt w:val="decimal"/>
      <w:lvlText w:val="%7."/>
      <w:lvlJc w:val="left"/>
      <w:pPr>
        <w:ind w:left="5040" w:hanging="360"/>
      </w:pPr>
    </w:lvl>
    <w:lvl w:ilvl="7" w:tplc="C4C435B4">
      <w:start w:val="1"/>
      <w:numFmt w:val="lowerLetter"/>
      <w:lvlText w:val="%8."/>
      <w:lvlJc w:val="left"/>
      <w:pPr>
        <w:ind w:left="5760" w:hanging="360"/>
      </w:pPr>
    </w:lvl>
    <w:lvl w:ilvl="8" w:tplc="C0E0E6F2">
      <w:start w:val="1"/>
      <w:numFmt w:val="lowerRoman"/>
      <w:lvlText w:val="%9."/>
      <w:lvlJc w:val="right"/>
      <w:pPr>
        <w:ind w:left="6480" w:hanging="180"/>
      </w:pPr>
    </w:lvl>
  </w:abstractNum>
  <w:abstractNum w:abstractNumId="14" w15:restartNumberingAfterBreak="0">
    <w:nsid w:val="10B23528"/>
    <w:multiLevelType w:val="multilevel"/>
    <w:tmpl w:val="F104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F21B0"/>
    <w:multiLevelType w:val="multilevel"/>
    <w:tmpl w:val="1AC8E5D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6" w15:restartNumberingAfterBreak="0">
    <w:nsid w:val="10BF33D4"/>
    <w:multiLevelType w:val="multilevel"/>
    <w:tmpl w:val="10E6C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2F4D31"/>
    <w:multiLevelType w:val="hybridMultilevel"/>
    <w:tmpl w:val="D1F6495C"/>
    <w:lvl w:ilvl="0" w:tplc="A72CEFC4">
      <w:start w:val="1"/>
      <w:numFmt w:val="bullet"/>
      <w:pStyle w:val="Bullet1"/>
      <w:lvlText w:val=""/>
      <w:lvlJc w:val="left"/>
      <w:pPr>
        <w:ind w:left="1854" w:hanging="360"/>
      </w:pPr>
      <w:rPr>
        <w:rFonts w:ascii="Symbol" w:hAnsi="Symbol" w:hint="default"/>
      </w:rPr>
    </w:lvl>
    <w:lvl w:ilvl="1" w:tplc="58DC6FC4" w:tentative="1">
      <w:start w:val="1"/>
      <w:numFmt w:val="bullet"/>
      <w:lvlText w:val="o"/>
      <w:lvlJc w:val="left"/>
      <w:pPr>
        <w:ind w:left="2574" w:hanging="360"/>
      </w:pPr>
      <w:rPr>
        <w:rFonts w:ascii="Courier New" w:hAnsi="Courier New" w:cs="Courier New" w:hint="default"/>
      </w:rPr>
    </w:lvl>
    <w:lvl w:ilvl="2" w:tplc="11EA916A" w:tentative="1">
      <w:start w:val="1"/>
      <w:numFmt w:val="bullet"/>
      <w:lvlText w:val=""/>
      <w:lvlJc w:val="left"/>
      <w:pPr>
        <w:ind w:left="3294" w:hanging="360"/>
      </w:pPr>
      <w:rPr>
        <w:rFonts w:ascii="Wingdings" w:hAnsi="Wingdings" w:hint="default"/>
      </w:rPr>
    </w:lvl>
    <w:lvl w:ilvl="3" w:tplc="032E3CE2" w:tentative="1">
      <w:start w:val="1"/>
      <w:numFmt w:val="bullet"/>
      <w:lvlText w:val=""/>
      <w:lvlJc w:val="left"/>
      <w:pPr>
        <w:ind w:left="4014" w:hanging="360"/>
      </w:pPr>
      <w:rPr>
        <w:rFonts w:ascii="Symbol" w:hAnsi="Symbol" w:hint="default"/>
      </w:rPr>
    </w:lvl>
    <w:lvl w:ilvl="4" w:tplc="30581EEC" w:tentative="1">
      <w:start w:val="1"/>
      <w:numFmt w:val="bullet"/>
      <w:lvlText w:val="o"/>
      <w:lvlJc w:val="left"/>
      <w:pPr>
        <w:ind w:left="4734" w:hanging="360"/>
      </w:pPr>
      <w:rPr>
        <w:rFonts w:ascii="Courier New" w:hAnsi="Courier New" w:cs="Courier New" w:hint="default"/>
      </w:rPr>
    </w:lvl>
    <w:lvl w:ilvl="5" w:tplc="B40E198C" w:tentative="1">
      <w:start w:val="1"/>
      <w:numFmt w:val="bullet"/>
      <w:lvlText w:val=""/>
      <w:lvlJc w:val="left"/>
      <w:pPr>
        <w:ind w:left="5454" w:hanging="360"/>
      </w:pPr>
      <w:rPr>
        <w:rFonts w:ascii="Wingdings" w:hAnsi="Wingdings" w:hint="default"/>
      </w:rPr>
    </w:lvl>
    <w:lvl w:ilvl="6" w:tplc="931AD4F4" w:tentative="1">
      <w:start w:val="1"/>
      <w:numFmt w:val="bullet"/>
      <w:lvlText w:val=""/>
      <w:lvlJc w:val="left"/>
      <w:pPr>
        <w:ind w:left="6174" w:hanging="360"/>
      </w:pPr>
      <w:rPr>
        <w:rFonts w:ascii="Symbol" w:hAnsi="Symbol" w:hint="default"/>
      </w:rPr>
    </w:lvl>
    <w:lvl w:ilvl="7" w:tplc="1044838A" w:tentative="1">
      <w:start w:val="1"/>
      <w:numFmt w:val="bullet"/>
      <w:lvlText w:val="o"/>
      <w:lvlJc w:val="left"/>
      <w:pPr>
        <w:ind w:left="6894" w:hanging="360"/>
      </w:pPr>
      <w:rPr>
        <w:rFonts w:ascii="Courier New" w:hAnsi="Courier New" w:cs="Courier New" w:hint="default"/>
      </w:rPr>
    </w:lvl>
    <w:lvl w:ilvl="8" w:tplc="AB823420" w:tentative="1">
      <w:start w:val="1"/>
      <w:numFmt w:val="bullet"/>
      <w:lvlText w:val=""/>
      <w:lvlJc w:val="left"/>
      <w:pPr>
        <w:ind w:left="7614" w:hanging="360"/>
      </w:pPr>
      <w:rPr>
        <w:rFonts w:ascii="Wingdings" w:hAnsi="Wingdings" w:hint="default"/>
      </w:rPr>
    </w:lvl>
  </w:abstractNum>
  <w:abstractNum w:abstractNumId="18" w15:restartNumberingAfterBreak="0">
    <w:nsid w:val="12DE7E26"/>
    <w:multiLevelType w:val="multilevel"/>
    <w:tmpl w:val="8D9C0E4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143E461F"/>
    <w:multiLevelType w:val="multilevel"/>
    <w:tmpl w:val="D104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831C93"/>
    <w:multiLevelType w:val="multilevel"/>
    <w:tmpl w:val="D9A2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EA343E"/>
    <w:multiLevelType w:val="hybridMultilevel"/>
    <w:tmpl w:val="C512F2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964410A"/>
    <w:multiLevelType w:val="multilevel"/>
    <w:tmpl w:val="CDD4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4E4892"/>
    <w:multiLevelType w:val="hybridMultilevel"/>
    <w:tmpl w:val="ADD4418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1B0121F6"/>
    <w:multiLevelType w:val="hybridMultilevel"/>
    <w:tmpl w:val="35A8CB28"/>
    <w:lvl w:ilvl="0" w:tplc="1132220A">
      <w:start w:val="1"/>
      <w:numFmt w:val="bullet"/>
      <w:lvlText w:val=""/>
      <w:lvlJc w:val="left"/>
      <w:pPr>
        <w:ind w:left="720" w:hanging="360"/>
      </w:pPr>
      <w:rPr>
        <w:rFonts w:ascii="Symbol" w:hAnsi="Symbol" w:hint="default"/>
      </w:rPr>
    </w:lvl>
    <w:lvl w:ilvl="1" w:tplc="5ADAC8AC">
      <w:start w:val="1"/>
      <w:numFmt w:val="bullet"/>
      <w:lvlText w:val="o"/>
      <w:lvlJc w:val="left"/>
      <w:pPr>
        <w:ind w:left="1440" w:hanging="360"/>
      </w:pPr>
      <w:rPr>
        <w:rFonts w:ascii="Courier New" w:hAnsi="Courier New" w:cs="Courier New" w:hint="default"/>
      </w:rPr>
    </w:lvl>
    <w:lvl w:ilvl="2" w:tplc="1EBA2ADE">
      <w:start w:val="1"/>
      <w:numFmt w:val="bullet"/>
      <w:lvlText w:val=""/>
      <w:lvlJc w:val="left"/>
      <w:pPr>
        <w:ind w:left="2160" w:hanging="360"/>
      </w:pPr>
      <w:rPr>
        <w:rFonts w:ascii="Wingdings" w:hAnsi="Wingdings" w:hint="default"/>
      </w:rPr>
    </w:lvl>
    <w:lvl w:ilvl="3" w:tplc="F3A0CEBA">
      <w:start w:val="1"/>
      <w:numFmt w:val="bullet"/>
      <w:lvlText w:val=""/>
      <w:lvlJc w:val="left"/>
      <w:pPr>
        <w:ind w:left="2880" w:hanging="360"/>
      </w:pPr>
      <w:rPr>
        <w:rFonts w:ascii="Symbol" w:hAnsi="Symbol" w:hint="default"/>
      </w:rPr>
    </w:lvl>
    <w:lvl w:ilvl="4" w:tplc="556A1374">
      <w:start w:val="1"/>
      <w:numFmt w:val="bullet"/>
      <w:lvlText w:val="o"/>
      <w:lvlJc w:val="left"/>
      <w:pPr>
        <w:ind w:left="3600" w:hanging="360"/>
      </w:pPr>
      <w:rPr>
        <w:rFonts w:ascii="Courier New" w:hAnsi="Courier New" w:cs="Courier New" w:hint="default"/>
      </w:rPr>
    </w:lvl>
    <w:lvl w:ilvl="5" w:tplc="A09A9B84">
      <w:start w:val="1"/>
      <w:numFmt w:val="bullet"/>
      <w:lvlText w:val=""/>
      <w:lvlJc w:val="left"/>
      <w:pPr>
        <w:ind w:left="4320" w:hanging="360"/>
      </w:pPr>
      <w:rPr>
        <w:rFonts w:ascii="Wingdings" w:hAnsi="Wingdings" w:hint="default"/>
      </w:rPr>
    </w:lvl>
    <w:lvl w:ilvl="6" w:tplc="99C477C6">
      <w:start w:val="1"/>
      <w:numFmt w:val="bullet"/>
      <w:lvlText w:val=""/>
      <w:lvlJc w:val="left"/>
      <w:pPr>
        <w:ind w:left="5040" w:hanging="360"/>
      </w:pPr>
      <w:rPr>
        <w:rFonts w:ascii="Symbol" w:hAnsi="Symbol" w:hint="default"/>
      </w:rPr>
    </w:lvl>
    <w:lvl w:ilvl="7" w:tplc="48ECE490">
      <w:start w:val="1"/>
      <w:numFmt w:val="bullet"/>
      <w:lvlText w:val="o"/>
      <w:lvlJc w:val="left"/>
      <w:pPr>
        <w:ind w:left="5760" w:hanging="360"/>
      </w:pPr>
      <w:rPr>
        <w:rFonts w:ascii="Courier New" w:hAnsi="Courier New" w:cs="Courier New" w:hint="default"/>
      </w:rPr>
    </w:lvl>
    <w:lvl w:ilvl="8" w:tplc="EF5676B8">
      <w:start w:val="1"/>
      <w:numFmt w:val="bullet"/>
      <w:lvlText w:val=""/>
      <w:lvlJc w:val="left"/>
      <w:pPr>
        <w:ind w:left="6480" w:hanging="360"/>
      </w:pPr>
      <w:rPr>
        <w:rFonts w:ascii="Wingdings" w:hAnsi="Wingdings" w:hint="default"/>
      </w:rPr>
    </w:lvl>
  </w:abstractNum>
  <w:abstractNum w:abstractNumId="25" w15:restartNumberingAfterBreak="0">
    <w:nsid w:val="1B780BA1"/>
    <w:multiLevelType w:val="hybridMultilevel"/>
    <w:tmpl w:val="C3B0CE28"/>
    <w:lvl w:ilvl="0" w:tplc="DE2E3AFC">
      <w:start w:val="1"/>
      <w:numFmt w:val="bullet"/>
      <w:lvlText w:val=""/>
      <w:lvlJc w:val="left"/>
      <w:pPr>
        <w:ind w:left="720" w:hanging="360"/>
      </w:pPr>
      <w:rPr>
        <w:rFonts w:ascii="Symbol" w:hAnsi="Symbol" w:hint="default"/>
      </w:rPr>
    </w:lvl>
    <w:lvl w:ilvl="1" w:tplc="2C82DDF4" w:tentative="1">
      <w:start w:val="1"/>
      <w:numFmt w:val="bullet"/>
      <w:lvlText w:val="o"/>
      <w:lvlJc w:val="left"/>
      <w:pPr>
        <w:ind w:left="1440" w:hanging="360"/>
      </w:pPr>
      <w:rPr>
        <w:rFonts w:ascii="Courier New" w:hAnsi="Courier New" w:cs="Courier New" w:hint="default"/>
      </w:rPr>
    </w:lvl>
    <w:lvl w:ilvl="2" w:tplc="5B205964" w:tentative="1">
      <w:start w:val="1"/>
      <w:numFmt w:val="bullet"/>
      <w:lvlText w:val=""/>
      <w:lvlJc w:val="left"/>
      <w:pPr>
        <w:ind w:left="2160" w:hanging="360"/>
      </w:pPr>
      <w:rPr>
        <w:rFonts w:ascii="Wingdings" w:hAnsi="Wingdings" w:hint="default"/>
      </w:rPr>
    </w:lvl>
    <w:lvl w:ilvl="3" w:tplc="B56EDA48" w:tentative="1">
      <w:start w:val="1"/>
      <w:numFmt w:val="bullet"/>
      <w:lvlText w:val=""/>
      <w:lvlJc w:val="left"/>
      <w:pPr>
        <w:ind w:left="2880" w:hanging="360"/>
      </w:pPr>
      <w:rPr>
        <w:rFonts w:ascii="Symbol" w:hAnsi="Symbol" w:hint="default"/>
      </w:rPr>
    </w:lvl>
    <w:lvl w:ilvl="4" w:tplc="A5BEF97A" w:tentative="1">
      <w:start w:val="1"/>
      <w:numFmt w:val="bullet"/>
      <w:lvlText w:val="o"/>
      <w:lvlJc w:val="left"/>
      <w:pPr>
        <w:ind w:left="3600" w:hanging="360"/>
      </w:pPr>
      <w:rPr>
        <w:rFonts w:ascii="Courier New" w:hAnsi="Courier New" w:cs="Courier New" w:hint="default"/>
      </w:rPr>
    </w:lvl>
    <w:lvl w:ilvl="5" w:tplc="6B86860A" w:tentative="1">
      <w:start w:val="1"/>
      <w:numFmt w:val="bullet"/>
      <w:lvlText w:val=""/>
      <w:lvlJc w:val="left"/>
      <w:pPr>
        <w:ind w:left="4320" w:hanging="360"/>
      </w:pPr>
      <w:rPr>
        <w:rFonts w:ascii="Wingdings" w:hAnsi="Wingdings" w:hint="default"/>
      </w:rPr>
    </w:lvl>
    <w:lvl w:ilvl="6" w:tplc="AB9E3982" w:tentative="1">
      <w:start w:val="1"/>
      <w:numFmt w:val="bullet"/>
      <w:lvlText w:val=""/>
      <w:lvlJc w:val="left"/>
      <w:pPr>
        <w:ind w:left="5040" w:hanging="360"/>
      </w:pPr>
      <w:rPr>
        <w:rFonts w:ascii="Symbol" w:hAnsi="Symbol" w:hint="default"/>
      </w:rPr>
    </w:lvl>
    <w:lvl w:ilvl="7" w:tplc="BC0CD0FC" w:tentative="1">
      <w:start w:val="1"/>
      <w:numFmt w:val="bullet"/>
      <w:lvlText w:val="o"/>
      <w:lvlJc w:val="left"/>
      <w:pPr>
        <w:ind w:left="5760" w:hanging="360"/>
      </w:pPr>
      <w:rPr>
        <w:rFonts w:ascii="Courier New" w:hAnsi="Courier New" w:cs="Courier New" w:hint="default"/>
      </w:rPr>
    </w:lvl>
    <w:lvl w:ilvl="8" w:tplc="F76C8EC6" w:tentative="1">
      <w:start w:val="1"/>
      <w:numFmt w:val="bullet"/>
      <w:lvlText w:val=""/>
      <w:lvlJc w:val="left"/>
      <w:pPr>
        <w:ind w:left="6480" w:hanging="360"/>
      </w:pPr>
      <w:rPr>
        <w:rFonts w:ascii="Wingdings" w:hAnsi="Wingdings" w:hint="default"/>
      </w:rPr>
    </w:lvl>
  </w:abstractNum>
  <w:abstractNum w:abstractNumId="26" w15:restartNumberingAfterBreak="0">
    <w:nsid w:val="1C9941C8"/>
    <w:multiLevelType w:val="multilevel"/>
    <w:tmpl w:val="CD7CBF6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7" w15:restartNumberingAfterBreak="0">
    <w:nsid w:val="1FF9512A"/>
    <w:multiLevelType w:val="hybridMultilevel"/>
    <w:tmpl w:val="038C8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4E34E5"/>
    <w:multiLevelType w:val="hybridMultilevel"/>
    <w:tmpl w:val="0B228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3484B24"/>
    <w:multiLevelType w:val="hybridMultilevel"/>
    <w:tmpl w:val="B27856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BA76F88"/>
    <w:multiLevelType w:val="multilevel"/>
    <w:tmpl w:val="E7B0F5D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1" w15:restartNumberingAfterBreak="0">
    <w:nsid w:val="2D583F16"/>
    <w:multiLevelType w:val="hybridMultilevel"/>
    <w:tmpl w:val="D3D40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DAEE18D"/>
    <w:multiLevelType w:val="hybridMultilevel"/>
    <w:tmpl w:val="3BE08514"/>
    <w:lvl w:ilvl="0" w:tplc="01A67DE4">
      <w:start w:val="1"/>
      <w:numFmt w:val="bullet"/>
      <w:lvlText w:val="·"/>
      <w:lvlJc w:val="left"/>
      <w:pPr>
        <w:ind w:left="720" w:hanging="360"/>
      </w:pPr>
      <w:rPr>
        <w:rFonts w:ascii="Symbol" w:hAnsi="Symbol" w:hint="default"/>
      </w:rPr>
    </w:lvl>
    <w:lvl w:ilvl="1" w:tplc="06A094D2">
      <w:start w:val="1"/>
      <w:numFmt w:val="bullet"/>
      <w:lvlText w:val="o"/>
      <w:lvlJc w:val="left"/>
      <w:pPr>
        <w:ind w:left="1440" w:hanging="360"/>
      </w:pPr>
      <w:rPr>
        <w:rFonts w:ascii="Courier New" w:hAnsi="Courier New" w:hint="default"/>
      </w:rPr>
    </w:lvl>
    <w:lvl w:ilvl="2" w:tplc="E90E45BE">
      <w:start w:val="1"/>
      <w:numFmt w:val="bullet"/>
      <w:lvlText w:val=""/>
      <w:lvlJc w:val="left"/>
      <w:pPr>
        <w:ind w:left="2160" w:hanging="360"/>
      </w:pPr>
      <w:rPr>
        <w:rFonts w:ascii="Wingdings" w:hAnsi="Wingdings" w:hint="default"/>
      </w:rPr>
    </w:lvl>
    <w:lvl w:ilvl="3" w:tplc="1E1EC7C4">
      <w:start w:val="1"/>
      <w:numFmt w:val="bullet"/>
      <w:lvlText w:val=""/>
      <w:lvlJc w:val="left"/>
      <w:pPr>
        <w:ind w:left="2880" w:hanging="360"/>
      </w:pPr>
      <w:rPr>
        <w:rFonts w:ascii="Symbol" w:hAnsi="Symbol" w:hint="default"/>
      </w:rPr>
    </w:lvl>
    <w:lvl w:ilvl="4" w:tplc="4C2CBF18">
      <w:start w:val="1"/>
      <w:numFmt w:val="bullet"/>
      <w:lvlText w:val="o"/>
      <w:lvlJc w:val="left"/>
      <w:pPr>
        <w:ind w:left="3600" w:hanging="360"/>
      </w:pPr>
      <w:rPr>
        <w:rFonts w:ascii="Courier New" w:hAnsi="Courier New" w:hint="default"/>
      </w:rPr>
    </w:lvl>
    <w:lvl w:ilvl="5" w:tplc="7592F106">
      <w:start w:val="1"/>
      <w:numFmt w:val="bullet"/>
      <w:lvlText w:val=""/>
      <w:lvlJc w:val="left"/>
      <w:pPr>
        <w:ind w:left="4320" w:hanging="360"/>
      </w:pPr>
      <w:rPr>
        <w:rFonts w:ascii="Wingdings" w:hAnsi="Wingdings" w:hint="default"/>
      </w:rPr>
    </w:lvl>
    <w:lvl w:ilvl="6" w:tplc="1ECE3048">
      <w:start w:val="1"/>
      <w:numFmt w:val="bullet"/>
      <w:lvlText w:val=""/>
      <w:lvlJc w:val="left"/>
      <w:pPr>
        <w:ind w:left="5040" w:hanging="360"/>
      </w:pPr>
      <w:rPr>
        <w:rFonts w:ascii="Symbol" w:hAnsi="Symbol" w:hint="default"/>
      </w:rPr>
    </w:lvl>
    <w:lvl w:ilvl="7" w:tplc="AAFC1760">
      <w:start w:val="1"/>
      <w:numFmt w:val="bullet"/>
      <w:lvlText w:val="o"/>
      <w:lvlJc w:val="left"/>
      <w:pPr>
        <w:ind w:left="5760" w:hanging="360"/>
      </w:pPr>
      <w:rPr>
        <w:rFonts w:ascii="Courier New" w:hAnsi="Courier New" w:hint="default"/>
      </w:rPr>
    </w:lvl>
    <w:lvl w:ilvl="8" w:tplc="36887EBE">
      <w:start w:val="1"/>
      <w:numFmt w:val="bullet"/>
      <w:lvlText w:val=""/>
      <w:lvlJc w:val="left"/>
      <w:pPr>
        <w:ind w:left="6480" w:hanging="360"/>
      </w:pPr>
      <w:rPr>
        <w:rFonts w:ascii="Wingdings" w:hAnsi="Wingdings" w:hint="default"/>
      </w:rPr>
    </w:lvl>
  </w:abstractNum>
  <w:abstractNum w:abstractNumId="33" w15:restartNumberingAfterBreak="0">
    <w:nsid w:val="2F9104E2"/>
    <w:multiLevelType w:val="hybridMultilevel"/>
    <w:tmpl w:val="CB1A3854"/>
    <w:lvl w:ilvl="0" w:tplc="EF54F23A">
      <w:start w:val="1"/>
      <w:numFmt w:val="bullet"/>
      <w:lvlText w:val="·"/>
      <w:lvlJc w:val="left"/>
      <w:pPr>
        <w:ind w:left="720" w:hanging="360"/>
      </w:pPr>
      <w:rPr>
        <w:rFonts w:ascii="Symbol" w:hAnsi="Symbol" w:hint="default"/>
      </w:rPr>
    </w:lvl>
    <w:lvl w:ilvl="1" w:tplc="65DE62E8">
      <w:start w:val="1"/>
      <w:numFmt w:val="bullet"/>
      <w:lvlText w:val="o"/>
      <w:lvlJc w:val="left"/>
      <w:pPr>
        <w:ind w:left="1440" w:hanging="360"/>
      </w:pPr>
      <w:rPr>
        <w:rFonts w:ascii="Courier New" w:hAnsi="Courier New" w:hint="default"/>
      </w:rPr>
    </w:lvl>
    <w:lvl w:ilvl="2" w:tplc="BB00A8D4">
      <w:start w:val="1"/>
      <w:numFmt w:val="bullet"/>
      <w:lvlText w:val=""/>
      <w:lvlJc w:val="left"/>
      <w:pPr>
        <w:ind w:left="2160" w:hanging="360"/>
      </w:pPr>
      <w:rPr>
        <w:rFonts w:ascii="Wingdings" w:hAnsi="Wingdings" w:hint="default"/>
      </w:rPr>
    </w:lvl>
    <w:lvl w:ilvl="3" w:tplc="5D9EEB66">
      <w:start w:val="1"/>
      <w:numFmt w:val="bullet"/>
      <w:lvlText w:val=""/>
      <w:lvlJc w:val="left"/>
      <w:pPr>
        <w:ind w:left="2880" w:hanging="360"/>
      </w:pPr>
      <w:rPr>
        <w:rFonts w:ascii="Symbol" w:hAnsi="Symbol" w:hint="default"/>
      </w:rPr>
    </w:lvl>
    <w:lvl w:ilvl="4" w:tplc="35DA544C">
      <w:start w:val="1"/>
      <w:numFmt w:val="bullet"/>
      <w:lvlText w:val="o"/>
      <w:lvlJc w:val="left"/>
      <w:pPr>
        <w:ind w:left="3600" w:hanging="360"/>
      </w:pPr>
      <w:rPr>
        <w:rFonts w:ascii="Courier New" w:hAnsi="Courier New" w:hint="default"/>
      </w:rPr>
    </w:lvl>
    <w:lvl w:ilvl="5" w:tplc="5C525240">
      <w:start w:val="1"/>
      <w:numFmt w:val="bullet"/>
      <w:lvlText w:val=""/>
      <w:lvlJc w:val="left"/>
      <w:pPr>
        <w:ind w:left="4320" w:hanging="360"/>
      </w:pPr>
      <w:rPr>
        <w:rFonts w:ascii="Wingdings" w:hAnsi="Wingdings" w:hint="default"/>
      </w:rPr>
    </w:lvl>
    <w:lvl w:ilvl="6" w:tplc="FBBE59EE">
      <w:start w:val="1"/>
      <w:numFmt w:val="bullet"/>
      <w:lvlText w:val=""/>
      <w:lvlJc w:val="left"/>
      <w:pPr>
        <w:ind w:left="5040" w:hanging="360"/>
      </w:pPr>
      <w:rPr>
        <w:rFonts w:ascii="Symbol" w:hAnsi="Symbol" w:hint="default"/>
      </w:rPr>
    </w:lvl>
    <w:lvl w:ilvl="7" w:tplc="686C5CFE">
      <w:start w:val="1"/>
      <w:numFmt w:val="bullet"/>
      <w:lvlText w:val="o"/>
      <w:lvlJc w:val="left"/>
      <w:pPr>
        <w:ind w:left="5760" w:hanging="360"/>
      </w:pPr>
      <w:rPr>
        <w:rFonts w:ascii="Courier New" w:hAnsi="Courier New" w:hint="default"/>
      </w:rPr>
    </w:lvl>
    <w:lvl w:ilvl="8" w:tplc="F09A0192">
      <w:start w:val="1"/>
      <w:numFmt w:val="bullet"/>
      <w:lvlText w:val=""/>
      <w:lvlJc w:val="left"/>
      <w:pPr>
        <w:ind w:left="6480" w:hanging="360"/>
      </w:pPr>
      <w:rPr>
        <w:rFonts w:ascii="Wingdings" w:hAnsi="Wingdings" w:hint="default"/>
      </w:rPr>
    </w:lvl>
  </w:abstractNum>
  <w:abstractNum w:abstractNumId="34" w15:restartNumberingAfterBreak="0">
    <w:nsid w:val="30543B5F"/>
    <w:multiLevelType w:val="multilevel"/>
    <w:tmpl w:val="E374997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5" w15:restartNumberingAfterBreak="0">
    <w:nsid w:val="30CC5B67"/>
    <w:multiLevelType w:val="hybridMultilevel"/>
    <w:tmpl w:val="66FEB23E"/>
    <w:lvl w:ilvl="0" w:tplc="ED72CD30">
      <w:start w:val="10"/>
      <w:numFmt w:val="decimal"/>
      <w:lvlText w:val="%1."/>
      <w:lvlJc w:val="left"/>
      <w:pPr>
        <w:ind w:left="720" w:hanging="360"/>
      </w:pPr>
    </w:lvl>
    <w:lvl w:ilvl="1" w:tplc="2F345D82">
      <w:start w:val="1"/>
      <w:numFmt w:val="lowerLetter"/>
      <w:lvlText w:val="%2."/>
      <w:lvlJc w:val="left"/>
      <w:pPr>
        <w:ind w:left="1440" w:hanging="360"/>
      </w:pPr>
    </w:lvl>
    <w:lvl w:ilvl="2" w:tplc="99F27B3A">
      <w:start w:val="1"/>
      <w:numFmt w:val="lowerRoman"/>
      <w:lvlText w:val="%3."/>
      <w:lvlJc w:val="right"/>
      <w:pPr>
        <w:ind w:left="2160" w:hanging="180"/>
      </w:pPr>
    </w:lvl>
    <w:lvl w:ilvl="3" w:tplc="FBDA7EB6">
      <w:start w:val="1"/>
      <w:numFmt w:val="decimal"/>
      <w:lvlText w:val="%4."/>
      <w:lvlJc w:val="left"/>
      <w:pPr>
        <w:ind w:left="2880" w:hanging="360"/>
      </w:pPr>
    </w:lvl>
    <w:lvl w:ilvl="4" w:tplc="A5F0919E">
      <w:start w:val="1"/>
      <w:numFmt w:val="lowerLetter"/>
      <w:lvlText w:val="%5."/>
      <w:lvlJc w:val="left"/>
      <w:pPr>
        <w:ind w:left="3600" w:hanging="360"/>
      </w:pPr>
    </w:lvl>
    <w:lvl w:ilvl="5" w:tplc="D6A288FE">
      <w:start w:val="1"/>
      <w:numFmt w:val="lowerRoman"/>
      <w:lvlText w:val="%6."/>
      <w:lvlJc w:val="right"/>
      <w:pPr>
        <w:ind w:left="4320" w:hanging="180"/>
      </w:pPr>
    </w:lvl>
    <w:lvl w:ilvl="6" w:tplc="EF60BD2A">
      <w:start w:val="1"/>
      <w:numFmt w:val="decimal"/>
      <w:lvlText w:val="%7."/>
      <w:lvlJc w:val="left"/>
      <w:pPr>
        <w:ind w:left="5040" w:hanging="360"/>
      </w:pPr>
    </w:lvl>
    <w:lvl w:ilvl="7" w:tplc="9DD8F1BC">
      <w:start w:val="1"/>
      <w:numFmt w:val="lowerLetter"/>
      <w:lvlText w:val="%8."/>
      <w:lvlJc w:val="left"/>
      <w:pPr>
        <w:ind w:left="5760" w:hanging="360"/>
      </w:pPr>
    </w:lvl>
    <w:lvl w:ilvl="8" w:tplc="66D201BA">
      <w:start w:val="1"/>
      <w:numFmt w:val="lowerRoman"/>
      <w:lvlText w:val="%9."/>
      <w:lvlJc w:val="right"/>
      <w:pPr>
        <w:ind w:left="6480" w:hanging="180"/>
      </w:pPr>
    </w:lvl>
  </w:abstractNum>
  <w:abstractNum w:abstractNumId="36" w15:restartNumberingAfterBreak="0">
    <w:nsid w:val="30E0D9D1"/>
    <w:multiLevelType w:val="hybridMultilevel"/>
    <w:tmpl w:val="3BB27D26"/>
    <w:lvl w:ilvl="0" w:tplc="0B40066A">
      <w:start w:val="11"/>
      <w:numFmt w:val="decimal"/>
      <w:lvlText w:val="%1."/>
      <w:lvlJc w:val="left"/>
      <w:pPr>
        <w:ind w:left="720" w:hanging="360"/>
      </w:pPr>
    </w:lvl>
    <w:lvl w:ilvl="1" w:tplc="53F0A7F8">
      <w:start w:val="1"/>
      <w:numFmt w:val="lowerLetter"/>
      <w:lvlText w:val="%2."/>
      <w:lvlJc w:val="left"/>
      <w:pPr>
        <w:ind w:left="1440" w:hanging="360"/>
      </w:pPr>
    </w:lvl>
    <w:lvl w:ilvl="2" w:tplc="3F8C3B68">
      <w:start w:val="1"/>
      <w:numFmt w:val="lowerRoman"/>
      <w:lvlText w:val="%3."/>
      <w:lvlJc w:val="right"/>
      <w:pPr>
        <w:ind w:left="2160" w:hanging="180"/>
      </w:pPr>
    </w:lvl>
    <w:lvl w:ilvl="3" w:tplc="7108B6C8">
      <w:start w:val="1"/>
      <w:numFmt w:val="decimal"/>
      <w:lvlText w:val="%4."/>
      <w:lvlJc w:val="left"/>
      <w:pPr>
        <w:ind w:left="2880" w:hanging="360"/>
      </w:pPr>
    </w:lvl>
    <w:lvl w:ilvl="4" w:tplc="9258E886">
      <w:start w:val="1"/>
      <w:numFmt w:val="lowerLetter"/>
      <w:lvlText w:val="%5."/>
      <w:lvlJc w:val="left"/>
      <w:pPr>
        <w:ind w:left="3600" w:hanging="360"/>
      </w:pPr>
    </w:lvl>
    <w:lvl w:ilvl="5" w:tplc="1FC64EDE">
      <w:start w:val="1"/>
      <w:numFmt w:val="lowerRoman"/>
      <w:lvlText w:val="%6."/>
      <w:lvlJc w:val="right"/>
      <w:pPr>
        <w:ind w:left="4320" w:hanging="180"/>
      </w:pPr>
    </w:lvl>
    <w:lvl w:ilvl="6" w:tplc="0B0AE280">
      <w:start w:val="1"/>
      <w:numFmt w:val="decimal"/>
      <w:lvlText w:val="%7."/>
      <w:lvlJc w:val="left"/>
      <w:pPr>
        <w:ind w:left="5040" w:hanging="360"/>
      </w:pPr>
    </w:lvl>
    <w:lvl w:ilvl="7" w:tplc="F60E36E6">
      <w:start w:val="1"/>
      <w:numFmt w:val="lowerLetter"/>
      <w:lvlText w:val="%8."/>
      <w:lvlJc w:val="left"/>
      <w:pPr>
        <w:ind w:left="5760" w:hanging="360"/>
      </w:pPr>
    </w:lvl>
    <w:lvl w:ilvl="8" w:tplc="6BFE8684">
      <w:start w:val="1"/>
      <w:numFmt w:val="lowerRoman"/>
      <w:lvlText w:val="%9."/>
      <w:lvlJc w:val="right"/>
      <w:pPr>
        <w:ind w:left="6480" w:hanging="180"/>
      </w:pPr>
    </w:lvl>
  </w:abstractNum>
  <w:abstractNum w:abstractNumId="37" w15:restartNumberingAfterBreak="0">
    <w:nsid w:val="32755E18"/>
    <w:multiLevelType w:val="hybridMultilevel"/>
    <w:tmpl w:val="315A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3E155E"/>
    <w:multiLevelType w:val="multilevel"/>
    <w:tmpl w:val="CE4C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B0244F"/>
    <w:multiLevelType w:val="hybridMultilevel"/>
    <w:tmpl w:val="250ECF00"/>
    <w:lvl w:ilvl="0" w:tplc="67A6D146">
      <w:start w:val="1"/>
      <w:numFmt w:val="bullet"/>
      <w:lvlText w:val=""/>
      <w:lvlJc w:val="left"/>
      <w:pPr>
        <w:ind w:left="720" w:hanging="360"/>
      </w:pPr>
      <w:rPr>
        <w:rFonts w:ascii="Symbol" w:hAnsi="Symbol" w:hint="default"/>
      </w:rPr>
    </w:lvl>
    <w:lvl w:ilvl="1" w:tplc="F3C0CA4C" w:tentative="1">
      <w:start w:val="1"/>
      <w:numFmt w:val="bullet"/>
      <w:lvlText w:val="o"/>
      <w:lvlJc w:val="left"/>
      <w:pPr>
        <w:ind w:left="1440" w:hanging="360"/>
      </w:pPr>
      <w:rPr>
        <w:rFonts w:ascii="Courier New" w:hAnsi="Courier New" w:cs="Courier New" w:hint="default"/>
      </w:rPr>
    </w:lvl>
    <w:lvl w:ilvl="2" w:tplc="5CAA406C" w:tentative="1">
      <w:start w:val="1"/>
      <w:numFmt w:val="bullet"/>
      <w:lvlText w:val=""/>
      <w:lvlJc w:val="left"/>
      <w:pPr>
        <w:ind w:left="2160" w:hanging="360"/>
      </w:pPr>
      <w:rPr>
        <w:rFonts w:ascii="Wingdings" w:hAnsi="Wingdings" w:hint="default"/>
      </w:rPr>
    </w:lvl>
    <w:lvl w:ilvl="3" w:tplc="DA265E50" w:tentative="1">
      <w:start w:val="1"/>
      <w:numFmt w:val="bullet"/>
      <w:lvlText w:val=""/>
      <w:lvlJc w:val="left"/>
      <w:pPr>
        <w:ind w:left="2880" w:hanging="360"/>
      </w:pPr>
      <w:rPr>
        <w:rFonts w:ascii="Symbol" w:hAnsi="Symbol" w:hint="default"/>
      </w:rPr>
    </w:lvl>
    <w:lvl w:ilvl="4" w:tplc="86DC0D80" w:tentative="1">
      <w:start w:val="1"/>
      <w:numFmt w:val="bullet"/>
      <w:lvlText w:val="o"/>
      <w:lvlJc w:val="left"/>
      <w:pPr>
        <w:ind w:left="3600" w:hanging="360"/>
      </w:pPr>
      <w:rPr>
        <w:rFonts w:ascii="Courier New" w:hAnsi="Courier New" w:cs="Courier New" w:hint="default"/>
      </w:rPr>
    </w:lvl>
    <w:lvl w:ilvl="5" w:tplc="295CF750" w:tentative="1">
      <w:start w:val="1"/>
      <w:numFmt w:val="bullet"/>
      <w:lvlText w:val=""/>
      <w:lvlJc w:val="left"/>
      <w:pPr>
        <w:ind w:left="4320" w:hanging="360"/>
      </w:pPr>
      <w:rPr>
        <w:rFonts w:ascii="Wingdings" w:hAnsi="Wingdings" w:hint="default"/>
      </w:rPr>
    </w:lvl>
    <w:lvl w:ilvl="6" w:tplc="5336AA1C" w:tentative="1">
      <w:start w:val="1"/>
      <w:numFmt w:val="bullet"/>
      <w:lvlText w:val=""/>
      <w:lvlJc w:val="left"/>
      <w:pPr>
        <w:ind w:left="5040" w:hanging="360"/>
      </w:pPr>
      <w:rPr>
        <w:rFonts w:ascii="Symbol" w:hAnsi="Symbol" w:hint="default"/>
      </w:rPr>
    </w:lvl>
    <w:lvl w:ilvl="7" w:tplc="6E7271A2" w:tentative="1">
      <w:start w:val="1"/>
      <w:numFmt w:val="bullet"/>
      <w:lvlText w:val="o"/>
      <w:lvlJc w:val="left"/>
      <w:pPr>
        <w:ind w:left="5760" w:hanging="360"/>
      </w:pPr>
      <w:rPr>
        <w:rFonts w:ascii="Courier New" w:hAnsi="Courier New" w:cs="Courier New" w:hint="default"/>
      </w:rPr>
    </w:lvl>
    <w:lvl w:ilvl="8" w:tplc="DFE4B284" w:tentative="1">
      <w:start w:val="1"/>
      <w:numFmt w:val="bullet"/>
      <w:lvlText w:val=""/>
      <w:lvlJc w:val="left"/>
      <w:pPr>
        <w:ind w:left="6480" w:hanging="360"/>
      </w:pPr>
      <w:rPr>
        <w:rFonts w:ascii="Wingdings" w:hAnsi="Wingdings" w:hint="default"/>
      </w:rPr>
    </w:lvl>
  </w:abstractNum>
  <w:abstractNum w:abstractNumId="40" w15:restartNumberingAfterBreak="0">
    <w:nsid w:val="35CC7EB8"/>
    <w:multiLevelType w:val="multilevel"/>
    <w:tmpl w:val="4C40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6DE1C57"/>
    <w:multiLevelType w:val="multilevel"/>
    <w:tmpl w:val="F828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7EC087B"/>
    <w:multiLevelType w:val="multilevel"/>
    <w:tmpl w:val="F0E4DC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3" w15:restartNumberingAfterBreak="0">
    <w:nsid w:val="395821E1"/>
    <w:multiLevelType w:val="multilevel"/>
    <w:tmpl w:val="EF7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9266A7"/>
    <w:multiLevelType w:val="hybridMultilevel"/>
    <w:tmpl w:val="FC24A3D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A191697"/>
    <w:multiLevelType w:val="multilevel"/>
    <w:tmpl w:val="B1023A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6" w15:restartNumberingAfterBreak="0">
    <w:nsid w:val="3AC60E6B"/>
    <w:multiLevelType w:val="hybridMultilevel"/>
    <w:tmpl w:val="B1AEE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B2A0A3E"/>
    <w:multiLevelType w:val="hybridMultilevel"/>
    <w:tmpl w:val="B378B49A"/>
    <w:lvl w:ilvl="0" w:tplc="8A78C120">
      <w:start w:val="1"/>
      <w:numFmt w:val="bullet"/>
      <w:lvlText w:val=""/>
      <w:lvlJc w:val="left"/>
      <w:pPr>
        <w:ind w:left="720" w:hanging="360"/>
      </w:pPr>
      <w:rPr>
        <w:rFonts w:ascii="Symbol" w:hAnsi="Symbol" w:hint="default"/>
      </w:rPr>
    </w:lvl>
    <w:lvl w:ilvl="1" w:tplc="7560420A" w:tentative="1">
      <w:start w:val="1"/>
      <w:numFmt w:val="bullet"/>
      <w:lvlText w:val="o"/>
      <w:lvlJc w:val="left"/>
      <w:pPr>
        <w:ind w:left="1440" w:hanging="360"/>
      </w:pPr>
      <w:rPr>
        <w:rFonts w:ascii="Courier New" w:hAnsi="Courier New" w:cs="Courier New" w:hint="default"/>
      </w:rPr>
    </w:lvl>
    <w:lvl w:ilvl="2" w:tplc="E53E0854" w:tentative="1">
      <w:start w:val="1"/>
      <w:numFmt w:val="bullet"/>
      <w:lvlText w:val=""/>
      <w:lvlJc w:val="left"/>
      <w:pPr>
        <w:ind w:left="2160" w:hanging="360"/>
      </w:pPr>
      <w:rPr>
        <w:rFonts w:ascii="Wingdings" w:hAnsi="Wingdings" w:hint="default"/>
      </w:rPr>
    </w:lvl>
    <w:lvl w:ilvl="3" w:tplc="BA06E95C" w:tentative="1">
      <w:start w:val="1"/>
      <w:numFmt w:val="bullet"/>
      <w:lvlText w:val=""/>
      <w:lvlJc w:val="left"/>
      <w:pPr>
        <w:ind w:left="2880" w:hanging="360"/>
      </w:pPr>
      <w:rPr>
        <w:rFonts w:ascii="Symbol" w:hAnsi="Symbol" w:hint="default"/>
      </w:rPr>
    </w:lvl>
    <w:lvl w:ilvl="4" w:tplc="0F8CBF18" w:tentative="1">
      <w:start w:val="1"/>
      <w:numFmt w:val="bullet"/>
      <w:lvlText w:val="o"/>
      <w:lvlJc w:val="left"/>
      <w:pPr>
        <w:ind w:left="3600" w:hanging="360"/>
      </w:pPr>
      <w:rPr>
        <w:rFonts w:ascii="Courier New" w:hAnsi="Courier New" w:cs="Courier New" w:hint="default"/>
      </w:rPr>
    </w:lvl>
    <w:lvl w:ilvl="5" w:tplc="727C5D88" w:tentative="1">
      <w:start w:val="1"/>
      <w:numFmt w:val="bullet"/>
      <w:lvlText w:val=""/>
      <w:lvlJc w:val="left"/>
      <w:pPr>
        <w:ind w:left="4320" w:hanging="360"/>
      </w:pPr>
      <w:rPr>
        <w:rFonts w:ascii="Wingdings" w:hAnsi="Wingdings" w:hint="default"/>
      </w:rPr>
    </w:lvl>
    <w:lvl w:ilvl="6" w:tplc="AE764FDC" w:tentative="1">
      <w:start w:val="1"/>
      <w:numFmt w:val="bullet"/>
      <w:lvlText w:val=""/>
      <w:lvlJc w:val="left"/>
      <w:pPr>
        <w:ind w:left="5040" w:hanging="360"/>
      </w:pPr>
      <w:rPr>
        <w:rFonts w:ascii="Symbol" w:hAnsi="Symbol" w:hint="default"/>
      </w:rPr>
    </w:lvl>
    <w:lvl w:ilvl="7" w:tplc="0C800560" w:tentative="1">
      <w:start w:val="1"/>
      <w:numFmt w:val="bullet"/>
      <w:lvlText w:val="o"/>
      <w:lvlJc w:val="left"/>
      <w:pPr>
        <w:ind w:left="5760" w:hanging="360"/>
      </w:pPr>
      <w:rPr>
        <w:rFonts w:ascii="Courier New" w:hAnsi="Courier New" w:cs="Courier New" w:hint="default"/>
      </w:rPr>
    </w:lvl>
    <w:lvl w:ilvl="8" w:tplc="A59021E0" w:tentative="1">
      <w:start w:val="1"/>
      <w:numFmt w:val="bullet"/>
      <w:lvlText w:val=""/>
      <w:lvlJc w:val="left"/>
      <w:pPr>
        <w:ind w:left="6480" w:hanging="360"/>
      </w:pPr>
      <w:rPr>
        <w:rFonts w:ascii="Wingdings" w:hAnsi="Wingdings" w:hint="default"/>
      </w:rPr>
    </w:lvl>
  </w:abstractNum>
  <w:abstractNum w:abstractNumId="48" w15:restartNumberingAfterBreak="0">
    <w:nsid w:val="41A33D5C"/>
    <w:multiLevelType w:val="hybridMultilevel"/>
    <w:tmpl w:val="81F07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3CC369A"/>
    <w:multiLevelType w:val="hybridMultilevel"/>
    <w:tmpl w:val="C7384A8C"/>
    <w:lvl w:ilvl="0" w:tplc="4F141DBE">
      <w:start w:val="1"/>
      <w:numFmt w:val="bullet"/>
      <w:lvlText w:val=""/>
      <w:lvlJc w:val="left"/>
      <w:pPr>
        <w:ind w:left="720" w:hanging="360"/>
      </w:pPr>
      <w:rPr>
        <w:rFonts w:ascii="Symbol" w:hAnsi="Symbol" w:hint="default"/>
      </w:rPr>
    </w:lvl>
    <w:lvl w:ilvl="1" w:tplc="5DCE0F0C" w:tentative="1">
      <w:start w:val="1"/>
      <w:numFmt w:val="bullet"/>
      <w:lvlText w:val="o"/>
      <w:lvlJc w:val="left"/>
      <w:pPr>
        <w:ind w:left="1440" w:hanging="360"/>
      </w:pPr>
      <w:rPr>
        <w:rFonts w:ascii="Courier New" w:hAnsi="Courier New" w:cs="Courier New" w:hint="default"/>
      </w:rPr>
    </w:lvl>
    <w:lvl w:ilvl="2" w:tplc="C4AEBE74" w:tentative="1">
      <w:start w:val="1"/>
      <w:numFmt w:val="bullet"/>
      <w:lvlText w:val=""/>
      <w:lvlJc w:val="left"/>
      <w:pPr>
        <w:ind w:left="2160" w:hanging="360"/>
      </w:pPr>
      <w:rPr>
        <w:rFonts w:ascii="Wingdings" w:hAnsi="Wingdings" w:hint="default"/>
      </w:rPr>
    </w:lvl>
    <w:lvl w:ilvl="3" w:tplc="025A8A7A" w:tentative="1">
      <w:start w:val="1"/>
      <w:numFmt w:val="bullet"/>
      <w:lvlText w:val=""/>
      <w:lvlJc w:val="left"/>
      <w:pPr>
        <w:ind w:left="2880" w:hanging="360"/>
      </w:pPr>
      <w:rPr>
        <w:rFonts w:ascii="Symbol" w:hAnsi="Symbol" w:hint="default"/>
      </w:rPr>
    </w:lvl>
    <w:lvl w:ilvl="4" w:tplc="C9EE6BA6" w:tentative="1">
      <w:start w:val="1"/>
      <w:numFmt w:val="bullet"/>
      <w:lvlText w:val="o"/>
      <w:lvlJc w:val="left"/>
      <w:pPr>
        <w:ind w:left="3600" w:hanging="360"/>
      </w:pPr>
      <w:rPr>
        <w:rFonts w:ascii="Courier New" w:hAnsi="Courier New" w:cs="Courier New" w:hint="default"/>
      </w:rPr>
    </w:lvl>
    <w:lvl w:ilvl="5" w:tplc="296EDEC8" w:tentative="1">
      <w:start w:val="1"/>
      <w:numFmt w:val="bullet"/>
      <w:lvlText w:val=""/>
      <w:lvlJc w:val="left"/>
      <w:pPr>
        <w:ind w:left="4320" w:hanging="360"/>
      </w:pPr>
      <w:rPr>
        <w:rFonts w:ascii="Wingdings" w:hAnsi="Wingdings" w:hint="default"/>
      </w:rPr>
    </w:lvl>
    <w:lvl w:ilvl="6" w:tplc="1F4C1A02" w:tentative="1">
      <w:start w:val="1"/>
      <w:numFmt w:val="bullet"/>
      <w:lvlText w:val=""/>
      <w:lvlJc w:val="left"/>
      <w:pPr>
        <w:ind w:left="5040" w:hanging="360"/>
      </w:pPr>
      <w:rPr>
        <w:rFonts w:ascii="Symbol" w:hAnsi="Symbol" w:hint="default"/>
      </w:rPr>
    </w:lvl>
    <w:lvl w:ilvl="7" w:tplc="25CA0780" w:tentative="1">
      <w:start w:val="1"/>
      <w:numFmt w:val="bullet"/>
      <w:lvlText w:val="o"/>
      <w:lvlJc w:val="left"/>
      <w:pPr>
        <w:ind w:left="5760" w:hanging="360"/>
      </w:pPr>
      <w:rPr>
        <w:rFonts w:ascii="Courier New" w:hAnsi="Courier New" w:cs="Courier New" w:hint="default"/>
      </w:rPr>
    </w:lvl>
    <w:lvl w:ilvl="8" w:tplc="2E500C7A" w:tentative="1">
      <w:start w:val="1"/>
      <w:numFmt w:val="bullet"/>
      <w:lvlText w:val=""/>
      <w:lvlJc w:val="left"/>
      <w:pPr>
        <w:ind w:left="6480" w:hanging="360"/>
      </w:pPr>
      <w:rPr>
        <w:rFonts w:ascii="Wingdings" w:hAnsi="Wingdings" w:hint="default"/>
      </w:rPr>
    </w:lvl>
  </w:abstractNum>
  <w:abstractNum w:abstractNumId="50" w15:restartNumberingAfterBreak="0">
    <w:nsid w:val="46A7436D"/>
    <w:multiLevelType w:val="hybridMultilevel"/>
    <w:tmpl w:val="BCE43046"/>
    <w:lvl w:ilvl="0" w:tplc="B3B6C468">
      <w:start w:val="1"/>
      <w:numFmt w:val="bullet"/>
      <w:lvlText w:val=""/>
      <w:lvlJc w:val="left"/>
      <w:pPr>
        <w:ind w:left="720" w:hanging="360"/>
      </w:pPr>
      <w:rPr>
        <w:rFonts w:ascii="Symbol" w:hAnsi="Symbol" w:hint="default"/>
      </w:rPr>
    </w:lvl>
    <w:lvl w:ilvl="1" w:tplc="4C3E34CE" w:tentative="1">
      <w:start w:val="1"/>
      <w:numFmt w:val="bullet"/>
      <w:lvlText w:val="o"/>
      <w:lvlJc w:val="left"/>
      <w:pPr>
        <w:ind w:left="1440" w:hanging="360"/>
      </w:pPr>
      <w:rPr>
        <w:rFonts w:ascii="Courier New" w:hAnsi="Courier New" w:cs="Courier New" w:hint="default"/>
      </w:rPr>
    </w:lvl>
    <w:lvl w:ilvl="2" w:tplc="1ABE5C56" w:tentative="1">
      <w:start w:val="1"/>
      <w:numFmt w:val="bullet"/>
      <w:lvlText w:val=""/>
      <w:lvlJc w:val="left"/>
      <w:pPr>
        <w:ind w:left="2160" w:hanging="360"/>
      </w:pPr>
      <w:rPr>
        <w:rFonts w:ascii="Wingdings" w:hAnsi="Wingdings" w:hint="default"/>
      </w:rPr>
    </w:lvl>
    <w:lvl w:ilvl="3" w:tplc="CA50FE16" w:tentative="1">
      <w:start w:val="1"/>
      <w:numFmt w:val="bullet"/>
      <w:lvlText w:val=""/>
      <w:lvlJc w:val="left"/>
      <w:pPr>
        <w:ind w:left="2880" w:hanging="360"/>
      </w:pPr>
      <w:rPr>
        <w:rFonts w:ascii="Symbol" w:hAnsi="Symbol" w:hint="default"/>
      </w:rPr>
    </w:lvl>
    <w:lvl w:ilvl="4" w:tplc="5B1222F0" w:tentative="1">
      <w:start w:val="1"/>
      <w:numFmt w:val="bullet"/>
      <w:lvlText w:val="o"/>
      <w:lvlJc w:val="left"/>
      <w:pPr>
        <w:ind w:left="3600" w:hanging="360"/>
      </w:pPr>
      <w:rPr>
        <w:rFonts w:ascii="Courier New" w:hAnsi="Courier New" w:cs="Courier New" w:hint="default"/>
      </w:rPr>
    </w:lvl>
    <w:lvl w:ilvl="5" w:tplc="D32CE388" w:tentative="1">
      <w:start w:val="1"/>
      <w:numFmt w:val="bullet"/>
      <w:lvlText w:val=""/>
      <w:lvlJc w:val="left"/>
      <w:pPr>
        <w:ind w:left="4320" w:hanging="360"/>
      </w:pPr>
      <w:rPr>
        <w:rFonts w:ascii="Wingdings" w:hAnsi="Wingdings" w:hint="default"/>
      </w:rPr>
    </w:lvl>
    <w:lvl w:ilvl="6" w:tplc="678E32A2" w:tentative="1">
      <w:start w:val="1"/>
      <w:numFmt w:val="bullet"/>
      <w:lvlText w:val=""/>
      <w:lvlJc w:val="left"/>
      <w:pPr>
        <w:ind w:left="5040" w:hanging="360"/>
      </w:pPr>
      <w:rPr>
        <w:rFonts w:ascii="Symbol" w:hAnsi="Symbol" w:hint="default"/>
      </w:rPr>
    </w:lvl>
    <w:lvl w:ilvl="7" w:tplc="C7EC1E2A" w:tentative="1">
      <w:start w:val="1"/>
      <w:numFmt w:val="bullet"/>
      <w:lvlText w:val="o"/>
      <w:lvlJc w:val="left"/>
      <w:pPr>
        <w:ind w:left="5760" w:hanging="360"/>
      </w:pPr>
      <w:rPr>
        <w:rFonts w:ascii="Courier New" w:hAnsi="Courier New" w:cs="Courier New" w:hint="default"/>
      </w:rPr>
    </w:lvl>
    <w:lvl w:ilvl="8" w:tplc="9662A7BE" w:tentative="1">
      <w:start w:val="1"/>
      <w:numFmt w:val="bullet"/>
      <w:lvlText w:val=""/>
      <w:lvlJc w:val="left"/>
      <w:pPr>
        <w:ind w:left="6480" w:hanging="360"/>
      </w:pPr>
      <w:rPr>
        <w:rFonts w:ascii="Wingdings" w:hAnsi="Wingdings" w:hint="default"/>
      </w:rPr>
    </w:lvl>
  </w:abstractNum>
  <w:abstractNum w:abstractNumId="51" w15:restartNumberingAfterBreak="0">
    <w:nsid w:val="46DE0933"/>
    <w:multiLevelType w:val="multilevel"/>
    <w:tmpl w:val="551A4C9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2" w15:restartNumberingAfterBreak="0">
    <w:nsid w:val="46EB8AA1"/>
    <w:multiLevelType w:val="hybridMultilevel"/>
    <w:tmpl w:val="593A7A38"/>
    <w:lvl w:ilvl="0" w:tplc="6F3EFFCE">
      <w:start w:val="5"/>
      <w:numFmt w:val="decimal"/>
      <w:lvlText w:val="%1."/>
      <w:lvlJc w:val="left"/>
      <w:pPr>
        <w:ind w:left="720" w:hanging="360"/>
      </w:pPr>
    </w:lvl>
    <w:lvl w:ilvl="1" w:tplc="3C7EF73C">
      <w:start w:val="1"/>
      <w:numFmt w:val="lowerLetter"/>
      <w:lvlText w:val="%2."/>
      <w:lvlJc w:val="left"/>
      <w:pPr>
        <w:ind w:left="1440" w:hanging="360"/>
      </w:pPr>
    </w:lvl>
    <w:lvl w:ilvl="2" w:tplc="5F4A0EC0">
      <w:start w:val="1"/>
      <w:numFmt w:val="lowerRoman"/>
      <w:lvlText w:val="%3."/>
      <w:lvlJc w:val="right"/>
      <w:pPr>
        <w:ind w:left="2160" w:hanging="180"/>
      </w:pPr>
    </w:lvl>
    <w:lvl w:ilvl="3" w:tplc="3118D666">
      <w:start w:val="1"/>
      <w:numFmt w:val="decimal"/>
      <w:lvlText w:val="%4."/>
      <w:lvlJc w:val="left"/>
      <w:pPr>
        <w:ind w:left="2880" w:hanging="360"/>
      </w:pPr>
    </w:lvl>
    <w:lvl w:ilvl="4" w:tplc="9682961E">
      <w:start w:val="1"/>
      <w:numFmt w:val="lowerLetter"/>
      <w:lvlText w:val="%5."/>
      <w:lvlJc w:val="left"/>
      <w:pPr>
        <w:ind w:left="3600" w:hanging="360"/>
      </w:pPr>
    </w:lvl>
    <w:lvl w:ilvl="5" w:tplc="7D301F10">
      <w:start w:val="1"/>
      <w:numFmt w:val="lowerRoman"/>
      <w:lvlText w:val="%6."/>
      <w:lvlJc w:val="right"/>
      <w:pPr>
        <w:ind w:left="4320" w:hanging="180"/>
      </w:pPr>
    </w:lvl>
    <w:lvl w:ilvl="6" w:tplc="FF1ED74C">
      <w:start w:val="1"/>
      <w:numFmt w:val="decimal"/>
      <w:lvlText w:val="%7."/>
      <w:lvlJc w:val="left"/>
      <w:pPr>
        <w:ind w:left="5040" w:hanging="360"/>
      </w:pPr>
    </w:lvl>
    <w:lvl w:ilvl="7" w:tplc="2D440F16">
      <w:start w:val="1"/>
      <w:numFmt w:val="lowerLetter"/>
      <w:lvlText w:val="%8."/>
      <w:lvlJc w:val="left"/>
      <w:pPr>
        <w:ind w:left="5760" w:hanging="360"/>
      </w:pPr>
    </w:lvl>
    <w:lvl w:ilvl="8" w:tplc="417E011C">
      <w:start w:val="1"/>
      <w:numFmt w:val="lowerRoman"/>
      <w:lvlText w:val="%9."/>
      <w:lvlJc w:val="right"/>
      <w:pPr>
        <w:ind w:left="6480" w:hanging="180"/>
      </w:pPr>
    </w:lvl>
  </w:abstractNum>
  <w:abstractNum w:abstractNumId="53" w15:restartNumberingAfterBreak="0">
    <w:nsid w:val="49EF34F3"/>
    <w:multiLevelType w:val="hybridMultilevel"/>
    <w:tmpl w:val="EDE875F2"/>
    <w:lvl w:ilvl="0" w:tplc="25C8F6B6">
      <w:start w:val="3"/>
      <w:numFmt w:val="decimal"/>
      <w:lvlText w:val="%1."/>
      <w:lvlJc w:val="left"/>
      <w:pPr>
        <w:ind w:left="720" w:hanging="360"/>
      </w:pPr>
    </w:lvl>
    <w:lvl w:ilvl="1" w:tplc="51689724">
      <w:start w:val="1"/>
      <w:numFmt w:val="lowerLetter"/>
      <w:lvlText w:val="%2."/>
      <w:lvlJc w:val="left"/>
      <w:pPr>
        <w:ind w:left="1440" w:hanging="360"/>
      </w:pPr>
    </w:lvl>
    <w:lvl w:ilvl="2" w:tplc="E60AA0C8">
      <w:start w:val="1"/>
      <w:numFmt w:val="lowerRoman"/>
      <w:lvlText w:val="%3."/>
      <w:lvlJc w:val="right"/>
      <w:pPr>
        <w:ind w:left="2160" w:hanging="180"/>
      </w:pPr>
    </w:lvl>
    <w:lvl w:ilvl="3" w:tplc="C904351C">
      <w:start w:val="1"/>
      <w:numFmt w:val="decimal"/>
      <w:lvlText w:val="%4."/>
      <w:lvlJc w:val="left"/>
      <w:pPr>
        <w:ind w:left="2880" w:hanging="360"/>
      </w:pPr>
    </w:lvl>
    <w:lvl w:ilvl="4" w:tplc="E9B6A490">
      <w:start w:val="1"/>
      <w:numFmt w:val="lowerLetter"/>
      <w:lvlText w:val="%5."/>
      <w:lvlJc w:val="left"/>
      <w:pPr>
        <w:ind w:left="3600" w:hanging="360"/>
      </w:pPr>
    </w:lvl>
    <w:lvl w:ilvl="5" w:tplc="A35CA9DE">
      <w:start w:val="1"/>
      <w:numFmt w:val="lowerRoman"/>
      <w:lvlText w:val="%6."/>
      <w:lvlJc w:val="right"/>
      <w:pPr>
        <w:ind w:left="4320" w:hanging="180"/>
      </w:pPr>
    </w:lvl>
    <w:lvl w:ilvl="6" w:tplc="34DC49E6">
      <w:start w:val="1"/>
      <w:numFmt w:val="decimal"/>
      <w:lvlText w:val="%7."/>
      <w:lvlJc w:val="left"/>
      <w:pPr>
        <w:ind w:left="5040" w:hanging="360"/>
      </w:pPr>
    </w:lvl>
    <w:lvl w:ilvl="7" w:tplc="88080A74">
      <w:start w:val="1"/>
      <w:numFmt w:val="lowerLetter"/>
      <w:lvlText w:val="%8."/>
      <w:lvlJc w:val="left"/>
      <w:pPr>
        <w:ind w:left="5760" w:hanging="360"/>
      </w:pPr>
    </w:lvl>
    <w:lvl w:ilvl="8" w:tplc="4544D768">
      <w:start w:val="1"/>
      <w:numFmt w:val="lowerRoman"/>
      <w:lvlText w:val="%9."/>
      <w:lvlJc w:val="right"/>
      <w:pPr>
        <w:ind w:left="6480" w:hanging="180"/>
      </w:pPr>
    </w:lvl>
  </w:abstractNum>
  <w:abstractNum w:abstractNumId="54" w15:restartNumberingAfterBreak="0">
    <w:nsid w:val="4A611E98"/>
    <w:multiLevelType w:val="multilevel"/>
    <w:tmpl w:val="B780337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5" w15:restartNumberingAfterBreak="0">
    <w:nsid w:val="4CBB59D9"/>
    <w:multiLevelType w:val="multilevel"/>
    <w:tmpl w:val="54442B1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6" w15:restartNumberingAfterBreak="0">
    <w:nsid w:val="4E63C2ED"/>
    <w:multiLevelType w:val="hybridMultilevel"/>
    <w:tmpl w:val="1956790C"/>
    <w:lvl w:ilvl="0" w:tplc="272635DA">
      <w:start w:val="1"/>
      <w:numFmt w:val="bullet"/>
      <w:lvlText w:val="·"/>
      <w:lvlJc w:val="left"/>
      <w:pPr>
        <w:ind w:left="720" w:hanging="360"/>
      </w:pPr>
      <w:rPr>
        <w:rFonts w:ascii="Symbol" w:hAnsi="Symbol" w:hint="default"/>
      </w:rPr>
    </w:lvl>
    <w:lvl w:ilvl="1" w:tplc="6ADACB22">
      <w:start w:val="1"/>
      <w:numFmt w:val="bullet"/>
      <w:lvlText w:val="o"/>
      <w:lvlJc w:val="left"/>
      <w:pPr>
        <w:ind w:left="1440" w:hanging="360"/>
      </w:pPr>
      <w:rPr>
        <w:rFonts w:ascii="Courier New" w:hAnsi="Courier New" w:hint="default"/>
      </w:rPr>
    </w:lvl>
    <w:lvl w:ilvl="2" w:tplc="73C0F17A">
      <w:start w:val="1"/>
      <w:numFmt w:val="bullet"/>
      <w:lvlText w:val=""/>
      <w:lvlJc w:val="left"/>
      <w:pPr>
        <w:ind w:left="2160" w:hanging="360"/>
      </w:pPr>
      <w:rPr>
        <w:rFonts w:ascii="Wingdings" w:hAnsi="Wingdings" w:hint="default"/>
      </w:rPr>
    </w:lvl>
    <w:lvl w:ilvl="3" w:tplc="7EFA9B10">
      <w:start w:val="1"/>
      <w:numFmt w:val="bullet"/>
      <w:lvlText w:val=""/>
      <w:lvlJc w:val="left"/>
      <w:pPr>
        <w:ind w:left="2880" w:hanging="360"/>
      </w:pPr>
      <w:rPr>
        <w:rFonts w:ascii="Symbol" w:hAnsi="Symbol" w:hint="default"/>
      </w:rPr>
    </w:lvl>
    <w:lvl w:ilvl="4" w:tplc="5566B0F8">
      <w:start w:val="1"/>
      <w:numFmt w:val="bullet"/>
      <w:lvlText w:val="o"/>
      <w:lvlJc w:val="left"/>
      <w:pPr>
        <w:ind w:left="3600" w:hanging="360"/>
      </w:pPr>
      <w:rPr>
        <w:rFonts w:ascii="Courier New" w:hAnsi="Courier New" w:hint="default"/>
      </w:rPr>
    </w:lvl>
    <w:lvl w:ilvl="5" w:tplc="A4DE4940">
      <w:start w:val="1"/>
      <w:numFmt w:val="bullet"/>
      <w:lvlText w:val=""/>
      <w:lvlJc w:val="left"/>
      <w:pPr>
        <w:ind w:left="4320" w:hanging="360"/>
      </w:pPr>
      <w:rPr>
        <w:rFonts w:ascii="Wingdings" w:hAnsi="Wingdings" w:hint="default"/>
      </w:rPr>
    </w:lvl>
    <w:lvl w:ilvl="6" w:tplc="6C046DF2">
      <w:start w:val="1"/>
      <w:numFmt w:val="bullet"/>
      <w:lvlText w:val=""/>
      <w:lvlJc w:val="left"/>
      <w:pPr>
        <w:ind w:left="5040" w:hanging="360"/>
      </w:pPr>
      <w:rPr>
        <w:rFonts w:ascii="Symbol" w:hAnsi="Symbol" w:hint="default"/>
      </w:rPr>
    </w:lvl>
    <w:lvl w:ilvl="7" w:tplc="43569DAA">
      <w:start w:val="1"/>
      <w:numFmt w:val="bullet"/>
      <w:lvlText w:val="o"/>
      <w:lvlJc w:val="left"/>
      <w:pPr>
        <w:ind w:left="5760" w:hanging="360"/>
      </w:pPr>
      <w:rPr>
        <w:rFonts w:ascii="Courier New" w:hAnsi="Courier New" w:hint="default"/>
      </w:rPr>
    </w:lvl>
    <w:lvl w:ilvl="8" w:tplc="13F06600">
      <w:start w:val="1"/>
      <w:numFmt w:val="bullet"/>
      <w:lvlText w:val=""/>
      <w:lvlJc w:val="left"/>
      <w:pPr>
        <w:ind w:left="6480" w:hanging="360"/>
      </w:pPr>
      <w:rPr>
        <w:rFonts w:ascii="Wingdings" w:hAnsi="Wingdings" w:hint="default"/>
      </w:rPr>
    </w:lvl>
  </w:abstractNum>
  <w:abstractNum w:abstractNumId="57" w15:restartNumberingAfterBreak="0">
    <w:nsid w:val="51EA44EC"/>
    <w:multiLevelType w:val="multilevel"/>
    <w:tmpl w:val="974256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8" w15:restartNumberingAfterBreak="0">
    <w:nsid w:val="53593BD4"/>
    <w:multiLevelType w:val="multilevel"/>
    <w:tmpl w:val="EA926C8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9" w15:restartNumberingAfterBreak="0">
    <w:nsid w:val="568B5A5C"/>
    <w:multiLevelType w:val="hybridMultilevel"/>
    <w:tmpl w:val="FD52C0A0"/>
    <w:lvl w:ilvl="0" w:tplc="0BDC4D00">
      <w:start w:val="6"/>
      <w:numFmt w:val="decimal"/>
      <w:lvlText w:val="%1."/>
      <w:lvlJc w:val="left"/>
      <w:pPr>
        <w:ind w:left="720" w:hanging="360"/>
      </w:pPr>
    </w:lvl>
    <w:lvl w:ilvl="1" w:tplc="51BC05DC">
      <w:start w:val="1"/>
      <w:numFmt w:val="lowerLetter"/>
      <w:lvlText w:val="%2."/>
      <w:lvlJc w:val="left"/>
      <w:pPr>
        <w:ind w:left="1440" w:hanging="360"/>
      </w:pPr>
    </w:lvl>
    <w:lvl w:ilvl="2" w:tplc="2940F570">
      <w:start w:val="1"/>
      <w:numFmt w:val="lowerRoman"/>
      <w:lvlText w:val="%3."/>
      <w:lvlJc w:val="right"/>
      <w:pPr>
        <w:ind w:left="2160" w:hanging="180"/>
      </w:pPr>
    </w:lvl>
    <w:lvl w:ilvl="3" w:tplc="67467510">
      <w:start w:val="1"/>
      <w:numFmt w:val="decimal"/>
      <w:lvlText w:val="%4."/>
      <w:lvlJc w:val="left"/>
      <w:pPr>
        <w:ind w:left="2880" w:hanging="360"/>
      </w:pPr>
    </w:lvl>
    <w:lvl w:ilvl="4" w:tplc="570E1E6A">
      <w:start w:val="1"/>
      <w:numFmt w:val="lowerLetter"/>
      <w:lvlText w:val="%5."/>
      <w:lvlJc w:val="left"/>
      <w:pPr>
        <w:ind w:left="3600" w:hanging="360"/>
      </w:pPr>
    </w:lvl>
    <w:lvl w:ilvl="5" w:tplc="34C248A8">
      <w:start w:val="1"/>
      <w:numFmt w:val="lowerRoman"/>
      <w:lvlText w:val="%6."/>
      <w:lvlJc w:val="right"/>
      <w:pPr>
        <w:ind w:left="4320" w:hanging="180"/>
      </w:pPr>
    </w:lvl>
    <w:lvl w:ilvl="6" w:tplc="D682F0F8">
      <w:start w:val="1"/>
      <w:numFmt w:val="decimal"/>
      <w:lvlText w:val="%7."/>
      <w:lvlJc w:val="left"/>
      <w:pPr>
        <w:ind w:left="5040" w:hanging="360"/>
      </w:pPr>
    </w:lvl>
    <w:lvl w:ilvl="7" w:tplc="2362E0A6">
      <w:start w:val="1"/>
      <w:numFmt w:val="lowerLetter"/>
      <w:lvlText w:val="%8."/>
      <w:lvlJc w:val="left"/>
      <w:pPr>
        <w:ind w:left="5760" w:hanging="360"/>
      </w:pPr>
    </w:lvl>
    <w:lvl w:ilvl="8" w:tplc="EFD44CB4">
      <w:start w:val="1"/>
      <w:numFmt w:val="lowerRoman"/>
      <w:lvlText w:val="%9."/>
      <w:lvlJc w:val="right"/>
      <w:pPr>
        <w:ind w:left="6480" w:hanging="180"/>
      </w:pPr>
    </w:lvl>
  </w:abstractNum>
  <w:abstractNum w:abstractNumId="60" w15:restartNumberingAfterBreak="0">
    <w:nsid w:val="572C6F8A"/>
    <w:multiLevelType w:val="multilevel"/>
    <w:tmpl w:val="A732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7B46285"/>
    <w:multiLevelType w:val="multilevel"/>
    <w:tmpl w:val="B22C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7CF6E77"/>
    <w:multiLevelType w:val="hybridMultilevel"/>
    <w:tmpl w:val="1E6C97CC"/>
    <w:lvl w:ilvl="0" w:tplc="7288562A">
      <w:start w:val="1"/>
      <w:numFmt w:val="bullet"/>
      <w:lvlText w:val=""/>
      <w:lvlJc w:val="left"/>
      <w:pPr>
        <w:ind w:left="720" w:hanging="360"/>
      </w:pPr>
      <w:rPr>
        <w:rFonts w:ascii="Symbol" w:hAnsi="Symbol" w:hint="default"/>
      </w:rPr>
    </w:lvl>
    <w:lvl w:ilvl="1" w:tplc="0CDCC258">
      <w:start w:val="1"/>
      <w:numFmt w:val="bullet"/>
      <w:lvlText w:val="o"/>
      <w:lvlJc w:val="left"/>
      <w:pPr>
        <w:ind w:left="1440" w:hanging="360"/>
      </w:pPr>
      <w:rPr>
        <w:rFonts w:ascii="Courier New" w:hAnsi="Courier New" w:cs="Courier New" w:hint="default"/>
      </w:rPr>
    </w:lvl>
    <w:lvl w:ilvl="2" w:tplc="21122E8C" w:tentative="1">
      <w:start w:val="1"/>
      <w:numFmt w:val="bullet"/>
      <w:lvlText w:val=""/>
      <w:lvlJc w:val="left"/>
      <w:pPr>
        <w:ind w:left="2160" w:hanging="360"/>
      </w:pPr>
      <w:rPr>
        <w:rFonts w:ascii="Wingdings" w:hAnsi="Wingdings" w:hint="default"/>
      </w:rPr>
    </w:lvl>
    <w:lvl w:ilvl="3" w:tplc="259E782C" w:tentative="1">
      <w:start w:val="1"/>
      <w:numFmt w:val="bullet"/>
      <w:lvlText w:val=""/>
      <w:lvlJc w:val="left"/>
      <w:pPr>
        <w:ind w:left="2880" w:hanging="360"/>
      </w:pPr>
      <w:rPr>
        <w:rFonts w:ascii="Symbol" w:hAnsi="Symbol" w:hint="default"/>
      </w:rPr>
    </w:lvl>
    <w:lvl w:ilvl="4" w:tplc="C25CF784" w:tentative="1">
      <w:start w:val="1"/>
      <w:numFmt w:val="bullet"/>
      <w:lvlText w:val="o"/>
      <w:lvlJc w:val="left"/>
      <w:pPr>
        <w:ind w:left="3600" w:hanging="360"/>
      </w:pPr>
      <w:rPr>
        <w:rFonts w:ascii="Courier New" w:hAnsi="Courier New" w:cs="Courier New" w:hint="default"/>
      </w:rPr>
    </w:lvl>
    <w:lvl w:ilvl="5" w:tplc="3964023C" w:tentative="1">
      <w:start w:val="1"/>
      <w:numFmt w:val="bullet"/>
      <w:lvlText w:val=""/>
      <w:lvlJc w:val="left"/>
      <w:pPr>
        <w:ind w:left="4320" w:hanging="360"/>
      </w:pPr>
      <w:rPr>
        <w:rFonts w:ascii="Wingdings" w:hAnsi="Wingdings" w:hint="default"/>
      </w:rPr>
    </w:lvl>
    <w:lvl w:ilvl="6" w:tplc="112C1C08" w:tentative="1">
      <w:start w:val="1"/>
      <w:numFmt w:val="bullet"/>
      <w:lvlText w:val=""/>
      <w:lvlJc w:val="left"/>
      <w:pPr>
        <w:ind w:left="5040" w:hanging="360"/>
      </w:pPr>
      <w:rPr>
        <w:rFonts w:ascii="Symbol" w:hAnsi="Symbol" w:hint="default"/>
      </w:rPr>
    </w:lvl>
    <w:lvl w:ilvl="7" w:tplc="9ED02108" w:tentative="1">
      <w:start w:val="1"/>
      <w:numFmt w:val="bullet"/>
      <w:lvlText w:val="o"/>
      <w:lvlJc w:val="left"/>
      <w:pPr>
        <w:ind w:left="5760" w:hanging="360"/>
      </w:pPr>
      <w:rPr>
        <w:rFonts w:ascii="Courier New" w:hAnsi="Courier New" w:cs="Courier New" w:hint="default"/>
      </w:rPr>
    </w:lvl>
    <w:lvl w:ilvl="8" w:tplc="99165988" w:tentative="1">
      <w:start w:val="1"/>
      <w:numFmt w:val="bullet"/>
      <w:lvlText w:val=""/>
      <w:lvlJc w:val="left"/>
      <w:pPr>
        <w:ind w:left="6480" w:hanging="360"/>
      </w:pPr>
      <w:rPr>
        <w:rFonts w:ascii="Wingdings" w:hAnsi="Wingdings" w:hint="default"/>
      </w:rPr>
    </w:lvl>
  </w:abstractNum>
  <w:abstractNum w:abstractNumId="63" w15:restartNumberingAfterBreak="0">
    <w:nsid w:val="58730F8A"/>
    <w:multiLevelType w:val="hybridMultilevel"/>
    <w:tmpl w:val="730020DA"/>
    <w:lvl w:ilvl="0" w:tplc="46A24BD0">
      <w:start w:val="5"/>
      <w:numFmt w:val="bullet"/>
      <w:pStyle w:val="Bullet2"/>
      <w:lvlText w:val="-"/>
      <w:lvlJc w:val="left"/>
      <w:pPr>
        <w:ind w:left="1571" w:hanging="360"/>
      </w:pPr>
      <w:rPr>
        <w:rFonts w:ascii="Calibri Light" w:eastAsiaTheme="minorHAnsi" w:hAnsi="Calibri Light" w:cs="Calibri Light" w:hint="default"/>
        <w:b/>
      </w:rPr>
    </w:lvl>
    <w:lvl w:ilvl="1" w:tplc="BA7831F6" w:tentative="1">
      <w:start w:val="1"/>
      <w:numFmt w:val="bullet"/>
      <w:lvlText w:val="o"/>
      <w:lvlJc w:val="left"/>
      <w:pPr>
        <w:ind w:left="2291" w:hanging="360"/>
      </w:pPr>
      <w:rPr>
        <w:rFonts w:ascii="Courier New" w:hAnsi="Courier New" w:cs="Courier New" w:hint="default"/>
      </w:rPr>
    </w:lvl>
    <w:lvl w:ilvl="2" w:tplc="FBE05EE2" w:tentative="1">
      <w:start w:val="1"/>
      <w:numFmt w:val="bullet"/>
      <w:lvlText w:val=""/>
      <w:lvlJc w:val="left"/>
      <w:pPr>
        <w:ind w:left="3011" w:hanging="360"/>
      </w:pPr>
      <w:rPr>
        <w:rFonts w:ascii="Wingdings" w:hAnsi="Wingdings" w:hint="default"/>
      </w:rPr>
    </w:lvl>
    <w:lvl w:ilvl="3" w:tplc="A1943432" w:tentative="1">
      <w:start w:val="1"/>
      <w:numFmt w:val="bullet"/>
      <w:lvlText w:val=""/>
      <w:lvlJc w:val="left"/>
      <w:pPr>
        <w:ind w:left="3731" w:hanging="360"/>
      </w:pPr>
      <w:rPr>
        <w:rFonts w:ascii="Symbol" w:hAnsi="Symbol" w:hint="default"/>
      </w:rPr>
    </w:lvl>
    <w:lvl w:ilvl="4" w:tplc="DADE34CE" w:tentative="1">
      <w:start w:val="1"/>
      <w:numFmt w:val="bullet"/>
      <w:lvlText w:val="o"/>
      <w:lvlJc w:val="left"/>
      <w:pPr>
        <w:ind w:left="4451" w:hanging="360"/>
      </w:pPr>
      <w:rPr>
        <w:rFonts w:ascii="Courier New" w:hAnsi="Courier New" w:cs="Courier New" w:hint="default"/>
      </w:rPr>
    </w:lvl>
    <w:lvl w:ilvl="5" w:tplc="2E08723E" w:tentative="1">
      <w:start w:val="1"/>
      <w:numFmt w:val="bullet"/>
      <w:lvlText w:val=""/>
      <w:lvlJc w:val="left"/>
      <w:pPr>
        <w:ind w:left="5171" w:hanging="360"/>
      </w:pPr>
      <w:rPr>
        <w:rFonts w:ascii="Wingdings" w:hAnsi="Wingdings" w:hint="default"/>
      </w:rPr>
    </w:lvl>
    <w:lvl w:ilvl="6" w:tplc="2DD8381C" w:tentative="1">
      <w:start w:val="1"/>
      <w:numFmt w:val="bullet"/>
      <w:lvlText w:val=""/>
      <w:lvlJc w:val="left"/>
      <w:pPr>
        <w:ind w:left="5891" w:hanging="360"/>
      </w:pPr>
      <w:rPr>
        <w:rFonts w:ascii="Symbol" w:hAnsi="Symbol" w:hint="default"/>
      </w:rPr>
    </w:lvl>
    <w:lvl w:ilvl="7" w:tplc="D154FD56" w:tentative="1">
      <w:start w:val="1"/>
      <w:numFmt w:val="bullet"/>
      <w:lvlText w:val="o"/>
      <w:lvlJc w:val="left"/>
      <w:pPr>
        <w:ind w:left="6611" w:hanging="360"/>
      </w:pPr>
      <w:rPr>
        <w:rFonts w:ascii="Courier New" w:hAnsi="Courier New" w:cs="Courier New" w:hint="default"/>
      </w:rPr>
    </w:lvl>
    <w:lvl w:ilvl="8" w:tplc="87F40F7C" w:tentative="1">
      <w:start w:val="1"/>
      <w:numFmt w:val="bullet"/>
      <w:lvlText w:val=""/>
      <w:lvlJc w:val="left"/>
      <w:pPr>
        <w:ind w:left="7331" w:hanging="360"/>
      </w:pPr>
      <w:rPr>
        <w:rFonts w:ascii="Wingdings" w:hAnsi="Wingdings" w:hint="default"/>
      </w:rPr>
    </w:lvl>
  </w:abstractNum>
  <w:abstractNum w:abstractNumId="64" w15:restartNumberingAfterBreak="0">
    <w:nsid w:val="588A6338"/>
    <w:multiLevelType w:val="multilevel"/>
    <w:tmpl w:val="4F40DA8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5" w15:restartNumberingAfterBreak="0">
    <w:nsid w:val="588B1D4C"/>
    <w:multiLevelType w:val="hybridMultilevel"/>
    <w:tmpl w:val="6090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9E43DEC"/>
    <w:multiLevelType w:val="multilevel"/>
    <w:tmpl w:val="A6FA58B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7" w15:restartNumberingAfterBreak="0">
    <w:nsid w:val="5BEB1013"/>
    <w:multiLevelType w:val="hybridMultilevel"/>
    <w:tmpl w:val="D70CA546"/>
    <w:lvl w:ilvl="0" w:tplc="741AA074">
      <w:start w:val="1"/>
      <w:numFmt w:val="bullet"/>
      <w:lvlText w:val=""/>
      <w:lvlJc w:val="left"/>
      <w:pPr>
        <w:ind w:left="720" w:hanging="360"/>
      </w:pPr>
      <w:rPr>
        <w:rFonts w:ascii="Symbol" w:hAnsi="Symbol" w:hint="default"/>
      </w:rPr>
    </w:lvl>
    <w:lvl w:ilvl="1" w:tplc="1D4A29E6">
      <w:start w:val="1"/>
      <w:numFmt w:val="bullet"/>
      <w:lvlText w:val="o"/>
      <w:lvlJc w:val="left"/>
      <w:pPr>
        <w:ind w:left="1440" w:hanging="360"/>
      </w:pPr>
      <w:rPr>
        <w:rFonts w:ascii="Courier New" w:hAnsi="Courier New" w:cs="Courier New" w:hint="default"/>
      </w:rPr>
    </w:lvl>
    <w:lvl w:ilvl="2" w:tplc="ABB82BB6">
      <w:start w:val="1"/>
      <w:numFmt w:val="bullet"/>
      <w:lvlText w:val=""/>
      <w:lvlJc w:val="left"/>
      <w:pPr>
        <w:ind w:left="2160" w:hanging="360"/>
      </w:pPr>
      <w:rPr>
        <w:rFonts w:ascii="Wingdings" w:hAnsi="Wingdings" w:hint="default"/>
      </w:rPr>
    </w:lvl>
    <w:lvl w:ilvl="3" w:tplc="3F4E1782">
      <w:start w:val="1"/>
      <w:numFmt w:val="bullet"/>
      <w:lvlText w:val=""/>
      <w:lvlJc w:val="left"/>
      <w:pPr>
        <w:ind w:left="2880" w:hanging="360"/>
      </w:pPr>
      <w:rPr>
        <w:rFonts w:ascii="Symbol" w:hAnsi="Symbol" w:hint="default"/>
      </w:rPr>
    </w:lvl>
    <w:lvl w:ilvl="4" w:tplc="3B10530C">
      <w:start w:val="1"/>
      <w:numFmt w:val="bullet"/>
      <w:lvlText w:val="o"/>
      <w:lvlJc w:val="left"/>
      <w:pPr>
        <w:ind w:left="3600" w:hanging="360"/>
      </w:pPr>
      <w:rPr>
        <w:rFonts w:ascii="Courier New" w:hAnsi="Courier New" w:cs="Courier New" w:hint="default"/>
      </w:rPr>
    </w:lvl>
    <w:lvl w:ilvl="5" w:tplc="7332BBA8">
      <w:start w:val="1"/>
      <w:numFmt w:val="bullet"/>
      <w:lvlText w:val=""/>
      <w:lvlJc w:val="left"/>
      <w:pPr>
        <w:ind w:left="4320" w:hanging="360"/>
      </w:pPr>
      <w:rPr>
        <w:rFonts w:ascii="Wingdings" w:hAnsi="Wingdings" w:hint="default"/>
      </w:rPr>
    </w:lvl>
    <w:lvl w:ilvl="6" w:tplc="92FEB04A">
      <w:start w:val="1"/>
      <w:numFmt w:val="bullet"/>
      <w:lvlText w:val=""/>
      <w:lvlJc w:val="left"/>
      <w:pPr>
        <w:ind w:left="5040" w:hanging="360"/>
      </w:pPr>
      <w:rPr>
        <w:rFonts w:ascii="Symbol" w:hAnsi="Symbol" w:hint="default"/>
      </w:rPr>
    </w:lvl>
    <w:lvl w:ilvl="7" w:tplc="B908000A">
      <w:start w:val="1"/>
      <w:numFmt w:val="bullet"/>
      <w:lvlText w:val="o"/>
      <w:lvlJc w:val="left"/>
      <w:pPr>
        <w:ind w:left="5760" w:hanging="360"/>
      </w:pPr>
      <w:rPr>
        <w:rFonts w:ascii="Courier New" w:hAnsi="Courier New" w:cs="Courier New" w:hint="default"/>
      </w:rPr>
    </w:lvl>
    <w:lvl w:ilvl="8" w:tplc="C376F6A2">
      <w:start w:val="1"/>
      <w:numFmt w:val="bullet"/>
      <w:lvlText w:val=""/>
      <w:lvlJc w:val="left"/>
      <w:pPr>
        <w:ind w:left="6480" w:hanging="360"/>
      </w:pPr>
      <w:rPr>
        <w:rFonts w:ascii="Wingdings" w:hAnsi="Wingdings" w:hint="default"/>
      </w:rPr>
    </w:lvl>
  </w:abstractNum>
  <w:abstractNum w:abstractNumId="68" w15:restartNumberingAfterBreak="0">
    <w:nsid w:val="5D1B2A3A"/>
    <w:multiLevelType w:val="multilevel"/>
    <w:tmpl w:val="744615B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9" w15:restartNumberingAfterBreak="0">
    <w:nsid w:val="5F9F315E"/>
    <w:multiLevelType w:val="hybridMultilevel"/>
    <w:tmpl w:val="F9E21E68"/>
    <w:lvl w:ilvl="0" w:tplc="1FB25A1A">
      <w:start w:val="1"/>
      <w:numFmt w:val="bullet"/>
      <w:lvlText w:val=""/>
      <w:lvlJc w:val="left"/>
      <w:pPr>
        <w:ind w:left="720" w:hanging="360"/>
      </w:pPr>
      <w:rPr>
        <w:rFonts w:ascii="Symbol" w:hAnsi="Symbol" w:hint="default"/>
      </w:rPr>
    </w:lvl>
    <w:lvl w:ilvl="1" w:tplc="28F6DDBA" w:tentative="1">
      <w:start w:val="1"/>
      <w:numFmt w:val="bullet"/>
      <w:lvlText w:val="o"/>
      <w:lvlJc w:val="left"/>
      <w:pPr>
        <w:ind w:left="1440" w:hanging="360"/>
      </w:pPr>
      <w:rPr>
        <w:rFonts w:ascii="Courier New" w:hAnsi="Courier New" w:cs="Courier New" w:hint="default"/>
      </w:rPr>
    </w:lvl>
    <w:lvl w:ilvl="2" w:tplc="DB6AFF16" w:tentative="1">
      <w:start w:val="1"/>
      <w:numFmt w:val="bullet"/>
      <w:lvlText w:val=""/>
      <w:lvlJc w:val="left"/>
      <w:pPr>
        <w:ind w:left="2160" w:hanging="360"/>
      </w:pPr>
      <w:rPr>
        <w:rFonts w:ascii="Wingdings" w:hAnsi="Wingdings" w:hint="default"/>
      </w:rPr>
    </w:lvl>
    <w:lvl w:ilvl="3" w:tplc="AF6EBA8E" w:tentative="1">
      <w:start w:val="1"/>
      <w:numFmt w:val="bullet"/>
      <w:lvlText w:val=""/>
      <w:lvlJc w:val="left"/>
      <w:pPr>
        <w:ind w:left="2880" w:hanging="360"/>
      </w:pPr>
      <w:rPr>
        <w:rFonts w:ascii="Symbol" w:hAnsi="Symbol" w:hint="default"/>
      </w:rPr>
    </w:lvl>
    <w:lvl w:ilvl="4" w:tplc="7130CEBE" w:tentative="1">
      <w:start w:val="1"/>
      <w:numFmt w:val="bullet"/>
      <w:lvlText w:val="o"/>
      <w:lvlJc w:val="left"/>
      <w:pPr>
        <w:ind w:left="3600" w:hanging="360"/>
      </w:pPr>
      <w:rPr>
        <w:rFonts w:ascii="Courier New" w:hAnsi="Courier New" w:cs="Courier New" w:hint="default"/>
      </w:rPr>
    </w:lvl>
    <w:lvl w:ilvl="5" w:tplc="0E38F850" w:tentative="1">
      <w:start w:val="1"/>
      <w:numFmt w:val="bullet"/>
      <w:lvlText w:val=""/>
      <w:lvlJc w:val="left"/>
      <w:pPr>
        <w:ind w:left="4320" w:hanging="360"/>
      </w:pPr>
      <w:rPr>
        <w:rFonts w:ascii="Wingdings" w:hAnsi="Wingdings" w:hint="default"/>
      </w:rPr>
    </w:lvl>
    <w:lvl w:ilvl="6" w:tplc="C6506718" w:tentative="1">
      <w:start w:val="1"/>
      <w:numFmt w:val="bullet"/>
      <w:lvlText w:val=""/>
      <w:lvlJc w:val="left"/>
      <w:pPr>
        <w:ind w:left="5040" w:hanging="360"/>
      </w:pPr>
      <w:rPr>
        <w:rFonts w:ascii="Symbol" w:hAnsi="Symbol" w:hint="default"/>
      </w:rPr>
    </w:lvl>
    <w:lvl w:ilvl="7" w:tplc="9DA2D164" w:tentative="1">
      <w:start w:val="1"/>
      <w:numFmt w:val="bullet"/>
      <w:lvlText w:val="o"/>
      <w:lvlJc w:val="left"/>
      <w:pPr>
        <w:ind w:left="5760" w:hanging="360"/>
      </w:pPr>
      <w:rPr>
        <w:rFonts w:ascii="Courier New" w:hAnsi="Courier New" w:cs="Courier New" w:hint="default"/>
      </w:rPr>
    </w:lvl>
    <w:lvl w:ilvl="8" w:tplc="7D6051A8" w:tentative="1">
      <w:start w:val="1"/>
      <w:numFmt w:val="bullet"/>
      <w:lvlText w:val=""/>
      <w:lvlJc w:val="left"/>
      <w:pPr>
        <w:ind w:left="6480" w:hanging="360"/>
      </w:pPr>
      <w:rPr>
        <w:rFonts w:ascii="Wingdings" w:hAnsi="Wingdings" w:hint="default"/>
      </w:rPr>
    </w:lvl>
  </w:abstractNum>
  <w:abstractNum w:abstractNumId="70" w15:restartNumberingAfterBreak="0">
    <w:nsid w:val="641BC11D"/>
    <w:multiLevelType w:val="hybridMultilevel"/>
    <w:tmpl w:val="63DC453C"/>
    <w:lvl w:ilvl="0" w:tplc="D82A6D96">
      <w:start w:val="7"/>
      <w:numFmt w:val="decimal"/>
      <w:lvlText w:val="%1."/>
      <w:lvlJc w:val="left"/>
      <w:pPr>
        <w:ind w:left="720" w:hanging="360"/>
      </w:pPr>
    </w:lvl>
    <w:lvl w:ilvl="1" w:tplc="8570BA00">
      <w:start w:val="1"/>
      <w:numFmt w:val="lowerLetter"/>
      <w:lvlText w:val="%2."/>
      <w:lvlJc w:val="left"/>
      <w:pPr>
        <w:ind w:left="1440" w:hanging="360"/>
      </w:pPr>
    </w:lvl>
    <w:lvl w:ilvl="2" w:tplc="2FA0569C">
      <w:start w:val="1"/>
      <w:numFmt w:val="lowerRoman"/>
      <w:lvlText w:val="%3."/>
      <w:lvlJc w:val="right"/>
      <w:pPr>
        <w:ind w:left="2160" w:hanging="180"/>
      </w:pPr>
    </w:lvl>
    <w:lvl w:ilvl="3" w:tplc="227AEF16">
      <w:start w:val="1"/>
      <w:numFmt w:val="decimal"/>
      <w:lvlText w:val="%4."/>
      <w:lvlJc w:val="left"/>
      <w:pPr>
        <w:ind w:left="2880" w:hanging="360"/>
      </w:pPr>
    </w:lvl>
    <w:lvl w:ilvl="4" w:tplc="A9C0AB56">
      <w:start w:val="1"/>
      <w:numFmt w:val="lowerLetter"/>
      <w:lvlText w:val="%5."/>
      <w:lvlJc w:val="left"/>
      <w:pPr>
        <w:ind w:left="3600" w:hanging="360"/>
      </w:pPr>
    </w:lvl>
    <w:lvl w:ilvl="5" w:tplc="AF6C5BAA">
      <w:start w:val="1"/>
      <w:numFmt w:val="lowerRoman"/>
      <w:lvlText w:val="%6."/>
      <w:lvlJc w:val="right"/>
      <w:pPr>
        <w:ind w:left="4320" w:hanging="180"/>
      </w:pPr>
    </w:lvl>
    <w:lvl w:ilvl="6" w:tplc="DC38F1AE">
      <w:start w:val="1"/>
      <w:numFmt w:val="decimal"/>
      <w:lvlText w:val="%7."/>
      <w:lvlJc w:val="left"/>
      <w:pPr>
        <w:ind w:left="5040" w:hanging="360"/>
      </w:pPr>
    </w:lvl>
    <w:lvl w:ilvl="7" w:tplc="38E64972">
      <w:start w:val="1"/>
      <w:numFmt w:val="lowerLetter"/>
      <w:lvlText w:val="%8."/>
      <w:lvlJc w:val="left"/>
      <w:pPr>
        <w:ind w:left="5760" w:hanging="360"/>
      </w:pPr>
    </w:lvl>
    <w:lvl w:ilvl="8" w:tplc="0A4EA366">
      <w:start w:val="1"/>
      <w:numFmt w:val="lowerRoman"/>
      <w:lvlText w:val="%9."/>
      <w:lvlJc w:val="right"/>
      <w:pPr>
        <w:ind w:left="6480" w:hanging="180"/>
      </w:pPr>
    </w:lvl>
  </w:abstractNum>
  <w:abstractNum w:abstractNumId="71" w15:restartNumberingAfterBreak="0">
    <w:nsid w:val="64C4C871"/>
    <w:multiLevelType w:val="hybridMultilevel"/>
    <w:tmpl w:val="ABA690A2"/>
    <w:lvl w:ilvl="0" w:tplc="470AC282">
      <w:start w:val="4"/>
      <w:numFmt w:val="decimal"/>
      <w:lvlText w:val="%1."/>
      <w:lvlJc w:val="left"/>
      <w:pPr>
        <w:ind w:left="720" w:hanging="360"/>
      </w:pPr>
    </w:lvl>
    <w:lvl w:ilvl="1" w:tplc="740675D2">
      <w:start w:val="1"/>
      <w:numFmt w:val="lowerLetter"/>
      <w:lvlText w:val="%2."/>
      <w:lvlJc w:val="left"/>
      <w:pPr>
        <w:ind w:left="1440" w:hanging="360"/>
      </w:pPr>
    </w:lvl>
    <w:lvl w:ilvl="2" w:tplc="7DCA42B6">
      <w:start w:val="1"/>
      <w:numFmt w:val="lowerRoman"/>
      <w:lvlText w:val="%3."/>
      <w:lvlJc w:val="right"/>
      <w:pPr>
        <w:ind w:left="2160" w:hanging="180"/>
      </w:pPr>
    </w:lvl>
    <w:lvl w:ilvl="3" w:tplc="B9BCF67A">
      <w:start w:val="1"/>
      <w:numFmt w:val="decimal"/>
      <w:lvlText w:val="%4."/>
      <w:lvlJc w:val="left"/>
      <w:pPr>
        <w:ind w:left="2880" w:hanging="360"/>
      </w:pPr>
    </w:lvl>
    <w:lvl w:ilvl="4" w:tplc="6FE651C4">
      <w:start w:val="1"/>
      <w:numFmt w:val="lowerLetter"/>
      <w:lvlText w:val="%5."/>
      <w:lvlJc w:val="left"/>
      <w:pPr>
        <w:ind w:left="3600" w:hanging="360"/>
      </w:pPr>
    </w:lvl>
    <w:lvl w:ilvl="5" w:tplc="22E86EEE">
      <w:start w:val="1"/>
      <w:numFmt w:val="lowerRoman"/>
      <w:lvlText w:val="%6."/>
      <w:lvlJc w:val="right"/>
      <w:pPr>
        <w:ind w:left="4320" w:hanging="180"/>
      </w:pPr>
    </w:lvl>
    <w:lvl w:ilvl="6" w:tplc="14DEFA84">
      <w:start w:val="1"/>
      <w:numFmt w:val="decimal"/>
      <w:lvlText w:val="%7."/>
      <w:lvlJc w:val="left"/>
      <w:pPr>
        <w:ind w:left="5040" w:hanging="360"/>
      </w:pPr>
    </w:lvl>
    <w:lvl w:ilvl="7" w:tplc="495019AA">
      <w:start w:val="1"/>
      <w:numFmt w:val="lowerLetter"/>
      <w:lvlText w:val="%8."/>
      <w:lvlJc w:val="left"/>
      <w:pPr>
        <w:ind w:left="5760" w:hanging="360"/>
      </w:pPr>
    </w:lvl>
    <w:lvl w:ilvl="8" w:tplc="CE2855FA">
      <w:start w:val="1"/>
      <w:numFmt w:val="lowerRoman"/>
      <w:lvlText w:val="%9."/>
      <w:lvlJc w:val="right"/>
      <w:pPr>
        <w:ind w:left="6480" w:hanging="180"/>
      </w:pPr>
    </w:lvl>
  </w:abstractNum>
  <w:abstractNum w:abstractNumId="72" w15:restartNumberingAfterBreak="0">
    <w:nsid w:val="664657EA"/>
    <w:multiLevelType w:val="multilevel"/>
    <w:tmpl w:val="DD4C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6616394"/>
    <w:multiLevelType w:val="multilevel"/>
    <w:tmpl w:val="C4F0B3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74" w15:restartNumberingAfterBreak="0">
    <w:nsid w:val="673F346C"/>
    <w:multiLevelType w:val="multilevel"/>
    <w:tmpl w:val="AB36BD7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75" w15:restartNumberingAfterBreak="0">
    <w:nsid w:val="6C663EBA"/>
    <w:multiLevelType w:val="hybridMultilevel"/>
    <w:tmpl w:val="6FE07C1E"/>
    <w:lvl w:ilvl="0" w:tplc="9918DAD6">
      <w:start w:val="1"/>
      <w:numFmt w:val="decimal"/>
      <w:lvlText w:val="%1."/>
      <w:lvlJc w:val="left"/>
      <w:pPr>
        <w:ind w:left="720" w:hanging="360"/>
      </w:pPr>
    </w:lvl>
    <w:lvl w:ilvl="1" w:tplc="D0468530">
      <w:start w:val="1"/>
      <w:numFmt w:val="lowerLetter"/>
      <w:lvlText w:val="%2."/>
      <w:lvlJc w:val="left"/>
      <w:pPr>
        <w:ind w:left="1440" w:hanging="360"/>
      </w:pPr>
    </w:lvl>
    <w:lvl w:ilvl="2" w:tplc="0B06676E">
      <w:start w:val="1"/>
      <w:numFmt w:val="lowerRoman"/>
      <w:lvlText w:val="%3."/>
      <w:lvlJc w:val="right"/>
      <w:pPr>
        <w:ind w:left="2160" w:hanging="180"/>
      </w:pPr>
    </w:lvl>
    <w:lvl w:ilvl="3" w:tplc="6730190A">
      <w:start w:val="1"/>
      <w:numFmt w:val="decimal"/>
      <w:lvlText w:val="%4."/>
      <w:lvlJc w:val="left"/>
      <w:pPr>
        <w:ind w:left="2880" w:hanging="360"/>
      </w:pPr>
    </w:lvl>
    <w:lvl w:ilvl="4" w:tplc="FD3C70E8">
      <w:start w:val="1"/>
      <w:numFmt w:val="lowerLetter"/>
      <w:lvlText w:val="%5."/>
      <w:lvlJc w:val="left"/>
      <w:pPr>
        <w:ind w:left="3600" w:hanging="360"/>
      </w:pPr>
    </w:lvl>
    <w:lvl w:ilvl="5" w:tplc="D1D675E4">
      <w:start w:val="1"/>
      <w:numFmt w:val="lowerRoman"/>
      <w:lvlText w:val="%6."/>
      <w:lvlJc w:val="right"/>
      <w:pPr>
        <w:ind w:left="4320" w:hanging="180"/>
      </w:pPr>
    </w:lvl>
    <w:lvl w:ilvl="6" w:tplc="38186CD2">
      <w:start w:val="1"/>
      <w:numFmt w:val="decimal"/>
      <w:lvlText w:val="%7."/>
      <w:lvlJc w:val="left"/>
      <w:pPr>
        <w:ind w:left="5040" w:hanging="360"/>
      </w:pPr>
    </w:lvl>
    <w:lvl w:ilvl="7" w:tplc="39DABF20">
      <w:start w:val="1"/>
      <w:numFmt w:val="lowerLetter"/>
      <w:lvlText w:val="%8."/>
      <w:lvlJc w:val="left"/>
      <w:pPr>
        <w:ind w:left="5760" w:hanging="360"/>
      </w:pPr>
    </w:lvl>
    <w:lvl w:ilvl="8" w:tplc="CBFAE7B4">
      <w:start w:val="1"/>
      <w:numFmt w:val="lowerRoman"/>
      <w:lvlText w:val="%9."/>
      <w:lvlJc w:val="right"/>
      <w:pPr>
        <w:ind w:left="6480" w:hanging="180"/>
      </w:pPr>
    </w:lvl>
  </w:abstractNum>
  <w:abstractNum w:abstractNumId="76" w15:restartNumberingAfterBreak="0">
    <w:nsid w:val="6C723263"/>
    <w:multiLevelType w:val="hybridMultilevel"/>
    <w:tmpl w:val="6F36DB12"/>
    <w:lvl w:ilvl="0" w:tplc="C186D260">
      <w:start w:val="1"/>
      <w:numFmt w:val="bullet"/>
      <w:lvlText w:val=""/>
      <w:lvlJc w:val="left"/>
      <w:pPr>
        <w:ind w:left="720" w:hanging="360"/>
      </w:pPr>
      <w:rPr>
        <w:rFonts w:ascii="Symbol" w:hAnsi="Symbol" w:hint="default"/>
      </w:rPr>
    </w:lvl>
    <w:lvl w:ilvl="1" w:tplc="51ACAE0E" w:tentative="1">
      <w:start w:val="1"/>
      <w:numFmt w:val="bullet"/>
      <w:lvlText w:val="o"/>
      <w:lvlJc w:val="left"/>
      <w:pPr>
        <w:ind w:left="1440" w:hanging="360"/>
      </w:pPr>
      <w:rPr>
        <w:rFonts w:ascii="Courier New" w:hAnsi="Courier New" w:cs="Courier New" w:hint="default"/>
      </w:rPr>
    </w:lvl>
    <w:lvl w:ilvl="2" w:tplc="EA708422" w:tentative="1">
      <w:start w:val="1"/>
      <w:numFmt w:val="bullet"/>
      <w:lvlText w:val=""/>
      <w:lvlJc w:val="left"/>
      <w:pPr>
        <w:ind w:left="2160" w:hanging="360"/>
      </w:pPr>
      <w:rPr>
        <w:rFonts w:ascii="Wingdings" w:hAnsi="Wingdings" w:hint="default"/>
      </w:rPr>
    </w:lvl>
    <w:lvl w:ilvl="3" w:tplc="AC9C890C" w:tentative="1">
      <w:start w:val="1"/>
      <w:numFmt w:val="bullet"/>
      <w:lvlText w:val=""/>
      <w:lvlJc w:val="left"/>
      <w:pPr>
        <w:ind w:left="2880" w:hanging="360"/>
      </w:pPr>
      <w:rPr>
        <w:rFonts w:ascii="Symbol" w:hAnsi="Symbol" w:hint="default"/>
      </w:rPr>
    </w:lvl>
    <w:lvl w:ilvl="4" w:tplc="312A62D6" w:tentative="1">
      <w:start w:val="1"/>
      <w:numFmt w:val="bullet"/>
      <w:lvlText w:val="o"/>
      <w:lvlJc w:val="left"/>
      <w:pPr>
        <w:ind w:left="3600" w:hanging="360"/>
      </w:pPr>
      <w:rPr>
        <w:rFonts w:ascii="Courier New" w:hAnsi="Courier New" w:cs="Courier New" w:hint="default"/>
      </w:rPr>
    </w:lvl>
    <w:lvl w:ilvl="5" w:tplc="03426320" w:tentative="1">
      <w:start w:val="1"/>
      <w:numFmt w:val="bullet"/>
      <w:lvlText w:val=""/>
      <w:lvlJc w:val="left"/>
      <w:pPr>
        <w:ind w:left="4320" w:hanging="360"/>
      </w:pPr>
      <w:rPr>
        <w:rFonts w:ascii="Wingdings" w:hAnsi="Wingdings" w:hint="default"/>
      </w:rPr>
    </w:lvl>
    <w:lvl w:ilvl="6" w:tplc="51549AF0" w:tentative="1">
      <w:start w:val="1"/>
      <w:numFmt w:val="bullet"/>
      <w:lvlText w:val=""/>
      <w:lvlJc w:val="left"/>
      <w:pPr>
        <w:ind w:left="5040" w:hanging="360"/>
      </w:pPr>
      <w:rPr>
        <w:rFonts w:ascii="Symbol" w:hAnsi="Symbol" w:hint="default"/>
      </w:rPr>
    </w:lvl>
    <w:lvl w:ilvl="7" w:tplc="8EF49B3E" w:tentative="1">
      <w:start w:val="1"/>
      <w:numFmt w:val="bullet"/>
      <w:lvlText w:val="o"/>
      <w:lvlJc w:val="left"/>
      <w:pPr>
        <w:ind w:left="5760" w:hanging="360"/>
      </w:pPr>
      <w:rPr>
        <w:rFonts w:ascii="Courier New" w:hAnsi="Courier New" w:cs="Courier New" w:hint="default"/>
      </w:rPr>
    </w:lvl>
    <w:lvl w:ilvl="8" w:tplc="12406C90" w:tentative="1">
      <w:start w:val="1"/>
      <w:numFmt w:val="bullet"/>
      <w:lvlText w:val=""/>
      <w:lvlJc w:val="left"/>
      <w:pPr>
        <w:ind w:left="6480" w:hanging="360"/>
      </w:pPr>
      <w:rPr>
        <w:rFonts w:ascii="Wingdings" w:hAnsi="Wingdings" w:hint="default"/>
      </w:rPr>
    </w:lvl>
  </w:abstractNum>
  <w:abstractNum w:abstractNumId="77" w15:restartNumberingAfterBreak="0">
    <w:nsid w:val="6D7459E0"/>
    <w:multiLevelType w:val="multilevel"/>
    <w:tmpl w:val="482E84A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78" w15:restartNumberingAfterBreak="0">
    <w:nsid w:val="6E12095A"/>
    <w:multiLevelType w:val="multilevel"/>
    <w:tmpl w:val="D53856A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79" w15:restartNumberingAfterBreak="0">
    <w:nsid w:val="70B778E5"/>
    <w:multiLevelType w:val="multilevel"/>
    <w:tmpl w:val="CE2C09C4"/>
    <w:lvl w:ilvl="0">
      <w:start w:val="1"/>
      <w:numFmt w:val="bullet"/>
      <w:lvlText w:val="●"/>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717B53E0"/>
    <w:multiLevelType w:val="hybridMultilevel"/>
    <w:tmpl w:val="57943C58"/>
    <w:lvl w:ilvl="0" w:tplc="EFB0F3DA">
      <w:start w:val="1"/>
      <w:numFmt w:val="bullet"/>
      <w:lvlText w:val=""/>
      <w:lvlJc w:val="left"/>
      <w:pPr>
        <w:ind w:left="720" w:hanging="360"/>
      </w:pPr>
      <w:rPr>
        <w:rFonts w:ascii="Symbol" w:hAnsi="Symbol" w:hint="default"/>
      </w:rPr>
    </w:lvl>
    <w:lvl w:ilvl="1" w:tplc="85B4CF48" w:tentative="1">
      <w:start w:val="1"/>
      <w:numFmt w:val="bullet"/>
      <w:lvlText w:val="o"/>
      <w:lvlJc w:val="left"/>
      <w:pPr>
        <w:ind w:left="1440" w:hanging="360"/>
      </w:pPr>
      <w:rPr>
        <w:rFonts w:ascii="Courier New" w:hAnsi="Courier New" w:cs="Courier New" w:hint="default"/>
      </w:rPr>
    </w:lvl>
    <w:lvl w:ilvl="2" w:tplc="9A1C8B16" w:tentative="1">
      <w:start w:val="1"/>
      <w:numFmt w:val="bullet"/>
      <w:lvlText w:val=""/>
      <w:lvlJc w:val="left"/>
      <w:pPr>
        <w:ind w:left="2160" w:hanging="360"/>
      </w:pPr>
      <w:rPr>
        <w:rFonts w:ascii="Wingdings" w:hAnsi="Wingdings" w:hint="default"/>
      </w:rPr>
    </w:lvl>
    <w:lvl w:ilvl="3" w:tplc="6D5E2AF0" w:tentative="1">
      <w:start w:val="1"/>
      <w:numFmt w:val="bullet"/>
      <w:lvlText w:val=""/>
      <w:lvlJc w:val="left"/>
      <w:pPr>
        <w:ind w:left="2880" w:hanging="360"/>
      </w:pPr>
      <w:rPr>
        <w:rFonts w:ascii="Symbol" w:hAnsi="Symbol" w:hint="default"/>
      </w:rPr>
    </w:lvl>
    <w:lvl w:ilvl="4" w:tplc="B0948E9E" w:tentative="1">
      <w:start w:val="1"/>
      <w:numFmt w:val="bullet"/>
      <w:lvlText w:val="o"/>
      <w:lvlJc w:val="left"/>
      <w:pPr>
        <w:ind w:left="3600" w:hanging="360"/>
      </w:pPr>
      <w:rPr>
        <w:rFonts w:ascii="Courier New" w:hAnsi="Courier New" w:cs="Courier New" w:hint="default"/>
      </w:rPr>
    </w:lvl>
    <w:lvl w:ilvl="5" w:tplc="DB2E0464" w:tentative="1">
      <w:start w:val="1"/>
      <w:numFmt w:val="bullet"/>
      <w:lvlText w:val=""/>
      <w:lvlJc w:val="left"/>
      <w:pPr>
        <w:ind w:left="4320" w:hanging="360"/>
      </w:pPr>
      <w:rPr>
        <w:rFonts w:ascii="Wingdings" w:hAnsi="Wingdings" w:hint="default"/>
      </w:rPr>
    </w:lvl>
    <w:lvl w:ilvl="6" w:tplc="BFCEB956" w:tentative="1">
      <w:start w:val="1"/>
      <w:numFmt w:val="bullet"/>
      <w:lvlText w:val=""/>
      <w:lvlJc w:val="left"/>
      <w:pPr>
        <w:ind w:left="5040" w:hanging="360"/>
      </w:pPr>
      <w:rPr>
        <w:rFonts w:ascii="Symbol" w:hAnsi="Symbol" w:hint="default"/>
      </w:rPr>
    </w:lvl>
    <w:lvl w:ilvl="7" w:tplc="C9C2D36A" w:tentative="1">
      <w:start w:val="1"/>
      <w:numFmt w:val="bullet"/>
      <w:lvlText w:val="o"/>
      <w:lvlJc w:val="left"/>
      <w:pPr>
        <w:ind w:left="5760" w:hanging="360"/>
      </w:pPr>
      <w:rPr>
        <w:rFonts w:ascii="Courier New" w:hAnsi="Courier New" w:cs="Courier New" w:hint="default"/>
      </w:rPr>
    </w:lvl>
    <w:lvl w:ilvl="8" w:tplc="06E28DAA" w:tentative="1">
      <w:start w:val="1"/>
      <w:numFmt w:val="bullet"/>
      <w:lvlText w:val=""/>
      <w:lvlJc w:val="left"/>
      <w:pPr>
        <w:ind w:left="6480" w:hanging="360"/>
      </w:pPr>
      <w:rPr>
        <w:rFonts w:ascii="Wingdings" w:hAnsi="Wingdings" w:hint="default"/>
      </w:rPr>
    </w:lvl>
  </w:abstractNum>
  <w:abstractNum w:abstractNumId="81" w15:restartNumberingAfterBreak="0">
    <w:nsid w:val="74855A7C"/>
    <w:multiLevelType w:val="hybridMultilevel"/>
    <w:tmpl w:val="61B01ECC"/>
    <w:lvl w:ilvl="0" w:tplc="05365614">
      <w:start w:val="8"/>
      <w:numFmt w:val="decimal"/>
      <w:lvlText w:val="%1."/>
      <w:lvlJc w:val="left"/>
      <w:pPr>
        <w:ind w:left="720" w:hanging="360"/>
      </w:pPr>
    </w:lvl>
    <w:lvl w:ilvl="1" w:tplc="99E8F668">
      <w:start w:val="1"/>
      <w:numFmt w:val="lowerLetter"/>
      <w:lvlText w:val="%2."/>
      <w:lvlJc w:val="left"/>
      <w:pPr>
        <w:ind w:left="1440" w:hanging="360"/>
      </w:pPr>
    </w:lvl>
    <w:lvl w:ilvl="2" w:tplc="AA645F94">
      <w:start w:val="1"/>
      <w:numFmt w:val="lowerRoman"/>
      <w:lvlText w:val="%3."/>
      <w:lvlJc w:val="right"/>
      <w:pPr>
        <w:ind w:left="2160" w:hanging="180"/>
      </w:pPr>
    </w:lvl>
    <w:lvl w:ilvl="3" w:tplc="24B0B91A">
      <w:start w:val="1"/>
      <w:numFmt w:val="decimal"/>
      <w:lvlText w:val="%4."/>
      <w:lvlJc w:val="left"/>
      <w:pPr>
        <w:ind w:left="2880" w:hanging="360"/>
      </w:pPr>
    </w:lvl>
    <w:lvl w:ilvl="4" w:tplc="A4C8FC36">
      <w:start w:val="1"/>
      <w:numFmt w:val="lowerLetter"/>
      <w:lvlText w:val="%5."/>
      <w:lvlJc w:val="left"/>
      <w:pPr>
        <w:ind w:left="3600" w:hanging="360"/>
      </w:pPr>
    </w:lvl>
    <w:lvl w:ilvl="5" w:tplc="2780ADCA">
      <w:start w:val="1"/>
      <w:numFmt w:val="lowerRoman"/>
      <w:lvlText w:val="%6."/>
      <w:lvlJc w:val="right"/>
      <w:pPr>
        <w:ind w:left="4320" w:hanging="180"/>
      </w:pPr>
    </w:lvl>
    <w:lvl w:ilvl="6" w:tplc="A5068494">
      <w:start w:val="1"/>
      <w:numFmt w:val="decimal"/>
      <w:lvlText w:val="%7."/>
      <w:lvlJc w:val="left"/>
      <w:pPr>
        <w:ind w:left="5040" w:hanging="360"/>
      </w:pPr>
    </w:lvl>
    <w:lvl w:ilvl="7" w:tplc="B92C6118">
      <w:start w:val="1"/>
      <w:numFmt w:val="lowerLetter"/>
      <w:lvlText w:val="%8."/>
      <w:lvlJc w:val="left"/>
      <w:pPr>
        <w:ind w:left="5760" w:hanging="360"/>
      </w:pPr>
    </w:lvl>
    <w:lvl w:ilvl="8" w:tplc="39F4D5C0">
      <w:start w:val="1"/>
      <w:numFmt w:val="lowerRoman"/>
      <w:lvlText w:val="%9."/>
      <w:lvlJc w:val="right"/>
      <w:pPr>
        <w:ind w:left="6480" w:hanging="180"/>
      </w:pPr>
    </w:lvl>
  </w:abstractNum>
  <w:abstractNum w:abstractNumId="82" w15:restartNumberingAfterBreak="0">
    <w:nsid w:val="74E25255"/>
    <w:multiLevelType w:val="multilevel"/>
    <w:tmpl w:val="9636303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83" w15:restartNumberingAfterBreak="0">
    <w:nsid w:val="75FD467F"/>
    <w:multiLevelType w:val="multilevel"/>
    <w:tmpl w:val="8B6E70D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84" w15:restartNumberingAfterBreak="0">
    <w:nsid w:val="77873AFE"/>
    <w:multiLevelType w:val="hybridMultilevel"/>
    <w:tmpl w:val="D57C8F68"/>
    <w:lvl w:ilvl="0" w:tplc="494AF012">
      <w:start w:val="1"/>
      <w:numFmt w:val="bullet"/>
      <w:lvlText w:val=""/>
      <w:lvlJc w:val="left"/>
      <w:pPr>
        <w:ind w:left="720" w:hanging="360"/>
      </w:pPr>
      <w:rPr>
        <w:rFonts w:ascii="Symbol" w:hAnsi="Symbol" w:hint="default"/>
      </w:rPr>
    </w:lvl>
    <w:lvl w:ilvl="1" w:tplc="A9C44A1A" w:tentative="1">
      <w:start w:val="1"/>
      <w:numFmt w:val="bullet"/>
      <w:lvlText w:val="o"/>
      <w:lvlJc w:val="left"/>
      <w:pPr>
        <w:ind w:left="1440" w:hanging="360"/>
      </w:pPr>
      <w:rPr>
        <w:rFonts w:ascii="Courier New" w:hAnsi="Courier New" w:cs="Courier New" w:hint="default"/>
      </w:rPr>
    </w:lvl>
    <w:lvl w:ilvl="2" w:tplc="3F16A42C" w:tentative="1">
      <w:start w:val="1"/>
      <w:numFmt w:val="bullet"/>
      <w:lvlText w:val=""/>
      <w:lvlJc w:val="left"/>
      <w:pPr>
        <w:ind w:left="2160" w:hanging="360"/>
      </w:pPr>
      <w:rPr>
        <w:rFonts w:ascii="Wingdings" w:hAnsi="Wingdings" w:hint="default"/>
      </w:rPr>
    </w:lvl>
    <w:lvl w:ilvl="3" w:tplc="D0DE659E" w:tentative="1">
      <w:start w:val="1"/>
      <w:numFmt w:val="bullet"/>
      <w:lvlText w:val=""/>
      <w:lvlJc w:val="left"/>
      <w:pPr>
        <w:ind w:left="2880" w:hanging="360"/>
      </w:pPr>
      <w:rPr>
        <w:rFonts w:ascii="Symbol" w:hAnsi="Symbol" w:hint="default"/>
      </w:rPr>
    </w:lvl>
    <w:lvl w:ilvl="4" w:tplc="FA88F0FC" w:tentative="1">
      <w:start w:val="1"/>
      <w:numFmt w:val="bullet"/>
      <w:lvlText w:val="o"/>
      <w:lvlJc w:val="left"/>
      <w:pPr>
        <w:ind w:left="3600" w:hanging="360"/>
      </w:pPr>
      <w:rPr>
        <w:rFonts w:ascii="Courier New" w:hAnsi="Courier New" w:cs="Courier New" w:hint="default"/>
      </w:rPr>
    </w:lvl>
    <w:lvl w:ilvl="5" w:tplc="850A6C2E" w:tentative="1">
      <w:start w:val="1"/>
      <w:numFmt w:val="bullet"/>
      <w:lvlText w:val=""/>
      <w:lvlJc w:val="left"/>
      <w:pPr>
        <w:ind w:left="4320" w:hanging="360"/>
      </w:pPr>
      <w:rPr>
        <w:rFonts w:ascii="Wingdings" w:hAnsi="Wingdings" w:hint="default"/>
      </w:rPr>
    </w:lvl>
    <w:lvl w:ilvl="6" w:tplc="C1463D5E" w:tentative="1">
      <w:start w:val="1"/>
      <w:numFmt w:val="bullet"/>
      <w:lvlText w:val=""/>
      <w:lvlJc w:val="left"/>
      <w:pPr>
        <w:ind w:left="5040" w:hanging="360"/>
      </w:pPr>
      <w:rPr>
        <w:rFonts w:ascii="Symbol" w:hAnsi="Symbol" w:hint="default"/>
      </w:rPr>
    </w:lvl>
    <w:lvl w:ilvl="7" w:tplc="BA6421C4" w:tentative="1">
      <w:start w:val="1"/>
      <w:numFmt w:val="bullet"/>
      <w:lvlText w:val="o"/>
      <w:lvlJc w:val="left"/>
      <w:pPr>
        <w:ind w:left="5760" w:hanging="360"/>
      </w:pPr>
      <w:rPr>
        <w:rFonts w:ascii="Courier New" w:hAnsi="Courier New" w:cs="Courier New" w:hint="default"/>
      </w:rPr>
    </w:lvl>
    <w:lvl w:ilvl="8" w:tplc="E5208206" w:tentative="1">
      <w:start w:val="1"/>
      <w:numFmt w:val="bullet"/>
      <w:lvlText w:val=""/>
      <w:lvlJc w:val="left"/>
      <w:pPr>
        <w:ind w:left="6480" w:hanging="360"/>
      </w:pPr>
      <w:rPr>
        <w:rFonts w:ascii="Wingdings" w:hAnsi="Wingdings" w:hint="default"/>
      </w:rPr>
    </w:lvl>
  </w:abstractNum>
  <w:abstractNum w:abstractNumId="85" w15:restartNumberingAfterBreak="0">
    <w:nsid w:val="7918706F"/>
    <w:multiLevelType w:val="hybridMultilevel"/>
    <w:tmpl w:val="5D9227DC"/>
    <w:lvl w:ilvl="0" w:tplc="36C22CAC">
      <w:start w:val="1"/>
      <w:numFmt w:val="bullet"/>
      <w:lvlText w:val=""/>
      <w:lvlJc w:val="left"/>
      <w:pPr>
        <w:ind w:left="720" w:hanging="360"/>
      </w:pPr>
      <w:rPr>
        <w:rFonts w:ascii="Symbol" w:hAnsi="Symbol" w:hint="default"/>
      </w:rPr>
    </w:lvl>
    <w:lvl w:ilvl="1" w:tplc="2C4E2AE2" w:tentative="1">
      <w:start w:val="1"/>
      <w:numFmt w:val="bullet"/>
      <w:lvlText w:val="o"/>
      <w:lvlJc w:val="left"/>
      <w:pPr>
        <w:ind w:left="1440" w:hanging="360"/>
      </w:pPr>
      <w:rPr>
        <w:rFonts w:ascii="Courier New" w:hAnsi="Courier New" w:cs="Courier New" w:hint="default"/>
      </w:rPr>
    </w:lvl>
    <w:lvl w:ilvl="2" w:tplc="ADF8A170" w:tentative="1">
      <w:start w:val="1"/>
      <w:numFmt w:val="bullet"/>
      <w:lvlText w:val=""/>
      <w:lvlJc w:val="left"/>
      <w:pPr>
        <w:ind w:left="2160" w:hanging="360"/>
      </w:pPr>
      <w:rPr>
        <w:rFonts w:ascii="Wingdings" w:hAnsi="Wingdings" w:hint="default"/>
      </w:rPr>
    </w:lvl>
    <w:lvl w:ilvl="3" w:tplc="E9FADC46" w:tentative="1">
      <w:start w:val="1"/>
      <w:numFmt w:val="bullet"/>
      <w:lvlText w:val=""/>
      <w:lvlJc w:val="left"/>
      <w:pPr>
        <w:ind w:left="2880" w:hanging="360"/>
      </w:pPr>
      <w:rPr>
        <w:rFonts w:ascii="Symbol" w:hAnsi="Symbol" w:hint="default"/>
      </w:rPr>
    </w:lvl>
    <w:lvl w:ilvl="4" w:tplc="2A96029A" w:tentative="1">
      <w:start w:val="1"/>
      <w:numFmt w:val="bullet"/>
      <w:lvlText w:val="o"/>
      <w:lvlJc w:val="left"/>
      <w:pPr>
        <w:ind w:left="3600" w:hanging="360"/>
      </w:pPr>
      <w:rPr>
        <w:rFonts w:ascii="Courier New" w:hAnsi="Courier New" w:cs="Courier New" w:hint="default"/>
      </w:rPr>
    </w:lvl>
    <w:lvl w:ilvl="5" w:tplc="3E8855B8" w:tentative="1">
      <w:start w:val="1"/>
      <w:numFmt w:val="bullet"/>
      <w:lvlText w:val=""/>
      <w:lvlJc w:val="left"/>
      <w:pPr>
        <w:ind w:left="4320" w:hanging="360"/>
      </w:pPr>
      <w:rPr>
        <w:rFonts w:ascii="Wingdings" w:hAnsi="Wingdings" w:hint="default"/>
      </w:rPr>
    </w:lvl>
    <w:lvl w:ilvl="6" w:tplc="03E26C46" w:tentative="1">
      <w:start w:val="1"/>
      <w:numFmt w:val="bullet"/>
      <w:lvlText w:val=""/>
      <w:lvlJc w:val="left"/>
      <w:pPr>
        <w:ind w:left="5040" w:hanging="360"/>
      </w:pPr>
      <w:rPr>
        <w:rFonts w:ascii="Symbol" w:hAnsi="Symbol" w:hint="default"/>
      </w:rPr>
    </w:lvl>
    <w:lvl w:ilvl="7" w:tplc="49F0CB58" w:tentative="1">
      <w:start w:val="1"/>
      <w:numFmt w:val="bullet"/>
      <w:lvlText w:val="o"/>
      <w:lvlJc w:val="left"/>
      <w:pPr>
        <w:ind w:left="5760" w:hanging="360"/>
      </w:pPr>
      <w:rPr>
        <w:rFonts w:ascii="Courier New" w:hAnsi="Courier New" w:cs="Courier New" w:hint="default"/>
      </w:rPr>
    </w:lvl>
    <w:lvl w:ilvl="8" w:tplc="66F07D94" w:tentative="1">
      <w:start w:val="1"/>
      <w:numFmt w:val="bullet"/>
      <w:lvlText w:val=""/>
      <w:lvlJc w:val="left"/>
      <w:pPr>
        <w:ind w:left="6480" w:hanging="360"/>
      </w:pPr>
      <w:rPr>
        <w:rFonts w:ascii="Wingdings" w:hAnsi="Wingdings" w:hint="default"/>
      </w:rPr>
    </w:lvl>
  </w:abstractNum>
  <w:abstractNum w:abstractNumId="86" w15:restartNumberingAfterBreak="0">
    <w:nsid w:val="7A1C5473"/>
    <w:multiLevelType w:val="multilevel"/>
    <w:tmpl w:val="EF762BFE"/>
    <w:lvl w:ilvl="0">
      <w:start w:val="1"/>
      <w:numFmt w:val="bullet"/>
      <w:pStyle w:val="Bulletcircle"/>
      <w:lvlText w:val=""/>
      <w:lvlJc w:val="left"/>
      <w:pPr>
        <w:tabs>
          <w:tab w:val="num" w:pos="1134"/>
        </w:tabs>
        <w:ind w:left="1134" w:hanging="425"/>
      </w:pPr>
      <w:rPr>
        <w:rFonts w:ascii="Symbol" w:hAnsi="Symbol" w:hint="default"/>
        <w:color w:val="00315F"/>
        <w:sz w:val="20"/>
        <w:szCs w:val="20"/>
      </w:rPr>
    </w:lvl>
    <w:lvl w:ilvl="1">
      <w:start w:val="1"/>
      <w:numFmt w:val="bullet"/>
      <w:pStyle w:val="Bulletdash"/>
      <w:lvlText w:val="–"/>
      <w:lvlJc w:val="left"/>
      <w:pPr>
        <w:tabs>
          <w:tab w:val="num" w:pos="1559"/>
        </w:tabs>
        <w:ind w:left="1559" w:hanging="425"/>
      </w:pPr>
      <w:rPr>
        <w:rFonts w:ascii="Arial" w:hAnsi="Arial" w:hint="default"/>
        <w:color w:val="2E526B"/>
      </w:rPr>
    </w:lvl>
    <w:lvl w:ilvl="2">
      <w:start w:val="1"/>
      <w:numFmt w:val="bullet"/>
      <w:pStyle w:val="Bulletopencircle"/>
      <w:lvlText w:val="▪"/>
      <w:lvlJc w:val="left"/>
      <w:pPr>
        <w:tabs>
          <w:tab w:val="num" w:pos="1985"/>
        </w:tabs>
        <w:ind w:left="1985" w:hanging="426"/>
      </w:pPr>
      <w:rPr>
        <w:rFonts w:ascii="Arial" w:hAnsi="Arial" w:hint="default"/>
        <w:color w:val="2E526B"/>
      </w:rPr>
    </w:lvl>
    <w:lvl w:ilvl="3">
      <w:start w:val="1"/>
      <w:numFmt w:val="none"/>
      <w:suff w:val="nothing"/>
      <w:lvlText w:val="%4"/>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87" w15:restartNumberingAfterBreak="0">
    <w:nsid w:val="7AD519EA"/>
    <w:multiLevelType w:val="multilevel"/>
    <w:tmpl w:val="CC6E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B0A7271"/>
    <w:multiLevelType w:val="hybridMultilevel"/>
    <w:tmpl w:val="D12AB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7C4A7AAF"/>
    <w:multiLevelType w:val="hybridMultilevel"/>
    <w:tmpl w:val="CB96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D073CB0"/>
    <w:multiLevelType w:val="multilevel"/>
    <w:tmpl w:val="A66E67A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Light" w:eastAsiaTheme="minorHAnsi" w:hAnsi="Calibri Light" w:cs="Calibri Ligh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D503E2C"/>
    <w:multiLevelType w:val="hybridMultilevel"/>
    <w:tmpl w:val="A77A9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7DA03006"/>
    <w:multiLevelType w:val="multilevel"/>
    <w:tmpl w:val="31EC9C3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93" w15:restartNumberingAfterBreak="0">
    <w:nsid w:val="7E52633A"/>
    <w:multiLevelType w:val="hybridMultilevel"/>
    <w:tmpl w:val="DA4E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E7F1CB9"/>
    <w:multiLevelType w:val="hybridMultilevel"/>
    <w:tmpl w:val="16DC7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EDB6393"/>
    <w:multiLevelType w:val="multilevel"/>
    <w:tmpl w:val="EF3ED25E"/>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8008150">
    <w:abstractNumId w:val="0"/>
  </w:num>
  <w:num w:numId="2" w16cid:durableId="1443307652">
    <w:abstractNumId w:val="36"/>
  </w:num>
  <w:num w:numId="3" w16cid:durableId="1287007181">
    <w:abstractNumId w:val="35"/>
  </w:num>
  <w:num w:numId="4" w16cid:durableId="1223953819">
    <w:abstractNumId w:val="13"/>
  </w:num>
  <w:num w:numId="5" w16cid:durableId="729695020">
    <w:abstractNumId w:val="81"/>
  </w:num>
  <w:num w:numId="6" w16cid:durableId="1414819755">
    <w:abstractNumId w:val="70"/>
  </w:num>
  <w:num w:numId="7" w16cid:durableId="679505510">
    <w:abstractNumId w:val="59"/>
  </w:num>
  <w:num w:numId="8" w16cid:durableId="1935742077">
    <w:abstractNumId w:val="52"/>
  </w:num>
  <w:num w:numId="9" w16cid:durableId="680399050">
    <w:abstractNumId w:val="71"/>
  </w:num>
  <w:num w:numId="10" w16cid:durableId="575626382">
    <w:abstractNumId w:val="53"/>
  </w:num>
  <w:num w:numId="11" w16cid:durableId="2047680728">
    <w:abstractNumId w:val="8"/>
  </w:num>
  <w:num w:numId="12" w16cid:durableId="1075005559">
    <w:abstractNumId w:val="75"/>
  </w:num>
  <w:num w:numId="13" w16cid:durableId="1950507806">
    <w:abstractNumId w:val="56"/>
  </w:num>
  <w:num w:numId="14" w16cid:durableId="2137212406">
    <w:abstractNumId w:val="33"/>
  </w:num>
  <w:num w:numId="15" w16cid:durableId="2104256867">
    <w:abstractNumId w:val="32"/>
  </w:num>
  <w:num w:numId="16" w16cid:durableId="692417636">
    <w:abstractNumId w:val="7"/>
  </w:num>
  <w:num w:numId="17" w16cid:durableId="1736658587">
    <w:abstractNumId w:val="86"/>
  </w:num>
  <w:num w:numId="18" w16cid:durableId="635259569">
    <w:abstractNumId w:val="17"/>
  </w:num>
  <w:num w:numId="19" w16cid:durableId="574708208">
    <w:abstractNumId w:val="63"/>
  </w:num>
  <w:num w:numId="20" w16cid:durableId="1126003823">
    <w:abstractNumId w:val="9"/>
  </w:num>
  <w:num w:numId="21" w16cid:durableId="673845151">
    <w:abstractNumId w:val="25"/>
  </w:num>
  <w:num w:numId="22" w16cid:durableId="1951160993">
    <w:abstractNumId w:val="62"/>
  </w:num>
  <w:num w:numId="23" w16cid:durableId="540677932">
    <w:abstractNumId w:val="24"/>
  </w:num>
  <w:num w:numId="24" w16cid:durableId="501317177">
    <w:abstractNumId w:val="85"/>
  </w:num>
  <w:num w:numId="25" w16cid:durableId="1975480579">
    <w:abstractNumId w:val="50"/>
  </w:num>
  <w:num w:numId="26" w16cid:durableId="795831365">
    <w:abstractNumId w:val="67"/>
  </w:num>
  <w:num w:numId="27" w16cid:durableId="956958133">
    <w:abstractNumId w:val="6"/>
  </w:num>
  <w:num w:numId="28" w16cid:durableId="1623073726">
    <w:abstractNumId w:val="47"/>
  </w:num>
  <w:num w:numId="29" w16cid:durableId="704259754">
    <w:abstractNumId w:val="69"/>
  </w:num>
  <w:num w:numId="30" w16cid:durableId="1581599152">
    <w:abstractNumId w:val="80"/>
  </w:num>
  <w:num w:numId="31" w16cid:durableId="1173109643">
    <w:abstractNumId w:val="2"/>
  </w:num>
  <w:num w:numId="32" w16cid:durableId="1430001712">
    <w:abstractNumId w:val="49"/>
  </w:num>
  <w:num w:numId="33" w16cid:durableId="2071338543">
    <w:abstractNumId w:val="84"/>
  </w:num>
  <w:num w:numId="34" w16cid:durableId="2106725717">
    <w:abstractNumId w:val="39"/>
  </w:num>
  <w:num w:numId="35" w16cid:durableId="220018016">
    <w:abstractNumId w:val="76"/>
  </w:num>
  <w:num w:numId="36" w16cid:durableId="1825390367">
    <w:abstractNumId w:val="45"/>
  </w:num>
  <w:num w:numId="37" w16cid:durableId="747767872">
    <w:abstractNumId w:val="66"/>
  </w:num>
  <w:num w:numId="38" w16cid:durableId="1504975488">
    <w:abstractNumId w:val="3"/>
  </w:num>
  <w:num w:numId="39" w16cid:durableId="1886601214">
    <w:abstractNumId w:val="11"/>
  </w:num>
  <w:num w:numId="40" w16cid:durableId="1679573109">
    <w:abstractNumId w:val="4"/>
  </w:num>
  <w:num w:numId="41" w16cid:durableId="550120413">
    <w:abstractNumId w:val="34"/>
  </w:num>
  <w:num w:numId="42" w16cid:durableId="1695156596">
    <w:abstractNumId w:val="68"/>
  </w:num>
  <w:num w:numId="43" w16cid:durableId="972834193">
    <w:abstractNumId w:val="51"/>
  </w:num>
  <w:num w:numId="44" w16cid:durableId="1886141068">
    <w:abstractNumId w:val="55"/>
  </w:num>
  <w:num w:numId="45" w16cid:durableId="1904028565">
    <w:abstractNumId w:val="42"/>
  </w:num>
  <w:num w:numId="46" w16cid:durableId="1706830817">
    <w:abstractNumId w:val="30"/>
  </w:num>
  <w:num w:numId="47" w16cid:durableId="957105380">
    <w:abstractNumId w:val="77"/>
  </w:num>
  <w:num w:numId="48" w16cid:durableId="1422145736">
    <w:abstractNumId w:val="74"/>
  </w:num>
  <w:num w:numId="49" w16cid:durableId="74784113">
    <w:abstractNumId w:val="26"/>
  </w:num>
  <w:num w:numId="50" w16cid:durableId="1709453260">
    <w:abstractNumId w:val="73"/>
  </w:num>
  <w:num w:numId="51" w16cid:durableId="1292399920">
    <w:abstractNumId w:val="78"/>
  </w:num>
  <w:num w:numId="52" w16cid:durableId="1036585297">
    <w:abstractNumId w:val="58"/>
  </w:num>
  <w:num w:numId="53" w16cid:durableId="1855530468">
    <w:abstractNumId w:val="92"/>
  </w:num>
  <w:num w:numId="54" w16cid:durableId="1463041013">
    <w:abstractNumId w:val="18"/>
  </w:num>
  <w:num w:numId="55" w16cid:durableId="508181915">
    <w:abstractNumId w:val="83"/>
  </w:num>
  <w:num w:numId="56" w16cid:durableId="2093817109">
    <w:abstractNumId w:val="10"/>
  </w:num>
  <w:num w:numId="57" w16cid:durableId="1209610149">
    <w:abstractNumId w:val="54"/>
  </w:num>
  <w:num w:numId="58" w16cid:durableId="767776177">
    <w:abstractNumId w:val="82"/>
  </w:num>
  <w:num w:numId="59" w16cid:durableId="201947498">
    <w:abstractNumId w:val="57"/>
  </w:num>
  <w:num w:numId="60" w16cid:durableId="1704209479">
    <w:abstractNumId w:val="15"/>
  </w:num>
  <w:num w:numId="61" w16cid:durableId="2142066611">
    <w:abstractNumId w:val="48"/>
  </w:num>
  <w:num w:numId="62" w16cid:durableId="1411922476">
    <w:abstractNumId w:val="95"/>
  </w:num>
  <w:num w:numId="63" w16cid:durableId="978414668">
    <w:abstractNumId w:val="79"/>
  </w:num>
  <w:num w:numId="64" w16cid:durableId="1467435646">
    <w:abstractNumId w:val="87"/>
  </w:num>
  <w:num w:numId="65" w16cid:durableId="553583404">
    <w:abstractNumId w:val="60"/>
  </w:num>
  <w:num w:numId="66" w16cid:durableId="812524294">
    <w:abstractNumId w:val="40"/>
  </w:num>
  <w:num w:numId="67" w16cid:durableId="1278752546">
    <w:abstractNumId w:val="16"/>
  </w:num>
  <w:num w:numId="68" w16cid:durableId="956831485">
    <w:abstractNumId w:val="27"/>
  </w:num>
  <w:num w:numId="69" w16cid:durableId="1712270164">
    <w:abstractNumId w:val="94"/>
  </w:num>
  <w:num w:numId="70" w16cid:durableId="225068984">
    <w:abstractNumId w:val="31"/>
  </w:num>
  <w:num w:numId="71" w16cid:durableId="248463518">
    <w:abstractNumId w:val="37"/>
  </w:num>
  <w:num w:numId="72" w16cid:durableId="1064334856">
    <w:abstractNumId w:val="65"/>
  </w:num>
  <w:num w:numId="73" w16cid:durableId="545416195">
    <w:abstractNumId w:val="64"/>
  </w:num>
  <w:num w:numId="74" w16cid:durableId="1256592652">
    <w:abstractNumId w:val="23"/>
  </w:num>
  <w:num w:numId="75" w16cid:durableId="846750079">
    <w:abstractNumId w:val="29"/>
  </w:num>
  <w:num w:numId="76" w16cid:durableId="1635794120">
    <w:abstractNumId w:val="89"/>
  </w:num>
  <w:num w:numId="77" w16cid:durableId="172889522">
    <w:abstractNumId w:val="93"/>
  </w:num>
  <w:num w:numId="78" w16cid:durableId="92823001">
    <w:abstractNumId w:val="21"/>
  </w:num>
  <w:num w:numId="79" w16cid:durableId="603339346">
    <w:abstractNumId w:val="28"/>
  </w:num>
  <w:num w:numId="80" w16cid:durableId="954795464">
    <w:abstractNumId w:val="91"/>
  </w:num>
  <w:num w:numId="81" w16cid:durableId="422149391">
    <w:abstractNumId w:val="20"/>
  </w:num>
  <w:num w:numId="82" w16cid:durableId="1859394727">
    <w:abstractNumId w:val="5"/>
  </w:num>
  <w:num w:numId="83" w16cid:durableId="129831493">
    <w:abstractNumId w:val="72"/>
  </w:num>
  <w:num w:numId="84" w16cid:durableId="700284259">
    <w:abstractNumId w:val="1"/>
  </w:num>
  <w:num w:numId="85" w16cid:durableId="768425275">
    <w:abstractNumId w:val="19"/>
  </w:num>
  <w:num w:numId="86" w16cid:durableId="1473984494">
    <w:abstractNumId w:val="41"/>
  </w:num>
  <w:num w:numId="87" w16cid:durableId="1002314453">
    <w:abstractNumId w:val="38"/>
  </w:num>
  <w:num w:numId="88" w16cid:durableId="1526477579">
    <w:abstractNumId w:val="14"/>
  </w:num>
  <w:num w:numId="89" w16cid:durableId="647320966">
    <w:abstractNumId w:val="61"/>
  </w:num>
  <w:num w:numId="90" w16cid:durableId="1040713887">
    <w:abstractNumId w:val="43"/>
  </w:num>
  <w:num w:numId="91" w16cid:durableId="10689874">
    <w:abstractNumId w:val="90"/>
  </w:num>
  <w:num w:numId="92" w16cid:durableId="186985006">
    <w:abstractNumId w:val="22"/>
  </w:num>
  <w:num w:numId="93" w16cid:durableId="307903976">
    <w:abstractNumId w:val="46"/>
  </w:num>
  <w:num w:numId="94" w16cid:durableId="1792163012">
    <w:abstractNumId w:val="88"/>
  </w:num>
  <w:num w:numId="95" w16cid:durableId="1070930636">
    <w:abstractNumId w:val="12"/>
  </w:num>
  <w:num w:numId="96" w16cid:durableId="606356594">
    <w:abstractNumId w:val="44"/>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247"/>
    <w:rsid w:val="000014B7"/>
    <w:rsid w:val="00001D69"/>
    <w:rsid w:val="00003FC3"/>
    <w:rsid w:val="00004EA1"/>
    <w:rsid w:val="00005528"/>
    <w:rsid w:val="0000689E"/>
    <w:rsid w:val="0001191C"/>
    <w:rsid w:val="00011FEA"/>
    <w:rsid w:val="0001239B"/>
    <w:rsid w:val="000130B6"/>
    <w:rsid w:val="00014092"/>
    <w:rsid w:val="000158C9"/>
    <w:rsid w:val="00015933"/>
    <w:rsid w:val="00017848"/>
    <w:rsid w:val="00017E43"/>
    <w:rsid w:val="000211C6"/>
    <w:rsid w:val="000217FC"/>
    <w:rsid w:val="00034A63"/>
    <w:rsid w:val="00035A85"/>
    <w:rsid w:val="0003659B"/>
    <w:rsid w:val="00036ADF"/>
    <w:rsid w:val="0003706B"/>
    <w:rsid w:val="000400DE"/>
    <w:rsid w:val="00040186"/>
    <w:rsid w:val="00041411"/>
    <w:rsid w:val="00042D9F"/>
    <w:rsid w:val="00043FB1"/>
    <w:rsid w:val="00045497"/>
    <w:rsid w:val="00045796"/>
    <w:rsid w:val="000466BB"/>
    <w:rsid w:val="00050937"/>
    <w:rsid w:val="000519C8"/>
    <w:rsid w:val="00051EBC"/>
    <w:rsid w:val="00052840"/>
    <w:rsid w:val="00053B57"/>
    <w:rsid w:val="00055168"/>
    <w:rsid w:val="0005F038"/>
    <w:rsid w:val="00060CB8"/>
    <w:rsid w:val="00064650"/>
    <w:rsid w:val="00066FB8"/>
    <w:rsid w:val="00070401"/>
    <w:rsid w:val="00072253"/>
    <w:rsid w:val="000724B3"/>
    <w:rsid w:val="00073E91"/>
    <w:rsid w:val="00076B5B"/>
    <w:rsid w:val="00076E1C"/>
    <w:rsid w:val="000825C8"/>
    <w:rsid w:val="00082CB8"/>
    <w:rsid w:val="00082E4E"/>
    <w:rsid w:val="00082F04"/>
    <w:rsid w:val="00083039"/>
    <w:rsid w:val="000844E0"/>
    <w:rsid w:val="00087550"/>
    <w:rsid w:val="00091D58"/>
    <w:rsid w:val="00095B21"/>
    <w:rsid w:val="00095B6E"/>
    <w:rsid w:val="000A012D"/>
    <w:rsid w:val="000A09FC"/>
    <w:rsid w:val="000A1B1A"/>
    <w:rsid w:val="000A3E26"/>
    <w:rsid w:val="000A5CC3"/>
    <w:rsid w:val="000A63D9"/>
    <w:rsid w:val="000B1393"/>
    <w:rsid w:val="000B26CB"/>
    <w:rsid w:val="000B511C"/>
    <w:rsid w:val="000B730E"/>
    <w:rsid w:val="000B7402"/>
    <w:rsid w:val="000B7736"/>
    <w:rsid w:val="000B790F"/>
    <w:rsid w:val="000C00B5"/>
    <w:rsid w:val="000C083F"/>
    <w:rsid w:val="000C21D9"/>
    <w:rsid w:val="000C64AD"/>
    <w:rsid w:val="000C68FB"/>
    <w:rsid w:val="000C7F97"/>
    <w:rsid w:val="000D08BF"/>
    <w:rsid w:val="000D0F3D"/>
    <w:rsid w:val="000D0FC5"/>
    <w:rsid w:val="000D1421"/>
    <w:rsid w:val="000D17E2"/>
    <w:rsid w:val="000D21D5"/>
    <w:rsid w:val="000D2624"/>
    <w:rsid w:val="000D6089"/>
    <w:rsid w:val="000D682B"/>
    <w:rsid w:val="000E039D"/>
    <w:rsid w:val="000E2D1C"/>
    <w:rsid w:val="000E45D3"/>
    <w:rsid w:val="000E4C37"/>
    <w:rsid w:val="000E4CF6"/>
    <w:rsid w:val="000E5B6D"/>
    <w:rsid w:val="000E60D8"/>
    <w:rsid w:val="000E6497"/>
    <w:rsid w:val="000E6EE4"/>
    <w:rsid w:val="000E754C"/>
    <w:rsid w:val="000E76C5"/>
    <w:rsid w:val="000F032C"/>
    <w:rsid w:val="000F0D0D"/>
    <w:rsid w:val="000F4137"/>
    <w:rsid w:val="000F51F0"/>
    <w:rsid w:val="000F67E8"/>
    <w:rsid w:val="000F6A9E"/>
    <w:rsid w:val="00100EEE"/>
    <w:rsid w:val="00101E44"/>
    <w:rsid w:val="00103446"/>
    <w:rsid w:val="00105819"/>
    <w:rsid w:val="00107654"/>
    <w:rsid w:val="0011123A"/>
    <w:rsid w:val="00111705"/>
    <w:rsid w:val="00111CD8"/>
    <w:rsid w:val="001121EB"/>
    <w:rsid w:val="00112924"/>
    <w:rsid w:val="00112FA9"/>
    <w:rsid w:val="0011414C"/>
    <w:rsid w:val="00114D1D"/>
    <w:rsid w:val="0012036E"/>
    <w:rsid w:val="001206D1"/>
    <w:rsid w:val="00122F74"/>
    <w:rsid w:val="00125787"/>
    <w:rsid w:val="001257A7"/>
    <w:rsid w:val="001268CD"/>
    <w:rsid w:val="0013160E"/>
    <w:rsid w:val="00131F97"/>
    <w:rsid w:val="00132EB0"/>
    <w:rsid w:val="00134242"/>
    <w:rsid w:val="001405CE"/>
    <w:rsid w:val="00141BA6"/>
    <w:rsid w:val="001433C0"/>
    <w:rsid w:val="00144225"/>
    <w:rsid w:val="001446F0"/>
    <w:rsid w:val="001453F3"/>
    <w:rsid w:val="001472C2"/>
    <w:rsid w:val="00147BB7"/>
    <w:rsid w:val="001527EB"/>
    <w:rsid w:val="00152A41"/>
    <w:rsid w:val="001551AC"/>
    <w:rsid w:val="00156057"/>
    <w:rsid w:val="001561C5"/>
    <w:rsid w:val="0015656C"/>
    <w:rsid w:val="0016015B"/>
    <w:rsid w:val="00164A63"/>
    <w:rsid w:val="00164A8F"/>
    <w:rsid w:val="001653DC"/>
    <w:rsid w:val="00167B10"/>
    <w:rsid w:val="00171CB4"/>
    <w:rsid w:val="00173C4E"/>
    <w:rsid w:val="00175826"/>
    <w:rsid w:val="0018068A"/>
    <w:rsid w:val="00182283"/>
    <w:rsid w:val="00183D7E"/>
    <w:rsid w:val="00186074"/>
    <w:rsid w:val="0018689C"/>
    <w:rsid w:val="00186C3E"/>
    <w:rsid w:val="00186E14"/>
    <w:rsid w:val="001911BC"/>
    <w:rsid w:val="001916DE"/>
    <w:rsid w:val="00193174"/>
    <w:rsid w:val="001933EA"/>
    <w:rsid w:val="00193CDC"/>
    <w:rsid w:val="00194EC0"/>
    <w:rsid w:val="00195F92"/>
    <w:rsid w:val="00196CB4"/>
    <w:rsid w:val="00197761"/>
    <w:rsid w:val="001A01AF"/>
    <w:rsid w:val="001A0FF6"/>
    <w:rsid w:val="001A163B"/>
    <w:rsid w:val="001A216B"/>
    <w:rsid w:val="001A28CF"/>
    <w:rsid w:val="001A3375"/>
    <w:rsid w:val="001A3458"/>
    <w:rsid w:val="001A445B"/>
    <w:rsid w:val="001A686A"/>
    <w:rsid w:val="001A6BE2"/>
    <w:rsid w:val="001A7BB9"/>
    <w:rsid w:val="001B0B1B"/>
    <w:rsid w:val="001B3811"/>
    <w:rsid w:val="001B3D4B"/>
    <w:rsid w:val="001B3E64"/>
    <w:rsid w:val="001B5187"/>
    <w:rsid w:val="001B5CBB"/>
    <w:rsid w:val="001B5F59"/>
    <w:rsid w:val="001B6DD7"/>
    <w:rsid w:val="001B77DE"/>
    <w:rsid w:val="001B7CE8"/>
    <w:rsid w:val="001B7E0B"/>
    <w:rsid w:val="001C0372"/>
    <w:rsid w:val="001C2D8D"/>
    <w:rsid w:val="001C2FC8"/>
    <w:rsid w:val="001C3C0B"/>
    <w:rsid w:val="001C48F7"/>
    <w:rsid w:val="001C5900"/>
    <w:rsid w:val="001C6FAC"/>
    <w:rsid w:val="001C771D"/>
    <w:rsid w:val="001D2A16"/>
    <w:rsid w:val="001D3524"/>
    <w:rsid w:val="001D6740"/>
    <w:rsid w:val="001D7610"/>
    <w:rsid w:val="001E099B"/>
    <w:rsid w:val="001E1863"/>
    <w:rsid w:val="001E3061"/>
    <w:rsid w:val="001E4BCE"/>
    <w:rsid w:val="001E4ED0"/>
    <w:rsid w:val="001F3FFD"/>
    <w:rsid w:val="001F4A76"/>
    <w:rsid w:val="001F4BE8"/>
    <w:rsid w:val="001F5C3A"/>
    <w:rsid w:val="001F6825"/>
    <w:rsid w:val="001F6F81"/>
    <w:rsid w:val="0020049E"/>
    <w:rsid w:val="00200549"/>
    <w:rsid w:val="00200DB4"/>
    <w:rsid w:val="002010B4"/>
    <w:rsid w:val="0020239D"/>
    <w:rsid w:val="002027E9"/>
    <w:rsid w:val="0020296A"/>
    <w:rsid w:val="00202E52"/>
    <w:rsid w:val="00202FBB"/>
    <w:rsid w:val="00203304"/>
    <w:rsid w:val="00203A42"/>
    <w:rsid w:val="0020440F"/>
    <w:rsid w:val="00204C0A"/>
    <w:rsid w:val="00204E55"/>
    <w:rsid w:val="00205A54"/>
    <w:rsid w:val="0020720B"/>
    <w:rsid w:val="002104B6"/>
    <w:rsid w:val="00211289"/>
    <w:rsid w:val="00211B38"/>
    <w:rsid w:val="00211E07"/>
    <w:rsid w:val="00212AA7"/>
    <w:rsid w:val="00215CF0"/>
    <w:rsid w:val="0021697E"/>
    <w:rsid w:val="00223AE3"/>
    <w:rsid w:val="002261E7"/>
    <w:rsid w:val="00227BA9"/>
    <w:rsid w:val="0022AD7F"/>
    <w:rsid w:val="00230BFB"/>
    <w:rsid w:val="00230DC3"/>
    <w:rsid w:val="00233D15"/>
    <w:rsid w:val="002355C1"/>
    <w:rsid w:val="002379B3"/>
    <w:rsid w:val="002401F4"/>
    <w:rsid w:val="00240DC7"/>
    <w:rsid w:val="00241D46"/>
    <w:rsid w:val="002436C1"/>
    <w:rsid w:val="0024467B"/>
    <w:rsid w:val="00244A0B"/>
    <w:rsid w:val="0025023E"/>
    <w:rsid w:val="002518E8"/>
    <w:rsid w:val="00252F21"/>
    <w:rsid w:val="002530D0"/>
    <w:rsid w:val="00253563"/>
    <w:rsid w:val="00254355"/>
    <w:rsid w:val="002547A4"/>
    <w:rsid w:val="00254EA6"/>
    <w:rsid w:val="00256450"/>
    <w:rsid w:val="002566F9"/>
    <w:rsid w:val="00256B6F"/>
    <w:rsid w:val="00257EC1"/>
    <w:rsid w:val="002602AA"/>
    <w:rsid w:val="00260823"/>
    <w:rsid w:val="00260E53"/>
    <w:rsid w:val="00261928"/>
    <w:rsid w:val="00262234"/>
    <w:rsid w:val="0026265A"/>
    <w:rsid w:val="002628A4"/>
    <w:rsid w:val="00263246"/>
    <w:rsid w:val="00263CA7"/>
    <w:rsid w:val="00265787"/>
    <w:rsid w:val="00265F17"/>
    <w:rsid w:val="002666C7"/>
    <w:rsid w:val="00272FFD"/>
    <w:rsid w:val="002744B5"/>
    <w:rsid w:val="002752FD"/>
    <w:rsid w:val="002758D2"/>
    <w:rsid w:val="0027600D"/>
    <w:rsid w:val="00276759"/>
    <w:rsid w:val="00276934"/>
    <w:rsid w:val="00276FC1"/>
    <w:rsid w:val="002778B6"/>
    <w:rsid w:val="00283E14"/>
    <w:rsid w:val="00284D1D"/>
    <w:rsid w:val="002862F1"/>
    <w:rsid w:val="00290473"/>
    <w:rsid w:val="002906B3"/>
    <w:rsid w:val="00290993"/>
    <w:rsid w:val="00290A75"/>
    <w:rsid w:val="002916A0"/>
    <w:rsid w:val="00292263"/>
    <w:rsid w:val="00293964"/>
    <w:rsid w:val="002946B4"/>
    <w:rsid w:val="00295C8F"/>
    <w:rsid w:val="00296683"/>
    <w:rsid w:val="00296AA0"/>
    <w:rsid w:val="00296F35"/>
    <w:rsid w:val="002A1AC2"/>
    <w:rsid w:val="002A23FA"/>
    <w:rsid w:val="002A2D0C"/>
    <w:rsid w:val="002A3B06"/>
    <w:rsid w:val="002A41C0"/>
    <w:rsid w:val="002A4612"/>
    <w:rsid w:val="002A51CE"/>
    <w:rsid w:val="002A5BF1"/>
    <w:rsid w:val="002A682B"/>
    <w:rsid w:val="002A7CDA"/>
    <w:rsid w:val="002B0C45"/>
    <w:rsid w:val="002B0E95"/>
    <w:rsid w:val="002B1436"/>
    <w:rsid w:val="002B2CF6"/>
    <w:rsid w:val="002C2752"/>
    <w:rsid w:val="002C2AF8"/>
    <w:rsid w:val="002C2E12"/>
    <w:rsid w:val="002C3A51"/>
    <w:rsid w:val="002C465A"/>
    <w:rsid w:val="002D01CF"/>
    <w:rsid w:val="002D0E3E"/>
    <w:rsid w:val="002D1956"/>
    <w:rsid w:val="002D61E2"/>
    <w:rsid w:val="002D7ABD"/>
    <w:rsid w:val="002E2050"/>
    <w:rsid w:val="002E3E93"/>
    <w:rsid w:val="002E4517"/>
    <w:rsid w:val="002E455A"/>
    <w:rsid w:val="002E540A"/>
    <w:rsid w:val="002E648B"/>
    <w:rsid w:val="002F380F"/>
    <w:rsid w:val="002F50F1"/>
    <w:rsid w:val="00301D66"/>
    <w:rsid w:val="00305153"/>
    <w:rsid w:val="003057DC"/>
    <w:rsid w:val="00305FB8"/>
    <w:rsid w:val="003117AA"/>
    <w:rsid w:val="00312B3E"/>
    <w:rsid w:val="00312D78"/>
    <w:rsid w:val="00314BA0"/>
    <w:rsid w:val="0031664A"/>
    <w:rsid w:val="003168A1"/>
    <w:rsid w:val="00322E73"/>
    <w:rsid w:val="00323370"/>
    <w:rsid w:val="003234B7"/>
    <w:rsid w:val="00324CC3"/>
    <w:rsid w:val="00324EBF"/>
    <w:rsid w:val="00325D87"/>
    <w:rsid w:val="00327582"/>
    <w:rsid w:val="00327D9E"/>
    <w:rsid w:val="0033051A"/>
    <w:rsid w:val="00331ACC"/>
    <w:rsid w:val="00331CBE"/>
    <w:rsid w:val="00335962"/>
    <w:rsid w:val="003363DF"/>
    <w:rsid w:val="00337C74"/>
    <w:rsid w:val="00337CB1"/>
    <w:rsid w:val="00340D10"/>
    <w:rsid w:val="00341E89"/>
    <w:rsid w:val="00344E71"/>
    <w:rsid w:val="00344FBD"/>
    <w:rsid w:val="00345736"/>
    <w:rsid w:val="00345850"/>
    <w:rsid w:val="003468C0"/>
    <w:rsid w:val="003473AA"/>
    <w:rsid w:val="0035020A"/>
    <w:rsid w:val="003544FF"/>
    <w:rsid w:val="003552EE"/>
    <w:rsid w:val="00355580"/>
    <w:rsid w:val="0035648C"/>
    <w:rsid w:val="00360ADF"/>
    <w:rsid w:val="00361A46"/>
    <w:rsid w:val="00361B40"/>
    <w:rsid w:val="0036339D"/>
    <w:rsid w:val="003635A3"/>
    <w:rsid w:val="00365171"/>
    <w:rsid w:val="00365F2A"/>
    <w:rsid w:val="003671CB"/>
    <w:rsid w:val="00367FA6"/>
    <w:rsid w:val="00371882"/>
    <w:rsid w:val="00372E4B"/>
    <w:rsid w:val="00373E15"/>
    <w:rsid w:val="0037565D"/>
    <w:rsid w:val="003779D8"/>
    <w:rsid w:val="003813BD"/>
    <w:rsid w:val="0038146B"/>
    <w:rsid w:val="003831B8"/>
    <w:rsid w:val="0038387F"/>
    <w:rsid w:val="00383FA7"/>
    <w:rsid w:val="0038495E"/>
    <w:rsid w:val="00385F00"/>
    <w:rsid w:val="003869B1"/>
    <w:rsid w:val="00386E92"/>
    <w:rsid w:val="00386EF5"/>
    <w:rsid w:val="00390B26"/>
    <w:rsid w:val="003913D3"/>
    <w:rsid w:val="00392DE2"/>
    <w:rsid w:val="00393094"/>
    <w:rsid w:val="003934A7"/>
    <w:rsid w:val="00395147"/>
    <w:rsid w:val="003956A2"/>
    <w:rsid w:val="003964E2"/>
    <w:rsid w:val="00397117"/>
    <w:rsid w:val="003974A9"/>
    <w:rsid w:val="00397903"/>
    <w:rsid w:val="00397C9A"/>
    <w:rsid w:val="003A046A"/>
    <w:rsid w:val="003A2BEC"/>
    <w:rsid w:val="003A2C7B"/>
    <w:rsid w:val="003A2F91"/>
    <w:rsid w:val="003A4872"/>
    <w:rsid w:val="003A4CA7"/>
    <w:rsid w:val="003A534C"/>
    <w:rsid w:val="003A5605"/>
    <w:rsid w:val="003A61EF"/>
    <w:rsid w:val="003A6876"/>
    <w:rsid w:val="003B14BC"/>
    <w:rsid w:val="003B2555"/>
    <w:rsid w:val="003B3890"/>
    <w:rsid w:val="003B42D2"/>
    <w:rsid w:val="003B5A6E"/>
    <w:rsid w:val="003B5AFB"/>
    <w:rsid w:val="003C04C5"/>
    <w:rsid w:val="003C05DB"/>
    <w:rsid w:val="003C1C31"/>
    <w:rsid w:val="003C2A27"/>
    <w:rsid w:val="003C3138"/>
    <w:rsid w:val="003C32B4"/>
    <w:rsid w:val="003C55F6"/>
    <w:rsid w:val="003C564F"/>
    <w:rsid w:val="003D04FE"/>
    <w:rsid w:val="003D2155"/>
    <w:rsid w:val="003D3C77"/>
    <w:rsid w:val="003D40BA"/>
    <w:rsid w:val="003D5BF0"/>
    <w:rsid w:val="003D7594"/>
    <w:rsid w:val="003D77EA"/>
    <w:rsid w:val="003D781E"/>
    <w:rsid w:val="003E063B"/>
    <w:rsid w:val="003E1C4A"/>
    <w:rsid w:val="003E3324"/>
    <w:rsid w:val="003E3992"/>
    <w:rsid w:val="003E3ED5"/>
    <w:rsid w:val="003E5FAB"/>
    <w:rsid w:val="003E604C"/>
    <w:rsid w:val="003E65D9"/>
    <w:rsid w:val="003E662F"/>
    <w:rsid w:val="003E7B5E"/>
    <w:rsid w:val="003F31EC"/>
    <w:rsid w:val="003F361A"/>
    <w:rsid w:val="003F3C85"/>
    <w:rsid w:val="003F4A69"/>
    <w:rsid w:val="003F5592"/>
    <w:rsid w:val="003F5AF2"/>
    <w:rsid w:val="003F6230"/>
    <w:rsid w:val="00400240"/>
    <w:rsid w:val="004013D6"/>
    <w:rsid w:val="00402C8B"/>
    <w:rsid w:val="004032AC"/>
    <w:rsid w:val="00406A79"/>
    <w:rsid w:val="0040755C"/>
    <w:rsid w:val="00407595"/>
    <w:rsid w:val="00407669"/>
    <w:rsid w:val="00410F72"/>
    <w:rsid w:val="00411304"/>
    <w:rsid w:val="004113C7"/>
    <w:rsid w:val="00413B8A"/>
    <w:rsid w:val="004140CC"/>
    <w:rsid w:val="00415469"/>
    <w:rsid w:val="004164E1"/>
    <w:rsid w:val="0041654A"/>
    <w:rsid w:val="004173F5"/>
    <w:rsid w:val="00420DC0"/>
    <w:rsid w:val="00421001"/>
    <w:rsid w:val="004211DC"/>
    <w:rsid w:val="00421749"/>
    <w:rsid w:val="0042367B"/>
    <w:rsid w:val="00423FBD"/>
    <w:rsid w:val="00426C6C"/>
    <w:rsid w:val="00431044"/>
    <w:rsid w:val="004321C9"/>
    <w:rsid w:val="0043246E"/>
    <w:rsid w:val="00434B0C"/>
    <w:rsid w:val="00434F18"/>
    <w:rsid w:val="004402E8"/>
    <w:rsid w:val="00440D12"/>
    <w:rsid w:val="004415EB"/>
    <w:rsid w:val="004422CF"/>
    <w:rsid w:val="00442535"/>
    <w:rsid w:val="00443F11"/>
    <w:rsid w:val="004449F0"/>
    <w:rsid w:val="004465C6"/>
    <w:rsid w:val="004466F2"/>
    <w:rsid w:val="00446714"/>
    <w:rsid w:val="004478B2"/>
    <w:rsid w:val="00447E52"/>
    <w:rsid w:val="00450152"/>
    <w:rsid w:val="0045086C"/>
    <w:rsid w:val="00450B59"/>
    <w:rsid w:val="004531FC"/>
    <w:rsid w:val="00455E43"/>
    <w:rsid w:val="00462BBA"/>
    <w:rsid w:val="00462D3A"/>
    <w:rsid w:val="00463047"/>
    <w:rsid w:val="00464B6A"/>
    <w:rsid w:val="004656CB"/>
    <w:rsid w:val="00465741"/>
    <w:rsid w:val="00466D39"/>
    <w:rsid w:val="004672D0"/>
    <w:rsid w:val="004679E8"/>
    <w:rsid w:val="004719DF"/>
    <w:rsid w:val="00472CA3"/>
    <w:rsid w:val="00477316"/>
    <w:rsid w:val="00477E1D"/>
    <w:rsid w:val="00482490"/>
    <w:rsid w:val="0048431B"/>
    <w:rsid w:val="0048434F"/>
    <w:rsid w:val="00484CD7"/>
    <w:rsid w:val="004868CD"/>
    <w:rsid w:val="00486F36"/>
    <w:rsid w:val="00490C4A"/>
    <w:rsid w:val="00492F79"/>
    <w:rsid w:val="004939B4"/>
    <w:rsid w:val="00495425"/>
    <w:rsid w:val="0049560D"/>
    <w:rsid w:val="0049659D"/>
    <w:rsid w:val="0049679C"/>
    <w:rsid w:val="00496F90"/>
    <w:rsid w:val="004A0F18"/>
    <w:rsid w:val="004A343E"/>
    <w:rsid w:val="004A3970"/>
    <w:rsid w:val="004A3E08"/>
    <w:rsid w:val="004A55A7"/>
    <w:rsid w:val="004A6652"/>
    <w:rsid w:val="004A68A1"/>
    <w:rsid w:val="004A6F1A"/>
    <w:rsid w:val="004B1EFD"/>
    <w:rsid w:val="004B29C9"/>
    <w:rsid w:val="004B2B9E"/>
    <w:rsid w:val="004B361D"/>
    <w:rsid w:val="004B378C"/>
    <w:rsid w:val="004B3E5B"/>
    <w:rsid w:val="004B56F4"/>
    <w:rsid w:val="004B6749"/>
    <w:rsid w:val="004C0CCF"/>
    <w:rsid w:val="004C151F"/>
    <w:rsid w:val="004C25C4"/>
    <w:rsid w:val="004C2EF0"/>
    <w:rsid w:val="004C4B79"/>
    <w:rsid w:val="004C5274"/>
    <w:rsid w:val="004C6073"/>
    <w:rsid w:val="004C6AA5"/>
    <w:rsid w:val="004C6E68"/>
    <w:rsid w:val="004C729B"/>
    <w:rsid w:val="004D0E77"/>
    <w:rsid w:val="004D1737"/>
    <w:rsid w:val="004D26F0"/>
    <w:rsid w:val="004D2903"/>
    <w:rsid w:val="004D4255"/>
    <w:rsid w:val="004D5F16"/>
    <w:rsid w:val="004D6A90"/>
    <w:rsid w:val="004D75F2"/>
    <w:rsid w:val="004E1A65"/>
    <w:rsid w:val="004E2473"/>
    <w:rsid w:val="004E41D2"/>
    <w:rsid w:val="004E478A"/>
    <w:rsid w:val="004E5C91"/>
    <w:rsid w:val="004E6937"/>
    <w:rsid w:val="004E71CA"/>
    <w:rsid w:val="004F1346"/>
    <w:rsid w:val="004F2648"/>
    <w:rsid w:val="004F264A"/>
    <w:rsid w:val="004F26D4"/>
    <w:rsid w:val="004F55E1"/>
    <w:rsid w:val="004F5F08"/>
    <w:rsid w:val="004F7ACE"/>
    <w:rsid w:val="005017AE"/>
    <w:rsid w:val="00501C36"/>
    <w:rsid w:val="0050496A"/>
    <w:rsid w:val="00505638"/>
    <w:rsid w:val="0051034A"/>
    <w:rsid w:val="00513777"/>
    <w:rsid w:val="00514171"/>
    <w:rsid w:val="0051572A"/>
    <w:rsid w:val="00516E81"/>
    <w:rsid w:val="00517A2A"/>
    <w:rsid w:val="00517E4B"/>
    <w:rsid w:val="00520830"/>
    <w:rsid w:val="00521B84"/>
    <w:rsid w:val="005245D5"/>
    <w:rsid w:val="00524F00"/>
    <w:rsid w:val="00525206"/>
    <w:rsid w:val="0052521B"/>
    <w:rsid w:val="00525AAA"/>
    <w:rsid w:val="00526337"/>
    <w:rsid w:val="0052654C"/>
    <w:rsid w:val="00527BC1"/>
    <w:rsid w:val="00531DC7"/>
    <w:rsid w:val="00532766"/>
    <w:rsid w:val="00533183"/>
    <w:rsid w:val="00533F65"/>
    <w:rsid w:val="00534817"/>
    <w:rsid w:val="00534BCA"/>
    <w:rsid w:val="0054010D"/>
    <w:rsid w:val="00542AF4"/>
    <w:rsid w:val="00543508"/>
    <w:rsid w:val="00543DB7"/>
    <w:rsid w:val="00543DFD"/>
    <w:rsid w:val="005444AC"/>
    <w:rsid w:val="00545C47"/>
    <w:rsid w:val="005468F2"/>
    <w:rsid w:val="005543AE"/>
    <w:rsid w:val="0055618A"/>
    <w:rsid w:val="0055726D"/>
    <w:rsid w:val="00557823"/>
    <w:rsid w:val="00560D58"/>
    <w:rsid w:val="00561182"/>
    <w:rsid w:val="00561403"/>
    <w:rsid w:val="00561A02"/>
    <w:rsid w:val="00562314"/>
    <w:rsid w:val="00562481"/>
    <w:rsid w:val="00563E47"/>
    <w:rsid w:val="00564EBF"/>
    <w:rsid w:val="005661D2"/>
    <w:rsid w:val="0056694B"/>
    <w:rsid w:val="00567C0D"/>
    <w:rsid w:val="00573145"/>
    <w:rsid w:val="0057478E"/>
    <w:rsid w:val="00575EF5"/>
    <w:rsid w:val="00576DDE"/>
    <w:rsid w:val="00576FA3"/>
    <w:rsid w:val="005775D2"/>
    <w:rsid w:val="00577F86"/>
    <w:rsid w:val="005816DD"/>
    <w:rsid w:val="0058212C"/>
    <w:rsid w:val="00582957"/>
    <w:rsid w:val="00584897"/>
    <w:rsid w:val="0058695C"/>
    <w:rsid w:val="00586F63"/>
    <w:rsid w:val="00593DC6"/>
    <w:rsid w:val="00593E96"/>
    <w:rsid w:val="00594116"/>
    <w:rsid w:val="005960F9"/>
    <w:rsid w:val="005A03AA"/>
    <w:rsid w:val="005A2C8E"/>
    <w:rsid w:val="005A2FC9"/>
    <w:rsid w:val="005A3F27"/>
    <w:rsid w:val="005A4A81"/>
    <w:rsid w:val="005A6704"/>
    <w:rsid w:val="005B0763"/>
    <w:rsid w:val="005B0F49"/>
    <w:rsid w:val="005B147C"/>
    <w:rsid w:val="005B1E51"/>
    <w:rsid w:val="005B2ED2"/>
    <w:rsid w:val="005B335D"/>
    <w:rsid w:val="005B4253"/>
    <w:rsid w:val="005B42D0"/>
    <w:rsid w:val="005B5B2A"/>
    <w:rsid w:val="005B7E09"/>
    <w:rsid w:val="005C0CCE"/>
    <w:rsid w:val="005C2547"/>
    <w:rsid w:val="005C3438"/>
    <w:rsid w:val="005C39D4"/>
    <w:rsid w:val="005C4AFB"/>
    <w:rsid w:val="005C5514"/>
    <w:rsid w:val="005C5BF7"/>
    <w:rsid w:val="005C6F0E"/>
    <w:rsid w:val="005C7D17"/>
    <w:rsid w:val="005CF9AB"/>
    <w:rsid w:val="005D1BB8"/>
    <w:rsid w:val="005D2467"/>
    <w:rsid w:val="005D26F5"/>
    <w:rsid w:val="005D2C8D"/>
    <w:rsid w:val="005D5D3F"/>
    <w:rsid w:val="005E11BC"/>
    <w:rsid w:val="005E430D"/>
    <w:rsid w:val="005E484F"/>
    <w:rsid w:val="005E53C8"/>
    <w:rsid w:val="005E6C42"/>
    <w:rsid w:val="005E731A"/>
    <w:rsid w:val="005E774A"/>
    <w:rsid w:val="005E7ED9"/>
    <w:rsid w:val="005F3318"/>
    <w:rsid w:val="005F332D"/>
    <w:rsid w:val="005F33B7"/>
    <w:rsid w:val="005F5AA6"/>
    <w:rsid w:val="005F63A9"/>
    <w:rsid w:val="005F6CC1"/>
    <w:rsid w:val="00600EE6"/>
    <w:rsid w:val="00601983"/>
    <w:rsid w:val="00601C54"/>
    <w:rsid w:val="00605D6A"/>
    <w:rsid w:val="0060606B"/>
    <w:rsid w:val="00606EB3"/>
    <w:rsid w:val="00606FCE"/>
    <w:rsid w:val="00607BCF"/>
    <w:rsid w:val="00610202"/>
    <w:rsid w:val="006120A8"/>
    <w:rsid w:val="00612B14"/>
    <w:rsid w:val="00613D57"/>
    <w:rsid w:val="00614C3B"/>
    <w:rsid w:val="00615101"/>
    <w:rsid w:val="00617B55"/>
    <w:rsid w:val="0062216D"/>
    <w:rsid w:val="00622F20"/>
    <w:rsid w:val="00624033"/>
    <w:rsid w:val="006247B7"/>
    <w:rsid w:val="006250E2"/>
    <w:rsid w:val="00625AF7"/>
    <w:rsid w:val="0062622F"/>
    <w:rsid w:val="006269FB"/>
    <w:rsid w:val="00631C03"/>
    <w:rsid w:val="006321B5"/>
    <w:rsid w:val="00634243"/>
    <w:rsid w:val="006354B1"/>
    <w:rsid w:val="00635759"/>
    <w:rsid w:val="006408CC"/>
    <w:rsid w:val="0064705D"/>
    <w:rsid w:val="00654B9B"/>
    <w:rsid w:val="00656F11"/>
    <w:rsid w:val="00657059"/>
    <w:rsid w:val="00657586"/>
    <w:rsid w:val="00660FDE"/>
    <w:rsid w:val="00674494"/>
    <w:rsid w:val="0067603F"/>
    <w:rsid w:val="006764A5"/>
    <w:rsid w:val="0067703F"/>
    <w:rsid w:val="00677D02"/>
    <w:rsid w:val="00680B96"/>
    <w:rsid w:val="00680D67"/>
    <w:rsid w:val="00681AE7"/>
    <w:rsid w:val="00683FC5"/>
    <w:rsid w:val="00691946"/>
    <w:rsid w:val="0069263B"/>
    <w:rsid w:val="00693191"/>
    <w:rsid w:val="006933F0"/>
    <w:rsid w:val="00693464"/>
    <w:rsid w:val="0069391E"/>
    <w:rsid w:val="00695A53"/>
    <w:rsid w:val="00696040"/>
    <w:rsid w:val="006A259B"/>
    <w:rsid w:val="006A5FBB"/>
    <w:rsid w:val="006A6481"/>
    <w:rsid w:val="006A66D3"/>
    <w:rsid w:val="006A7242"/>
    <w:rsid w:val="006B05A8"/>
    <w:rsid w:val="006B13EB"/>
    <w:rsid w:val="006B2627"/>
    <w:rsid w:val="006B3B82"/>
    <w:rsid w:val="006B44EE"/>
    <w:rsid w:val="006B4AC6"/>
    <w:rsid w:val="006B4C4C"/>
    <w:rsid w:val="006B4E9C"/>
    <w:rsid w:val="006B56AF"/>
    <w:rsid w:val="006B5C66"/>
    <w:rsid w:val="006B5E4B"/>
    <w:rsid w:val="006C18FA"/>
    <w:rsid w:val="006C4579"/>
    <w:rsid w:val="006C4801"/>
    <w:rsid w:val="006C5DC9"/>
    <w:rsid w:val="006C5F4E"/>
    <w:rsid w:val="006C66BE"/>
    <w:rsid w:val="006C7A50"/>
    <w:rsid w:val="006C7B50"/>
    <w:rsid w:val="006D062F"/>
    <w:rsid w:val="006D17DE"/>
    <w:rsid w:val="006D31E2"/>
    <w:rsid w:val="006D3C14"/>
    <w:rsid w:val="006D6646"/>
    <w:rsid w:val="006D6995"/>
    <w:rsid w:val="006D69C7"/>
    <w:rsid w:val="006E0BC8"/>
    <w:rsid w:val="006E0D30"/>
    <w:rsid w:val="006E18CF"/>
    <w:rsid w:val="006E30BB"/>
    <w:rsid w:val="006E6AD1"/>
    <w:rsid w:val="006E7213"/>
    <w:rsid w:val="006E78D0"/>
    <w:rsid w:val="006E7FD6"/>
    <w:rsid w:val="006F20E4"/>
    <w:rsid w:val="006F2FF0"/>
    <w:rsid w:val="006F47AE"/>
    <w:rsid w:val="006F530D"/>
    <w:rsid w:val="006F6F34"/>
    <w:rsid w:val="007030BD"/>
    <w:rsid w:val="00704242"/>
    <w:rsid w:val="00704B45"/>
    <w:rsid w:val="007067B8"/>
    <w:rsid w:val="00706AEC"/>
    <w:rsid w:val="007078BA"/>
    <w:rsid w:val="007110B7"/>
    <w:rsid w:val="0071171C"/>
    <w:rsid w:val="00711859"/>
    <w:rsid w:val="007128AB"/>
    <w:rsid w:val="00714B0C"/>
    <w:rsid w:val="00714EFA"/>
    <w:rsid w:val="00714F9E"/>
    <w:rsid w:val="00717E06"/>
    <w:rsid w:val="00720C83"/>
    <w:rsid w:val="00721DAF"/>
    <w:rsid w:val="007223D1"/>
    <w:rsid w:val="00731629"/>
    <w:rsid w:val="00737CAA"/>
    <w:rsid w:val="00740F05"/>
    <w:rsid w:val="00742770"/>
    <w:rsid w:val="0074280A"/>
    <w:rsid w:val="00742CAE"/>
    <w:rsid w:val="00746D97"/>
    <w:rsid w:val="00747989"/>
    <w:rsid w:val="00750047"/>
    <w:rsid w:val="00754078"/>
    <w:rsid w:val="00754247"/>
    <w:rsid w:val="00755571"/>
    <w:rsid w:val="00755AD1"/>
    <w:rsid w:val="0075608F"/>
    <w:rsid w:val="007576BA"/>
    <w:rsid w:val="00762674"/>
    <w:rsid w:val="00762B8E"/>
    <w:rsid w:val="00764EC8"/>
    <w:rsid w:val="00764F7A"/>
    <w:rsid w:val="00765499"/>
    <w:rsid w:val="00765EA7"/>
    <w:rsid w:val="00766F19"/>
    <w:rsid w:val="007672D6"/>
    <w:rsid w:val="00770328"/>
    <w:rsid w:val="00772217"/>
    <w:rsid w:val="007725F6"/>
    <w:rsid w:val="007740F7"/>
    <w:rsid w:val="00774587"/>
    <w:rsid w:val="007760A5"/>
    <w:rsid w:val="00776E34"/>
    <w:rsid w:val="00777913"/>
    <w:rsid w:val="00780C78"/>
    <w:rsid w:val="0078259F"/>
    <w:rsid w:val="00782E37"/>
    <w:rsid w:val="00784D88"/>
    <w:rsid w:val="007851B9"/>
    <w:rsid w:val="0078625A"/>
    <w:rsid w:val="007862EB"/>
    <w:rsid w:val="00787F90"/>
    <w:rsid w:val="00790BB5"/>
    <w:rsid w:val="00791805"/>
    <w:rsid w:val="00791929"/>
    <w:rsid w:val="00791AF1"/>
    <w:rsid w:val="0079229C"/>
    <w:rsid w:val="00793B39"/>
    <w:rsid w:val="007A09AC"/>
    <w:rsid w:val="007A5231"/>
    <w:rsid w:val="007A61A7"/>
    <w:rsid w:val="007A7B18"/>
    <w:rsid w:val="007B30B3"/>
    <w:rsid w:val="007B44A0"/>
    <w:rsid w:val="007B5442"/>
    <w:rsid w:val="007B62AC"/>
    <w:rsid w:val="007C13BE"/>
    <w:rsid w:val="007C25EA"/>
    <w:rsid w:val="007C5232"/>
    <w:rsid w:val="007C5B7E"/>
    <w:rsid w:val="007C633E"/>
    <w:rsid w:val="007C6381"/>
    <w:rsid w:val="007C7915"/>
    <w:rsid w:val="007D1D53"/>
    <w:rsid w:val="007D23C2"/>
    <w:rsid w:val="007D41FE"/>
    <w:rsid w:val="007D5300"/>
    <w:rsid w:val="007D5BDE"/>
    <w:rsid w:val="007D71B6"/>
    <w:rsid w:val="007E4592"/>
    <w:rsid w:val="007E4F96"/>
    <w:rsid w:val="007E58B2"/>
    <w:rsid w:val="007E5C63"/>
    <w:rsid w:val="007F04B4"/>
    <w:rsid w:val="007F0AB2"/>
    <w:rsid w:val="007F286F"/>
    <w:rsid w:val="007F5612"/>
    <w:rsid w:val="007F7F9D"/>
    <w:rsid w:val="00801891"/>
    <w:rsid w:val="00803337"/>
    <w:rsid w:val="00803D79"/>
    <w:rsid w:val="00803EA3"/>
    <w:rsid w:val="0080454A"/>
    <w:rsid w:val="00804C0A"/>
    <w:rsid w:val="008057DA"/>
    <w:rsid w:val="00805CB2"/>
    <w:rsid w:val="00806B60"/>
    <w:rsid w:val="00807562"/>
    <w:rsid w:val="00807A57"/>
    <w:rsid w:val="0080AE5B"/>
    <w:rsid w:val="008105FF"/>
    <w:rsid w:val="008108B8"/>
    <w:rsid w:val="0081122B"/>
    <w:rsid w:val="00811F6F"/>
    <w:rsid w:val="00815BBA"/>
    <w:rsid w:val="00815CC0"/>
    <w:rsid w:val="00816061"/>
    <w:rsid w:val="008172A5"/>
    <w:rsid w:val="00817846"/>
    <w:rsid w:val="0082186C"/>
    <w:rsid w:val="00821D3A"/>
    <w:rsid w:val="00823614"/>
    <w:rsid w:val="00826CAD"/>
    <w:rsid w:val="008270CC"/>
    <w:rsid w:val="00830CF0"/>
    <w:rsid w:val="00831A0E"/>
    <w:rsid w:val="008343E5"/>
    <w:rsid w:val="00834947"/>
    <w:rsid w:val="00834AFA"/>
    <w:rsid w:val="008357ED"/>
    <w:rsid w:val="00840D28"/>
    <w:rsid w:val="00841E97"/>
    <w:rsid w:val="00842A10"/>
    <w:rsid w:val="00843E4B"/>
    <w:rsid w:val="00845EEF"/>
    <w:rsid w:val="0084744F"/>
    <w:rsid w:val="00847528"/>
    <w:rsid w:val="008476C6"/>
    <w:rsid w:val="008501BD"/>
    <w:rsid w:val="00850648"/>
    <w:rsid w:val="00851186"/>
    <w:rsid w:val="00852648"/>
    <w:rsid w:val="008528D0"/>
    <w:rsid w:val="008542CF"/>
    <w:rsid w:val="0085479E"/>
    <w:rsid w:val="00854FF4"/>
    <w:rsid w:val="008559A0"/>
    <w:rsid w:val="00855BA5"/>
    <w:rsid w:val="00855EE6"/>
    <w:rsid w:val="008572B5"/>
    <w:rsid w:val="008616A0"/>
    <w:rsid w:val="00862138"/>
    <w:rsid w:val="00862BF6"/>
    <w:rsid w:val="008636BB"/>
    <w:rsid w:val="00864B11"/>
    <w:rsid w:val="008650B8"/>
    <w:rsid w:val="00865AAF"/>
    <w:rsid w:val="00870FFD"/>
    <w:rsid w:val="00871535"/>
    <w:rsid w:val="00873B8A"/>
    <w:rsid w:val="00875EEA"/>
    <w:rsid w:val="00877274"/>
    <w:rsid w:val="0087772D"/>
    <w:rsid w:val="0087A5E9"/>
    <w:rsid w:val="00881ACF"/>
    <w:rsid w:val="00881E80"/>
    <w:rsid w:val="00881FE4"/>
    <w:rsid w:val="00882685"/>
    <w:rsid w:val="00882839"/>
    <w:rsid w:val="0088412E"/>
    <w:rsid w:val="00884ADF"/>
    <w:rsid w:val="00885644"/>
    <w:rsid w:val="00890079"/>
    <w:rsid w:val="00890204"/>
    <w:rsid w:val="008903D4"/>
    <w:rsid w:val="008910B7"/>
    <w:rsid w:val="00891A65"/>
    <w:rsid w:val="008930A9"/>
    <w:rsid w:val="00893436"/>
    <w:rsid w:val="00894DB9"/>
    <w:rsid w:val="008A3749"/>
    <w:rsid w:val="008A3E4D"/>
    <w:rsid w:val="008A57AD"/>
    <w:rsid w:val="008A5E14"/>
    <w:rsid w:val="008A6685"/>
    <w:rsid w:val="008A740C"/>
    <w:rsid w:val="008A7DC8"/>
    <w:rsid w:val="008B6354"/>
    <w:rsid w:val="008B63DA"/>
    <w:rsid w:val="008B76CF"/>
    <w:rsid w:val="008B7AF6"/>
    <w:rsid w:val="008C4752"/>
    <w:rsid w:val="008C793B"/>
    <w:rsid w:val="008C7FAF"/>
    <w:rsid w:val="008D04F7"/>
    <w:rsid w:val="008D1161"/>
    <w:rsid w:val="008D1545"/>
    <w:rsid w:val="008D25A7"/>
    <w:rsid w:val="008D421D"/>
    <w:rsid w:val="008D4E45"/>
    <w:rsid w:val="008D5227"/>
    <w:rsid w:val="008D5A23"/>
    <w:rsid w:val="008D6B6B"/>
    <w:rsid w:val="008E212C"/>
    <w:rsid w:val="008E26AC"/>
    <w:rsid w:val="008E3A2A"/>
    <w:rsid w:val="008E3F4D"/>
    <w:rsid w:val="008E3FD5"/>
    <w:rsid w:val="008E4FA6"/>
    <w:rsid w:val="008E60FF"/>
    <w:rsid w:val="008E6E26"/>
    <w:rsid w:val="008E7B02"/>
    <w:rsid w:val="008F09E8"/>
    <w:rsid w:val="008F13F0"/>
    <w:rsid w:val="008F1416"/>
    <w:rsid w:val="008F48BA"/>
    <w:rsid w:val="008F6356"/>
    <w:rsid w:val="008F6F1D"/>
    <w:rsid w:val="008F71C8"/>
    <w:rsid w:val="0090199C"/>
    <w:rsid w:val="00905223"/>
    <w:rsid w:val="009064A3"/>
    <w:rsid w:val="009079A0"/>
    <w:rsid w:val="00911813"/>
    <w:rsid w:val="00912A22"/>
    <w:rsid w:val="009137BE"/>
    <w:rsid w:val="009149EA"/>
    <w:rsid w:val="00915108"/>
    <w:rsid w:val="009157EA"/>
    <w:rsid w:val="009211FF"/>
    <w:rsid w:val="009216C0"/>
    <w:rsid w:val="00921C41"/>
    <w:rsid w:val="00921EC8"/>
    <w:rsid w:val="009230D2"/>
    <w:rsid w:val="00924066"/>
    <w:rsid w:val="00924511"/>
    <w:rsid w:val="00924C44"/>
    <w:rsid w:val="00924C55"/>
    <w:rsid w:val="00926414"/>
    <w:rsid w:val="00926F4C"/>
    <w:rsid w:val="00930182"/>
    <w:rsid w:val="0093207E"/>
    <w:rsid w:val="009324D2"/>
    <w:rsid w:val="00934A89"/>
    <w:rsid w:val="00935BD9"/>
    <w:rsid w:val="00935EBE"/>
    <w:rsid w:val="0093629F"/>
    <w:rsid w:val="00936373"/>
    <w:rsid w:val="00936740"/>
    <w:rsid w:val="009375F8"/>
    <w:rsid w:val="009400E3"/>
    <w:rsid w:val="009414B6"/>
    <w:rsid w:val="0095067B"/>
    <w:rsid w:val="00950BB4"/>
    <w:rsid w:val="00955143"/>
    <w:rsid w:val="00957623"/>
    <w:rsid w:val="00960998"/>
    <w:rsid w:val="00964444"/>
    <w:rsid w:val="00964EF0"/>
    <w:rsid w:val="00965492"/>
    <w:rsid w:val="009732FF"/>
    <w:rsid w:val="00973D86"/>
    <w:rsid w:val="00974C9F"/>
    <w:rsid w:val="009767AD"/>
    <w:rsid w:val="00976FFC"/>
    <w:rsid w:val="009813F0"/>
    <w:rsid w:val="00981E43"/>
    <w:rsid w:val="00990848"/>
    <w:rsid w:val="00992C1D"/>
    <w:rsid w:val="00997B74"/>
    <w:rsid w:val="009A17C4"/>
    <w:rsid w:val="009A4206"/>
    <w:rsid w:val="009A4C49"/>
    <w:rsid w:val="009A5488"/>
    <w:rsid w:val="009A63AE"/>
    <w:rsid w:val="009A75E2"/>
    <w:rsid w:val="009A7860"/>
    <w:rsid w:val="009A7D83"/>
    <w:rsid w:val="009A7FBB"/>
    <w:rsid w:val="009B03BD"/>
    <w:rsid w:val="009B0F4F"/>
    <w:rsid w:val="009B222B"/>
    <w:rsid w:val="009B6EF5"/>
    <w:rsid w:val="009B7012"/>
    <w:rsid w:val="009B7B58"/>
    <w:rsid w:val="009C038A"/>
    <w:rsid w:val="009C05DF"/>
    <w:rsid w:val="009C0D23"/>
    <w:rsid w:val="009C27D5"/>
    <w:rsid w:val="009C2C9F"/>
    <w:rsid w:val="009D3E31"/>
    <w:rsid w:val="009D3F31"/>
    <w:rsid w:val="009D4CD2"/>
    <w:rsid w:val="009D4DA6"/>
    <w:rsid w:val="009D57D9"/>
    <w:rsid w:val="009D5888"/>
    <w:rsid w:val="009D61E4"/>
    <w:rsid w:val="009D6E21"/>
    <w:rsid w:val="009E04BD"/>
    <w:rsid w:val="009E0607"/>
    <w:rsid w:val="009E255B"/>
    <w:rsid w:val="009E365A"/>
    <w:rsid w:val="009E454C"/>
    <w:rsid w:val="009E6801"/>
    <w:rsid w:val="009E7DA5"/>
    <w:rsid w:val="009F0669"/>
    <w:rsid w:val="009F17C0"/>
    <w:rsid w:val="009F3260"/>
    <w:rsid w:val="009F576D"/>
    <w:rsid w:val="009F595A"/>
    <w:rsid w:val="00A00BAB"/>
    <w:rsid w:val="00A0147E"/>
    <w:rsid w:val="00A01D1D"/>
    <w:rsid w:val="00A024A5"/>
    <w:rsid w:val="00A043AB"/>
    <w:rsid w:val="00A04899"/>
    <w:rsid w:val="00A0598C"/>
    <w:rsid w:val="00A07447"/>
    <w:rsid w:val="00A106AE"/>
    <w:rsid w:val="00A10F6E"/>
    <w:rsid w:val="00A115BD"/>
    <w:rsid w:val="00A125E9"/>
    <w:rsid w:val="00A12C9B"/>
    <w:rsid w:val="00A13A23"/>
    <w:rsid w:val="00A147E6"/>
    <w:rsid w:val="00A14804"/>
    <w:rsid w:val="00A14E4D"/>
    <w:rsid w:val="00A158D2"/>
    <w:rsid w:val="00A159C9"/>
    <w:rsid w:val="00A16606"/>
    <w:rsid w:val="00A21D4E"/>
    <w:rsid w:val="00A21FF8"/>
    <w:rsid w:val="00A23A08"/>
    <w:rsid w:val="00A243A7"/>
    <w:rsid w:val="00A25B86"/>
    <w:rsid w:val="00A27A96"/>
    <w:rsid w:val="00A30AFA"/>
    <w:rsid w:val="00A30BE5"/>
    <w:rsid w:val="00A3229B"/>
    <w:rsid w:val="00A32655"/>
    <w:rsid w:val="00A3318D"/>
    <w:rsid w:val="00A339E4"/>
    <w:rsid w:val="00A342E5"/>
    <w:rsid w:val="00A34C55"/>
    <w:rsid w:val="00A350A7"/>
    <w:rsid w:val="00A36B89"/>
    <w:rsid w:val="00A44CBD"/>
    <w:rsid w:val="00A46011"/>
    <w:rsid w:val="00A47BD1"/>
    <w:rsid w:val="00A51B19"/>
    <w:rsid w:val="00A533DA"/>
    <w:rsid w:val="00A5372C"/>
    <w:rsid w:val="00A53C1A"/>
    <w:rsid w:val="00A54700"/>
    <w:rsid w:val="00A55EC9"/>
    <w:rsid w:val="00A5799F"/>
    <w:rsid w:val="00A60AC8"/>
    <w:rsid w:val="00A60D14"/>
    <w:rsid w:val="00A62E22"/>
    <w:rsid w:val="00A648D7"/>
    <w:rsid w:val="00A65B49"/>
    <w:rsid w:val="00A66821"/>
    <w:rsid w:val="00A676E9"/>
    <w:rsid w:val="00A70B99"/>
    <w:rsid w:val="00A71208"/>
    <w:rsid w:val="00A72271"/>
    <w:rsid w:val="00A726CB"/>
    <w:rsid w:val="00A727C1"/>
    <w:rsid w:val="00A74177"/>
    <w:rsid w:val="00A742A5"/>
    <w:rsid w:val="00A749D7"/>
    <w:rsid w:val="00A758B5"/>
    <w:rsid w:val="00A7718D"/>
    <w:rsid w:val="00A814B7"/>
    <w:rsid w:val="00A838E6"/>
    <w:rsid w:val="00A840C1"/>
    <w:rsid w:val="00A84A8D"/>
    <w:rsid w:val="00A85231"/>
    <w:rsid w:val="00A8634E"/>
    <w:rsid w:val="00A867F5"/>
    <w:rsid w:val="00A87730"/>
    <w:rsid w:val="00A92393"/>
    <w:rsid w:val="00A92C24"/>
    <w:rsid w:val="00A93711"/>
    <w:rsid w:val="00A946C1"/>
    <w:rsid w:val="00A95269"/>
    <w:rsid w:val="00AA1D96"/>
    <w:rsid w:val="00AA2A13"/>
    <w:rsid w:val="00AA380C"/>
    <w:rsid w:val="00AA514E"/>
    <w:rsid w:val="00AA5A5F"/>
    <w:rsid w:val="00AA5B58"/>
    <w:rsid w:val="00AA6B15"/>
    <w:rsid w:val="00AA6B52"/>
    <w:rsid w:val="00AA73E1"/>
    <w:rsid w:val="00AA7927"/>
    <w:rsid w:val="00AB00A9"/>
    <w:rsid w:val="00AB03F3"/>
    <w:rsid w:val="00AB592A"/>
    <w:rsid w:val="00AB5A75"/>
    <w:rsid w:val="00AB7081"/>
    <w:rsid w:val="00AC0D88"/>
    <w:rsid w:val="00AC286C"/>
    <w:rsid w:val="00AC36C9"/>
    <w:rsid w:val="00AC6B22"/>
    <w:rsid w:val="00AD02E5"/>
    <w:rsid w:val="00AD0726"/>
    <w:rsid w:val="00AD10B8"/>
    <w:rsid w:val="00AD17FF"/>
    <w:rsid w:val="00AD1951"/>
    <w:rsid w:val="00AD1B42"/>
    <w:rsid w:val="00AD214D"/>
    <w:rsid w:val="00AD453C"/>
    <w:rsid w:val="00AD48DE"/>
    <w:rsid w:val="00AD5228"/>
    <w:rsid w:val="00AD5FFB"/>
    <w:rsid w:val="00AE122B"/>
    <w:rsid w:val="00AE41E3"/>
    <w:rsid w:val="00AE6997"/>
    <w:rsid w:val="00AE6F02"/>
    <w:rsid w:val="00AE799C"/>
    <w:rsid w:val="00AF0FF2"/>
    <w:rsid w:val="00AF235C"/>
    <w:rsid w:val="00AF3A68"/>
    <w:rsid w:val="00AF6529"/>
    <w:rsid w:val="00AF7CC0"/>
    <w:rsid w:val="00B00320"/>
    <w:rsid w:val="00B019DD"/>
    <w:rsid w:val="00B02CCB"/>
    <w:rsid w:val="00B03559"/>
    <w:rsid w:val="00B054B5"/>
    <w:rsid w:val="00B05FB0"/>
    <w:rsid w:val="00B06150"/>
    <w:rsid w:val="00B06F41"/>
    <w:rsid w:val="00B075D2"/>
    <w:rsid w:val="00B07E9D"/>
    <w:rsid w:val="00B1074C"/>
    <w:rsid w:val="00B13461"/>
    <w:rsid w:val="00B13D06"/>
    <w:rsid w:val="00B14536"/>
    <w:rsid w:val="00B155F5"/>
    <w:rsid w:val="00B17A15"/>
    <w:rsid w:val="00B22868"/>
    <w:rsid w:val="00B22B37"/>
    <w:rsid w:val="00B22DEE"/>
    <w:rsid w:val="00B22F08"/>
    <w:rsid w:val="00B234DA"/>
    <w:rsid w:val="00B23504"/>
    <w:rsid w:val="00B23F16"/>
    <w:rsid w:val="00B25A17"/>
    <w:rsid w:val="00B25C31"/>
    <w:rsid w:val="00B27A1A"/>
    <w:rsid w:val="00B30523"/>
    <w:rsid w:val="00B30AF8"/>
    <w:rsid w:val="00B31404"/>
    <w:rsid w:val="00B338FC"/>
    <w:rsid w:val="00B349C6"/>
    <w:rsid w:val="00B4063B"/>
    <w:rsid w:val="00B41D4D"/>
    <w:rsid w:val="00B423C7"/>
    <w:rsid w:val="00B42424"/>
    <w:rsid w:val="00B43E52"/>
    <w:rsid w:val="00B440E3"/>
    <w:rsid w:val="00B505E5"/>
    <w:rsid w:val="00B505F5"/>
    <w:rsid w:val="00B5119A"/>
    <w:rsid w:val="00B5322C"/>
    <w:rsid w:val="00B54D32"/>
    <w:rsid w:val="00B54D99"/>
    <w:rsid w:val="00B55EB4"/>
    <w:rsid w:val="00B63884"/>
    <w:rsid w:val="00B64054"/>
    <w:rsid w:val="00B6553F"/>
    <w:rsid w:val="00B655E8"/>
    <w:rsid w:val="00B657EB"/>
    <w:rsid w:val="00B66615"/>
    <w:rsid w:val="00B6759D"/>
    <w:rsid w:val="00B71AB5"/>
    <w:rsid w:val="00B71E3A"/>
    <w:rsid w:val="00B73202"/>
    <w:rsid w:val="00B738B4"/>
    <w:rsid w:val="00B741AA"/>
    <w:rsid w:val="00B76006"/>
    <w:rsid w:val="00B766F5"/>
    <w:rsid w:val="00B7783D"/>
    <w:rsid w:val="00B80217"/>
    <w:rsid w:val="00B82224"/>
    <w:rsid w:val="00B842BF"/>
    <w:rsid w:val="00B867D1"/>
    <w:rsid w:val="00B86E76"/>
    <w:rsid w:val="00B86EBE"/>
    <w:rsid w:val="00B90535"/>
    <w:rsid w:val="00B91BB3"/>
    <w:rsid w:val="00B9318C"/>
    <w:rsid w:val="00B94D85"/>
    <w:rsid w:val="00B94EBF"/>
    <w:rsid w:val="00B95872"/>
    <w:rsid w:val="00B96148"/>
    <w:rsid w:val="00B967C8"/>
    <w:rsid w:val="00B96F5B"/>
    <w:rsid w:val="00BA0D0D"/>
    <w:rsid w:val="00BA2B7D"/>
    <w:rsid w:val="00BA3494"/>
    <w:rsid w:val="00BA6131"/>
    <w:rsid w:val="00BA6A57"/>
    <w:rsid w:val="00BA7985"/>
    <w:rsid w:val="00BB134F"/>
    <w:rsid w:val="00BB162F"/>
    <w:rsid w:val="00BB370D"/>
    <w:rsid w:val="00BB3E59"/>
    <w:rsid w:val="00BB46FA"/>
    <w:rsid w:val="00BB59C2"/>
    <w:rsid w:val="00BB6ECE"/>
    <w:rsid w:val="00BC2E47"/>
    <w:rsid w:val="00BC42DE"/>
    <w:rsid w:val="00BC455F"/>
    <w:rsid w:val="00BC48B7"/>
    <w:rsid w:val="00BC65B0"/>
    <w:rsid w:val="00BD0751"/>
    <w:rsid w:val="00BD1F98"/>
    <w:rsid w:val="00BD42E7"/>
    <w:rsid w:val="00BD661B"/>
    <w:rsid w:val="00BE1756"/>
    <w:rsid w:val="00BE3E6B"/>
    <w:rsid w:val="00BE40D4"/>
    <w:rsid w:val="00BF047C"/>
    <w:rsid w:val="00BF0EB5"/>
    <w:rsid w:val="00BF34D8"/>
    <w:rsid w:val="00BF54FD"/>
    <w:rsid w:val="00BF61C7"/>
    <w:rsid w:val="00BF689E"/>
    <w:rsid w:val="00BF6949"/>
    <w:rsid w:val="00BF72A0"/>
    <w:rsid w:val="00C00B79"/>
    <w:rsid w:val="00C03DCD"/>
    <w:rsid w:val="00C040B5"/>
    <w:rsid w:val="00C048AC"/>
    <w:rsid w:val="00C06326"/>
    <w:rsid w:val="00C0647A"/>
    <w:rsid w:val="00C07A1B"/>
    <w:rsid w:val="00C10011"/>
    <w:rsid w:val="00C1026A"/>
    <w:rsid w:val="00C10726"/>
    <w:rsid w:val="00C11A2A"/>
    <w:rsid w:val="00C133DC"/>
    <w:rsid w:val="00C13681"/>
    <w:rsid w:val="00C137E4"/>
    <w:rsid w:val="00C13BC6"/>
    <w:rsid w:val="00C1453B"/>
    <w:rsid w:val="00C15BEF"/>
    <w:rsid w:val="00C16A52"/>
    <w:rsid w:val="00C17734"/>
    <w:rsid w:val="00C200E1"/>
    <w:rsid w:val="00C20825"/>
    <w:rsid w:val="00C22D60"/>
    <w:rsid w:val="00C232E8"/>
    <w:rsid w:val="00C25BDC"/>
    <w:rsid w:val="00C25DA0"/>
    <w:rsid w:val="00C26A8C"/>
    <w:rsid w:val="00C273AB"/>
    <w:rsid w:val="00C30284"/>
    <w:rsid w:val="00C32D2C"/>
    <w:rsid w:val="00C33740"/>
    <w:rsid w:val="00C40B2C"/>
    <w:rsid w:val="00C40EEF"/>
    <w:rsid w:val="00C435A2"/>
    <w:rsid w:val="00C44F10"/>
    <w:rsid w:val="00C45DEF"/>
    <w:rsid w:val="00C47B4D"/>
    <w:rsid w:val="00C47F76"/>
    <w:rsid w:val="00C503B7"/>
    <w:rsid w:val="00C51026"/>
    <w:rsid w:val="00C512BF"/>
    <w:rsid w:val="00C53A80"/>
    <w:rsid w:val="00C555CD"/>
    <w:rsid w:val="00C57FBA"/>
    <w:rsid w:val="00C62665"/>
    <w:rsid w:val="00C631F2"/>
    <w:rsid w:val="00C63E1B"/>
    <w:rsid w:val="00C667AE"/>
    <w:rsid w:val="00C67016"/>
    <w:rsid w:val="00C67E14"/>
    <w:rsid w:val="00C67F27"/>
    <w:rsid w:val="00C70827"/>
    <w:rsid w:val="00C7319C"/>
    <w:rsid w:val="00C73870"/>
    <w:rsid w:val="00C77D35"/>
    <w:rsid w:val="00C80481"/>
    <w:rsid w:val="00C80CF6"/>
    <w:rsid w:val="00C811E0"/>
    <w:rsid w:val="00C82E21"/>
    <w:rsid w:val="00C82F4D"/>
    <w:rsid w:val="00C84007"/>
    <w:rsid w:val="00C84D81"/>
    <w:rsid w:val="00C85329"/>
    <w:rsid w:val="00C8569F"/>
    <w:rsid w:val="00C86782"/>
    <w:rsid w:val="00C86B53"/>
    <w:rsid w:val="00C86D3A"/>
    <w:rsid w:val="00C92499"/>
    <w:rsid w:val="00C9261F"/>
    <w:rsid w:val="00C926D8"/>
    <w:rsid w:val="00C92731"/>
    <w:rsid w:val="00C92B6B"/>
    <w:rsid w:val="00C93196"/>
    <w:rsid w:val="00C93C57"/>
    <w:rsid w:val="00C94A52"/>
    <w:rsid w:val="00C95BBA"/>
    <w:rsid w:val="00CA05DC"/>
    <w:rsid w:val="00CA09E6"/>
    <w:rsid w:val="00CA21FC"/>
    <w:rsid w:val="00CA2658"/>
    <w:rsid w:val="00CA3722"/>
    <w:rsid w:val="00CA3B68"/>
    <w:rsid w:val="00CA706C"/>
    <w:rsid w:val="00CA7C54"/>
    <w:rsid w:val="00CB309F"/>
    <w:rsid w:val="00CB3ECD"/>
    <w:rsid w:val="00CB4E1B"/>
    <w:rsid w:val="00CB655C"/>
    <w:rsid w:val="00CC193B"/>
    <w:rsid w:val="00CC3E3B"/>
    <w:rsid w:val="00CC5B3B"/>
    <w:rsid w:val="00CC5E92"/>
    <w:rsid w:val="00CC62CA"/>
    <w:rsid w:val="00CC733D"/>
    <w:rsid w:val="00CC7721"/>
    <w:rsid w:val="00CD0185"/>
    <w:rsid w:val="00CD0EA7"/>
    <w:rsid w:val="00CD68A9"/>
    <w:rsid w:val="00CE0567"/>
    <w:rsid w:val="00CE17C0"/>
    <w:rsid w:val="00CE255A"/>
    <w:rsid w:val="00CE3230"/>
    <w:rsid w:val="00CE33F1"/>
    <w:rsid w:val="00CE46CA"/>
    <w:rsid w:val="00CE4BC2"/>
    <w:rsid w:val="00CE5386"/>
    <w:rsid w:val="00CE5499"/>
    <w:rsid w:val="00CE65CF"/>
    <w:rsid w:val="00CF022E"/>
    <w:rsid w:val="00CF1D92"/>
    <w:rsid w:val="00CF2316"/>
    <w:rsid w:val="00CF376C"/>
    <w:rsid w:val="00CF3E07"/>
    <w:rsid w:val="00CF4898"/>
    <w:rsid w:val="00CF4F70"/>
    <w:rsid w:val="00CF597B"/>
    <w:rsid w:val="00CF59FF"/>
    <w:rsid w:val="00D01EAE"/>
    <w:rsid w:val="00D02F64"/>
    <w:rsid w:val="00D030B1"/>
    <w:rsid w:val="00D049F7"/>
    <w:rsid w:val="00D065E8"/>
    <w:rsid w:val="00D105B7"/>
    <w:rsid w:val="00D13C08"/>
    <w:rsid w:val="00D13EAA"/>
    <w:rsid w:val="00D14146"/>
    <w:rsid w:val="00D146DC"/>
    <w:rsid w:val="00D16CE6"/>
    <w:rsid w:val="00D17267"/>
    <w:rsid w:val="00D2075E"/>
    <w:rsid w:val="00D20965"/>
    <w:rsid w:val="00D22A01"/>
    <w:rsid w:val="00D235D2"/>
    <w:rsid w:val="00D23C72"/>
    <w:rsid w:val="00D23E77"/>
    <w:rsid w:val="00D27B06"/>
    <w:rsid w:val="00D32BFF"/>
    <w:rsid w:val="00D337E1"/>
    <w:rsid w:val="00D3433A"/>
    <w:rsid w:val="00D35E46"/>
    <w:rsid w:val="00D40A6D"/>
    <w:rsid w:val="00D411D5"/>
    <w:rsid w:val="00D4212F"/>
    <w:rsid w:val="00D4379F"/>
    <w:rsid w:val="00D43EF4"/>
    <w:rsid w:val="00D4444D"/>
    <w:rsid w:val="00D46053"/>
    <w:rsid w:val="00D46489"/>
    <w:rsid w:val="00D46BE7"/>
    <w:rsid w:val="00D5021A"/>
    <w:rsid w:val="00D51EB7"/>
    <w:rsid w:val="00D546FC"/>
    <w:rsid w:val="00D54FBF"/>
    <w:rsid w:val="00D55626"/>
    <w:rsid w:val="00D56122"/>
    <w:rsid w:val="00D5622D"/>
    <w:rsid w:val="00D5631D"/>
    <w:rsid w:val="00D576FF"/>
    <w:rsid w:val="00D60A40"/>
    <w:rsid w:val="00D63B07"/>
    <w:rsid w:val="00D65CCC"/>
    <w:rsid w:val="00D67444"/>
    <w:rsid w:val="00D70272"/>
    <w:rsid w:val="00D72C1C"/>
    <w:rsid w:val="00D75AA7"/>
    <w:rsid w:val="00D76F57"/>
    <w:rsid w:val="00D80896"/>
    <w:rsid w:val="00D80A27"/>
    <w:rsid w:val="00D80F66"/>
    <w:rsid w:val="00D81CE1"/>
    <w:rsid w:val="00D82E83"/>
    <w:rsid w:val="00D835DF"/>
    <w:rsid w:val="00D86CF2"/>
    <w:rsid w:val="00D86D75"/>
    <w:rsid w:val="00D87A60"/>
    <w:rsid w:val="00D907D9"/>
    <w:rsid w:val="00D90B14"/>
    <w:rsid w:val="00D912A1"/>
    <w:rsid w:val="00D91439"/>
    <w:rsid w:val="00D919CE"/>
    <w:rsid w:val="00D92EB0"/>
    <w:rsid w:val="00D934F7"/>
    <w:rsid w:val="00D952AE"/>
    <w:rsid w:val="00DA0196"/>
    <w:rsid w:val="00DA287A"/>
    <w:rsid w:val="00DA2C81"/>
    <w:rsid w:val="00DA2DC3"/>
    <w:rsid w:val="00DA3D70"/>
    <w:rsid w:val="00DA44E7"/>
    <w:rsid w:val="00DA5777"/>
    <w:rsid w:val="00DA743E"/>
    <w:rsid w:val="00DA781E"/>
    <w:rsid w:val="00DA7E97"/>
    <w:rsid w:val="00DB2669"/>
    <w:rsid w:val="00DB2D82"/>
    <w:rsid w:val="00DB56FC"/>
    <w:rsid w:val="00DB667E"/>
    <w:rsid w:val="00DB7780"/>
    <w:rsid w:val="00DB79D6"/>
    <w:rsid w:val="00DC3AEF"/>
    <w:rsid w:val="00DC5A1B"/>
    <w:rsid w:val="00DC651C"/>
    <w:rsid w:val="00DD1FB6"/>
    <w:rsid w:val="00DD6CFC"/>
    <w:rsid w:val="00DD6ECD"/>
    <w:rsid w:val="00DD7539"/>
    <w:rsid w:val="00DE2F9B"/>
    <w:rsid w:val="00DE47D0"/>
    <w:rsid w:val="00DE60EE"/>
    <w:rsid w:val="00DE71BD"/>
    <w:rsid w:val="00DE794A"/>
    <w:rsid w:val="00DF0EB5"/>
    <w:rsid w:val="00DF13DE"/>
    <w:rsid w:val="00DF1D64"/>
    <w:rsid w:val="00DF1D9D"/>
    <w:rsid w:val="00DF2152"/>
    <w:rsid w:val="00DF2651"/>
    <w:rsid w:val="00DF3BC3"/>
    <w:rsid w:val="00DF6C1B"/>
    <w:rsid w:val="00DF7AAE"/>
    <w:rsid w:val="00DF7B63"/>
    <w:rsid w:val="00E000DA"/>
    <w:rsid w:val="00E007AA"/>
    <w:rsid w:val="00E009C1"/>
    <w:rsid w:val="00E00CCD"/>
    <w:rsid w:val="00E01B7C"/>
    <w:rsid w:val="00E01B9F"/>
    <w:rsid w:val="00E02B20"/>
    <w:rsid w:val="00E03D9B"/>
    <w:rsid w:val="00E0456D"/>
    <w:rsid w:val="00E0467A"/>
    <w:rsid w:val="00E04F07"/>
    <w:rsid w:val="00E055BB"/>
    <w:rsid w:val="00E05AFB"/>
    <w:rsid w:val="00E100DB"/>
    <w:rsid w:val="00E137ED"/>
    <w:rsid w:val="00E145DD"/>
    <w:rsid w:val="00E15FF3"/>
    <w:rsid w:val="00E20E06"/>
    <w:rsid w:val="00E20F09"/>
    <w:rsid w:val="00E22376"/>
    <w:rsid w:val="00E23A2D"/>
    <w:rsid w:val="00E2402F"/>
    <w:rsid w:val="00E24A4F"/>
    <w:rsid w:val="00E27E39"/>
    <w:rsid w:val="00E324F2"/>
    <w:rsid w:val="00E3280A"/>
    <w:rsid w:val="00E32857"/>
    <w:rsid w:val="00E334FE"/>
    <w:rsid w:val="00E335FC"/>
    <w:rsid w:val="00E353ED"/>
    <w:rsid w:val="00E35D87"/>
    <w:rsid w:val="00E36410"/>
    <w:rsid w:val="00E379A6"/>
    <w:rsid w:val="00E37FCD"/>
    <w:rsid w:val="00E40107"/>
    <w:rsid w:val="00E420E6"/>
    <w:rsid w:val="00E42143"/>
    <w:rsid w:val="00E422F0"/>
    <w:rsid w:val="00E42422"/>
    <w:rsid w:val="00E4406E"/>
    <w:rsid w:val="00E44F16"/>
    <w:rsid w:val="00E45C6B"/>
    <w:rsid w:val="00E45EF2"/>
    <w:rsid w:val="00E507D0"/>
    <w:rsid w:val="00E50A16"/>
    <w:rsid w:val="00E51FEB"/>
    <w:rsid w:val="00E52349"/>
    <w:rsid w:val="00E52F05"/>
    <w:rsid w:val="00E538F0"/>
    <w:rsid w:val="00E53A7F"/>
    <w:rsid w:val="00E53AEE"/>
    <w:rsid w:val="00E548E8"/>
    <w:rsid w:val="00E56C16"/>
    <w:rsid w:val="00E574C2"/>
    <w:rsid w:val="00E57D82"/>
    <w:rsid w:val="00E57E6F"/>
    <w:rsid w:val="00E60B58"/>
    <w:rsid w:val="00E60CF8"/>
    <w:rsid w:val="00E63329"/>
    <w:rsid w:val="00E633FB"/>
    <w:rsid w:val="00E645B3"/>
    <w:rsid w:val="00E65008"/>
    <w:rsid w:val="00E658B8"/>
    <w:rsid w:val="00E7205F"/>
    <w:rsid w:val="00E742FD"/>
    <w:rsid w:val="00E746FD"/>
    <w:rsid w:val="00E74ECE"/>
    <w:rsid w:val="00E76DAF"/>
    <w:rsid w:val="00E76E61"/>
    <w:rsid w:val="00E775EA"/>
    <w:rsid w:val="00E77A14"/>
    <w:rsid w:val="00E8114E"/>
    <w:rsid w:val="00E838A5"/>
    <w:rsid w:val="00E84785"/>
    <w:rsid w:val="00E84B72"/>
    <w:rsid w:val="00E84C56"/>
    <w:rsid w:val="00E852B6"/>
    <w:rsid w:val="00E8582D"/>
    <w:rsid w:val="00E85B26"/>
    <w:rsid w:val="00E90DEE"/>
    <w:rsid w:val="00E90F61"/>
    <w:rsid w:val="00E916E7"/>
    <w:rsid w:val="00E91D7E"/>
    <w:rsid w:val="00E92768"/>
    <w:rsid w:val="00E92990"/>
    <w:rsid w:val="00E92C70"/>
    <w:rsid w:val="00E93493"/>
    <w:rsid w:val="00E94DB1"/>
    <w:rsid w:val="00E94E61"/>
    <w:rsid w:val="00E953C4"/>
    <w:rsid w:val="00E95A96"/>
    <w:rsid w:val="00E96519"/>
    <w:rsid w:val="00E967B3"/>
    <w:rsid w:val="00E96DEC"/>
    <w:rsid w:val="00EA0C40"/>
    <w:rsid w:val="00EA337B"/>
    <w:rsid w:val="00EA355F"/>
    <w:rsid w:val="00EA39F1"/>
    <w:rsid w:val="00EA3FE4"/>
    <w:rsid w:val="00EA43EA"/>
    <w:rsid w:val="00EA6CE3"/>
    <w:rsid w:val="00EA758A"/>
    <w:rsid w:val="00EB2C07"/>
    <w:rsid w:val="00EB31C2"/>
    <w:rsid w:val="00EB56D2"/>
    <w:rsid w:val="00EC0A08"/>
    <w:rsid w:val="00EC0CA7"/>
    <w:rsid w:val="00EC1DD6"/>
    <w:rsid w:val="00EC2D7C"/>
    <w:rsid w:val="00EC3DB8"/>
    <w:rsid w:val="00EC5871"/>
    <w:rsid w:val="00EC5A1B"/>
    <w:rsid w:val="00EC611A"/>
    <w:rsid w:val="00EC726E"/>
    <w:rsid w:val="00ED02B2"/>
    <w:rsid w:val="00ED0D2C"/>
    <w:rsid w:val="00ED18D5"/>
    <w:rsid w:val="00ED2451"/>
    <w:rsid w:val="00ED2AF0"/>
    <w:rsid w:val="00ED32D8"/>
    <w:rsid w:val="00ED3E10"/>
    <w:rsid w:val="00ED3EF6"/>
    <w:rsid w:val="00ED470C"/>
    <w:rsid w:val="00ED51F1"/>
    <w:rsid w:val="00ED52F3"/>
    <w:rsid w:val="00ED6C0A"/>
    <w:rsid w:val="00ED7F87"/>
    <w:rsid w:val="00EE0366"/>
    <w:rsid w:val="00EE0E92"/>
    <w:rsid w:val="00EE12EC"/>
    <w:rsid w:val="00EE20E6"/>
    <w:rsid w:val="00EE3F6B"/>
    <w:rsid w:val="00EE53F5"/>
    <w:rsid w:val="00EE63E5"/>
    <w:rsid w:val="00EE6D04"/>
    <w:rsid w:val="00EE886D"/>
    <w:rsid w:val="00EF008C"/>
    <w:rsid w:val="00EF2438"/>
    <w:rsid w:val="00EF3A25"/>
    <w:rsid w:val="00EF481C"/>
    <w:rsid w:val="00EF48E2"/>
    <w:rsid w:val="00EF4AF8"/>
    <w:rsid w:val="00EF4BDE"/>
    <w:rsid w:val="00EF63A3"/>
    <w:rsid w:val="00F003F1"/>
    <w:rsid w:val="00F023F6"/>
    <w:rsid w:val="00F041A7"/>
    <w:rsid w:val="00F04ED7"/>
    <w:rsid w:val="00F0584E"/>
    <w:rsid w:val="00F065D9"/>
    <w:rsid w:val="00F09B01"/>
    <w:rsid w:val="00F118C6"/>
    <w:rsid w:val="00F11B5C"/>
    <w:rsid w:val="00F13D15"/>
    <w:rsid w:val="00F13EB5"/>
    <w:rsid w:val="00F14AF9"/>
    <w:rsid w:val="00F159F2"/>
    <w:rsid w:val="00F16A84"/>
    <w:rsid w:val="00F16F5C"/>
    <w:rsid w:val="00F21EC4"/>
    <w:rsid w:val="00F23456"/>
    <w:rsid w:val="00F25170"/>
    <w:rsid w:val="00F255CA"/>
    <w:rsid w:val="00F25978"/>
    <w:rsid w:val="00F25CC5"/>
    <w:rsid w:val="00F26DAA"/>
    <w:rsid w:val="00F315A3"/>
    <w:rsid w:val="00F32270"/>
    <w:rsid w:val="00F33B98"/>
    <w:rsid w:val="00F340B9"/>
    <w:rsid w:val="00F34807"/>
    <w:rsid w:val="00F35696"/>
    <w:rsid w:val="00F35F2A"/>
    <w:rsid w:val="00F36AEE"/>
    <w:rsid w:val="00F37B46"/>
    <w:rsid w:val="00F43A70"/>
    <w:rsid w:val="00F45634"/>
    <w:rsid w:val="00F45A29"/>
    <w:rsid w:val="00F45DBA"/>
    <w:rsid w:val="00F47B4C"/>
    <w:rsid w:val="00F53806"/>
    <w:rsid w:val="00F56377"/>
    <w:rsid w:val="00F57965"/>
    <w:rsid w:val="00F6131A"/>
    <w:rsid w:val="00F62BDD"/>
    <w:rsid w:val="00F62FFA"/>
    <w:rsid w:val="00F631AD"/>
    <w:rsid w:val="00F64098"/>
    <w:rsid w:val="00F6440B"/>
    <w:rsid w:val="00F64548"/>
    <w:rsid w:val="00F65D21"/>
    <w:rsid w:val="00F705CB"/>
    <w:rsid w:val="00F70B7C"/>
    <w:rsid w:val="00F70F42"/>
    <w:rsid w:val="00F72E74"/>
    <w:rsid w:val="00F73C19"/>
    <w:rsid w:val="00F82FB5"/>
    <w:rsid w:val="00F85635"/>
    <w:rsid w:val="00F857D9"/>
    <w:rsid w:val="00F85C08"/>
    <w:rsid w:val="00F91179"/>
    <w:rsid w:val="00F92026"/>
    <w:rsid w:val="00F9254E"/>
    <w:rsid w:val="00F92568"/>
    <w:rsid w:val="00F935C7"/>
    <w:rsid w:val="00F96E68"/>
    <w:rsid w:val="00F97DEF"/>
    <w:rsid w:val="00FA0FC2"/>
    <w:rsid w:val="00FA1573"/>
    <w:rsid w:val="00FA3414"/>
    <w:rsid w:val="00FA3BF0"/>
    <w:rsid w:val="00FA6105"/>
    <w:rsid w:val="00FB120D"/>
    <w:rsid w:val="00FB2FA3"/>
    <w:rsid w:val="00FB3C81"/>
    <w:rsid w:val="00FB46B8"/>
    <w:rsid w:val="00FC18CB"/>
    <w:rsid w:val="00FC2D01"/>
    <w:rsid w:val="00FC77D0"/>
    <w:rsid w:val="00FD1B26"/>
    <w:rsid w:val="00FD2D4D"/>
    <w:rsid w:val="00FD2F26"/>
    <w:rsid w:val="00FD5ABC"/>
    <w:rsid w:val="00FD640E"/>
    <w:rsid w:val="00FE024C"/>
    <w:rsid w:val="00FE031A"/>
    <w:rsid w:val="00FE0819"/>
    <w:rsid w:val="00FE0D9C"/>
    <w:rsid w:val="00FE301E"/>
    <w:rsid w:val="00FE48EB"/>
    <w:rsid w:val="00FE5221"/>
    <w:rsid w:val="00FE55E4"/>
    <w:rsid w:val="00FE5ED5"/>
    <w:rsid w:val="00FE69BE"/>
    <w:rsid w:val="00FE7700"/>
    <w:rsid w:val="00FF02F9"/>
    <w:rsid w:val="00FF0F9A"/>
    <w:rsid w:val="00FF149E"/>
    <w:rsid w:val="00FF27B6"/>
    <w:rsid w:val="00FF36A6"/>
    <w:rsid w:val="00FF69CD"/>
    <w:rsid w:val="00FF7F60"/>
    <w:rsid w:val="011B0D56"/>
    <w:rsid w:val="015E82C5"/>
    <w:rsid w:val="01701BE3"/>
    <w:rsid w:val="01A039C4"/>
    <w:rsid w:val="0236ECAC"/>
    <w:rsid w:val="023E9895"/>
    <w:rsid w:val="02585286"/>
    <w:rsid w:val="026EE997"/>
    <w:rsid w:val="02960CF8"/>
    <w:rsid w:val="03067E54"/>
    <w:rsid w:val="03499D77"/>
    <w:rsid w:val="0370FFB7"/>
    <w:rsid w:val="038F28C0"/>
    <w:rsid w:val="03CF9043"/>
    <w:rsid w:val="03D91A66"/>
    <w:rsid w:val="03F2BDBD"/>
    <w:rsid w:val="044672D5"/>
    <w:rsid w:val="044E7132"/>
    <w:rsid w:val="045BB923"/>
    <w:rsid w:val="0461DAC7"/>
    <w:rsid w:val="04935E1B"/>
    <w:rsid w:val="04C5659D"/>
    <w:rsid w:val="04F3864A"/>
    <w:rsid w:val="051454FD"/>
    <w:rsid w:val="0515DBFE"/>
    <w:rsid w:val="0527F9E7"/>
    <w:rsid w:val="052CCDE5"/>
    <w:rsid w:val="0555BB9C"/>
    <w:rsid w:val="05876ACF"/>
    <w:rsid w:val="05944AC1"/>
    <w:rsid w:val="05978ECE"/>
    <w:rsid w:val="05B8B109"/>
    <w:rsid w:val="05EB94C4"/>
    <w:rsid w:val="061E7662"/>
    <w:rsid w:val="0657C4AF"/>
    <w:rsid w:val="067B028F"/>
    <w:rsid w:val="067DF1EA"/>
    <w:rsid w:val="06A0E5CE"/>
    <w:rsid w:val="06A96FC5"/>
    <w:rsid w:val="06B49857"/>
    <w:rsid w:val="07250FB3"/>
    <w:rsid w:val="072E4615"/>
    <w:rsid w:val="0753863C"/>
    <w:rsid w:val="079D490A"/>
    <w:rsid w:val="080ABD04"/>
    <w:rsid w:val="085945AC"/>
    <w:rsid w:val="086461B0"/>
    <w:rsid w:val="08678D13"/>
    <w:rsid w:val="088C1AFA"/>
    <w:rsid w:val="08C4A11D"/>
    <w:rsid w:val="08DCD7CD"/>
    <w:rsid w:val="0904C8EE"/>
    <w:rsid w:val="091F64E4"/>
    <w:rsid w:val="093CC74D"/>
    <w:rsid w:val="095ED795"/>
    <w:rsid w:val="098B9C54"/>
    <w:rsid w:val="09B945B5"/>
    <w:rsid w:val="09EA8117"/>
    <w:rsid w:val="0A002F72"/>
    <w:rsid w:val="0A0AC16E"/>
    <w:rsid w:val="0A0D6CD1"/>
    <w:rsid w:val="0A335FDA"/>
    <w:rsid w:val="0A713E82"/>
    <w:rsid w:val="0A91A3AD"/>
    <w:rsid w:val="0ABF2820"/>
    <w:rsid w:val="0AC4DFD4"/>
    <w:rsid w:val="0B00EB53"/>
    <w:rsid w:val="0B2F0243"/>
    <w:rsid w:val="0B458F18"/>
    <w:rsid w:val="0B4894DA"/>
    <w:rsid w:val="0B492621"/>
    <w:rsid w:val="0B78ECB3"/>
    <w:rsid w:val="0B81FF9C"/>
    <w:rsid w:val="0B96B2F2"/>
    <w:rsid w:val="0BBA62D5"/>
    <w:rsid w:val="0BEEFA51"/>
    <w:rsid w:val="0BF70F54"/>
    <w:rsid w:val="0C0FB40B"/>
    <w:rsid w:val="0C0FF44C"/>
    <w:rsid w:val="0C2C21E5"/>
    <w:rsid w:val="0C2F08D6"/>
    <w:rsid w:val="0C38ED28"/>
    <w:rsid w:val="0C40E37E"/>
    <w:rsid w:val="0CB6AB93"/>
    <w:rsid w:val="0CC2CD60"/>
    <w:rsid w:val="0D00F509"/>
    <w:rsid w:val="0D1954A0"/>
    <w:rsid w:val="0D3B22E9"/>
    <w:rsid w:val="0D987097"/>
    <w:rsid w:val="0D9882C3"/>
    <w:rsid w:val="0DAF6B2B"/>
    <w:rsid w:val="0DD829E3"/>
    <w:rsid w:val="0DE07CB9"/>
    <w:rsid w:val="0DE6443C"/>
    <w:rsid w:val="0E37491C"/>
    <w:rsid w:val="0E5FE1E9"/>
    <w:rsid w:val="0E65F432"/>
    <w:rsid w:val="0E93EC06"/>
    <w:rsid w:val="0EDDE376"/>
    <w:rsid w:val="0F0578D3"/>
    <w:rsid w:val="0F14C28E"/>
    <w:rsid w:val="0F4E14FC"/>
    <w:rsid w:val="0F6C242E"/>
    <w:rsid w:val="0F6D429A"/>
    <w:rsid w:val="0F6F1EB4"/>
    <w:rsid w:val="0F7ACBC2"/>
    <w:rsid w:val="0FC0504C"/>
    <w:rsid w:val="0FE6978F"/>
    <w:rsid w:val="10427B29"/>
    <w:rsid w:val="1042B750"/>
    <w:rsid w:val="104A8297"/>
    <w:rsid w:val="1059E645"/>
    <w:rsid w:val="1062084C"/>
    <w:rsid w:val="1094FD28"/>
    <w:rsid w:val="109AA02F"/>
    <w:rsid w:val="109CBDAD"/>
    <w:rsid w:val="109E8B10"/>
    <w:rsid w:val="10B6301B"/>
    <w:rsid w:val="10C05CE0"/>
    <w:rsid w:val="10D99697"/>
    <w:rsid w:val="110470E7"/>
    <w:rsid w:val="111CC48E"/>
    <w:rsid w:val="117099E3"/>
    <w:rsid w:val="11960F98"/>
    <w:rsid w:val="11AAA691"/>
    <w:rsid w:val="11CA0B19"/>
    <w:rsid w:val="11CB023C"/>
    <w:rsid w:val="1218052C"/>
    <w:rsid w:val="121EF1C1"/>
    <w:rsid w:val="123F058F"/>
    <w:rsid w:val="127FBF58"/>
    <w:rsid w:val="12AA52A2"/>
    <w:rsid w:val="12ABA066"/>
    <w:rsid w:val="12C53319"/>
    <w:rsid w:val="12E04E4F"/>
    <w:rsid w:val="130F6A94"/>
    <w:rsid w:val="1314E164"/>
    <w:rsid w:val="1338B1AD"/>
    <w:rsid w:val="1379893C"/>
    <w:rsid w:val="13A79D21"/>
    <w:rsid w:val="13B19013"/>
    <w:rsid w:val="13E099E5"/>
    <w:rsid w:val="13E1F0D4"/>
    <w:rsid w:val="14028685"/>
    <w:rsid w:val="14260CE5"/>
    <w:rsid w:val="14472E28"/>
    <w:rsid w:val="144C5E3F"/>
    <w:rsid w:val="148E5CB9"/>
    <w:rsid w:val="14F935D7"/>
    <w:rsid w:val="15304267"/>
    <w:rsid w:val="15718EE7"/>
    <w:rsid w:val="157F467E"/>
    <w:rsid w:val="15944C3C"/>
    <w:rsid w:val="15AFC3A1"/>
    <w:rsid w:val="15C60AA3"/>
    <w:rsid w:val="15D9906A"/>
    <w:rsid w:val="15DF3B69"/>
    <w:rsid w:val="15EBE6EA"/>
    <w:rsid w:val="16001BE2"/>
    <w:rsid w:val="1653424C"/>
    <w:rsid w:val="1654787D"/>
    <w:rsid w:val="166E577B"/>
    <w:rsid w:val="16C98AEB"/>
    <w:rsid w:val="171DD33C"/>
    <w:rsid w:val="171F1B95"/>
    <w:rsid w:val="17C3DDC3"/>
    <w:rsid w:val="17D1F245"/>
    <w:rsid w:val="181854A0"/>
    <w:rsid w:val="182D8BB8"/>
    <w:rsid w:val="184367B4"/>
    <w:rsid w:val="1892C18D"/>
    <w:rsid w:val="18C8B279"/>
    <w:rsid w:val="18CCCDC0"/>
    <w:rsid w:val="18D7B61B"/>
    <w:rsid w:val="191A9260"/>
    <w:rsid w:val="19901F07"/>
    <w:rsid w:val="19907802"/>
    <w:rsid w:val="19FD4378"/>
    <w:rsid w:val="1A1AE36E"/>
    <w:rsid w:val="1A62FD33"/>
    <w:rsid w:val="1A7CDE96"/>
    <w:rsid w:val="1A9BF075"/>
    <w:rsid w:val="1AB21769"/>
    <w:rsid w:val="1AE4A031"/>
    <w:rsid w:val="1AFC8B5F"/>
    <w:rsid w:val="1AFFD657"/>
    <w:rsid w:val="1B261ACA"/>
    <w:rsid w:val="1B3D6449"/>
    <w:rsid w:val="1B56069E"/>
    <w:rsid w:val="1B58BA65"/>
    <w:rsid w:val="1BF66F1F"/>
    <w:rsid w:val="1C016C61"/>
    <w:rsid w:val="1C20F0CA"/>
    <w:rsid w:val="1C3EF1A6"/>
    <w:rsid w:val="1C4208F9"/>
    <w:rsid w:val="1C4F23A5"/>
    <w:rsid w:val="1C5A5297"/>
    <w:rsid w:val="1C8C456D"/>
    <w:rsid w:val="1CBB4AFB"/>
    <w:rsid w:val="1CDBB0FA"/>
    <w:rsid w:val="1D1345F1"/>
    <w:rsid w:val="1D34AC58"/>
    <w:rsid w:val="1D3672FE"/>
    <w:rsid w:val="1D5D4567"/>
    <w:rsid w:val="1D5DC010"/>
    <w:rsid w:val="1DA025F7"/>
    <w:rsid w:val="1E191FE0"/>
    <w:rsid w:val="1E1B6926"/>
    <w:rsid w:val="1E433238"/>
    <w:rsid w:val="1E77C824"/>
    <w:rsid w:val="1E7BE401"/>
    <w:rsid w:val="1E805A9C"/>
    <w:rsid w:val="1E915108"/>
    <w:rsid w:val="1EAFD8F6"/>
    <w:rsid w:val="1ED3CCE1"/>
    <w:rsid w:val="1EDEC33D"/>
    <w:rsid w:val="1EF7E70B"/>
    <w:rsid w:val="1F0AF5A3"/>
    <w:rsid w:val="1F12E9DA"/>
    <w:rsid w:val="1F141661"/>
    <w:rsid w:val="1F2417D8"/>
    <w:rsid w:val="1F3430CF"/>
    <w:rsid w:val="1F636958"/>
    <w:rsid w:val="1F85D7B2"/>
    <w:rsid w:val="1FA15420"/>
    <w:rsid w:val="1FA8B151"/>
    <w:rsid w:val="1FADFBD8"/>
    <w:rsid w:val="1FB22B11"/>
    <w:rsid w:val="1FCFC67C"/>
    <w:rsid w:val="2005A898"/>
    <w:rsid w:val="200B05CF"/>
    <w:rsid w:val="20227CAC"/>
    <w:rsid w:val="20366142"/>
    <w:rsid w:val="20ADCF8F"/>
    <w:rsid w:val="20CD18DA"/>
    <w:rsid w:val="20D0CABB"/>
    <w:rsid w:val="20D86B04"/>
    <w:rsid w:val="20DCBD0A"/>
    <w:rsid w:val="20E31F8D"/>
    <w:rsid w:val="210110A9"/>
    <w:rsid w:val="21138ABF"/>
    <w:rsid w:val="21184D9A"/>
    <w:rsid w:val="216518EC"/>
    <w:rsid w:val="2192DFEF"/>
    <w:rsid w:val="219A8354"/>
    <w:rsid w:val="221A7958"/>
    <w:rsid w:val="2227FB92"/>
    <w:rsid w:val="2253D9C7"/>
    <w:rsid w:val="227CEC35"/>
    <w:rsid w:val="229358E7"/>
    <w:rsid w:val="22947889"/>
    <w:rsid w:val="22C3DC3F"/>
    <w:rsid w:val="22F0F8A0"/>
    <w:rsid w:val="23462623"/>
    <w:rsid w:val="23798209"/>
    <w:rsid w:val="23B6D8BB"/>
    <w:rsid w:val="23E08585"/>
    <w:rsid w:val="23FAAA2E"/>
    <w:rsid w:val="240164CE"/>
    <w:rsid w:val="242093BE"/>
    <w:rsid w:val="24519FC9"/>
    <w:rsid w:val="2468AACB"/>
    <w:rsid w:val="246A4F93"/>
    <w:rsid w:val="2489C631"/>
    <w:rsid w:val="25248B08"/>
    <w:rsid w:val="255342E8"/>
    <w:rsid w:val="257A256F"/>
    <w:rsid w:val="257EB11D"/>
    <w:rsid w:val="25878DE2"/>
    <w:rsid w:val="259706BF"/>
    <w:rsid w:val="25DAF7C3"/>
    <w:rsid w:val="26176C21"/>
    <w:rsid w:val="2627B818"/>
    <w:rsid w:val="26A5DA58"/>
    <w:rsid w:val="26A66791"/>
    <w:rsid w:val="26D3E922"/>
    <w:rsid w:val="270618A9"/>
    <w:rsid w:val="2708EA61"/>
    <w:rsid w:val="271300ED"/>
    <w:rsid w:val="2729C4C5"/>
    <w:rsid w:val="2762F22D"/>
    <w:rsid w:val="27EB1842"/>
    <w:rsid w:val="27EE92D6"/>
    <w:rsid w:val="280219E9"/>
    <w:rsid w:val="285F83E6"/>
    <w:rsid w:val="2867CB65"/>
    <w:rsid w:val="28EC22EA"/>
    <w:rsid w:val="28F2997A"/>
    <w:rsid w:val="291BC918"/>
    <w:rsid w:val="291FA8C8"/>
    <w:rsid w:val="2973FFF2"/>
    <w:rsid w:val="299CC1A8"/>
    <w:rsid w:val="29B185A9"/>
    <w:rsid w:val="29DB5193"/>
    <w:rsid w:val="2A080E9D"/>
    <w:rsid w:val="2A406EB0"/>
    <w:rsid w:val="2AC4CDDC"/>
    <w:rsid w:val="2AD46365"/>
    <w:rsid w:val="2AE1F143"/>
    <w:rsid w:val="2AE5886A"/>
    <w:rsid w:val="2AEF132E"/>
    <w:rsid w:val="2AFAEDBF"/>
    <w:rsid w:val="2B1FC665"/>
    <w:rsid w:val="2B2BF91B"/>
    <w:rsid w:val="2B3C1B89"/>
    <w:rsid w:val="2B50D105"/>
    <w:rsid w:val="2B7964A7"/>
    <w:rsid w:val="2B9764C6"/>
    <w:rsid w:val="2BACC7E1"/>
    <w:rsid w:val="2BADB2EE"/>
    <w:rsid w:val="2BB6A877"/>
    <w:rsid w:val="2BEC0777"/>
    <w:rsid w:val="2BECA868"/>
    <w:rsid w:val="2BF2885F"/>
    <w:rsid w:val="2BF85AFF"/>
    <w:rsid w:val="2C0A59ED"/>
    <w:rsid w:val="2C2D8682"/>
    <w:rsid w:val="2C71F764"/>
    <w:rsid w:val="2C8F75D7"/>
    <w:rsid w:val="2CA8AB9D"/>
    <w:rsid w:val="2CBA7CAC"/>
    <w:rsid w:val="2CD2A230"/>
    <w:rsid w:val="2CDDE322"/>
    <w:rsid w:val="2CDF588F"/>
    <w:rsid w:val="2D403363"/>
    <w:rsid w:val="2D543875"/>
    <w:rsid w:val="2D79171D"/>
    <w:rsid w:val="2E1810B9"/>
    <w:rsid w:val="2E1F9898"/>
    <w:rsid w:val="2E5A2A36"/>
    <w:rsid w:val="2EBCC564"/>
    <w:rsid w:val="2EECDB65"/>
    <w:rsid w:val="2EF33614"/>
    <w:rsid w:val="2EFC5060"/>
    <w:rsid w:val="2F02661D"/>
    <w:rsid w:val="2F18B03C"/>
    <w:rsid w:val="2F1F61C9"/>
    <w:rsid w:val="2F356927"/>
    <w:rsid w:val="2F4FB0F4"/>
    <w:rsid w:val="2F99C60E"/>
    <w:rsid w:val="2F99CFF8"/>
    <w:rsid w:val="2FC2751C"/>
    <w:rsid w:val="300319A9"/>
    <w:rsid w:val="301112A5"/>
    <w:rsid w:val="302B53D4"/>
    <w:rsid w:val="3032D026"/>
    <w:rsid w:val="303DA448"/>
    <w:rsid w:val="30599427"/>
    <w:rsid w:val="30920B95"/>
    <w:rsid w:val="309FE277"/>
    <w:rsid w:val="30C47963"/>
    <w:rsid w:val="312C56E9"/>
    <w:rsid w:val="313143F3"/>
    <w:rsid w:val="316E1DE9"/>
    <w:rsid w:val="317EFCAF"/>
    <w:rsid w:val="3187ED96"/>
    <w:rsid w:val="319B5DCD"/>
    <w:rsid w:val="31A941A9"/>
    <w:rsid w:val="31AEABE6"/>
    <w:rsid w:val="31BAF1DD"/>
    <w:rsid w:val="31C191DC"/>
    <w:rsid w:val="31C9E3A2"/>
    <w:rsid w:val="31D460E2"/>
    <w:rsid w:val="31F8C6CB"/>
    <w:rsid w:val="320E21F2"/>
    <w:rsid w:val="32FCDD7E"/>
    <w:rsid w:val="334A7C10"/>
    <w:rsid w:val="335BBBB3"/>
    <w:rsid w:val="33BA8607"/>
    <w:rsid w:val="33C63872"/>
    <w:rsid w:val="33D825D4"/>
    <w:rsid w:val="34014506"/>
    <w:rsid w:val="3409BC4F"/>
    <w:rsid w:val="342836F1"/>
    <w:rsid w:val="343AFEA3"/>
    <w:rsid w:val="3475AD86"/>
    <w:rsid w:val="34B84CCB"/>
    <w:rsid w:val="34C52F27"/>
    <w:rsid w:val="34D8FCE4"/>
    <w:rsid w:val="34E5229D"/>
    <w:rsid w:val="34EA9D78"/>
    <w:rsid w:val="35267613"/>
    <w:rsid w:val="35487105"/>
    <w:rsid w:val="35A959CB"/>
    <w:rsid w:val="35CF2CD3"/>
    <w:rsid w:val="35E563DE"/>
    <w:rsid w:val="3640174A"/>
    <w:rsid w:val="3656F103"/>
    <w:rsid w:val="3695B0E5"/>
    <w:rsid w:val="36D96AB8"/>
    <w:rsid w:val="373121C3"/>
    <w:rsid w:val="37487E2C"/>
    <w:rsid w:val="378088E7"/>
    <w:rsid w:val="3781E94D"/>
    <w:rsid w:val="378FE28C"/>
    <w:rsid w:val="38096440"/>
    <w:rsid w:val="385933FE"/>
    <w:rsid w:val="38ABD9AF"/>
    <w:rsid w:val="38AD8A33"/>
    <w:rsid w:val="38C2AEA0"/>
    <w:rsid w:val="38CB50C0"/>
    <w:rsid w:val="38FC6077"/>
    <w:rsid w:val="38FF3623"/>
    <w:rsid w:val="39009322"/>
    <w:rsid w:val="394283D9"/>
    <w:rsid w:val="3994B82C"/>
    <w:rsid w:val="39AD263E"/>
    <w:rsid w:val="39BE00A4"/>
    <w:rsid w:val="39F610E7"/>
    <w:rsid w:val="3A150301"/>
    <w:rsid w:val="3A280AC0"/>
    <w:rsid w:val="3A2FAC44"/>
    <w:rsid w:val="3A98D8FF"/>
    <w:rsid w:val="3AE5AB26"/>
    <w:rsid w:val="3B25E06E"/>
    <w:rsid w:val="3B2A93DD"/>
    <w:rsid w:val="3B3BFBEE"/>
    <w:rsid w:val="3B4480C5"/>
    <w:rsid w:val="3B6599B1"/>
    <w:rsid w:val="3B9B46DA"/>
    <w:rsid w:val="3BA92E1A"/>
    <w:rsid w:val="3BA94B1D"/>
    <w:rsid w:val="3BD31E53"/>
    <w:rsid w:val="3BDF3316"/>
    <w:rsid w:val="3BE695E8"/>
    <w:rsid w:val="3C1260F9"/>
    <w:rsid w:val="3C1A6929"/>
    <w:rsid w:val="3C2A590B"/>
    <w:rsid w:val="3C2AD75F"/>
    <w:rsid w:val="3C3DD54E"/>
    <w:rsid w:val="3C4825E3"/>
    <w:rsid w:val="3C4F0D98"/>
    <w:rsid w:val="3C76EF01"/>
    <w:rsid w:val="3C80C409"/>
    <w:rsid w:val="3C910509"/>
    <w:rsid w:val="3C95943C"/>
    <w:rsid w:val="3CBAD7F2"/>
    <w:rsid w:val="3CF3F250"/>
    <w:rsid w:val="3D220547"/>
    <w:rsid w:val="3D804F61"/>
    <w:rsid w:val="3D8330D3"/>
    <w:rsid w:val="3DDDBE88"/>
    <w:rsid w:val="3DF9A91A"/>
    <w:rsid w:val="3E22621C"/>
    <w:rsid w:val="3E2D3CC9"/>
    <w:rsid w:val="3E4EC280"/>
    <w:rsid w:val="3E57699E"/>
    <w:rsid w:val="3E9DCF14"/>
    <w:rsid w:val="3EB0C62A"/>
    <w:rsid w:val="3EC4CC1C"/>
    <w:rsid w:val="3EE78417"/>
    <w:rsid w:val="3EEA18C0"/>
    <w:rsid w:val="3EF37A36"/>
    <w:rsid w:val="3EFF5AE8"/>
    <w:rsid w:val="3F4EA5A9"/>
    <w:rsid w:val="3F9762DF"/>
    <w:rsid w:val="4005830A"/>
    <w:rsid w:val="4027439A"/>
    <w:rsid w:val="407067C2"/>
    <w:rsid w:val="40F18EE3"/>
    <w:rsid w:val="40F75369"/>
    <w:rsid w:val="410C8216"/>
    <w:rsid w:val="41236E25"/>
    <w:rsid w:val="4145FEEA"/>
    <w:rsid w:val="414FA158"/>
    <w:rsid w:val="41532E0C"/>
    <w:rsid w:val="4156A9D3"/>
    <w:rsid w:val="41590453"/>
    <w:rsid w:val="41AAF817"/>
    <w:rsid w:val="41B9A7B1"/>
    <w:rsid w:val="41D6D394"/>
    <w:rsid w:val="41EB7FEE"/>
    <w:rsid w:val="41F1FDB0"/>
    <w:rsid w:val="423980BF"/>
    <w:rsid w:val="423F170F"/>
    <w:rsid w:val="424F4769"/>
    <w:rsid w:val="425358E8"/>
    <w:rsid w:val="4266506E"/>
    <w:rsid w:val="427B44BB"/>
    <w:rsid w:val="427E06EE"/>
    <w:rsid w:val="429BCF84"/>
    <w:rsid w:val="42B3DD15"/>
    <w:rsid w:val="42E99E6E"/>
    <w:rsid w:val="432DFC93"/>
    <w:rsid w:val="4336F1D4"/>
    <w:rsid w:val="43478D3C"/>
    <w:rsid w:val="4355A22A"/>
    <w:rsid w:val="43A305EE"/>
    <w:rsid w:val="43D6D2C0"/>
    <w:rsid w:val="440464D8"/>
    <w:rsid w:val="440A61FC"/>
    <w:rsid w:val="44107D8C"/>
    <w:rsid w:val="44789B13"/>
    <w:rsid w:val="447C6093"/>
    <w:rsid w:val="449BF593"/>
    <w:rsid w:val="449F0898"/>
    <w:rsid w:val="44B9EF64"/>
    <w:rsid w:val="44D03473"/>
    <w:rsid w:val="44FE0623"/>
    <w:rsid w:val="455040F9"/>
    <w:rsid w:val="455C52C9"/>
    <w:rsid w:val="45745649"/>
    <w:rsid w:val="4575B29F"/>
    <w:rsid w:val="45AA4357"/>
    <w:rsid w:val="45B61C8D"/>
    <w:rsid w:val="45CDFF72"/>
    <w:rsid w:val="4650D37A"/>
    <w:rsid w:val="4689538A"/>
    <w:rsid w:val="46BA8E91"/>
    <w:rsid w:val="46EE399C"/>
    <w:rsid w:val="470AAADA"/>
    <w:rsid w:val="471743CF"/>
    <w:rsid w:val="4719B0D9"/>
    <w:rsid w:val="47424CE5"/>
    <w:rsid w:val="47611AB3"/>
    <w:rsid w:val="4769912E"/>
    <w:rsid w:val="476EE63E"/>
    <w:rsid w:val="477890EE"/>
    <w:rsid w:val="47A4CFB7"/>
    <w:rsid w:val="47BE96EC"/>
    <w:rsid w:val="47F10732"/>
    <w:rsid w:val="47FC34BD"/>
    <w:rsid w:val="4815EED5"/>
    <w:rsid w:val="481976B3"/>
    <w:rsid w:val="482A241B"/>
    <w:rsid w:val="483A744F"/>
    <w:rsid w:val="484261CB"/>
    <w:rsid w:val="4890A6E1"/>
    <w:rsid w:val="48A4CAAF"/>
    <w:rsid w:val="48B183DA"/>
    <w:rsid w:val="48C0D7AE"/>
    <w:rsid w:val="48DB55AF"/>
    <w:rsid w:val="48FF845C"/>
    <w:rsid w:val="4932DC51"/>
    <w:rsid w:val="4A0A402F"/>
    <w:rsid w:val="4A0DFA9B"/>
    <w:rsid w:val="4A140984"/>
    <w:rsid w:val="4A483FBE"/>
    <w:rsid w:val="4A916608"/>
    <w:rsid w:val="4AC3A6D3"/>
    <w:rsid w:val="4ADE5262"/>
    <w:rsid w:val="4B07CE4C"/>
    <w:rsid w:val="4B5D9435"/>
    <w:rsid w:val="4B83E75F"/>
    <w:rsid w:val="4BB78F50"/>
    <w:rsid w:val="4BBB36C9"/>
    <w:rsid w:val="4BD9AD47"/>
    <w:rsid w:val="4BE207E1"/>
    <w:rsid w:val="4BF2A6B7"/>
    <w:rsid w:val="4C1CFBB7"/>
    <w:rsid w:val="4C1ECDFF"/>
    <w:rsid w:val="4C5C1141"/>
    <w:rsid w:val="4C99B669"/>
    <w:rsid w:val="4CA9D958"/>
    <w:rsid w:val="4CAE78FC"/>
    <w:rsid w:val="4CB2843E"/>
    <w:rsid w:val="4CBFB7CE"/>
    <w:rsid w:val="4CD5A670"/>
    <w:rsid w:val="4CE63CE2"/>
    <w:rsid w:val="4D0F9A5D"/>
    <w:rsid w:val="4D175FA2"/>
    <w:rsid w:val="4D2FEF81"/>
    <w:rsid w:val="4D3C3E30"/>
    <w:rsid w:val="4D6758D2"/>
    <w:rsid w:val="4D684F3F"/>
    <w:rsid w:val="4D6F85AE"/>
    <w:rsid w:val="4D6FF3DB"/>
    <w:rsid w:val="4D95AA8F"/>
    <w:rsid w:val="4D9EF816"/>
    <w:rsid w:val="4DA167BF"/>
    <w:rsid w:val="4DAAB8EF"/>
    <w:rsid w:val="4DE86DAC"/>
    <w:rsid w:val="4DF87EF5"/>
    <w:rsid w:val="4E36CC2E"/>
    <w:rsid w:val="4E7297EE"/>
    <w:rsid w:val="4E98D379"/>
    <w:rsid w:val="4EAFEAED"/>
    <w:rsid w:val="4EB2B566"/>
    <w:rsid w:val="4F19D5F7"/>
    <w:rsid w:val="4F2D2074"/>
    <w:rsid w:val="4FA71EB6"/>
    <w:rsid w:val="5000A0CC"/>
    <w:rsid w:val="504AC043"/>
    <w:rsid w:val="504C7A89"/>
    <w:rsid w:val="505EAFB1"/>
    <w:rsid w:val="5078F75F"/>
    <w:rsid w:val="50828512"/>
    <w:rsid w:val="50B90D7C"/>
    <w:rsid w:val="50C5D1F8"/>
    <w:rsid w:val="50CAF1CA"/>
    <w:rsid w:val="50D918C1"/>
    <w:rsid w:val="50E380AA"/>
    <w:rsid w:val="50E65513"/>
    <w:rsid w:val="50E88ED3"/>
    <w:rsid w:val="510634FD"/>
    <w:rsid w:val="51230DCA"/>
    <w:rsid w:val="514BFC13"/>
    <w:rsid w:val="51A27F01"/>
    <w:rsid w:val="51C58552"/>
    <w:rsid w:val="52C0FAF9"/>
    <w:rsid w:val="52F4AA58"/>
    <w:rsid w:val="5333E3B4"/>
    <w:rsid w:val="5367B7D7"/>
    <w:rsid w:val="53B33E2B"/>
    <w:rsid w:val="53F8863F"/>
    <w:rsid w:val="540480FD"/>
    <w:rsid w:val="541ADC6F"/>
    <w:rsid w:val="54211866"/>
    <w:rsid w:val="54289C2D"/>
    <w:rsid w:val="5430A0FB"/>
    <w:rsid w:val="544AB13A"/>
    <w:rsid w:val="5453009D"/>
    <w:rsid w:val="5463C7B7"/>
    <w:rsid w:val="54766828"/>
    <w:rsid w:val="5497E2D9"/>
    <w:rsid w:val="549E73D7"/>
    <w:rsid w:val="54DDF53F"/>
    <w:rsid w:val="5528D494"/>
    <w:rsid w:val="553E6473"/>
    <w:rsid w:val="556E5F1A"/>
    <w:rsid w:val="558E309D"/>
    <w:rsid w:val="5590D97A"/>
    <w:rsid w:val="55BEAAB9"/>
    <w:rsid w:val="55FAA567"/>
    <w:rsid w:val="56421FB8"/>
    <w:rsid w:val="5651BF2F"/>
    <w:rsid w:val="56820080"/>
    <w:rsid w:val="56968F7C"/>
    <w:rsid w:val="56E5477A"/>
    <w:rsid w:val="579B59A5"/>
    <w:rsid w:val="57DCAA23"/>
    <w:rsid w:val="58182FE4"/>
    <w:rsid w:val="583E9B30"/>
    <w:rsid w:val="584B7629"/>
    <w:rsid w:val="585FF7A3"/>
    <w:rsid w:val="58AECAE3"/>
    <w:rsid w:val="58B7E0C2"/>
    <w:rsid w:val="5924E717"/>
    <w:rsid w:val="593A9F78"/>
    <w:rsid w:val="59651643"/>
    <w:rsid w:val="59C14CFF"/>
    <w:rsid w:val="59DA0FDB"/>
    <w:rsid w:val="5A03F616"/>
    <w:rsid w:val="5A6A6CCC"/>
    <w:rsid w:val="5A73C0AE"/>
    <w:rsid w:val="5A7A086F"/>
    <w:rsid w:val="5AD3FC7D"/>
    <w:rsid w:val="5B11005B"/>
    <w:rsid w:val="5B14D6C9"/>
    <w:rsid w:val="5B6CEF1B"/>
    <w:rsid w:val="5B6EB4C6"/>
    <w:rsid w:val="5B6F5F8D"/>
    <w:rsid w:val="5B7262A9"/>
    <w:rsid w:val="5BBA3C05"/>
    <w:rsid w:val="5BC83D0E"/>
    <w:rsid w:val="5C264F13"/>
    <w:rsid w:val="5C77A6B8"/>
    <w:rsid w:val="5CC66832"/>
    <w:rsid w:val="5CD7FC6D"/>
    <w:rsid w:val="5CFA04F6"/>
    <w:rsid w:val="5D0450D0"/>
    <w:rsid w:val="5D499743"/>
    <w:rsid w:val="5D53DCC8"/>
    <w:rsid w:val="5D68168A"/>
    <w:rsid w:val="5D761F08"/>
    <w:rsid w:val="5DAD3083"/>
    <w:rsid w:val="5DBAFC41"/>
    <w:rsid w:val="5DD65188"/>
    <w:rsid w:val="5DEB9E49"/>
    <w:rsid w:val="5DEBD818"/>
    <w:rsid w:val="5E68833F"/>
    <w:rsid w:val="5E734ACF"/>
    <w:rsid w:val="5E76B983"/>
    <w:rsid w:val="5EB1D794"/>
    <w:rsid w:val="5EBAD174"/>
    <w:rsid w:val="5ED768F8"/>
    <w:rsid w:val="5EDB1F14"/>
    <w:rsid w:val="5EF15C3C"/>
    <w:rsid w:val="5EF64421"/>
    <w:rsid w:val="5F018AD7"/>
    <w:rsid w:val="5F044C62"/>
    <w:rsid w:val="5F11FB39"/>
    <w:rsid w:val="5F13561B"/>
    <w:rsid w:val="5F4F53D8"/>
    <w:rsid w:val="5F5AD27C"/>
    <w:rsid w:val="5F6C2260"/>
    <w:rsid w:val="5F705FD0"/>
    <w:rsid w:val="5F7C0CDD"/>
    <w:rsid w:val="5F89BCF4"/>
    <w:rsid w:val="5FE50B5C"/>
    <w:rsid w:val="5FEFA937"/>
    <w:rsid w:val="5FF2C9C4"/>
    <w:rsid w:val="601550DA"/>
    <w:rsid w:val="6026C1F9"/>
    <w:rsid w:val="602C0FAE"/>
    <w:rsid w:val="60498247"/>
    <w:rsid w:val="6080B261"/>
    <w:rsid w:val="60C97CCC"/>
    <w:rsid w:val="60EA8995"/>
    <w:rsid w:val="60FCABA9"/>
    <w:rsid w:val="6134DBCC"/>
    <w:rsid w:val="614D2848"/>
    <w:rsid w:val="616BAF90"/>
    <w:rsid w:val="6176548D"/>
    <w:rsid w:val="61C96C5A"/>
    <w:rsid w:val="61E0340B"/>
    <w:rsid w:val="61E24718"/>
    <w:rsid w:val="6230D1AA"/>
    <w:rsid w:val="625023DB"/>
    <w:rsid w:val="625973B6"/>
    <w:rsid w:val="626075A1"/>
    <w:rsid w:val="626BDD95"/>
    <w:rsid w:val="62A09A00"/>
    <w:rsid w:val="62ADF0B5"/>
    <w:rsid w:val="62E0A4FE"/>
    <w:rsid w:val="63026672"/>
    <w:rsid w:val="630BFDA5"/>
    <w:rsid w:val="635C48E9"/>
    <w:rsid w:val="6376837D"/>
    <w:rsid w:val="63B592A2"/>
    <w:rsid w:val="63C248A3"/>
    <w:rsid w:val="63F62918"/>
    <w:rsid w:val="640358B0"/>
    <w:rsid w:val="64149861"/>
    <w:rsid w:val="64159FCF"/>
    <w:rsid w:val="642E83FD"/>
    <w:rsid w:val="643688AF"/>
    <w:rsid w:val="643EF11E"/>
    <w:rsid w:val="6443DBFB"/>
    <w:rsid w:val="64539047"/>
    <w:rsid w:val="6496180D"/>
    <w:rsid w:val="64BAA1F5"/>
    <w:rsid w:val="64D570D6"/>
    <w:rsid w:val="64E1CDB1"/>
    <w:rsid w:val="651B3A4B"/>
    <w:rsid w:val="652275CC"/>
    <w:rsid w:val="65529772"/>
    <w:rsid w:val="65AE925B"/>
    <w:rsid w:val="65BD37A5"/>
    <w:rsid w:val="65CD7244"/>
    <w:rsid w:val="65DB88C5"/>
    <w:rsid w:val="66095FA8"/>
    <w:rsid w:val="66107ADE"/>
    <w:rsid w:val="661209B2"/>
    <w:rsid w:val="6619FE27"/>
    <w:rsid w:val="66280FCF"/>
    <w:rsid w:val="664DDF6C"/>
    <w:rsid w:val="664FCB02"/>
    <w:rsid w:val="66C7511E"/>
    <w:rsid w:val="66C7D5E4"/>
    <w:rsid w:val="6707FF09"/>
    <w:rsid w:val="672026DC"/>
    <w:rsid w:val="6725C2E4"/>
    <w:rsid w:val="67A6EFE8"/>
    <w:rsid w:val="67B01296"/>
    <w:rsid w:val="67B8400C"/>
    <w:rsid w:val="67C38590"/>
    <w:rsid w:val="6802BB90"/>
    <w:rsid w:val="682C72A5"/>
    <w:rsid w:val="68657883"/>
    <w:rsid w:val="688289A9"/>
    <w:rsid w:val="6887B43B"/>
    <w:rsid w:val="68A4DAA6"/>
    <w:rsid w:val="68D5ED6B"/>
    <w:rsid w:val="68E9F659"/>
    <w:rsid w:val="69170955"/>
    <w:rsid w:val="692138AB"/>
    <w:rsid w:val="69295062"/>
    <w:rsid w:val="695ADF9D"/>
    <w:rsid w:val="697893BA"/>
    <w:rsid w:val="6A17AD26"/>
    <w:rsid w:val="6A40654E"/>
    <w:rsid w:val="6A523CD6"/>
    <w:rsid w:val="6A5F1425"/>
    <w:rsid w:val="6A7391A2"/>
    <w:rsid w:val="6A8AF7FE"/>
    <w:rsid w:val="6ADF789F"/>
    <w:rsid w:val="6B0A2233"/>
    <w:rsid w:val="6B3E37C3"/>
    <w:rsid w:val="6B767FD3"/>
    <w:rsid w:val="6B9282D2"/>
    <w:rsid w:val="6B93513C"/>
    <w:rsid w:val="6B9C0018"/>
    <w:rsid w:val="6BE27043"/>
    <w:rsid w:val="6BE54BF4"/>
    <w:rsid w:val="6C45B17F"/>
    <w:rsid w:val="6C61E1EE"/>
    <w:rsid w:val="6CABC1D3"/>
    <w:rsid w:val="6CB668EF"/>
    <w:rsid w:val="6CEC2EEB"/>
    <w:rsid w:val="6D605A3D"/>
    <w:rsid w:val="6DB4271D"/>
    <w:rsid w:val="6DC6314D"/>
    <w:rsid w:val="6E11D475"/>
    <w:rsid w:val="6E25BC33"/>
    <w:rsid w:val="6E5771CD"/>
    <w:rsid w:val="6E6C151B"/>
    <w:rsid w:val="6E7263DD"/>
    <w:rsid w:val="6E88348D"/>
    <w:rsid w:val="6E8D5FD5"/>
    <w:rsid w:val="6ED5B704"/>
    <w:rsid w:val="6F37AC82"/>
    <w:rsid w:val="6F3FAD5E"/>
    <w:rsid w:val="6FE4013D"/>
    <w:rsid w:val="6FF2BAD8"/>
    <w:rsid w:val="70242642"/>
    <w:rsid w:val="704CB1D8"/>
    <w:rsid w:val="704D941F"/>
    <w:rsid w:val="70B9A5D4"/>
    <w:rsid w:val="70C2A166"/>
    <w:rsid w:val="70C7191C"/>
    <w:rsid w:val="70D95530"/>
    <w:rsid w:val="71271C69"/>
    <w:rsid w:val="71362651"/>
    <w:rsid w:val="7156C03E"/>
    <w:rsid w:val="7162170B"/>
    <w:rsid w:val="717265B8"/>
    <w:rsid w:val="71770995"/>
    <w:rsid w:val="719EE706"/>
    <w:rsid w:val="71A9A135"/>
    <w:rsid w:val="71B552B9"/>
    <w:rsid w:val="71E37057"/>
    <w:rsid w:val="7219A621"/>
    <w:rsid w:val="7251EA36"/>
    <w:rsid w:val="726E7957"/>
    <w:rsid w:val="728F462E"/>
    <w:rsid w:val="7297E6D9"/>
    <w:rsid w:val="72B3ACAB"/>
    <w:rsid w:val="72C50887"/>
    <w:rsid w:val="72FADABD"/>
    <w:rsid w:val="72FC774E"/>
    <w:rsid w:val="730FC2E4"/>
    <w:rsid w:val="736058A7"/>
    <w:rsid w:val="7372C103"/>
    <w:rsid w:val="73838219"/>
    <w:rsid w:val="7396040D"/>
    <w:rsid w:val="73A8FA85"/>
    <w:rsid w:val="73B68751"/>
    <w:rsid w:val="740B0FFE"/>
    <w:rsid w:val="74266D2A"/>
    <w:rsid w:val="74288E89"/>
    <w:rsid w:val="74290E92"/>
    <w:rsid w:val="74466BEE"/>
    <w:rsid w:val="74BF2915"/>
    <w:rsid w:val="75044434"/>
    <w:rsid w:val="756F6E69"/>
    <w:rsid w:val="75795799"/>
    <w:rsid w:val="75A24243"/>
    <w:rsid w:val="75A92430"/>
    <w:rsid w:val="75B0A24B"/>
    <w:rsid w:val="75B13B52"/>
    <w:rsid w:val="75FF5932"/>
    <w:rsid w:val="7601F22C"/>
    <w:rsid w:val="76376B5F"/>
    <w:rsid w:val="763AD4F7"/>
    <w:rsid w:val="7642E97F"/>
    <w:rsid w:val="76543165"/>
    <w:rsid w:val="765A25E6"/>
    <w:rsid w:val="768EB790"/>
    <w:rsid w:val="76C0CAD2"/>
    <w:rsid w:val="76D86E1F"/>
    <w:rsid w:val="76F00394"/>
    <w:rsid w:val="77310DD9"/>
    <w:rsid w:val="773E02B4"/>
    <w:rsid w:val="776D123F"/>
    <w:rsid w:val="77915014"/>
    <w:rsid w:val="779B7707"/>
    <w:rsid w:val="77A42F4E"/>
    <w:rsid w:val="77B51FF7"/>
    <w:rsid w:val="77C33B13"/>
    <w:rsid w:val="77CF8757"/>
    <w:rsid w:val="77EC2107"/>
    <w:rsid w:val="780B72F0"/>
    <w:rsid w:val="78B91574"/>
    <w:rsid w:val="78FC71AA"/>
    <w:rsid w:val="791947BA"/>
    <w:rsid w:val="79398B44"/>
    <w:rsid w:val="794B68CE"/>
    <w:rsid w:val="7961FF6D"/>
    <w:rsid w:val="79654604"/>
    <w:rsid w:val="79AB543C"/>
    <w:rsid w:val="79B5F04F"/>
    <w:rsid w:val="79B9484E"/>
    <w:rsid w:val="79D7DD4A"/>
    <w:rsid w:val="7A257B95"/>
    <w:rsid w:val="7A267837"/>
    <w:rsid w:val="7A2842A7"/>
    <w:rsid w:val="7A9C28B0"/>
    <w:rsid w:val="7AB6FFFB"/>
    <w:rsid w:val="7AD7724F"/>
    <w:rsid w:val="7AF4E7AD"/>
    <w:rsid w:val="7B1B9C82"/>
    <w:rsid w:val="7B2C6154"/>
    <w:rsid w:val="7B793F0A"/>
    <w:rsid w:val="7BB4C50C"/>
    <w:rsid w:val="7BCB178E"/>
    <w:rsid w:val="7BD9E466"/>
    <w:rsid w:val="7BECDB05"/>
    <w:rsid w:val="7C0C1A2E"/>
    <w:rsid w:val="7C87F53C"/>
    <w:rsid w:val="7D5FA20C"/>
    <w:rsid w:val="7D931012"/>
    <w:rsid w:val="7DA5BF0A"/>
    <w:rsid w:val="7DACC46F"/>
    <w:rsid w:val="7DB129D9"/>
    <w:rsid w:val="7DC1EC5B"/>
    <w:rsid w:val="7E0BB9A9"/>
    <w:rsid w:val="7E629D87"/>
    <w:rsid w:val="7E9084B4"/>
    <w:rsid w:val="7E957514"/>
    <w:rsid w:val="7F2E093E"/>
    <w:rsid w:val="7F3ABFBD"/>
    <w:rsid w:val="7F452EC9"/>
    <w:rsid w:val="7F5EB75B"/>
    <w:rsid w:val="7F708551"/>
    <w:rsid w:val="7F938FD0"/>
    <w:rsid w:val="7FC9F3FF"/>
    <w:rsid w:val="7FD24412"/>
    <w:rsid w:val="7FDBDC4A"/>
    <w:rsid w:val="7FE9517B"/>
    <w:rsid w:val="7FF3CE4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CC131"/>
  <w15:chartTrackingRefBased/>
  <w15:docId w15:val="{FC5ED8BC-CC6C-4271-BF63-90D51C3A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32270"/>
    <w:rPr>
      <w:rFonts w:asciiTheme="majorHAnsi" w:hAnsiTheme="majorHAnsi" w:cstheme="majorHAnsi"/>
      <w:sz w:val="20"/>
      <w:szCs w:val="18"/>
    </w:rPr>
  </w:style>
  <w:style w:type="paragraph" w:styleId="Heading1">
    <w:name w:val="heading 1"/>
    <w:basedOn w:val="Normal"/>
    <w:next w:val="Normal"/>
    <w:link w:val="Heading1Char"/>
    <w:uiPriority w:val="9"/>
    <w:qFormat/>
    <w:rsid w:val="009E454C"/>
    <w:pPr>
      <w:widowControl w:val="0"/>
      <w:suppressAutoHyphens/>
      <w:autoSpaceDE w:val="0"/>
      <w:autoSpaceDN w:val="0"/>
      <w:adjustRightInd w:val="0"/>
      <w:spacing w:before="120" w:after="60"/>
      <w:textAlignment w:val="center"/>
      <w:outlineLvl w:val="0"/>
    </w:pPr>
    <w:rPr>
      <w:rFonts w:ascii="Noto Sans Black" w:eastAsia="MS Mincho" w:hAnsi="Noto Sans Black" w:cs="Arial"/>
      <w:b/>
      <w:color w:val="44546A" w:themeColor="text2"/>
      <w:sz w:val="48"/>
      <w:szCs w:val="48"/>
      <w:lang w:val="en-GB"/>
    </w:rPr>
  </w:style>
  <w:style w:type="paragraph" w:styleId="Heading2">
    <w:name w:val="heading 2"/>
    <w:basedOn w:val="Normal"/>
    <w:next w:val="Normal"/>
    <w:link w:val="Heading2Char"/>
    <w:uiPriority w:val="9"/>
    <w:unhideWhenUsed/>
    <w:qFormat/>
    <w:rsid w:val="005D2C8D"/>
    <w:pPr>
      <w:spacing w:before="240" w:after="120"/>
      <w:ind w:left="567" w:hanging="567"/>
      <w:outlineLvl w:val="1"/>
    </w:pPr>
    <w:rPr>
      <w:rFonts w:ascii="Noto Sans Medium" w:eastAsiaTheme="minorEastAsia" w:hAnsi="Noto Sans Medium" w:cs="Arial"/>
      <w:bCs/>
      <w:sz w:val="32"/>
      <w:szCs w:val="40"/>
      <w:lang w:val="en-GB"/>
    </w:rPr>
  </w:style>
  <w:style w:type="paragraph" w:styleId="Heading3">
    <w:name w:val="heading 3"/>
    <w:basedOn w:val="Normal"/>
    <w:next w:val="Normal"/>
    <w:link w:val="Heading3Char"/>
    <w:uiPriority w:val="9"/>
    <w:unhideWhenUsed/>
    <w:qFormat/>
    <w:rsid w:val="0057478E"/>
    <w:pPr>
      <w:spacing w:before="240" w:after="120"/>
      <w:outlineLvl w:val="2"/>
    </w:pPr>
    <w:rPr>
      <w:rFonts w:ascii="Noto Sans" w:eastAsiaTheme="minorEastAsia" w:hAnsi="Noto Sans" w:cs="Arial"/>
      <w:bCs/>
      <w:sz w:val="28"/>
      <w:szCs w:val="28"/>
      <w:lang w:val="en-GB"/>
    </w:rPr>
  </w:style>
  <w:style w:type="paragraph" w:styleId="Heading4">
    <w:name w:val="heading 4"/>
    <w:basedOn w:val="Normal"/>
    <w:next w:val="Normal"/>
    <w:link w:val="Heading4Char"/>
    <w:uiPriority w:val="9"/>
    <w:unhideWhenUsed/>
    <w:qFormat/>
    <w:rsid w:val="008172A5"/>
    <w:pPr>
      <w:spacing w:before="240" w:after="120"/>
      <w:outlineLvl w:val="3"/>
    </w:pPr>
    <w:rPr>
      <w:rFonts w:ascii="Noto Serif" w:eastAsiaTheme="minorEastAsia" w:hAnsi="Noto Serif" w:cs="Arial"/>
      <w:bCs/>
      <w:i/>
      <w:iCs/>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E91"/>
  </w:style>
  <w:style w:type="paragraph" w:styleId="Footer">
    <w:name w:val="footer"/>
    <w:basedOn w:val="Normal"/>
    <w:link w:val="FooterChar"/>
    <w:uiPriority w:val="99"/>
    <w:unhideWhenUsed/>
    <w:rsid w:val="00073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E91"/>
  </w:style>
  <w:style w:type="table" w:styleId="TableGrid">
    <w:name w:val="Table Grid"/>
    <w:basedOn w:val="TableNormal"/>
    <w:uiPriority w:val="39"/>
    <w:rsid w:val="00711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D2C8D"/>
    <w:rPr>
      <w:rFonts w:ascii="Noto Sans Medium" w:eastAsiaTheme="minorEastAsia" w:hAnsi="Noto Sans Medium" w:cs="Arial"/>
      <w:bCs/>
      <w:sz w:val="32"/>
      <w:szCs w:val="40"/>
      <w:lang w:val="en-GB"/>
    </w:rPr>
  </w:style>
  <w:style w:type="character" w:customStyle="1" w:styleId="Heading1Char">
    <w:name w:val="Heading 1 Char"/>
    <w:basedOn w:val="DefaultParagraphFont"/>
    <w:link w:val="Heading1"/>
    <w:uiPriority w:val="9"/>
    <w:rsid w:val="009E454C"/>
    <w:rPr>
      <w:rFonts w:ascii="Noto Sans Black" w:eastAsia="MS Mincho" w:hAnsi="Noto Sans Black" w:cs="Arial"/>
      <w:b/>
      <w:color w:val="44546A" w:themeColor="text2"/>
      <w:sz w:val="48"/>
      <w:szCs w:val="48"/>
      <w:lang w:val="en-GB"/>
    </w:rPr>
  </w:style>
  <w:style w:type="character" w:customStyle="1" w:styleId="Heading3Char">
    <w:name w:val="Heading 3 Char"/>
    <w:basedOn w:val="DefaultParagraphFont"/>
    <w:link w:val="Heading3"/>
    <w:uiPriority w:val="9"/>
    <w:rsid w:val="0057478E"/>
    <w:rPr>
      <w:rFonts w:ascii="Noto Sans" w:eastAsiaTheme="minorEastAsia" w:hAnsi="Noto Sans" w:cs="Arial"/>
      <w:bCs/>
      <w:sz w:val="28"/>
      <w:szCs w:val="28"/>
      <w:lang w:val="en-GB"/>
    </w:rPr>
  </w:style>
  <w:style w:type="paragraph" w:styleId="ListParagraph">
    <w:name w:val="List Paragraph"/>
    <w:basedOn w:val="Normal"/>
    <w:uiPriority w:val="34"/>
    <w:rsid w:val="00564EBF"/>
    <w:pPr>
      <w:ind w:left="720"/>
      <w:contextualSpacing/>
    </w:pPr>
  </w:style>
  <w:style w:type="character" w:styleId="Hyperlink">
    <w:name w:val="Hyperlink"/>
    <w:basedOn w:val="DefaultParagraphFont"/>
    <w:uiPriority w:val="99"/>
    <w:unhideWhenUsed/>
    <w:rsid w:val="00C63E1B"/>
    <w:rPr>
      <w:color w:val="0563C1" w:themeColor="hyperlink"/>
      <w:u w:val="single"/>
    </w:rPr>
  </w:style>
  <w:style w:type="character" w:customStyle="1" w:styleId="UnresolvedMention1">
    <w:name w:val="Unresolved Mention1"/>
    <w:basedOn w:val="DefaultParagraphFont"/>
    <w:uiPriority w:val="99"/>
    <w:semiHidden/>
    <w:unhideWhenUsed/>
    <w:rsid w:val="00C63E1B"/>
    <w:rPr>
      <w:color w:val="605E5C"/>
      <w:shd w:val="clear" w:color="auto" w:fill="E1DFDD"/>
    </w:rPr>
  </w:style>
  <w:style w:type="character" w:styleId="FollowedHyperlink">
    <w:name w:val="FollowedHyperlink"/>
    <w:basedOn w:val="DefaultParagraphFont"/>
    <w:uiPriority w:val="99"/>
    <w:semiHidden/>
    <w:unhideWhenUsed/>
    <w:rsid w:val="00C63E1B"/>
    <w:rPr>
      <w:color w:val="954F72" w:themeColor="followedHyperlink"/>
      <w:u w:val="single"/>
    </w:rPr>
  </w:style>
  <w:style w:type="character" w:styleId="CommentReference">
    <w:name w:val="annotation reference"/>
    <w:basedOn w:val="DefaultParagraphFont"/>
    <w:unhideWhenUsed/>
    <w:rsid w:val="000C64AD"/>
    <w:rPr>
      <w:sz w:val="16"/>
      <w:szCs w:val="16"/>
    </w:rPr>
  </w:style>
  <w:style w:type="paragraph" w:styleId="CommentText">
    <w:name w:val="annotation text"/>
    <w:basedOn w:val="Normal"/>
    <w:link w:val="CommentTextChar"/>
    <w:unhideWhenUsed/>
    <w:rsid w:val="000C64AD"/>
    <w:pPr>
      <w:spacing w:line="240" w:lineRule="auto"/>
    </w:pPr>
    <w:rPr>
      <w:szCs w:val="20"/>
    </w:rPr>
  </w:style>
  <w:style w:type="character" w:customStyle="1" w:styleId="CommentTextChar">
    <w:name w:val="Comment Text Char"/>
    <w:basedOn w:val="DefaultParagraphFont"/>
    <w:link w:val="CommentText"/>
    <w:rsid w:val="000C64AD"/>
    <w:rPr>
      <w:rFonts w:asciiTheme="majorHAnsi" w:hAnsiTheme="majorHAnsi" w:cstheme="majorHAnsi"/>
      <w:sz w:val="20"/>
      <w:szCs w:val="20"/>
    </w:rPr>
  </w:style>
  <w:style w:type="paragraph" w:styleId="CommentSubject">
    <w:name w:val="annotation subject"/>
    <w:basedOn w:val="CommentText"/>
    <w:next w:val="CommentText"/>
    <w:link w:val="CommentSubjectChar"/>
    <w:uiPriority w:val="99"/>
    <w:semiHidden/>
    <w:unhideWhenUsed/>
    <w:rsid w:val="000C64AD"/>
    <w:rPr>
      <w:b/>
      <w:bCs/>
    </w:rPr>
  </w:style>
  <w:style w:type="character" w:customStyle="1" w:styleId="CommentSubjectChar">
    <w:name w:val="Comment Subject Char"/>
    <w:basedOn w:val="CommentTextChar"/>
    <w:link w:val="CommentSubject"/>
    <w:uiPriority w:val="99"/>
    <w:semiHidden/>
    <w:rsid w:val="000C64AD"/>
    <w:rPr>
      <w:rFonts w:asciiTheme="majorHAnsi" w:hAnsiTheme="majorHAnsi" w:cstheme="majorHAnsi"/>
      <w:b/>
      <w:bCs/>
      <w:sz w:val="20"/>
      <w:szCs w:val="20"/>
    </w:rPr>
  </w:style>
  <w:style w:type="character" w:customStyle="1" w:styleId="Heading4Char">
    <w:name w:val="Heading 4 Char"/>
    <w:basedOn w:val="DefaultParagraphFont"/>
    <w:link w:val="Heading4"/>
    <w:uiPriority w:val="9"/>
    <w:rsid w:val="008172A5"/>
    <w:rPr>
      <w:rFonts w:ascii="Noto Serif" w:eastAsiaTheme="minorEastAsia" w:hAnsi="Noto Serif" w:cs="Arial"/>
      <w:bCs/>
      <w:i/>
      <w:iCs/>
      <w:sz w:val="18"/>
      <w:szCs w:val="20"/>
      <w:lang w:val="en-GB"/>
    </w:rPr>
  </w:style>
  <w:style w:type="paragraph" w:customStyle="1" w:styleId="TableHeading">
    <w:name w:val="Table Heading"/>
    <w:basedOn w:val="Normal"/>
    <w:link w:val="TableHeadingChar"/>
    <w:rsid w:val="00D67444"/>
    <w:pPr>
      <w:spacing w:after="0" w:line="240" w:lineRule="auto"/>
      <w:jc w:val="center"/>
    </w:pPr>
    <w:rPr>
      <w:color w:val="FFFFFF" w:themeColor="background1"/>
      <w:szCs w:val="20"/>
    </w:rPr>
  </w:style>
  <w:style w:type="paragraph" w:customStyle="1" w:styleId="Tabletext">
    <w:name w:val="Table text"/>
    <w:basedOn w:val="Normal"/>
    <w:link w:val="TabletextChar"/>
    <w:rsid w:val="00D67444"/>
    <w:pPr>
      <w:spacing w:after="0" w:line="240" w:lineRule="auto"/>
    </w:pPr>
    <w:rPr>
      <w:bCs/>
    </w:rPr>
  </w:style>
  <w:style w:type="character" w:customStyle="1" w:styleId="TableHeadingChar">
    <w:name w:val="Table Heading Char"/>
    <w:basedOn w:val="DefaultParagraphFont"/>
    <w:link w:val="TableHeading"/>
    <w:rsid w:val="00D67444"/>
    <w:rPr>
      <w:rFonts w:asciiTheme="majorHAnsi" w:hAnsiTheme="majorHAnsi" w:cstheme="majorHAnsi"/>
      <w:color w:val="FFFFFF" w:themeColor="background1"/>
      <w:sz w:val="20"/>
      <w:szCs w:val="20"/>
    </w:rPr>
  </w:style>
  <w:style w:type="character" w:customStyle="1" w:styleId="TabletextChar">
    <w:name w:val="Table text Char"/>
    <w:basedOn w:val="DefaultParagraphFont"/>
    <w:link w:val="Tabletext"/>
    <w:rsid w:val="00D67444"/>
    <w:rPr>
      <w:rFonts w:asciiTheme="majorHAnsi" w:hAnsiTheme="majorHAnsi" w:cstheme="majorHAnsi"/>
      <w:bCs/>
      <w:sz w:val="18"/>
      <w:szCs w:val="18"/>
    </w:rPr>
  </w:style>
  <w:style w:type="paragraph" w:styleId="Title">
    <w:name w:val="Title"/>
    <w:basedOn w:val="Normal"/>
    <w:next w:val="Normal"/>
    <w:link w:val="TitleChar"/>
    <w:qFormat/>
    <w:rsid w:val="008E26AC"/>
    <w:pPr>
      <w:spacing w:after="0" w:line="240" w:lineRule="auto"/>
      <w:contextualSpacing/>
    </w:pPr>
    <w:rPr>
      <w:rFonts w:eastAsiaTheme="majorEastAsia" w:cstheme="majorBidi"/>
      <w:color w:val="0B1A3B"/>
      <w:spacing w:val="-10"/>
      <w:kern w:val="28"/>
      <w:sz w:val="56"/>
      <w:szCs w:val="56"/>
    </w:rPr>
  </w:style>
  <w:style w:type="character" w:customStyle="1" w:styleId="TitleChar">
    <w:name w:val="Title Char"/>
    <w:basedOn w:val="DefaultParagraphFont"/>
    <w:link w:val="Title"/>
    <w:uiPriority w:val="10"/>
    <w:rsid w:val="008E26AC"/>
    <w:rPr>
      <w:rFonts w:asciiTheme="majorHAnsi" w:eastAsiaTheme="majorEastAsia" w:hAnsiTheme="majorHAnsi" w:cstheme="majorBidi"/>
      <w:color w:val="0B1A3B"/>
      <w:spacing w:val="-10"/>
      <w:kern w:val="28"/>
      <w:sz w:val="56"/>
      <w:szCs w:val="56"/>
    </w:rPr>
  </w:style>
  <w:style w:type="paragraph" w:styleId="Subtitle">
    <w:name w:val="Subtitle"/>
    <w:basedOn w:val="Normal"/>
    <w:next w:val="Normal"/>
    <w:link w:val="SubtitleChar"/>
    <w:uiPriority w:val="11"/>
    <w:qFormat/>
    <w:rsid w:val="00CF597B"/>
    <w:pPr>
      <w:numPr>
        <w:ilvl w:val="1"/>
      </w:numPr>
      <w:spacing w:before="120" w:after="240" w:line="380" w:lineRule="exact"/>
    </w:pPr>
    <w:rPr>
      <w:rFonts w:ascii="Arial Nova Light" w:eastAsiaTheme="minorEastAsia" w:hAnsi="Arial Nova Light" w:cstheme="minorBidi"/>
      <w:color w:val="5A5A5A" w:themeColor="text1" w:themeTint="A5"/>
      <w:spacing w:val="15"/>
      <w:sz w:val="32"/>
      <w:szCs w:val="22"/>
    </w:rPr>
  </w:style>
  <w:style w:type="character" w:customStyle="1" w:styleId="SubtitleChar">
    <w:name w:val="Subtitle Char"/>
    <w:basedOn w:val="DefaultParagraphFont"/>
    <w:link w:val="Subtitle"/>
    <w:uiPriority w:val="11"/>
    <w:rsid w:val="00CF597B"/>
    <w:rPr>
      <w:rFonts w:ascii="Arial Nova Light" w:eastAsiaTheme="minorEastAsia" w:hAnsi="Arial Nova Light"/>
      <w:color w:val="5A5A5A" w:themeColor="text1" w:themeTint="A5"/>
      <w:spacing w:val="15"/>
      <w:sz w:val="32"/>
    </w:rPr>
  </w:style>
  <w:style w:type="paragraph" w:styleId="IntenseQuote">
    <w:name w:val="Intense Quote"/>
    <w:basedOn w:val="Normal"/>
    <w:next w:val="Normal"/>
    <w:link w:val="IntenseQuoteChar"/>
    <w:uiPriority w:val="30"/>
    <w:rsid w:val="00CF597B"/>
    <w:pPr>
      <w:pBdr>
        <w:top w:val="dotted" w:sz="8" w:space="10" w:color="595959" w:themeColor="text1" w:themeTint="A6"/>
        <w:bottom w:val="dotted" w:sz="8" w:space="10" w:color="595959" w:themeColor="text1" w:themeTint="A6"/>
      </w:pBdr>
      <w:spacing w:before="120" w:after="120" w:line="240" w:lineRule="auto"/>
      <w:ind w:left="284" w:right="284"/>
      <w:jc w:val="center"/>
    </w:pPr>
    <w:rPr>
      <w:rFonts w:ascii="Arial Nova Light" w:hAnsi="Arial Nova Light" w:cstheme="minorBidi"/>
      <w:iCs/>
      <w:color w:val="595959" w:themeColor="text1" w:themeTint="A6"/>
      <w:sz w:val="22"/>
      <w:szCs w:val="22"/>
    </w:rPr>
  </w:style>
  <w:style w:type="character" w:customStyle="1" w:styleId="IntenseQuoteChar">
    <w:name w:val="Intense Quote Char"/>
    <w:basedOn w:val="DefaultParagraphFont"/>
    <w:link w:val="IntenseQuote"/>
    <w:uiPriority w:val="30"/>
    <w:rsid w:val="00CF597B"/>
    <w:rPr>
      <w:rFonts w:ascii="Arial Nova Light" w:hAnsi="Arial Nova Light"/>
      <w:iCs/>
      <w:color w:val="595959" w:themeColor="text1" w:themeTint="A6"/>
    </w:rPr>
  </w:style>
  <w:style w:type="character" w:customStyle="1" w:styleId="Titlepageinfo">
    <w:name w:val="Title page info"/>
    <w:rsid w:val="00B66615"/>
    <w:rPr>
      <w:rFonts w:ascii="Arial" w:hAnsi="Arial"/>
      <w:color w:val="595959"/>
      <w:sz w:val="32"/>
    </w:rPr>
  </w:style>
  <w:style w:type="paragraph" w:customStyle="1" w:styleId="Bulletcircle">
    <w:name w:val="Bullet circle"/>
    <w:basedOn w:val="BodyText"/>
    <w:rsid w:val="009C0D23"/>
    <w:pPr>
      <w:numPr>
        <w:numId w:val="17"/>
      </w:numPr>
      <w:spacing w:before="40" w:after="40" w:line="280" w:lineRule="atLeast"/>
    </w:pPr>
    <w:rPr>
      <w:rFonts w:ascii="Arial" w:eastAsia="Times New Roman" w:hAnsi="Arial" w:cs="Times New Roman"/>
      <w:sz w:val="22"/>
      <w:szCs w:val="22"/>
      <w:lang w:eastAsia="en-AU"/>
    </w:rPr>
  </w:style>
  <w:style w:type="paragraph" w:customStyle="1" w:styleId="Bulletdash">
    <w:name w:val="Bullet dash"/>
    <w:basedOn w:val="BodyText"/>
    <w:rsid w:val="009C0D23"/>
    <w:pPr>
      <w:numPr>
        <w:ilvl w:val="1"/>
        <w:numId w:val="17"/>
      </w:numPr>
      <w:spacing w:before="40" w:after="40" w:line="280" w:lineRule="atLeast"/>
    </w:pPr>
    <w:rPr>
      <w:rFonts w:ascii="Arial" w:eastAsia="Times New Roman" w:hAnsi="Arial" w:cs="Times New Roman"/>
      <w:sz w:val="22"/>
      <w:szCs w:val="22"/>
      <w:lang w:eastAsia="en-AU"/>
    </w:rPr>
  </w:style>
  <w:style w:type="paragraph" w:customStyle="1" w:styleId="Bulletopencircle">
    <w:name w:val="Bullet open circle"/>
    <w:basedOn w:val="BodyText"/>
    <w:rsid w:val="009C0D23"/>
    <w:pPr>
      <w:numPr>
        <w:ilvl w:val="2"/>
        <w:numId w:val="17"/>
      </w:numPr>
      <w:spacing w:before="40" w:after="40" w:line="280" w:lineRule="atLeast"/>
    </w:pPr>
    <w:rPr>
      <w:rFonts w:ascii="Arial" w:eastAsia="Times New Roman" w:hAnsi="Arial" w:cs="Times New Roman"/>
      <w:sz w:val="22"/>
      <w:szCs w:val="22"/>
      <w:lang w:eastAsia="en-AU"/>
    </w:rPr>
  </w:style>
  <w:style w:type="table" w:customStyle="1" w:styleId="Table-LowInk">
    <w:name w:val="Table - Low Ink"/>
    <w:basedOn w:val="TableNormal"/>
    <w:rsid w:val="009C0D23"/>
    <w:pPr>
      <w:spacing w:after="0" w:line="240" w:lineRule="auto"/>
    </w:pPr>
    <w:rPr>
      <w:rFonts w:ascii="Arial" w:eastAsia="Times New Roman" w:hAnsi="Arial" w:cs="Times New Roman"/>
      <w:szCs w:val="20"/>
      <w:lang w:val="en-US"/>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Bullet3">
    <w:name w:val="Bullet3"/>
    <w:basedOn w:val="Bulletopencircle"/>
    <w:next w:val="BodyText1"/>
    <w:link w:val="Bullet3Char"/>
    <w:autoRedefine/>
    <w:qFormat/>
    <w:rsid w:val="0045086C"/>
    <w:pPr>
      <w:numPr>
        <w:ilvl w:val="0"/>
        <w:numId w:val="20"/>
      </w:numPr>
    </w:pPr>
    <w:rPr>
      <w:rFonts w:asciiTheme="majorHAnsi" w:hAnsiTheme="majorHAnsi"/>
      <w:sz w:val="20"/>
    </w:rPr>
  </w:style>
  <w:style w:type="paragraph" w:customStyle="1" w:styleId="Bullet2">
    <w:name w:val="Bullet2"/>
    <w:basedOn w:val="Bulletdash"/>
    <w:link w:val="Bullet2Char"/>
    <w:autoRedefine/>
    <w:qFormat/>
    <w:rsid w:val="0045086C"/>
    <w:pPr>
      <w:numPr>
        <w:ilvl w:val="0"/>
        <w:numId w:val="19"/>
      </w:numPr>
    </w:pPr>
    <w:rPr>
      <w:rFonts w:asciiTheme="majorHAnsi" w:hAnsiTheme="majorHAnsi"/>
      <w:sz w:val="20"/>
    </w:rPr>
  </w:style>
  <w:style w:type="character" w:customStyle="1" w:styleId="Bullet3Char">
    <w:name w:val="Bullet3 Char"/>
    <w:link w:val="Bullet3"/>
    <w:rsid w:val="00EA337B"/>
    <w:rPr>
      <w:rFonts w:asciiTheme="majorHAnsi" w:eastAsia="Times New Roman" w:hAnsiTheme="majorHAnsi" w:cs="Times New Roman"/>
      <w:sz w:val="20"/>
      <w:lang w:eastAsia="en-AU"/>
    </w:rPr>
  </w:style>
  <w:style w:type="character" w:customStyle="1" w:styleId="Bullet2Char">
    <w:name w:val="Bullet2 Char"/>
    <w:link w:val="Bullet2"/>
    <w:rsid w:val="00D87A60"/>
    <w:rPr>
      <w:rFonts w:asciiTheme="majorHAnsi" w:eastAsia="Times New Roman" w:hAnsiTheme="majorHAnsi" w:cs="Times New Roman"/>
      <w:sz w:val="20"/>
      <w:lang w:eastAsia="en-AU"/>
    </w:rPr>
  </w:style>
  <w:style w:type="paragraph" w:customStyle="1" w:styleId="BodyText1">
    <w:name w:val="Body Text1"/>
    <w:basedOn w:val="BodyText"/>
    <w:link w:val="BodytextChar"/>
    <w:autoRedefine/>
    <w:rsid w:val="00576FA3"/>
    <w:pPr>
      <w:keepNext/>
      <w:keepLines/>
      <w:spacing w:before="110" w:after="0" w:line="280" w:lineRule="atLeast"/>
    </w:pPr>
    <w:rPr>
      <w:rFonts w:eastAsia="Times New Roman"/>
      <w:color w:val="0D0D0D" w:themeColor="text1" w:themeTint="F2"/>
      <w:kern w:val="2"/>
      <w:sz w:val="24"/>
      <w:szCs w:val="24"/>
      <w:lang w:eastAsia="en-AU"/>
      <w14:ligatures w14:val="standardContextual"/>
    </w:rPr>
  </w:style>
  <w:style w:type="paragraph" w:customStyle="1" w:styleId="Bullet1">
    <w:name w:val="Bullet 1"/>
    <w:basedOn w:val="Bulletcircle"/>
    <w:next w:val="BodyText2"/>
    <w:link w:val="Bullet1Char"/>
    <w:autoRedefine/>
    <w:qFormat/>
    <w:rsid w:val="00D23C72"/>
    <w:pPr>
      <w:numPr>
        <w:numId w:val="18"/>
      </w:numPr>
      <w:ind w:left="851" w:hanging="425"/>
    </w:pPr>
    <w:rPr>
      <w:rFonts w:ascii="Noto Sans" w:hAnsi="Noto Sans"/>
      <w:sz w:val="18"/>
      <w:szCs w:val="18"/>
    </w:rPr>
  </w:style>
  <w:style w:type="character" w:customStyle="1" w:styleId="BodytextChar">
    <w:name w:val="Body text Char"/>
    <w:link w:val="BodyText1"/>
    <w:rsid w:val="00576FA3"/>
    <w:rPr>
      <w:rFonts w:asciiTheme="majorHAnsi" w:eastAsia="Times New Roman" w:hAnsiTheme="majorHAnsi" w:cstheme="majorHAnsi"/>
      <w:color w:val="0D0D0D" w:themeColor="text1" w:themeTint="F2"/>
      <w:kern w:val="2"/>
      <w:sz w:val="24"/>
      <w:szCs w:val="24"/>
      <w:lang w:eastAsia="en-AU"/>
      <w14:ligatures w14:val="standardContextual"/>
    </w:rPr>
  </w:style>
  <w:style w:type="character" w:customStyle="1" w:styleId="Bullet1Char">
    <w:name w:val="Bullet 1 Char"/>
    <w:link w:val="Bullet1"/>
    <w:rsid w:val="00D23C72"/>
    <w:rPr>
      <w:rFonts w:ascii="Noto Sans" w:eastAsia="Times New Roman" w:hAnsi="Noto Sans" w:cs="Times New Roman"/>
      <w:sz w:val="18"/>
      <w:szCs w:val="18"/>
      <w:lang w:eastAsia="en-AU"/>
    </w:rPr>
  </w:style>
  <w:style w:type="paragraph" w:customStyle="1" w:styleId="Heading1-nonumber">
    <w:name w:val="Heading1-no_number"/>
    <w:basedOn w:val="Heading1"/>
    <w:link w:val="Heading1-nonumberChar"/>
    <w:rsid w:val="009C0D23"/>
    <w:pPr>
      <w:shd w:val="clear" w:color="auto" w:fill="FFFFFF"/>
      <w:spacing w:before="400" w:after="140" w:line="240" w:lineRule="auto"/>
      <w:ind w:left="851" w:hanging="851"/>
    </w:pPr>
    <w:rPr>
      <w:rFonts w:ascii="Arial" w:eastAsia="Times New Roman" w:hAnsi="Arial"/>
      <w:bCs/>
      <w:color w:val="A70240"/>
      <w:sz w:val="36"/>
      <w:szCs w:val="20"/>
      <w:lang w:eastAsia="en-AU"/>
    </w:rPr>
  </w:style>
  <w:style w:type="character" w:customStyle="1" w:styleId="Heading1-nonumberChar">
    <w:name w:val="Heading1-no_number Char"/>
    <w:basedOn w:val="Heading1Char"/>
    <w:link w:val="Heading1-nonumber"/>
    <w:rsid w:val="009C0D23"/>
    <w:rPr>
      <w:rFonts w:ascii="Arial" w:eastAsia="Times New Roman" w:hAnsi="Arial" w:cs="Arial"/>
      <w:b/>
      <w:bCs/>
      <w:color w:val="A70240"/>
      <w:sz w:val="36"/>
      <w:szCs w:val="20"/>
      <w:shd w:val="clear" w:color="auto" w:fill="FFFFFF"/>
      <w:lang w:val="en-GB" w:eastAsia="en-AU"/>
    </w:rPr>
  </w:style>
  <w:style w:type="paragraph" w:styleId="BodyText">
    <w:name w:val="Body Text"/>
    <w:basedOn w:val="Normal"/>
    <w:link w:val="BodyTextChar0"/>
    <w:uiPriority w:val="99"/>
    <w:semiHidden/>
    <w:unhideWhenUsed/>
    <w:rsid w:val="009C0D23"/>
    <w:pPr>
      <w:spacing w:after="120"/>
    </w:pPr>
  </w:style>
  <w:style w:type="character" w:customStyle="1" w:styleId="BodyTextChar0">
    <w:name w:val="Body Text Char"/>
    <w:basedOn w:val="DefaultParagraphFont"/>
    <w:link w:val="BodyText"/>
    <w:uiPriority w:val="99"/>
    <w:semiHidden/>
    <w:rsid w:val="009C0D23"/>
    <w:rPr>
      <w:rFonts w:asciiTheme="majorHAnsi" w:hAnsiTheme="majorHAnsi" w:cstheme="majorHAnsi"/>
      <w:sz w:val="20"/>
      <w:szCs w:val="18"/>
    </w:rPr>
  </w:style>
  <w:style w:type="paragraph" w:customStyle="1" w:styleId="BodyText2">
    <w:name w:val="Body Text2"/>
    <w:basedOn w:val="Normal"/>
    <w:link w:val="BodytextChar1"/>
    <w:autoRedefine/>
    <w:qFormat/>
    <w:rsid w:val="0057478E"/>
    <w:pPr>
      <w:spacing w:after="120"/>
    </w:pPr>
    <w:rPr>
      <w:rFonts w:ascii="Noto Sans" w:eastAsiaTheme="minorEastAsia" w:hAnsi="Noto Sans" w:cs="Noto Sans"/>
      <w:sz w:val="18"/>
      <w:szCs w:val="24"/>
      <w:lang w:eastAsia="en-AU"/>
    </w:rPr>
  </w:style>
  <w:style w:type="character" w:customStyle="1" w:styleId="BodytextChar1">
    <w:name w:val="Body text Char1"/>
    <w:basedOn w:val="DefaultParagraphFont"/>
    <w:link w:val="BodyText2"/>
    <w:rsid w:val="0057478E"/>
    <w:rPr>
      <w:rFonts w:ascii="Noto Sans" w:eastAsiaTheme="minorEastAsia" w:hAnsi="Noto Sans" w:cs="Noto Sans"/>
      <w:sz w:val="18"/>
      <w:szCs w:val="24"/>
      <w:lang w:eastAsia="en-AU"/>
    </w:rPr>
  </w:style>
  <w:style w:type="table" w:styleId="GridTable1Light">
    <w:name w:val="Grid Table 1 Light"/>
    <w:basedOn w:val="TableNormal"/>
    <w:uiPriority w:val="46"/>
    <w:rsid w:val="000D0FC5"/>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B27A1A"/>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4113C7"/>
    <w:pPr>
      <w:spacing w:after="0" w:line="240" w:lineRule="auto"/>
    </w:pPr>
    <w:rPr>
      <w:rFonts w:asciiTheme="majorHAnsi" w:hAnsiTheme="majorHAnsi" w:cstheme="majorHAnsi"/>
      <w:sz w:val="20"/>
      <w:szCs w:val="18"/>
    </w:rPr>
  </w:style>
  <w:style w:type="character" w:styleId="UnresolvedMention">
    <w:name w:val="Unresolved Mention"/>
    <w:basedOn w:val="DefaultParagraphFont"/>
    <w:uiPriority w:val="99"/>
    <w:rsid w:val="00F6131A"/>
    <w:rPr>
      <w:color w:val="605E5C"/>
      <w:shd w:val="clear" w:color="auto" w:fill="E1DFDD"/>
    </w:rPr>
  </w:style>
  <w:style w:type="paragraph" w:customStyle="1" w:styleId="Bodystylefordocumentdetails">
    <w:name w:val="Body style for document details"/>
    <w:basedOn w:val="BodyText"/>
    <w:semiHidden/>
    <w:rsid w:val="00256450"/>
    <w:pPr>
      <w:widowControl w:val="0"/>
      <w:spacing w:before="60" w:line="240" w:lineRule="atLeast"/>
    </w:pPr>
    <w:rPr>
      <w:rFonts w:ascii="Arial" w:eastAsia="Times New Roman" w:hAnsi="Arial"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digital.gov.au/policy/ai/AI-technical-standard/technical-standard-governments-use-artificial-intelligence-evaluate" TargetMode="External"/><Relationship Id="rId21" Type="http://schemas.openxmlformats.org/officeDocument/2006/relationships/hyperlink" Target="https://www.forgov.qld.gov.au/information-technology/queensland-government-enterprise-architecture-qgea/qgea-directions-and-guidance/qgea-policies-standards-and-guidelines/artificial-intelligence-governance-policy" TargetMode="External"/><Relationship Id="rId42" Type="http://schemas.openxmlformats.org/officeDocument/2006/relationships/hyperlink" Target="https://www.digital.gov.au/policy/ai/AI-technical-standard/technical-standard-governments-use-artificial-intelligence-data" TargetMode="External"/><Relationship Id="rId63" Type="http://schemas.openxmlformats.org/officeDocument/2006/relationships/hyperlink" Target="https://store.training.tafensw.edu.au/product/introduction-to-artificial-intelligence/" TargetMode="External"/><Relationship Id="rId84" Type="http://schemas.openxmlformats.org/officeDocument/2006/relationships/hyperlink" Target="https://www.digital.gov.au/policy/ai/AI-technical-standard/ai-technical-standard-statement-9" TargetMode="External"/><Relationship Id="rId138" Type="http://schemas.openxmlformats.org/officeDocument/2006/relationships/hyperlink" Target="https://www.industry.gov.au/publications/guidance-for-ai-adoption/guidance-ai-adoption-foundations" TargetMode="External"/><Relationship Id="rId159" Type="http://schemas.openxmlformats.org/officeDocument/2006/relationships/hyperlink" Target="https://www.industry.gov.au/publications/guidance-for-ai-adoption/guidance-ai-adoption-foundations" TargetMode="External"/><Relationship Id="rId170" Type="http://schemas.openxmlformats.org/officeDocument/2006/relationships/hyperlink" Target="https://www.legislation.qld.gov.au/view/pdf/inforce/current/act-2022-034" TargetMode="External"/><Relationship Id="rId191" Type="http://schemas.openxmlformats.org/officeDocument/2006/relationships/hyperlink" Target="https://www.industry.gov.au/publications/guidance-for-ai-adoption/guidance-ai-adoption-foundations" TargetMode="External"/><Relationship Id="rId205" Type="http://schemas.openxmlformats.org/officeDocument/2006/relationships/hyperlink" Target="https://www.industry.gov.au/publications/guidance-for-ai-adoption/guidance-ai-adoption-foundations" TargetMode="External"/><Relationship Id="rId226" Type="http://schemas.openxmlformats.org/officeDocument/2006/relationships/hyperlink" Target="https://www.industry.gov.au/publications/guidance-for-ai-adoption/guidance-ai-adoption-foundations" TargetMode="External"/><Relationship Id="rId107" Type="http://schemas.openxmlformats.org/officeDocument/2006/relationships/hyperlink" Target="https://www.oecd.org/en/topics/policy-issues/artificial-intelligence.html" TargetMode="External"/><Relationship Id="rId11" Type="http://schemas.openxmlformats.org/officeDocument/2006/relationships/footer" Target="footer1.xml"/><Relationship Id="rId32" Type="http://schemas.openxmlformats.org/officeDocument/2006/relationships/hyperlink" Target="https://www.ombudsman.gov.au/__data/assets/pdf_file/0025/317437/Automated-Decision-Making-Better-Practice-Guide-March-2025.pdf" TargetMode="External"/><Relationship Id="rId53" Type="http://schemas.openxmlformats.org/officeDocument/2006/relationships/hyperlink" Target="https://www.digital.gov.au/policy/ai/AI-technical-standard/technical-standard-governments-use-artificial-intelligence-integrate" TargetMode="External"/><Relationship Id="rId74" Type="http://schemas.openxmlformats.org/officeDocument/2006/relationships/hyperlink" Target="https://doi.org/10.6028/NIST.AI.200-1" TargetMode="External"/><Relationship Id="rId128" Type="http://schemas.openxmlformats.org/officeDocument/2006/relationships/hyperlink" Target="https://www.industry.gov.au/publications/guidance-for-ai-adoption/guidance-ai-adoption-foundations" TargetMode="External"/><Relationship Id="rId149" Type="http://schemas.openxmlformats.org/officeDocument/2006/relationships/hyperlink" Target="https://www.industry.gov.au/publications/guidance-for-ai-adoption/guidance-ai-adoption-foundations" TargetMode="External"/><Relationship Id="rId5" Type="http://schemas.openxmlformats.org/officeDocument/2006/relationships/numbering" Target="numbering.xml"/><Relationship Id="rId95" Type="http://schemas.openxmlformats.org/officeDocument/2006/relationships/hyperlink" Target="https://www.qao.qld.gov.au/reports-resources/reports-parliament/managing-ethical-risks-artificial-intelligence" TargetMode="External"/><Relationship Id="rId160" Type="http://schemas.openxmlformats.org/officeDocument/2006/relationships/hyperlink" Target="https://www.industry.gov.au/publications/guidance-for-ai-adoption/guidance-ai-adoption-foundations" TargetMode="External"/><Relationship Id="rId181" Type="http://schemas.openxmlformats.org/officeDocument/2006/relationships/hyperlink" Target="https://www.legislation.qld.gov.au/view/pdf/inforce/current/act-2002-011" TargetMode="External"/><Relationship Id="rId216" Type="http://schemas.openxmlformats.org/officeDocument/2006/relationships/hyperlink" Target="https://www.legislation.qld.gov.au/view/pdf/inforce/current/sl-2019-0182" TargetMode="External"/><Relationship Id="rId22" Type="http://schemas.openxmlformats.org/officeDocument/2006/relationships/hyperlink" Target="https://www.forgov.qld.gov.au/information-technology/queensland-government-enterprise-architecture-qgea/qgea-directions-and-guidance/qgea-policies-standards-and-guidelines/foundational-artificial-intelligence-risk-assessment-guideline" TargetMode="External"/><Relationship Id="rId43" Type="http://schemas.openxmlformats.org/officeDocument/2006/relationships/hyperlink" Target="https://www.industry.gov.au/publications/guidance-for-ai-adoption" TargetMode="External"/><Relationship Id="rId64" Type="http://schemas.openxmlformats.org/officeDocument/2006/relationships/hyperlink" Target="https://store.training.tafensw.edu.au/product/responsible-artificial-intelligence/" TargetMode="External"/><Relationship Id="rId118"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39" Type="http://schemas.openxmlformats.org/officeDocument/2006/relationships/hyperlink" Target="https://www.industry.gov.au/publications/guidance-for-ai-adoption/guidance-ai-adoption-foundations" TargetMode="External"/><Relationship Id="rId85" Type="http://schemas.openxmlformats.org/officeDocument/2006/relationships/hyperlink" Target="https://evaluation.treasury.gov.au/learn-and-connect/using-ai-tools-support-evaluation/using-ai-support-stakeholder-engagement" TargetMode="External"/><Relationship Id="rId150" Type="http://schemas.openxmlformats.org/officeDocument/2006/relationships/hyperlink" Target="https://www.industry.gov.au/publications/guidance-for-ai-adoption/guidance-ai-adoption-foundations" TargetMode="External"/><Relationship Id="rId171"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92" Type="http://schemas.openxmlformats.org/officeDocument/2006/relationships/hyperlink" Target="https://www.industry.gov.au/publications/guidance-for-ai-adoption/guidance-ai-adoption-foundations" TargetMode="External"/><Relationship Id="rId206" Type="http://schemas.openxmlformats.org/officeDocument/2006/relationships/hyperlink" Target="https://www.industry.gov.au/publications/guidance-for-ai-adoption/guidance-ai-adoption-foundations" TargetMode="External"/><Relationship Id="rId227" Type="http://schemas.openxmlformats.org/officeDocument/2006/relationships/hyperlink" Target="https://www.industry.gov.au/publications/guidance-for-ai-adoption/guidance-ai-adoption-foundations" TargetMode="External"/><Relationship Id="rId12" Type="http://schemas.openxmlformats.org/officeDocument/2006/relationships/header" Target="header1.xml"/><Relationship Id="rId33" Type="http://schemas.openxmlformats.org/officeDocument/2006/relationships/image" Target="media/image4.png"/><Relationship Id="rId108" Type="http://schemas.openxmlformats.org/officeDocument/2006/relationships/hyperlink" Target="https://www.forgov.qld.gov.au/information-technology/queensland-government-enterprise-architecture-qgea/qgea-directions-and-guidance/qgea-policies-standards-and-guidelines/restricted-applications%2c-products-and-web-services-policy" TargetMode="External"/><Relationship Id="rId129" Type="http://schemas.openxmlformats.org/officeDocument/2006/relationships/hyperlink" Target="https://www.industry.gov.au/publications/guidance-for-ai-adoption/guidance-ai-adoption-foundations" TargetMode="External"/><Relationship Id="rId54" Type="http://schemas.openxmlformats.org/officeDocument/2006/relationships/hyperlink" Target="https://www.forgov.qld.gov.au/service-design-and-delivery/design-public-services/digital-service-design-playbook" TargetMode="External"/><Relationship Id="rId75" Type="http://schemas.openxmlformats.org/officeDocument/2006/relationships/hyperlink" Target="https://www.forgov.qld.gov.au/information-and-communication-technology/recordkeeping-and-information-management/recordkeeping/resources-and-tools-for-records-management/artificial-intelligence-and-public-records" TargetMode="External"/><Relationship Id="rId96" Type="http://schemas.openxmlformats.org/officeDocument/2006/relationships/hyperlink" Target="https://www.digital.gov.au/policy/ai/AI-technical-standard/technical-standard-governments-use-artificial-intelligence-design" TargetMode="External"/><Relationship Id="rId140" Type="http://schemas.openxmlformats.org/officeDocument/2006/relationships/hyperlink" Target="https://www.legislation.qld.gov.au/view/pdf/inforce/current/act-2019-005" TargetMode="External"/><Relationship Id="rId161" Type="http://schemas.openxmlformats.org/officeDocument/2006/relationships/hyperlink" Target="https://www.industry.gov.au/publications/guidance-for-ai-adoption/guidance-ai-adoption-foundations" TargetMode="External"/><Relationship Id="rId182" Type="http://schemas.openxmlformats.org/officeDocument/2006/relationships/hyperlink" Target="https://www.forgov.qld.gov.au/information-and-communication-technology/qgea-policies-standards-and-guidelines/metadata-management-principles" TargetMode="External"/><Relationship Id="rId217" Type="http://schemas.openxmlformats.org/officeDocument/2006/relationships/hyperlink" Target="https://www.forgov.qld.gov.au/property-land-and-infrastructure/manage-government-buildings-and-assets/building-frameworks/building-policy-framework" TargetMode="External"/><Relationship Id="rId6" Type="http://schemas.openxmlformats.org/officeDocument/2006/relationships/styles" Target="styles.xml"/><Relationship Id="rId23" Type="http://schemas.openxmlformats.org/officeDocument/2006/relationships/header" Target="header2.xml"/><Relationship Id="rId119" Type="http://schemas.openxmlformats.org/officeDocument/2006/relationships/hyperlink" Target="https://www.legislation.qld.gov.au/view/pdf/inforce/current/act-2022-034" TargetMode="External"/><Relationship Id="rId44" Type="http://schemas.openxmlformats.org/officeDocument/2006/relationships/hyperlink" Target="https://www.naa.gov.au/information-management/build-data-interoperability/interoperability-development-phases/data-governance-and-management/data-quality" TargetMode="External"/><Relationship Id="rId65" Type="http://schemas.openxmlformats.org/officeDocument/2006/relationships/hyperlink" Target="https://www.forgov.qld.gov.au/information-and-communication-technology/qgea-policies-standards-and-guidelines/use-of-generative-ai-in-queensland-government" TargetMode="External"/><Relationship Id="rId86" Type="http://schemas.openxmlformats.org/officeDocument/2006/relationships/hyperlink" Target="https://www.jobsandskills.gov.au/publications/generative-ai-capacity-study-report" TargetMode="External"/><Relationship Id="rId130" Type="http://schemas.openxmlformats.org/officeDocument/2006/relationships/hyperlink" Target="https://www.legislation.qld.gov.au/view/pdf/inforce/current/act-2022-034" TargetMode="External"/><Relationship Id="rId151" Type="http://schemas.openxmlformats.org/officeDocument/2006/relationships/hyperlink" Target="https://www.industry.gov.au/publications/guidance-for-ai-adoption/guidance-ai-adoption-foundations" TargetMode="External"/><Relationship Id="rId172" Type="http://schemas.openxmlformats.org/officeDocument/2006/relationships/hyperlink" Target="https://www.publications.qld.gov.au/dataset/qitc-framework/resource/d3036419-e763-45cd-a182-8803ed3b64e1" TargetMode="External"/><Relationship Id="rId193" Type="http://schemas.openxmlformats.org/officeDocument/2006/relationships/hyperlink" Target="https://www.industry.gov.au/publications/guidance-for-ai-adoption/guidance-ai-adoption-foundations" TargetMode="External"/><Relationship Id="rId207" Type="http://schemas.openxmlformats.org/officeDocument/2006/relationships/hyperlink" Target="https://www.industry.gov.au/publications/guidance-for-ai-adoption/guidance-ai-adoption-foundations" TargetMode="External"/><Relationship Id="rId228" Type="http://schemas.openxmlformats.org/officeDocument/2006/relationships/hyperlink" Target="https://www.industry.gov.au/publications/guidance-for-ai-adoption/guidance-ai-adoption-foundations" TargetMode="External"/><Relationship Id="rId13" Type="http://schemas.openxmlformats.org/officeDocument/2006/relationships/footer" Target="footer2.xml"/><Relationship Id="rId109" Type="http://schemas.openxmlformats.org/officeDocument/2006/relationships/hyperlink" Target="https://www.forgov.qld.gov.au/information-technology/queensland-government-enterprise-architecture-qgea/qgea-directions-and-guidance/qgea-policies-standards-and-guidelines/artificial-intelligence-governance-policy" TargetMode="External"/><Relationship Id="rId34" Type="http://schemas.openxmlformats.org/officeDocument/2006/relationships/hyperlink" Target="https://www.forgov.qld.gov.au/information-and-communication-technology/qgea-policies-standards-and-guidelines/use-of-generative-ai-in-queensland-government" TargetMode="External"/><Relationship Id="rId55" Type="http://schemas.openxmlformats.org/officeDocument/2006/relationships/hyperlink" Target="https://www.digital.gov.au/policy/ai/AI-technical-standard/ai-technical-standard-statement-30" TargetMode="External"/><Relationship Id="rId76" Type="http://schemas.openxmlformats.org/officeDocument/2006/relationships/hyperlink" Target="https://www.naa.gov.au/information-management/manage-information-assets/types-information/information-management-records-created-using-artificial-intelligence-ai-technologies" TargetMode="External"/><Relationship Id="rId97"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20" Type="http://schemas.openxmlformats.org/officeDocument/2006/relationships/hyperlink" Target="https://www.legislation.qld.gov.au/view/pdf/inforce/current/act-2011-018" TargetMode="External"/><Relationship Id="rId141" Type="http://schemas.openxmlformats.org/officeDocument/2006/relationships/hyperlink" Target="https://www.legislation.qld.gov.au/view/pdf/inforce/current/act-2022-034" TargetMode="External"/><Relationship Id="rId7" Type="http://schemas.openxmlformats.org/officeDocument/2006/relationships/settings" Target="settings.xml"/><Relationship Id="rId162" Type="http://schemas.openxmlformats.org/officeDocument/2006/relationships/hyperlink" Target="https://www.industry.gov.au/publications/guidance-for-ai-adoption/guidance-ai-adoption-foundations" TargetMode="External"/><Relationship Id="rId183" Type="http://schemas.openxmlformats.org/officeDocument/2006/relationships/hyperlink" Target="https://www.forgov.qld.gov.au/information-and-communication-technology/qgea-policies-standards-and-guidelines/metadata-schema-for-queensland-government-data-assets-guideline" TargetMode="External"/><Relationship Id="rId218" Type="http://schemas.openxmlformats.org/officeDocument/2006/relationships/hyperlink" Target="https://www.treasury.qld.gov.au/resource/strategic-plan/" TargetMode="External"/><Relationship Id="rId24" Type="http://schemas.openxmlformats.org/officeDocument/2006/relationships/image" Target="media/image2.png"/><Relationship Id="rId45" Type="http://schemas.openxmlformats.org/officeDocument/2006/relationships/hyperlink" Target="https://www.aph.gov.au/Parliamentary_Business/Committees/Senate/Adopting_Artificial_Intelligence_AI/AdoptingAI" TargetMode="External"/><Relationship Id="rId66" Type="http://schemas.openxmlformats.org/officeDocument/2006/relationships/hyperlink" Target="https://www.forgov.qld.gov.au/information-and-communication-technology/recordkeeping-and-information-management/recordkeeping/resources-and-tools-for-records-management/generative-artificial-intelligence-records" TargetMode="External"/><Relationship Id="rId87" Type="http://schemas.openxmlformats.org/officeDocument/2006/relationships/hyperlink" Target="https://www.industry.gov.au/publications/guidance-for-ai-adoption" TargetMode="External"/><Relationship Id="rId110"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31" Type="http://schemas.openxmlformats.org/officeDocument/2006/relationships/hyperlink" Target="https://www.legislation.qld.gov.au/view/pdf/2014-07-01/act-1994-067" TargetMode="External"/><Relationship Id="rId152" Type="http://schemas.openxmlformats.org/officeDocument/2006/relationships/hyperlink" Target="https://www.industry.gov.au/publications/guidance-for-ai-adoption/guidance-ai-adoption-foundations" TargetMode="External"/><Relationship Id="rId173" Type="http://schemas.openxmlformats.org/officeDocument/2006/relationships/hyperlink" Target="https://www.industry.gov.au/publications/guidance-for-ai-adoption/guidance-ai-adoption-foundations" TargetMode="External"/><Relationship Id="rId194" Type="http://schemas.openxmlformats.org/officeDocument/2006/relationships/hyperlink" Target="https://www.forgov.qld.gov.au/information-and-communication-technology/recordkeeping-and-information-management/recordkeeping/resources-and-tools-for-records-management/generative-artificial-intelligence-records" TargetMode="External"/><Relationship Id="rId208" Type="http://schemas.openxmlformats.org/officeDocument/2006/relationships/hyperlink" Target="https://www.industry.gov.au/publications/guidance-for-ai-adoption/guidance-ai-adoption-foundations" TargetMode="External"/><Relationship Id="rId229" Type="http://schemas.openxmlformats.org/officeDocument/2006/relationships/hyperlink" Target="https://www.industry.gov.au/publications/guidance-for-ai-adoption/guidance-ai-adoption-foundations" TargetMode="External"/><Relationship Id="rId14" Type="http://schemas.openxmlformats.org/officeDocument/2006/relationships/hyperlink" Target="https://www.finance.gov.au/government/public-data/data-and-digital-ministers-meeting/national-framework-assurance-artificial-intelligence-government" TargetMode="External"/><Relationship Id="rId35" Type="http://schemas.openxmlformats.org/officeDocument/2006/relationships/hyperlink" Target="https://www.forgov.qld.gov.au/information-and-communication-technology/recordkeeping-and-information-management/recordkeeping/resources-and-tools-for-records-management/generative-artificial-intelligence-records" TargetMode="External"/><Relationship Id="rId56" Type="http://schemas.openxmlformats.org/officeDocument/2006/relationships/hyperlink" Target="https://www.centreforwhs.nsw.gov.au/tools/ethical-use-of-artificial-intelligence-in-the-workplace-final-report" TargetMode="External"/><Relationship Id="rId77" Type="http://schemas.openxmlformats.org/officeDocument/2006/relationships/hyperlink" Target="https://www.forgov.qld.gov.au/information-technology/queensland-government-enterprise-architecture-qgea/qgea-directions-and-guidance/information" TargetMode="External"/><Relationship Id="rId100" Type="http://schemas.openxmlformats.org/officeDocument/2006/relationships/hyperlink" Target="https://www.education.gov.au/schooling/resources/australian-framework-generative-artificial-intelligence-ai-schools" TargetMode="External"/><Relationship Id="rId8" Type="http://schemas.openxmlformats.org/officeDocument/2006/relationships/webSettings" Target="webSettings.xml"/><Relationship Id="rId98" Type="http://schemas.openxmlformats.org/officeDocument/2006/relationships/hyperlink" Target="https://www.ombudsman.gov.au/__data/assets/pdf_file/0025/317437/Automated-Decision-Making-Better-Practice-Guide-March-2025.pdf" TargetMode="External"/><Relationship Id="rId121" Type="http://schemas.openxmlformats.org/officeDocument/2006/relationships/hyperlink" Target="https://www.des.qld.gov.au/climateaction/theplan/qld-climate-action-plan" TargetMode="External"/><Relationship Id="rId142" Type="http://schemas.openxmlformats.org/officeDocument/2006/relationships/hyperlink" Target="https://www.legislation.qld.gov.au/view/pdf/2014-07-01/act-1994-067" TargetMode="External"/><Relationship Id="rId163" Type="http://schemas.openxmlformats.org/officeDocument/2006/relationships/hyperlink" Target="https://www.industry.gov.au/publications/guidance-for-ai-adoption/guidance-ai-adoption-foundations" TargetMode="External"/><Relationship Id="rId184" Type="http://schemas.openxmlformats.org/officeDocument/2006/relationships/hyperlink" Target="https://www.forgov.qld.gov.au/__data/assets/pdf_file/0023/245615/Approved-FINAL-Guideline-on-creating-and-keeping-records-for-the-proactive-protection-of-vulnerable-persons.PDF" TargetMode="External"/><Relationship Id="rId219" Type="http://schemas.openxmlformats.org/officeDocument/2006/relationships/hyperlink" Target="https://www.treasury.qld.gov.au/resource/guide-risk-management/" TargetMode="External"/><Relationship Id="rId230" Type="http://schemas.openxmlformats.org/officeDocument/2006/relationships/hyperlink" Target="https://www.industry.gov.au/publications/guidance-for-ai-adoption/guidance-ai-adoption-foundations" TargetMode="External"/><Relationship Id="rId25" Type="http://schemas.openxmlformats.org/officeDocument/2006/relationships/image" Target="media/image3.png"/><Relationship Id="rId46" Type="http://schemas.openxmlformats.org/officeDocument/2006/relationships/hyperlink" Target="https://www.industry.gov.au/publications/australian-government-response-senate-select-committee-adopting-artificial-intelligence-ai-report" TargetMode="External"/><Relationship Id="rId67" Type="http://schemas.openxmlformats.org/officeDocument/2006/relationships/hyperlink" Target="https://www.forgov.qld.gov.au/information-technology/queensland-government-enterprise-architecture-qgea/qgea-directions-and-guidance/artificial-intelligence" TargetMode="External"/><Relationship Id="rId20" Type="http://schemas.openxmlformats.org/officeDocument/2006/relationships/hyperlink" Target="https://www.finance.gov.au/government/public-data/data-and-digital-ministers-meeting/national-framework-assurance-artificial-intelligence-government" TargetMode="External"/><Relationship Id="rId41" Type="http://schemas.openxmlformats.org/officeDocument/2006/relationships/hyperlink" Target="https://www.industry.gov.au/publications/guidance-for-ai-adoption" TargetMode="External"/><Relationship Id="rId62" Type="http://schemas.openxmlformats.org/officeDocument/2006/relationships/hyperlink" Target="https://www.jobsandskills.gov.au/publications/generative-ai-capacity-study-report" TargetMode="External"/><Relationship Id="rId83" Type="http://schemas.openxmlformats.org/officeDocument/2006/relationships/hyperlink" Target="https://www.niaa.gov.au/resource-centre/framework-governance-indigenous-data" TargetMode="External"/><Relationship Id="rId88" Type="http://schemas.openxmlformats.org/officeDocument/2006/relationships/hyperlink" Target="https://www.industry.gov.au/publications/guidance-for-ai-adoption/guidance-ai-adoption-foundations" TargetMode="External"/><Relationship Id="rId111" Type="http://schemas.openxmlformats.org/officeDocument/2006/relationships/hyperlink" Target="https://www.digital.gov.au/policy/ai/AI-technical-standard/technical-standard-governments-use-artificial-intelligence-monitor" TargetMode="External"/><Relationship Id="rId132"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53" Type="http://schemas.openxmlformats.org/officeDocument/2006/relationships/hyperlink" Target="https://www.legislation.qld.gov.au/view/pdf/inforce/current/act-2009-014" TargetMode="External"/><Relationship Id="rId174" Type="http://schemas.openxmlformats.org/officeDocument/2006/relationships/hyperlink" Target="https://www.industry.gov.au/publications/guidance-for-ai-adoption/guidance-ai-adoption-foundations" TargetMode="External"/><Relationship Id="rId179" Type="http://schemas.openxmlformats.org/officeDocument/2006/relationships/hyperlink" Target="https://www.legislation.qld.gov.au/view/pdf/inforce/current/act-2022-034" TargetMode="External"/><Relationship Id="rId195" Type="http://schemas.openxmlformats.org/officeDocument/2006/relationships/hyperlink" Target="https://www.legislation.qld.gov.au/view/pdf/inforce/current/act-2002-011" TargetMode="External"/><Relationship Id="rId209" Type="http://schemas.openxmlformats.org/officeDocument/2006/relationships/hyperlink" Target="https://www.industry.gov.au/publications/guidance-for-ai-adoption/guidance-ai-adoption-foundations" TargetMode="External"/><Relationship Id="rId190" Type="http://schemas.openxmlformats.org/officeDocument/2006/relationships/hyperlink" Target="https://www.industry.gov.au/publications/guidance-for-ai-adoption/guidance-ai-adoption-foundations" TargetMode="External"/><Relationship Id="rId204" Type="http://schemas.openxmlformats.org/officeDocument/2006/relationships/hyperlink" Target="https://www.publications.qld.gov.au/dataset/qitc-framework/resource/d3036419-e763-45cd-a182-8803ed3b64e1" TargetMode="External"/><Relationship Id="rId220" Type="http://schemas.openxmlformats.org/officeDocument/2006/relationships/hyperlink" Target="https://www.legislation.qld.gov.au/view/pdf/inforce/current/act-2001-069" TargetMode="External"/><Relationship Id="rId225" Type="http://schemas.openxmlformats.org/officeDocument/2006/relationships/hyperlink" Target="https://www.industry.gov.au/publications/guidance-for-ai-adoption/guidance-ai-adoption-foundations" TargetMode="External"/><Relationship Id="rId15" Type="http://schemas.openxmlformats.org/officeDocument/2006/relationships/hyperlink" Target="https://www.industry.gov.au/publications/guidance-for-ai-adoption" TargetMode="External"/><Relationship Id="rId36" Type="http://schemas.openxmlformats.org/officeDocument/2006/relationships/hyperlink" Target="https://www.qao.qld.gov.au/reports-resources/reports-parliament/managing-ethical-risks-artificial-intelligence" TargetMode="External"/><Relationship Id="rId57" Type="http://schemas.openxmlformats.org/officeDocument/2006/relationships/hyperlink" Target="https://link.springer.com/article/10.1007/s00146-022-01460-9" TargetMode="External"/><Relationship Id="rId106"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27" Type="http://schemas.openxmlformats.org/officeDocument/2006/relationships/hyperlink" Target="https://www.industry.gov.au/publications/guidance-for-ai-adoption/guidance-ai-adoption-foundations" TargetMode="External"/><Relationship Id="rId10" Type="http://schemas.openxmlformats.org/officeDocument/2006/relationships/endnotes" Target="endnotes.xml"/><Relationship Id="rId31" Type="http://schemas.openxmlformats.org/officeDocument/2006/relationships/hyperlink" Target="https://www.ombudsman.qld.gov.au/publications/training-materials/good-decisions" TargetMode="External"/><Relationship Id="rId52" Type="http://schemas.openxmlformats.org/officeDocument/2006/relationships/hyperlink" Target="https://www.digital.gov.au/policy/ai/AI-technical-standard/technical-standard-governments-use-artificial-intelligence-ai-system-lifecycle" TargetMode="External"/><Relationship Id="rId73" Type="http://schemas.openxmlformats.org/officeDocument/2006/relationships/hyperlink" Target="https://www.forgov.qld.gov.au/information-technology/queensland-government-enterprise-architecture-qgea/qgea-directions-and-guidance/qgea-policies-standards-and-guidelines/information-security-classification-framework-qgiscf" TargetMode="External"/><Relationship Id="rId78" Type="http://schemas.openxmlformats.org/officeDocument/2006/relationships/hyperlink" Target="https://www.oic.qld.gov.au/about/privacy" TargetMode="External"/><Relationship Id="rId94" Type="http://schemas.openxmlformats.org/officeDocument/2006/relationships/hyperlink" Target="https://www.qao.qld.gov.au/sites/default/files/2025-09/Managing%20the%20ethical%20risks%20of%20artificial%20intelligence%20%28Report%202%20%E2%80%93%202025%E2%80%9326%29%20%E2%80%93%20Appendix%20C_0.pdf" TargetMode="External"/><Relationship Id="rId99" Type="http://schemas.openxmlformats.org/officeDocument/2006/relationships/hyperlink" Target="https://www.health.gov.au/topics/health-technologies-and-digital-health/what-we-do/artificial-intelligence-ai-in-health-care?language=en" TargetMode="External"/><Relationship Id="rId101" Type="http://schemas.openxmlformats.org/officeDocument/2006/relationships/hyperlink" Target="https://www.police.vic.gov.au/victoria-police-artificial-intelligence-ethics-framework/operating-environment" TargetMode="External"/><Relationship Id="rId122"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43" Type="http://schemas.openxmlformats.org/officeDocument/2006/relationships/hyperlink" Target="https://www.legislation.qld.gov.au/view/pdf/inforce/current/act-2002-011" TargetMode="External"/><Relationship Id="rId148" Type="http://schemas.openxmlformats.org/officeDocument/2006/relationships/hyperlink" Target="https://www.industry.gov.au/publications/guidance-for-ai-adoption/guidance-ai-adoption-foundations" TargetMode="External"/><Relationship Id="rId164" Type="http://schemas.openxmlformats.org/officeDocument/2006/relationships/hyperlink" Target="https://www.industry.gov.au/publications/guidance-for-ai-adoption/guidance-ai-adoption-foundations" TargetMode="External"/><Relationship Id="rId169" Type="http://schemas.openxmlformats.org/officeDocument/2006/relationships/hyperlink" Target="https://www.legislation.qld.gov.au/view/pdf/inforce/current/act-2011-018" TargetMode="External"/><Relationship Id="rId185" Type="http://schemas.openxmlformats.org/officeDocument/2006/relationships/hyperlink" Target="https://www.legislation.qld.gov.au/view/pdf/inforce/current/act-2002-011"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forgov.qld.gov.au/information-and-communication-technology/recordkeeping-and-information-management/recordkeeping/resources-and-tools-for-records-management/generative-artificial-intelligence-records" TargetMode="External"/><Relationship Id="rId210" Type="http://schemas.openxmlformats.org/officeDocument/2006/relationships/hyperlink" Target="https://www.industry.gov.au/publications/guidance-for-ai-adoption/guidance-ai-adoption-foundations" TargetMode="External"/><Relationship Id="rId215" Type="http://schemas.openxmlformats.org/officeDocument/2006/relationships/hyperlink" Target="https://www.legislation.qld.gov.au/view/pdf/inforce/current/act-2009-009" TargetMode="External"/><Relationship Id="rId236" Type="http://schemas.openxmlformats.org/officeDocument/2006/relationships/theme" Target="theme/theme1.xml"/><Relationship Id="rId26" Type="http://schemas.openxmlformats.org/officeDocument/2006/relationships/header" Target="header3.xml"/><Relationship Id="rId231" Type="http://schemas.openxmlformats.org/officeDocument/2006/relationships/hyperlink" Target="http://creativecommons.org/licenses/by/4.0/" TargetMode="External"/><Relationship Id="rId47" Type="http://schemas.openxmlformats.org/officeDocument/2006/relationships/hyperlink" Target="https://www.qld.gov.au/law/your-rights/human-rights" TargetMode="External"/><Relationship Id="rId68" Type="http://schemas.openxmlformats.org/officeDocument/2006/relationships/hyperlink" Target="https://www.industry.gov.au/publications/guidance-for-ai-adoption/guidance-ai-adoption-foundations" TargetMode="External"/><Relationship Id="rId89" Type="http://schemas.openxmlformats.org/officeDocument/2006/relationships/hyperlink" Target="https://www.industry.gov.au/publications/ai-impact-navigator" TargetMode="External"/><Relationship Id="rId112"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33" Type="http://schemas.openxmlformats.org/officeDocument/2006/relationships/hyperlink" Target="https://www.publications.qld.gov.au/dataset/qitc-framework/resource/d3036419-e763-45cd-a182-8803ed3b64e1" TargetMode="External"/><Relationship Id="rId154" Type="http://schemas.openxmlformats.org/officeDocument/2006/relationships/hyperlink" Target="https://www.forgov.qld.gov.au/information-and-communication-technology/qgea-policies-standards-and-guidelines/information-security-classification-framework-qgiscf" TargetMode="External"/><Relationship Id="rId175" Type="http://schemas.openxmlformats.org/officeDocument/2006/relationships/hyperlink" Target="https://www.industry.gov.au/publications/guidance-for-ai-adoption/guidance-ai-adoption-foundations" TargetMode="External"/><Relationship Id="rId196" Type="http://schemas.openxmlformats.org/officeDocument/2006/relationships/hyperlink" Target="https://www.legislation.qld.gov.au/view/pdf/inforce/current/act-2009-013" TargetMode="External"/><Relationship Id="rId200" Type="http://schemas.openxmlformats.org/officeDocument/2006/relationships/hyperlink" Target="https://www.legislation.qld.gov.au/view/pdf/inforce/current/act-2002-011" TargetMode="External"/><Relationship Id="rId16" Type="http://schemas.openxmlformats.org/officeDocument/2006/relationships/hyperlink" Target="https://www.forgov.qld.gov.au/information-technology/queensland-government-enterprise-architecture-qgea/qgea-directions-and-guidance/qgea-policies-standards-and-guidelines/foundational-artificial-intelligence-risk-assessment-guideline" TargetMode="External"/><Relationship Id="rId221" Type="http://schemas.openxmlformats.org/officeDocument/2006/relationships/hyperlink" Target="https://www.legislation.qld.gov.au/view/pdf/inforce/current/act-2009-052" TargetMode="External"/><Relationship Id="rId37" Type="http://schemas.openxmlformats.org/officeDocument/2006/relationships/hyperlink" Target="https://www.ombudsman.gov.au/__data/assets/pdf_file/0025/317437/Automated-Decision-Making-Better-Practice-Guide-March-2025.pdf" TargetMode="External"/><Relationship Id="rId58" Type="http://schemas.openxmlformats.org/officeDocument/2006/relationships/hyperlink" Target="https://www.aph.gov.au/Parliamentary_Business/Committees/House/Employment_Education_and_Training/~/link.aspx?_id=36683744EBF54AE8A2FA5F42DAFDAB5E&amp;_z=z" TargetMode="External"/><Relationship Id="rId79" Type="http://schemas.openxmlformats.org/officeDocument/2006/relationships/hyperlink" Target="https://www.forgov.qld.gov.au/information-technology/queensland-government-enterprise-architecture-qgea/qgea-directions-and-guidance/qgea-policies-standards-and-guidelines/information-security-classification-framework-qgiscf" TargetMode="External"/><Relationship Id="rId102"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23" Type="http://schemas.openxmlformats.org/officeDocument/2006/relationships/hyperlink" Target="https://www.publications.qld.gov.au/dataset/qitc-framework/resource/d3036419-e763-45cd-a182-8803ed3b64e1" TargetMode="External"/><Relationship Id="rId144" Type="http://schemas.openxmlformats.org/officeDocument/2006/relationships/hyperlink" Target="https://www.forgov.qld.gov.au/__data/assets/pdf_file/0023/245615/Approved-FINAL-Guideline-on-creating-and-keeping-records-for-the-proactive-protection-of-vulnerable-persons.PDF" TargetMode="External"/><Relationship Id="rId90"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65" Type="http://schemas.openxmlformats.org/officeDocument/2006/relationships/hyperlink" Target="https://www.forgov.qld.gov.au/information-and-communication-technology/qgea-policies-standards-and-guidelines/information-management-policy-framework" TargetMode="External"/><Relationship Id="rId186"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211" Type="http://schemas.openxmlformats.org/officeDocument/2006/relationships/hyperlink" Target="https://www.legislation.qld.gov.au/view/pdf/inforce/current/act-2022-034" TargetMode="External"/><Relationship Id="rId232" Type="http://schemas.openxmlformats.org/officeDocument/2006/relationships/image" Target="media/image5.png"/><Relationship Id="rId27" Type="http://schemas.openxmlformats.org/officeDocument/2006/relationships/hyperlink" Target="https://www.forgov.qld.gov.au/information-technology/queensland-government-enterprise-architecture-qgea/qgea-directions-and-guidance/reference-models" TargetMode="External"/><Relationship Id="rId48" Type="http://schemas.openxmlformats.org/officeDocument/2006/relationships/hyperlink" Target="https://www.qhrc.qld.gov.au/your-rights/discrimination" TargetMode="External"/><Relationship Id="rId69" Type="http://schemas.openxmlformats.org/officeDocument/2006/relationships/hyperlink" Target="https://www.industry.gov.au/publications/guidance-for-ai-adoption/ai-policy-guide-and-template" TargetMode="External"/><Relationship Id="rId113" Type="http://schemas.openxmlformats.org/officeDocument/2006/relationships/hyperlink" Target="https://www.digital.gov.au/policy/ai/AI-technical-standard/ai-technical-standard-statement-9" TargetMode="External"/><Relationship Id="rId134" Type="http://schemas.openxmlformats.org/officeDocument/2006/relationships/hyperlink" Target="https://www.industry.gov.au/publications/guidance-for-ai-adoption/guidance-ai-adoption-foundations" TargetMode="External"/><Relationship Id="rId80" Type="http://schemas.openxmlformats.org/officeDocument/2006/relationships/hyperlink" Target="https://www.oic.qld.gov.au/guidelines/for-government/guidelines-privacy-principles/security,-accuracy-and-relevance/securing-personal-information" TargetMode="External"/><Relationship Id="rId155" Type="http://schemas.openxmlformats.org/officeDocument/2006/relationships/hyperlink" Target="https://www.forgov.qld.gov.au/information-and-communication-technology/qgea-policies-standards-and-guidelines/information-security-policy-is18-2018" TargetMode="External"/><Relationship Id="rId176" Type="http://schemas.openxmlformats.org/officeDocument/2006/relationships/hyperlink" Target="https://www.industry.gov.au/publications/guidance-for-ai-adoption/guidance-ai-adoption-foundations" TargetMode="External"/><Relationship Id="rId197" Type="http://schemas.openxmlformats.org/officeDocument/2006/relationships/hyperlink" Target="https://www.legislation.qld.gov.au/view/pdf/inforce/current/act-2019-005" TargetMode="External"/><Relationship Id="rId201" Type="http://schemas.openxmlformats.org/officeDocument/2006/relationships/hyperlink" Target="https://www.legislation.qld.gov.au/view/pdf/inforce/current/act-2011-018" TargetMode="External"/><Relationship Id="rId222"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7" Type="http://schemas.openxmlformats.org/officeDocument/2006/relationships/hyperlink" Target="https://www.forgov.qld.gov.au/information-technology/queensland-government-enterprise-architecture-qgea/qgea-directions-and-guidance/qgea-policies-standards-and-guidelines/foundational-artificial-intelligence-risk-assessment-guideline" TargetMode="External"/><Relationship Id="rId38" Type="http://schemas.openxmlformats.org/officeDocument/2006/relationships/hyperlink" Target="https://www.oecd.org/en/publications/oecd-framework-for-the-classification-of-ai-systems_cb6d9eca-en.html" TargetMode="External"/><Relationship Id="rId59" Type="http://schemas.openxmlformats.org/officeDocument/2006/relationships/hyperlink" Target="https://hbr.org/2026/03/when-using-ai-leads-to-brain-fry" TargetMode="External"/><Relationship Id="rId103"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24" Type="http://schemas.openxmlformats.org/officeDocument/2006/relationships/hyperlink" Target="https://www.industry.gov.au/publications/guidance-for-ai-adoption/guidance-ai-adoption-foundations" TargetMode="External"/><Relationship Id="rId70" Type="http://schemas.openxmlformats.org/officeDocument/2006/relationships/hyperlink" Target="https://www.forgov.qld.gov.au/information-and-communication-technology/recordkeeping-and-information-management/recordkeeping/resources-and-tools-for-records-management/artificial-intelligence-and-public-records" TargetMode="External"/><Relationship Id="rId91" Type="http://schemas.openxmlformats.org/officeDocument/2006/relationships/hyperlink" Target="https://www.digital.gov.au/policy/ai/AI-technical-standard/technical-standard-governments-use-artificial-intelligence-data" TargetMode="External"/><Relationship Id="rId145"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66" Type="http://schemas.openxmlformats.org/officeDocument/2006/relationships/hyperlink" Target="https://www.forgov.qld.gov.au/information-and-communication-technology/qgea-policies-standards-and-guidelines/information-security-policy-is18-2018" TargetMode="External"/><Relationship Id="rId187" Type="http://schemas.openxmlformats.org/officeDocument/2006/relationships/hyperlink" Target="https://www.publications.qld.gov.au/dataset/qitc-framework/resource/d3036419-e763-45cd-a182-8803ed3b64e1" TargetMode="External"/><Relationship Id="rId1" Type="http://schemas.openxmlformats.org/officeDocument/2006/relationships/customXml" Target="../customXml/item1.xml"/><Relationship Id="rId212" Type="http://schemas.openxmlformats.org/officeDocument/2006/relationships/hyperlink" Target="https://www.legislation.qld.gov.au/view/pdf/2014-07-01/act-1994-067" TargetMode="External"/><Relationship Id="rId233" Type="http://schemas.openxmlformats.org/officeDocument/2006/relationships/hyperlink" Target="http://creativecommons.org/licenses/by/4.0/" TargetMode="External"/><Relationship Id="rId28" Type="http://schemas.openxmlformats.org/officeDocument/2006/relationships/hyperlink" Target="https://www.finance.gov.au/government/public-data/data-and-digital-ministers-meeting/national-framework-assurance-artificial-intelligence-government" TargetMode="External"/><Relationship Id="rId49" Type="http://schemas.openxmlformats.org/officeDocument/2006/relationships/hyperlink" Target="https://humanrights.gov.au/resource-hub/by-resource-type/publications/technology-and-human-rights/final-report-human-rights-and-technology" TargetMode="External"/><Relationship Id="rId114" Type="http://schemas.openxmlformats.org/officeDocument/2006/relationships/hyperlink" Target="https://www.digital.gov.au/policy/ai/AI-technical-standard/technical-standard-governments-use-artificial-intelligence-design" TargetMode="External"/><Relationship Id="rId60" Type="http://schemas.openxmlformats.org/officeDocument/2006/relationships/hyperlink" Target="https://hbr.org/2026/02/ai-doesnt-reduce-work-it-intensifies-it" TargetMode="External"/><Relationship Id="rId81" Type="http://schemas.openxmlformats.org/officeDocument/2006/relationships/hyperlink" Target="https://www.oic.qld.gov.au/guidelines/for-government/guidelines-privacy-principles/applying-the-privacy-principles/microsoft-copilot-and-the-privacy-risks-of-using-generative-ai" TargetMode="External"/><Relationship Id="rId135" Type="http://schemas.openxmlformats.org/officeDocument/2006/relationships/hyperlink" Target="https://www.industry.gov.au/publications/guidance-for-ai-adoption/guidance-ai-adoption-foundations" TargetMode="External"/><Relationship Id="rId156" Type="http://schemas.openxmlformats.org/officeDocument/2006/relationships/hyperlink" Target="https://www.oic.qld.gov.au/guidelines/for-government/guidelines-privacy-principles/privacy-compliance/overview-privacy-impact-assessment-process/undertaking-a-privacy-impact-assessment" TargetMode="External"/><Relationship Id="rId177" Type="http://schemas.openxmlformats.org/officeDocument/2006/relationships/hyperlink" Target="https://www.industry.gov.au/publications/guidance-for-ai-adoption/guidance-ai-adoption-foundations" TargetMode="External"/><Relationship Id="rId198" Type="http://schemas.openxmlformats.org/officeDocument/2006/relationships/hyperlink" Target="https://www.legislation.qld.gov.au/view/pdf/inforce/current/act-2022-034" TargetMode="External"/><Relationship Id="rId202" Type="http://schemas.openxmlformats.org/officeDocument/2006/relationships/hyperlink" Target="https://www.forgov.qld.gov.au/__data/assets/pdf_file/0023/245615/Approved-FINAL-Guideline-on-creating-and-keeping-records-for-the-proactive-protection-of-vulnerable-persons.PDF" TargetMode="External"/><Relationship Id="rId223" Type="http://schemas.openxmlformats.org/officeDocument/2006/relationships/hyperlink" Target="https://www.publications.qld.gov.au/dataset/qitc-framework/resource/d3036419-e763-45cd-a182-8803ed3b64e1" TargetMode="External"/><Relationship Id="rId18" Type="http://schemas.openxmlformats.org/officeDocument/2006/relationships/hyperlink" Target="https://www.forgov.qld.gov.au/information-technology/queensland-government-enterprise-architecture-qgea/qgea-directions-and-guidance/qgea-policies-standards-and-guidelines/foundational-artificial-intelligence-risk-assessment-lite" TargetMode="External"/><Relationship Id="rId39" Type="http://schemas.openxmlformats.org/officeDocument/2006/relationships/hyperlink" Target="https://www.admscentre.org.au/genai-concepts/" TargetMode="External"/><Relationship Id="rId50" Type="http://schemas.openxmlformats.org/officeDocument/2006/relationships/hyperlink" Target="https://www.industry.gov.au/publications/guidance-for-ai-adoption" TargetMode="External"/><Relationship Id="rId104" Type="http://schemas.openxmlformats.org/officeDocument/2006/relationships/hyperlink" Target="https://www.digital.gov.au/ai/ai-in-government-policy" TargetMode="External"/><Relationship Id="rId125" Type="http://schemas.openxmlformats.org/officeDocument/2006/relationships/hyperlink" Target="https://www.industry.gov.au/publications/guidance-for-ai-adoption/guidance-ai-adoption-foundations" TargetMode="External"/><Relationship Id="rId146" Type="http://schemas.openxmlformats.org/officeDocument/2006/relationships/hyperlink" Target="https://www.publications.qld.gov.au/dataset/qitc-framework/resource/d3036419-e763-45cd-a182-8803ed3b64e1" TargetMode="External"/><Relationship Id="rId167" Type="http://schemas.openxmlformats.org/officeDocument/2006/relationships/hyperlink" Target="https://www.forgov.qld.gov.au/information-and-communication-technology/qgea-policies-standards-and-guidelines/ict-asset-disaster-recovery-planning-guideline" TargetMode="External"/><Relationship Id="rId188" Type="http://schemas.openxmlformats.org/officeDocument/2006/relationships/hyperlink" Target="https://www.industry.gov.au/publications/guidance-for-ai-adoption/guidance-ai-adoption-foundations" TargetMode="External"/><Relationship Id="rId71" Type="http://schemas.openxmlformats.org/officeDocument/2006/relationships/hyperlink" Target="https://www.naa.gov.au/information-management/manage-information-assets/types-information/information-management-records-created-using-artificial-intelligence-ai-technologies" TargetMode="External"/><Relationship Id="rId92"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213" Type="http://schemas.openxmlformats.org/officeDocument/2006/relationships/hyperlink" Target="https://www.forgov.qld.gov.au/information-and-communication-technology/recordkeeping-and-information-management/recordkeeping/resources-and-tools-for-records-management/generative-artificial-intelligence-records" TargetMode="External"/><Relationship Id="rId234" Type="http://schemas.openxmlformats.org/officeDocument/2006/relationships/hyperlink" Target="mailto:qgea@qld.gov.au" TargetMode="External"/><Relationship Id="rId2" Type="http://schemas.openxmlformats.org/officeDocument/2006/relationships/customXml" Target="../customXml/item2.xml"/><Relationship Id="rId29" Type="http://schemas.openxmlformats.org/officeDocument/2006/relationships/hyperlink" Target="https://www.forgov.qld.gov.au/information-technology/queensland-government-enterprise-architecture-qgea/qgea-directions-and-guidance/artificial-intelligence" TargetMode="External"/><Relationship Id="rId40" Type="http://schemas.openxmlformats.org/officeDocument/2006/relationships/hyperlink" Target="https://www.digital.gov.au/policy/ai/AI-technical-standard/ai-technical-standard-statement-20" TargetMode="External"/><Relationship Id="rId115" Type="http://schemas.openxmlformats.org/officeDocument/2006/relationships/hyperlink" Target="https://www.industry.gov.au/publications/guidance-for-ai-adoption" TargetMode="External"/><Relationship Id="rId136" Type="http://schemas.openxmlformats.org/officeDocument/2006/relationships/hyperlink" Target="https://www.industry.gov.au/publications/guidance-for-ai-adoption/guidance-ai-adoption-foundations" TargetMode="External"/><Relationship Id="rId157"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78" Type="http://schemas.openxmlformats.org/officeDocument/2006/relationships/hyperlink" Target="https://www.industry.gov.au/publications/guidance-for-ai-adoption/guidance-ai-adoption-foundations" TargetMode="External"/><Relationship Id="rId61" Type="http://schemas.openxmlformats.org/officeDocument/2006/relationships/hyperlink" Target="https://hbr.org/2025/09/ai-generated-workslop-is-destroying-productivity" TargetMode="External"/><Relationship Id="rId82" Type="http://schemas.openxmlformats.org/officeDocument/2006/relationships/hyperlink" Target="https://www.forgov.qld.gov.au/information-technology/queensland-government-enterprise-architecture-qgea/qgea-directions-and-guidance/qgea-policies-standards-and-guidelines/information-security-classification-framework-qgiscf" TargetMode="External"/><Relationship Id="rId199" Type="http://schemas.openxmlformats.org/officeDocument/2006/relationships/hyperlink" Target="https://www.legislation.qld.gov.au/view/pdf/2014-07-01/act-1994-067" TargetMode="External"/><Relationship Id="rId203" Type="http://schemas.openxmlformats.org/officeDocument/2006/relationships/hyperlink" Target="https://www.finance.gov.au/government/public-data/data-and-digital-ministers-meeting/national-framework-assurance-artificial-intelligence-government/implementing-australias-ai-ethics-principles-government" TargetMode="External"/><Relationship Id="rId19" Type="http://schemas.openxmlformats.org/officeDocument/2006/relationships/hyperlink" Target="https://www.oecd.org/en/publications/oecd-framework-for-the-classification-of-ai-systems_cb6d9eca-en.html" TargetMode="External"/><Relationship Id="rId224" Type="http://schemas.openxmlformats.org/officeDocument/2006/relationships/hyperlink" Target="https://www.forgov.qld.gov.au/information-technology/queensland-government-enterprise-architecture-qgea/qgea-directions-and-guidance/artificial-intelligence" TargetMode="External"/><Relationship Id="rId30" Type="http://schemas.openxmlformats.org/officeDocument/2006/relationships/hyperlink" Target="https://doi.org/10.6028/NIST.AI.200-1" TargetMode="External"/><Relationship Id="rId105" Type="http://schemas.openxmlformats.org/officeDocument/2006/relationships/hyperlink" Target="https://www.cyber.gov.au/resources-business-and-government/governance-and-user-education/artificial-intelligence" TargetMode="External"/><Relationship Id="rId126" Type="http://schemas.openxmlformats.org/officeDocument/2006/relationships/hyperlink" Target="https://www.industry.gov.au/publications/guidance-for-ai-adoption/guidance-ai-adoption-foundations" TargetMode="External"/><Relationship Id="rId147" Type="http://schemas.openxmlformats.org/officeDocument/2006/relationships/hyperlink" Target="https://www.industry.gov.au/publications/guidance-for-ai-adoption/guidance-ai-adoption-foundations" TargetMode="External"/><Relationship Id="rId168" Type="http://schemas.openxmlformats.org/officeDocument/2006/relationships/hyperlink" Target="https://www.forgov.qld.gov.au/__data/assets/pdf_file/0023/245615/Approved-FINAL-Guideline-on-creating-and-keeping-records-for-the-proactive-protection-of-vulnerable-persons.PDF" TargetMode="External"/><Relationship Id="rId51" Type="http://schemas.openxmlformats.org/officeDocument/2006/relationships/hyperlink" Target="https://www.ombudsman.gov.au/__data/assets/pdf_file/0025/317437/Automated-Decision-Making-Better-Practice-Guide-March-2025.pdf" TargetMode="External"/><Relationship Id="rId72" Type="http://schemas.openxmlformats.org/officeDocument/2006/relationships/hyperlink" Target="https://www.forgov.qld.gov.au/information-technology/queensland-government-enterprise-architecture-qgea/qgea-directions-and-guidance/information" TargetMode="External"/><Relationship Id="rId93" Type="http://schemas.openxmlformats.org/officeDocument/2006/relationships/hyperlink" Target="https://www.digital.gov.au/policy/ai/AI-technical-standard/technical-standard-governments-use-artificial-intelligence-design" TargetMode="External"/><Relationship Id="rId189" Type="http://schemas.openxmlformats.org/officeDocument/2006/relationships/hyperlink" Target="https://www.industry.gov.au/publications/guidance-for-ai-adoption/guidance-ai-adoption-foundations" TargetMode="External"/><Relationship Id="rId3" Type="http://schemas.openxmlformats.org/officeDocument/2006/relationships/customXml" Target="../customXml/item3.xml"/><Relationship Id="rId214" Type="http://schemas.openxmlformats.org/officeDocument/2006/relationships/hyperlink" Target="https://www.legislation.qld.gov.au/view/pdf/inforce/current/act-2002-011" TargetMode="External"/><Relationship Id="rId235" Type="http://schemas.openxmlformats.org/officeDocument/2006/relationships/fontTable" Target="fontTable.xml"/><Relationship Id="rId116" Type="http://schemas.openxmlformats.org/officeDocument/2006/relationships/hyperlink" Target="https://www.industry.gov.au/publications/guidance-for-ai-adoption/guidance-ai-adoption-foundations" TargetMode="External"/><Relationship Id="rId137" Type="http://schemas.openxmlformats.org/officeDocument/2006/relationships/hyperlink" Target="https://www.industry.gov.au/publications/guidance-for-ai-adoption/guidance-ai-adoption-foundations" TargetMode="External"/><Relationship Id="rId158" Type="http://schemas.openxmlformats.org/officeDocument/2006/relationships/hyperlink" Target="https://www.publications.qld.gov.au/dataset/qitc-framework/resource/d3036419-e763-45cd-a182-8803ed3b64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2CBE50BD26C64F958CB4D402B4F4FD" ma:contentTypeVersion="29" ma:contentTypeDescription="Create a new document." ma:contentTypeScope="" ma:versionID="19231be24e96135ed1f250f6f31335e5">
  <xsd:schema xmlns:xsd="http://www.w3.org/2001/XMLSchema" xmlns:xs="http://www.w3.org/2001/XMLSchema" xmlns:p="http://schemas.microsoft.com/office/2006/metadata/properties" xmlns:ns1="http://schemas.microsoft.com/sharepoint/v3" xmlns:ns2="126b4e61-42a7-4fd3-8b78-fdf366e4a937" xmlns:ns3="46ae0af0-3870-4d65-a93f-871eda3c06f6" targetNamespace="http://schemas.microsoft.com/office/2006/metadata/properties" ma:root="true" ma:fieldsID="dcc17381f96a6b0e5bc9805ad3e32384" ns1:_="" ns2:_="" ns3:_="">
    <xsd:import namespace="http://schemas.microsoft.com/sharepoint/v3"/>
    <xsd:import namespace="126b4e61-42a7-4fd3-8b78-fdf366e4a937"/>
    <xsd:import namespace="46ae0af0-3870-4d65-a93f-871eda3c06f6"/>
    <xsd:element name="properties">
      <xsd:complexType>
        <xsd:sequence>
          <xsd:element name="documentManagement">
            <xsd:complexType>
              <xsd:all>
                <xsd:element ref="ns2:_Flow_SignoffStatus" minOccurs="0"/>
                <xsd:element ref="ns2:o401133738494bd7be7406134b2ac52d" minOccurs="0"/>
                <xsd:element ref="ns2:h74133c6dbbf4ebcb3d680b5056827d9" minOccurs="0"/>
                <xsd:element ref="ns2:Date" minOccurs="0"/>
                <xsd:element ref="ns2:ae355cffc4504fb4b9924bdad3eb04fb" minOccurs="0"/>
                <xsd:element ref="ns3:TaxCatchAll"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6b4e61-42a7-4fd3-8b78-fdf366e4a937"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o401133738494bd7be7406134b2ac52d" ma:index="8" nillable="true" ma:taxonomy="true" ma:internalName="o401133738494bd7be7406134b2ac52d" ma:taxonomyFieldName="Subject" ma:displayName="Subject" ma:readOnly="false" ma:fieldId="{84011337-3849-4bd7-be74-06134b2ac52d}" ma:sspId="4a5607ad-57dc-414a-ad61-7181354220bb" ma:termSetId="ae9de30f-ae74-4055-bb6e-2e10604e32b1" ma:anchorId="00000000-0000-0000-0000-000000000000" ma:open="false" ma:isKeyword="false">
      <xsd:complexType>
        <xsd:sequence>
          <xsd:element ref="pc:Terms" minOccurs="0" maxOccurs="1"/>
        </xsd:sequence>
      </xsd:complexType>
    </xsd:element>
    <xsd:element name="h74133c6dbbf4ebcb3d680b5056827d9" ma:index="10" nillable="true" ma:taxonomy="true" ma:internalName="h74133c6dbbf4ebcb3d680b5056827d9" ma:taxonomyFieldName="Activity" ma:displayName="Activity" ma:readOnly="false" ma:fieldId="{174133c6-dbbf-4ebc-b3d6-80b5056827d9}" ma:sspId="4a5607ad-57dc-414a-ad61-7181354220bb" ma:termSetId="0fa37800-21ca-4758-8d78-e410551c9a3a" ma:anchorId="00000000-0000-0000-0000-000000000000" ma:open="false" ma:isKeyword="false">
      <xsd:complexType>
        <xsd:sequence>
          <xsd:element ref="pc:Terms" minOccurs="0" maxOccurs="1"/>
        </xsd:sequence>
      </xsd:complexType>
    </xsd:element>
    <xsd:element name="Date" ma:index="11" nillable="true" ma:displayName="Date" ma:format="DateOnly" ma:internalName="Date" ma:readOnly="false">
      <xsd:simpleType>
        <xsd:restriction base="dms:DateTime"/>
      </xsd:simpleType>
    </xsd:element>
    <xsd:element name="ae355cffc4504fb4b9924bdad3eb04fb" ma:index="15" nillable="true" ma:taxonomy="true" ma:internalName="ae355cffc4504fb4b9924bdad3eb04fb" ma:taxonomyFieldName="Keyword" ma:displayName="Keyword" ma:readOnly="false" ma:fieldId="{ae355cff-c450-4fb4-b992-4bdad3eb04fb}" ma:sspId="4a5607ad-57dc-414a-ad61-7181354220bb" ma:termSetId="d6fbed99-13b8-43c9-b29b-c0bc4161dc7e" ma:anchorId="00000000-0000-0000-0000-000000000000" ma:open="fals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a5607ad-57dc-414a-ad61-7181354220bb"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ae0af0-3870-4d65-a93f-871eda3c06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4ffda78-a196-4272-848c-19e7221d1c25}" ma:internalName="TaxCatchAll" ma:showField="CatchAllData" ma:web="46ae0af0-3870-4d65-a93f-871eda3c06f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ma:index="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6b4e61-42a7-4fd3-8b78-fdf366e4a937">
      <Terms xmlns="http://schemas.microsoft.com/office/infopath/2007/PartnerControls"/>
    </lcf76f155ced4ddcb4097134ff3c332f>
    <TaxCatchAll xmlns="46ae0af0-3870-4d65-a93f-871eda3c06f6" xsi:nil="true"/>
    <_ip_UnifiedCompliancePolicyUIAction xmlns="http://schemas.microsoft.com/sharepoint/v3" xsi:nil="true"/>
    <_Flow_SignoffStatus xmlns="126b4e61-42a7-4fd3-8b78-fdf366e4a937" xsi:nil="true"/>
    <Date xmlns="126b4e61-42a7-4fd3-8b78-fdf366e4a937" xsi:nil="true"/>
    <ae355cffc4504fb4b9924bdad3eb04fb xmlns="126b4e61-42a7-4fd3-8b78-fdf366e4a937">
      <Terms xmlns="http://schemas.microsoft.com/office/infopath/2007/PartnerControls"/>
    </ae355cffc4504fb4b9924bdad3eb04fb>
    <_ip_UnifiedCompliancePolicyProperties xmlns="http://schemas.microsoft.com/sharepoint/v3" xsi:nil="true"/>
    <h74133c6dbbf4ebcb3d680b5056827d9 xmlns="126b4e61-42a7-4fd3-8b78-fdf366e4a937">
      <Terms xmlns="http://schemas.microsoft.com/office/infopath/2007/PartnerControls"/>
    </h74133c6dbbf4ebcb3d680b5056827d9>
    <o401133738494bd7be7406134b2ac52d xmlns="126b4e61-42a7-4fd3-8b78-fdf366e4a937">
      <Terms xmlns="http://schemas.microsoft.com/office/infopath/2007/PartnerControls"/>
    </o401133738494bd7be7406134b2ac52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FC41C-7069-4B2B-9B79-DF2E1EE4D7CF}">
  <ds:schemaRefs>
    <ds:schemaRef ds:uri="http://schemas.microsoft.com/sharepoint/v3/contenttype/forms"/>
  </ds:schemaRefs>
</ds:datastoreItem>
</file>

<file path=customXml/itemProps2.xml><?xml version="1.0" encoding="utf-8"?>
<ds:datastoreItem xmlns:ds="http://schemas.openxmlformats.org/officeDocument/2006/customXml" ds:itemID="{DA28EA4D-5CE5-4CCF-BCAC-2EEAB268C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6b4e61-42a7-4fd3-8b78-fdf366e4a937"/>
    <ds:schemaRef ds:uri="46ae0af0-3870-4d65-a93f-871eda3c0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5164CA-3301-4FFC-9F36-19D4A1E6DE5F}">
  <ds:schemaRefs>
    <ds:schemaRef ds:uri="http://schemas.microsoft.com/office/2006/metadata/properties"/>
    <ds:schemaRef ds:uri="http://schemas.microsoft.com/office/infopath/2007/PartnerControls"/>
    <ds:schemaRef ds:uri="126b4e61-42a7-4fd3-8b78-fdf366e4a937"/>
    <ds:schemaRef ds:uri="46ae0af0-3870-4d65-a93f-871eda3c06f6"/>
    <ds:schemaRef ds:uri="http://schemas.microsoft.com/sharepoint/v3"/>
  </ds:schemaRefs>
</ds:datastoreItem>
</file>

<file path=customXml/itemProps4.xml><?xml version="1.0" encoding="utf-8"?>
<ds:datastoreItem xmlns:ds="http://schemas.openxmlformats.org/officeDocument/2006/customXml" ds:itemID="{A301D388-12DD-46E6-ACF8-AB23C601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18039</Words>
  <Characters>102825</Characters>
  <Application>Microsoft Office Word</Application>
  <DocSecurity>0</DocSecurity>
  <Lines>856</Lines>
  <Paragraphs>241</Paragraphs>
  <ScaleCrop>false</ScaleCrop>
  <Company/>
  <LinksUpToDate>false</LinksUpToDate>
  <CharactersWithSpaces>120623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Word document A4 portrait no cover</dc:title>
  <dc:subject/>
  <dc:creator>Vanessa Williams</dc:creator>
  <cp:keywords>digital</cp:keywords>
  <cp:lastModifiedBy>Lisa Irwin</cp:lastModifiedBy>
  <cp:revision>2</cp:revision>
  <dcterms:created xsi:type="dcterms:W3CDTF">2026-09-28T23:30:00Z</dcterms:created>
  <dcterms:modified xsi:type="dcterms:W3CDTF">2026-09-28T23:30:00Z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vt:lpwstr/>
  </property>
  <property fmtid="{D5CDD505-2E9C-101B-9397-08002B2CF9AE}" pid="3" name="ComplianceAssetId">
    <vt:lpwstr/>
  </property>
  <property fmtid="{D5CDD505-2E9C-101B-9397-08002B2CF9AE}" pid="4" name="Keyword">
    <vt:lpwstr/>
  </property>
  <property fmtid="{D5CDD505-2E9C-101B-9397-08002B2CF9AE}" pid="5" name="MediaServiceImageTags">
    <vt:lpwstr/>
  </property>
  <property fmtid="{D5CDD505-2E9C-101B-9397-08002B2CF9AE}" pid="6" name="MSIP_Label_49a01621-fcd7-4b6d-bff6-4d8e409d56e6_ActionId">
    <vt:lpwstr>21244b45-bd7c-467f-99c4-229a79842ad1</vt:lpwstr>
  </property>
  <property fmtid="{D5CDD505-2E9C-101B-9397-08002B2CF9AE}" pid="7" name="MSIP_Label_49a01621-fcd7-4b6d-bff6-4d8e409d56e6_ContentBits">
    <vt:lpwstr>0</vt:lpwstr>
  </property>
  <property fmtid="{D5CDD505-2E9C-101B-9397-08002B2CF9AE}" pid="8" name="MSIP_Label_49a01621-fcd7-4b6d-bff6-4d8e409d56e6_Enabled">
    <vt:lpwstr>true</vt:lpwstr>
  </property>
  <property fmtid="{D5CDD505-2E9C-101B-9397-08002B2CF9AE}" pid="9" name="MSIP_Label_49a01621-fcd7-4b6d-bff6-4d8e409d56e6_Method">
    <vt:lpwstr>Privileged</vt:lpwstr>
  </property>
  <property fmtid="{D5CDD505-2E9C-101B-9397-08002B2CF9AE}" pid="10" name="MSIP_Label_49a01621-fcd7-4b6d-bff6-4d8e409d56e6_Name">
    <vt:lpwstr>OFFICIAL</vt:lpwstr>
  </property>
  <property fmtid="{D5CDD505-2E9C-101B-9397-08002B2CF9AE}" pid="11" name="MSIP_Label_49a01621-fcd7-4b6d-bff6-4d8e409d56e6_SetDate">
    <vt:lpwstr>2024-07-25T03:11:57Z</vt:lpwstr>
  </property>
  <property fmtid="{D5CDD505-2E9C-101B-9397-08002B2CF9AE}" pid="12" name="MSIP_Label_49a01621-fcd7-4b6d-bff6-4d8e409d56e6_SiteId">
    <vt:lpwstr>075170e6-9e41-41c2-ad73-a55b683d7524</vt:lpwstr>
  </property>
  <property fmtid="{D5CDD505-2E9C-101B-9397-08002B2CF9AE}" pid="13" name="Order">
    <vt:r8>3543300</vt:r8>
  </property>
  <property fmtid="{D5CDD505-2E9C-101B-9397-08002B2CF9AE}" pid="14" name="TaxKeyword">
    <vt:lpwstr>818;#digital|6165db7c-c8f9-4662-b46a-fcbb0aa8cb39</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y fmtid="{D5CDD505-2E9C-101B-9397-08002B2CF9AE}" pid="20" name="ContentTypeId">
    <vt:lpwstr>0x0101007B2CBE50BD26C64F958CB4D402B4F4FD</vt:lpwstr>
  </property>
</Properties>
</file>