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C30F" w14:textId="00131A2E" w:rsidR="00D4437F" w:rsidRPr="00596D91" w:rsidRDefault="00E114C7" w:rsidP="00596D91">
      <w:pPr>
        <w:spacing w:before="480" w:after="120"/>
        <w:rPr>
          <w:rFonts w:cs="Arial"/>
          <w:b/>
          <w:bCs/>
          <w:sz w:val="32"/>
          <w:szCs w:val="20"/>
          <w:lang w:eastAsia="en-AU"/>
        </w:rPr>
      </w:pPr>
      <w:bookmarkStart w:id="0" w:name="_Toc166666319"/>
      <w:bookmarkStart w:id="1" w:name="_Toc166666990"/>
      <w:bookmarkStart w:id="2" w:name="_Hlk22204717"/>
      <w:bookmarkStart w:id="3" w:name="_Hlk22204432"/>
      <w:bookmarkStart w:id="4" w:name="_Hlk22204532"/>
      <w:r w:rsidRPr="00596D91">
        <w:rPr>
          <w:rFonts w:cs="Arial"/>
          <w:b/>
          <w:bCs/>
          <w:sz w:val="32"/>
          <w:szCs w:val="20"/>
          <w:lang w:eastAsia="en-AU"/>
        </w:rPr>
        <w:t>Early Contractor Involvement</w:t>
      </w:r>
      <w:r w:rsidR="00D4437F" w:rsidRPr="00596D91">
        <w:rPr>
          <w:rFonts w:cs="Arial"/>
          <w:b/>
          <w:bCs/>
          <w:sz w:val="32"/>
          <w:szCs w:val="20"/>
          <w:lang w:eastAsia="en-AU"/>
        </w:rPr>
        <w:t xml:space="preserve"> – Design</w:t>
      </w:r>
      <w:r w:rsidR="003A271E" w:rsidRPr="00596D91">
        <w:rPr>
          <w:rFonts w:cs="Arial"/>
          <w:b/>
          <w:bCs/>
          <w:sz w:val="32"/>
          <w:szCs w:val="20"/>
          <w:lang w:eastAsia="en-AU"/>
        </w:rPr>
        <w:t xml:space="preserve"> Management</w:t>
      </w:r>
      <w:r w:rsidR="00D4437F" w:rsidRPr="00596D91">
        <w:rPr>
          <w:rFonts w:cs="Arial"/>
          <w:b/>
          <w:bCs/>
          <w:sz w:val="32"/>
          <w:szCs w:val="20"/>
          <w:lang w:eastAsia="en-AU"/>
        </w:rPr>
        <w:t xml:space="preserve"> and Construction – Stage One with option for Stage Two</w:t>
      </w:r>
      <w:bookmarkEnd w:id="0"/>
      <w:bookmarkEnd w:id="1"/>
    </w:p>
    <w:p w14:paraId="226D029B" w14:textId="7160A2B8" w:rsidR="00F26328" w:rsidRPr="008B367B" w:rsidRDefault="009C47FB" w:rsidP="00D15695">
      <w:pPr>
        <w:pStyle w:val="Heading1"/>
      </w:pPr>
      <w:bookmarkStart w:id="5" w:name="_Toc165450980"/>
      <w:bookmarkStart w:id="6" w:name="_Toc225853211"/>
      <w:bookmarkEnd w:id="2"/>
      <w:bookmarkEnd w:id="3"/>
      <w:bookmarkEnd w:id="4"/>
      <w:r w:rsidRPr="00BF4266">
        <w:t xml:space="preserve">Volume </w:t>
      </w:r>
      <w:r w:rsidR="0063776A" w:rsidRPr="00BF4266">
        <w:t>1</w:t>
      </w:r>
      <w:r w:rsidRPr="00BF4266">
        <w:t xml:space="preserve"> of 4 – </w:t>
      </w:r>
      <w:r w:rsidR="00A05655">
        <w:t>Tender</w:t>
      </w:r>
      <w:r w:rsidR="00A05655" w:rsidRPr="00BF4266">
        <w:t xml:space="preserve"> </w:t>
      </w:r>
      <w:r w:rsidR="00664934" w:rsidRPr="00BF4266">
        <w:t>Requirements</w:t>
      </w:r>
      <w:bookmarkEnd w:id="5"/>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0"/>
        <w:gridCol w:w="8504"/>
      </w:tblGrid>
      <w:tr w:rsidR="00CB24D2" w:rsidRPr="00BF4266" w14:paraId="6001DFE1" w14:textId="77777777" w:rsidTr="00D15695">
        <w:trPr>
          <w:trHeight w:val="95"/>
        </w:trPr>
        <w:tc>
          <w:tcPr>
            <w:tcW w:w="833" w:type="pct"/>
          </w:tcPr>
          <w:p w14:paraId="6234BE20" w14:textId="49894735" w:rsidR="00CB24D2" w:rsidRPr="00BF4266" w:rsidRDefault="00CB24D2" w:rsidP="0013091B">
            <w:bookmarkStart w:id="7" w:name="_Hlk536626932"/>
            <w:r w:rsidRPr="00BF4266">
              <w:t xml:space="preserve">Project </w:t>
            </w:r>
            <w:r w:rsidR="00253C6A">
              <w:t>N</w:t>
            </w:r>
            <w:r w:rsidRPr="00BF4266">
              <w:t>ame</w:t>
            </w:r>
          </w:p>
        </w:tc>
        <w:tc>
          <w:tcPr>
            <w:tcW w:w="4167" w:type="pct"/>
          </w:tcPr>
          <w:p w14:paraId="1C6EC17F" w14:textId="3A0DD80E" w:rsidR="00CB24D2" w:rsidRPr="00166A4A" w:rsidRDefault="00166A4A" w:rsidP="0013091B">
            <w:permStart w:id="1648980424" w:edGrp="everyone"/>
            <w:r w:rsidRPr="00166A4A">
              <w:tab/>
            </w:r>
            <w:permEnd w:id="1648980424"/>
          </w:p>
        </w:tc>
      </w:tr>
      <w:tr w:rsidR="00CB24D2" w:rsidRPr="00BF4266" w14:paraId="4CC28256" w14:textId="72A51F57" w:rsidTr="00D15695">
        <w:tc>
          <w:tcPr>
            <w:tcW w:w="833" w:type="pct"/>
          </w:tcPr>
          <w:p w14:paraId="42F6A42A" w14:textId="27437B92" w:rsidR="00CB24D2" w:rsidRPr="00BF4266" w:rsidRDefault="00CB24D2" w:rsidP="0013091B">
            <w:r w:rsidRPr="00BF4266">
              <w:t xml:space="preserve">Project </w:t>
            </w:r>
            <w:r w:rsidR="00253C6A">
              <w:t>N</w:t>
            </w:r>
            <w:r w:rsidRPr="00BF4266">
              <w:t>umber</w:t>
            </w:r>
          </w:p>
        </w:tc>
        <w:tc>
          <w:tcPr>
            <w:tcW w:w="4167" w:type="pct"/>
            <w:tcBorders>
              <w:top w:val="dotted" w:sz="4" w:space="0" w:color="auto"/>
              <w:bottom w:val="dotted" w:sz="4" w:space="0" w:color="auto"/>
            </w:tcBorders>
          </w:tcPr>
          <w:p w14:paraId="0B04A88B" w14:textId="07FC3C62" w:rsidR="00CB24D2" w:rsidRPr="00166A4A" w:rsidRDefault="00166A4A" w:rsidP="0013091B">
            <w:permStart w:id="1273384159" w:edGrp="everyone"/>
            <w:r w:rsidRPr="00166A4A">
              <w:tab/>
            </w:r>
            <w:permEnd w:id="1273384159"/>
          </w:p>
        </w:tc>
      </w:tr>
      <w:bookmarkEnd w:id="7"/>
    </w:tbl>
    <w:p w14:paraId="4EC713F6" w14:textId="77777777" w:rsidR="0075206A" w:rsidRPr="00BF4266" w:rsidRDefault="0075206A" w:rsidP="00BA62F7">
      <w:pPr>
        <w:sectPr w:rsidR="0075206A" w:rsidRPr="00BF4266" w:rsidSect="006D492C">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14" w:name="_Toc161237543" w:displacedByCustomXml="next"/>
    <w:bookmarkStart w:id="15" w:name="_Toc225853212" w:displacedByCustomXml="next"/>
    <w:bookmarkStart w:id="16"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22910CF" w14:textId="77777777" w:rsidR="00697DA0" w:rsidRPr="00025150" w:rsidRDefault="00697DA0" w:rsidP="00F26328">
          <w:pPr>
            <w:pStyle w:val="Heading1"/>
          </w:pPr>
          <w:r w:rsidRPr="00025150">
            <w:t>Contents</w:t>
          </w:r>
          <w:bookmarkEnd w:id="15"/>
          <w:bookmarkEnd w:id="14"/>
        </w:p>
        <w:permStart w:id="199444958" w:edGrp="everyone"/>
        <w:p w14:paraId="5017748F" w14:textId="399B2386" w:rsidR="00F8083B" w:rsidRDefault="00697DA0">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3211" w:history="1">
            <w:r w:rsidR="00F8083B" w:rsidRPr="00EE691B">
              <w:rPr>
                <w:rStyle w:val="Hyperlink"/>
                <w:noProof/>
              </w:rPr>
              <w:t>Volume 1 of 4 – Tender Requirements</w:t>
            </w:r>
            <w:r w:rsidR="00F8083B">
              <w:rPr>
                <w:noProof/>
                <w:webHidden/>
              </w:rPr>
              <w:tab/>
            </w:r>
            <w:r w:rsidR="00F8083B">
              <w:rPr>
                <w:noProof/>
                <w:webHidden/>
              </w:rPr>
              <w:fldChar w:fldCharType="begin"/>
            </w:r>
            <w:r w:rsidR="00F8083B">
              <w:rPr>
                <w:noProof/>
                <w:webHidden/>
              </w:rPr>
              <w:instrText xml:space="preserve"> PAGEREF _Toc225853211 \h </w:instrText>
            </w:r>
            <w:r w:rsidR="00F8083B">
              <w:rPr>
                <w:noProof/>
                <w:webHidden/>
              </w:rPr>
            </w:r>
            <w:r w:rsidR="00F8083B">
              <w:rPr>
                <w:noProof/>
                <w:webHidden/>
              </w:rPr>
              <w:fldChar w:fldCharType="separate"/>
            </w:r>
            <w:r w:rsidR="00F8083B">
              <w:rPr>
                <w:noProof/>
                <w:webHidden/>
              </w:rPr>
              <w:t>1</w:t>
            </w:r>
            <w:r w:rsidR="00F8083B">
              <w:rPr>
                <w:noProof/>
                <w:webHidden/>
              </w:rPr>
              <w:fldChar w:fldCharType="end"/>
            </w:r>
          </w:hyperlink>
        </w:p>
        <w:p w14:paraId="2EDF6A97" w14:textId="37C08BA1" w:rsidR="00F8083B" w:rsidRDefault="00F8083B">
          <w:pPr>
            <w:pStyle w:val="TOC1"/>
            <w:rPr>
              <w:rFonts w:asciiTheme="minorHAnsi" w:eastAsiaTheme="minorEastAsia" w:hAnsiTheme="minorHAnsi" w:cstheme="minorBidi"/>
              <w:b w:val="0"/>
              <w:bCs w:val="0"/>
              <w:noProof/>
              <w:kern w:val="2"/>
              <w:sz w:val="24"/>
              <w:szCs w:val="24"/>
              <w14:ligatures w14:val="standardContextual"/>
            </w:rPr>
          </w:pPr>
          <w:hyperlink w:anchor="_Toc225853212" w:history="1">
            <w:r w:rsidRPr="00EE691B">
              <w:rPr>
                <w:rStyle w:val="Hyperlink"/>
                <w:noProof/>
              </w:rPr>
              <w:t>Contents</w:t>
            </w:r>
            <w:r>
              <w:rPr>
                <w:noProof/>
                <w:webHidden/>
              </w:rPr>
              <w:tab/>
            </w:r>
            <w:r>
              <w:rPr>
                <w:noProof/>
                <w:webHidden/>
              </w:rPr>
              <w:fldChar w:fldCharType="begin"/>
            </w:r>
            <w:r>
              <w:rPr>
                <w:noProof/>
                <w:webHidden/>
              </w:rPr>
              <w:instrText xml:space="preserve"> PAGEREF _Toc225853212 \h </w:instrText>
            </w:r>
            <w:r>
              <w:rPr>
                <w:noProof/>
                <w:webHidden/>
              </w:rPr>
            </w:r>
            <w:r>
              <w:rPr>
                <w:noProof/>
                <w:webHidden/>
              </w:rPr>
              <w:fldChar w:fldCharType="separate"/>
            </w:r>
            <w:r>
              <w:rPr>
                <w:noProof/>
                <w:webHidden/>
              </w:rPr>
              <w:t>2</w:t>
            </w:r>
            <w:r>
              <w:rPr>
                <w:noProof/>
                <w:webHidden/>
              </w:rPr>
              <w:fldChar w:fldCharType="end"/>
            </w:r>
          </w:hyperlink>
        </w:p>
        <w:p w14:paraId="4C08F820" w14:textId="171CD56E" w:rsidR="00F8083B" w:rsidRDefault="00F8083B">
          <w:pPr>
            <w:pStyle w:val="TOC2"/>
            <w:rPr>
              <w:rFonts w:asciiTheme="minorHAnsi" w:eastAsiaTheme="minorEastAsia" w:hAnsiTheme="minorHAnsi" w:cstheme="minorBidi"/>
              <w:b w:val="0"/>
              <w:bCs w:val="0"/>
              <w:noProof/>
              <w:kern w:val="2"/>
              <w:sz w:val="24"/>
              <w:szCs w:val="24"/>
              <w14:ligatures w14:val="standardContextual"/>
            </w:rPr>
          </w:pPr>
          <w:hyperlink w:anchor="_Toc225853213" w:history="1">
            <w:r w:rsidRPr="00EE691B">
              <w:rPr>
                <w:rStyle w:val="Hyperlink"/>
                <w:noProof/>
              </w:rPr>
              <w:t>CONDITIONS OF TENDER</w:t>
            </w:r>
            <w:r>
              <w:rPr>
                <w:noProof/>
                <w:webHidden/>
              </w:rPr>
              <w:tab/>
            </w:r>
            <w:r>
              <w:rPr>
                <w:noProof/>
                <w:webHidden/>
              </w:rPr>
              <w:fldChar w:fldCharType="begin"/>
            </w:r>
            <w:r>
              <w:rPr>
                <w:noProof/>
                <w:webHidden/>
              </w:rPr>
              <w:instrText xml:space="preserve"> PAGEREF _Toc225853213 \h </w:instrText>
            </w:r>
            <w:r>
              <w:rPr>
                <w:noProof/>
                <w:webHidden/>
              </w:rPr>
            </w:r>
            <w:r>
              <w:rPr>
                <w:noProof/>
                <w:webHidden/>
              </w:rPr>
              <w:fldChar w:fldCharType="separate"/>
            </w:r>
            <w:r>
              <w:rPr>
                <w:noProof/>
                <w:webHidden/>
              </w:rPr>
              <w:t>3</w:t>
            </w:r>
            <w:r>
              <w:rPr>
                <w:noProof/>
                <w:webHidden/>
              </w:rPr>
              <w:fldChar w:fldCharType="end"/>
            </w:r>
          </w:hyperlink>
        </w:p>
        <w:p w14:paraId="0F23B23A" w14:textId="26BAC626"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4" w:history="1">
            <w:r w:rsidRPr="00EE691B">
              <w:rPr>
                <w:rStyle w:val="Hyperlink"/>
                <w:noProof/>
              </w:rPr>
              <w:t>1.</w:t>
            </w:r>
            <w:r>
              <w:rPr>
                <w:rFonts w:asciiTheme="minorHAnsi" w:eastAsiaTheme="minorEastAsia" w:hAnsiTheme="minorHAnsi" w:cstheme="minorBidi"/>
                <w:noProof/>
                <w:kern w:val="2"/>
                <w:sz w:val="24"/>
                <w:lang w:eastAsia="en-AU"/>
                <w14:ligatures w14:val="standardContextual"/>
              </w:rPr>
              <w:tab/>
            </w:r>
            <w:r w:rsidRPr="00EE691B">
              <w:rPr>
                <w:rStyle w:val="Hyperlink"/>
                <w:noProof/>
              </w:rPr>
              <w:t>DEFINITIONS AND INTERPRETATION</w:t>
            </w:r>
            <w:r>
              <w:rPr>
                <w:noProof/>
                <w:webHidden/>
              </w:rPr>
              <w:tab/>
            </w:r>
            <w:r>
              <w:rPr>
                <w:noProof/>
                <w:webHidden/>
              </w:rPr>
              <w:fldChar w:fldCharType="begin"/>
            </w:r>
            <w:r>
              <w:rPr>
                <w:noProof/>
                <w:webHidden/>
              </w:rPr>
              <w:instrText xml:space="preserve"> PAGEREF _Toc225853214 \h </w:instrText>
            </w:r>
            <w:r>
              <w:rPr>
                <w:noProof/>
                <w:webHidden/>
              </w:rPr>
            </w:r>
            <w:r>
              <w:rPr>
                <w:noProof/>
                <w:webHidden/>
              </w:rPr>
              <w:fldChar w:fldCharType="separate"/>
            </w:r>
            <w:r>
              <w:rPr>
                <w:noProof/>
                <w:webHidden/>
              </w:rPr>
              <w:t>3</w:t>
            </w:r>
            <w:r>
              <w:rPr>
                <w:noProof/>
                <w:webHidden/>
              </w:rPr>
              <w:fldChar w:fldCharType="end"/>
            </w:r>
          </w:hyperlink>
        </w:p>
        <w:p w14:paraId="6779234D" w14:textId="37D34690"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5" w:history="1">
            <w:r w:rsidRPr="00EE691B">
              <w:rPr>
                <w:rStyle w:val="Hyperlink"/>
                <w:noProof/>
              </w:rPr>
              <w:t>2.</w:t>
            </w:r>
            <w:r>
              <w:rPr>
                <w:rFonts w:asciiTheme="minorHAnsi" w:eastAsiaTheme="minorEastAsia" w:hAnsiTheme="minorHAnsi" w:cstheme="minorBidi"/>
                <w:noProof/>
                <w:kern w:val="2"/>
                <w:sz w:val="24"/>
                <w:lang w:eastAsia="en-AU"/>
                <w14:ligatures w14:val="standardContextual"/>
              </w:rPr>
              <w:tab/>
            </w:r>
            <w:r w:rsidRPr="00EE691B">
              <w:rPr>
                <w:rStyle w:val="Hyperlink"/>
                <w:noProof/>
              </w:rPr>
              <w:t>PARTIES BOUND</w:t>
            </w:r>
            <w:r>
              <w:rPr>
                <w:noProof/>
                <w:webHidden/>
              </w:rPr>
              <w:tab/>
            </w:r>
            <w:r>
              <w:rPr>
                <w:noProof/>
                <w:webHidden/>
              </w:rPr>
              <w:fldChar w:fldCharType="begin"/>
            </w:r>
            <w:r>
              <w:rPr>
                <w:noProof/>
                <w:webHidden/>
              </w:rPr>
              <w:instrText xml:space="preserve"> PAGEREF _Toc225853215 \h </w:instrText>
            </w:r>
            <w:r>
              <w:rPr>
                <w:noProof/>
                <w:webHidden/>
              </w:rPr>
            </w:r>
            <w:r>
              <w:rPr>
                <w:noProof/>
                <w:webHidden/>
              </w:rPr>
              <w:fldChar w:fldCharType="separate"/>
            </w:r>
            <w:r>
              <w:rPr>
                <w:noProof/>
                <w:webHidden/>
              </w:rPr>
              <w:t>4</w:t>
            </w:r>
            <w:r>
              <w:rPr>
                <w:noProof/>
                <w:webHidden/>
              </w:rPr>
              <w:fldChar w:fldCharType="end"/>
            </w:r>
          </w:hyperlink>
        </w:p>
        <w:p w14:paraId="2D4C1EB6" w14:textId="1C111A80"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6" w:history="1">
            <w:r w:rsidRPr="00EE691B">
              <w:rPr>
                <w:rStyle w:val="Hyperlink"/>
                <w:noProof/>
              </w:rPr>
              <w:t>3.</w:t>
            </w:r>
            <w:r>
              <w:rPr>
                <w:rFonts w:asciiTheme="minorHAnsi" w:eastAsiaTheme="minorEastAsia" w:hAnsiTheme="minorHAnsi" w:cstheme="minorBidi"/>
                <w:noProof/>
                <w:kern w:val="2"/>
                <w:sz w:val="24"/>
                <w:lang w:eastAsia="en-AU"/>
                <w14:ligatures w14:val="standardContextual"/>
              </w:rPr>
              <w:tab/>
            </w:r>
            <w:r w:rsidRPr="00EE691B">
              <w:rPr>
                <w:rStyle w:val="Hyperlink"/>
                <w:noProof/>
              </w:rPr>
              <w:t>TENDERER PREQUALIFICATION AND REGISTRATION</w:t>
            </w:r>
            <w:r>
              <w:rPr>
                <w:noProof/>
                <w:webHidden/>
              </w:rPr>
              <w:tab/>
            </w:r>
            <w:r>
              <w:rPr>
                <w:noProof/>
                <w:webHidden/>
              </w:rPr>
              <w:fldChar w:fldCharType="begin"/>
            </w:r>
            <w:r>
              <w:rPr>
                <w:noProof/>
                <w:webHidden/>
              </w:rPr>
              <w:instrText xml:space="preserve"> PAGEREF _Toc225853216 \h </w:instrText>
            </w:r>
            <w:r>
              <w:rPr>
                <w:noProof/>
                <w:webHidden/>
              </w:rPr>
            </w:r>
            <w:r>
              <w:rPr>
                <w:noProof/>
                <w:webHidden/>
              </w:rPr>
              <w:fldChar w:fldCharType="separate"/>
            </w:r>
            <w:r>
              <w:rPr>
                <w:noProof/>
                <w:webHidden/>
              </w:rPr>
              <w:t>4</w:t>
            </w:r>
            <w:r>
              <w:rPr>
                <w:noProof/>
                <w:webHidden/>
              </w:rPr>
              <w:fldChar w:fldCharType="end"/>
            </w:r>
          </w:hyperlink>
        </w:p>
        <w:p w14:paraId="5C42E882" w14:textId="3FF7B910"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7" w:history="1">
            <w:r w:rsidRPr="00EE691B">
              <w:rPr>
                <w:rStyle w:val="Hyperlink"/>
                <w:noProof/>
              </w:rPr>
              <w:t>4.</w:t>
            </w:r>
            <w:r>
              <w:rPr>
                <w:rFonts w:asciiTheme="minorHAnsi" w:eastAsiaTheme="minorEastAsia" w:hAnsiTheme="minorHAnsi" w:cstheme="minorBidi"/>
                <w:noProof/>
                <w:kern w:val="2"/>
                <w:sz w:val="24"/>
                <w:lang w:eastAsia="en-AU"/>
                <w14:ligatures w14:val="standardContextual"/>
              </w:rPr>
              <w:tab/>
            </w:r>
            <w:r w:rsidRPr="00EE691B">
              <w:rPr>
                <w:rStyle w:val="Hyperlink"/>
                <w:noProof/>
              </w:rPr>
              <w:t>COMMUNICATIONS WITH THE PRINCIPAL</w:t>
            </w:r>
            <w:r>
              <w:rPr>
                <w:noProof/>
                <w:webHidden/>
              </w:rPr>
              <w:tab/>
            </w:r>
            <w:r>
              <w:rPr>
                <w:noProof/>
                <w:webHidden/>
              </w:rPr>
              <w:fldChar w:fldCharType="begin"/>
            </w:r>
            <w:r>
              <w:rPr>
                <w:noProof/>
                <w:webHidden/>
              </w:rPr>
              <w:instrText xml:space="preserve"> PAGEREF _Toc225853217 \h </w:instrText>
            </w:r>
            <w:r>
              <w:rPr>
                <w:noProof/>
                <w:webHidden/>
              </w:rPr>
            </w:r>
            <w:r>
              <w:rPr>
                <w:noProof/>
                <w:webHidden/>
              </w:rPr>
              <w:fldChar w:fldCharType="separate"/>
            </w:r>
            <w:r>
              <w:rPr>
                <w:noProof/>
                <w:webHidden/>
              </w:rPr>
              <w:t>4</w:t>
            </w:r>
            <w:r>
              <w:rPr>
                <w:noProof/>
                <w:webHidden/>
              </w:rPr>
              <w:fldChar w:fldCharType="end"/>
            </w:r>
          </w:hyperlink>
        </w:p>
        <w:p w14:paraId="0DDEAC81" w14:textId="56C3007A"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8" w:history="1">
            <w:r w:rsidRPr="00EE691B">
              <w:rPr>
                <w:rStyle w:val="Hyperlink"/>
                <w:noProof/>
              </w:rPr>
              <w:t>5.</w:t>
            </w:r>
            <w:r>
              <w:rPr>
                <w:rFonts w:asciiTheme="minorHAnsi" w:eastAsiaTheme="minorEastAsia" w:hAnsiTheme="minorHAnsi" w:cstheme="minorBidi"/>
                <w:noProof/>
                <w:kern w:val="2"/>
                <w:sz w:val="24"/>
                <w:lang w:eastAsia="en-AU"/>
                <w14:ligatures w14:val="standardContextual"/>
              </w:rPr>
              <w:tab/>
            </w:r>
            <w:r w:rsidRPr="00EE691B">
              <w:rPr>
                <w:rStyle w:val="Hyperlink"/>
                <w:noProof/>
              </w:rPr>
              <w:t>TENDER DOCUMENTS</w:t>
            </w:r>
            <w:r>
              <w:rPr>
                <w:noProof/>
                <w:webHidden/>
              </w:rPr>
              <w:tab/>
            </w:r>
            <w:r>
              <w:rPr>
                <w:noProof/>
                <w:webHidden/>
              </w:rPr>
              <w:fldChar w:fldCharType="begin"/>
            </w:r>
            <w:r>
              <w:rPr>
                <w:noProof/>
                <w:webHidden/>
              </w:rPr>
              <w:instrText xml:space="preserve"> PAGEREF _Toc225853218 \h </w:instrText>
            </w:r>
            <w:r>
              <w:rPr>
                <w:noProof/>
                <w:webHidden/>
              </w:rPr>
            </w:r>
            <w:r>
              <w:rPr>
                <w:noProof/>
                <w:webHidden/>
              </w:rPr>
              <w:fldChar w:fldCharType="separate"/>
            </w:r>
            <w:r>
              <w:rPr>
                <w:noProof/>
                <w:webHidden/>
              </w:rPr>
              <w:t>5</w:t>
            </w:r>
            <w:r>
              <w:rPr>
                <w:noProof/>
                <w:webHidden/>
              </w:rPr>
              <w:fldChar w:fldCharType="end"/>
            </w:r>
          </w:hyperlink>
        </w:p>
        <w:p w14:paraId="328C8C35" w14:textId="2CFBF460"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19" w:history="1">
            <w:r w:rsidRPr="00EE691B">
              <w:rPr>
                <w:rStyle w:val="Hyperlink"/>
                <w:noProof/>
              </w:rPr>
              <w:t>6.</w:t>
            </w:r>
            <w:r>
              <w:rPr>
                <w:rFonts w:asciiTheme="minorHAnsi" w:eastAsiaTheme="minorEastAsia" w:hAnsiTheme="minorHAnsi" w:cstheme="minorBidi"/>
                <w:noProof/>
                <w:kern w:val="2"/>
                <w:sz w:val="24"/>
                <w:lang w:eastAsia="en-AU"/>
                <w14:ligatures w14:val="standardContextual"/>
              </w:rPr>
              <w:tab/>
            </w:r>
            <w:r w:rsidRPr="00EE691B">
              <w:rPr>
                <w:rStyle w:val="Hyperlink"/>
                <w:noProof/>
              </w:rPr>
              <w:t>COPYRIGHT AND INTELLECTUAL PROPERTY</w:t>
            </w:r>
            <w:r>
              <w:rPr>
                <w:noProof/>
                <w:webHidden/>
              </w:rPr>
              <w:tab/>
            </w:r>
            <w:r>
              <w:rPr>
                <w:noProof/>
                <w:webHidden/>
              </w:rPr>
              <w:fldChar w:fldCharType="begin"/>
            </w:r>
            <w:r>
              <w:rPr>
                <w:noProof/>
                <w:webHidden/>
              </w:rPr>
              <w:instrText xml:space="preserve"> PAGEREF _Toc225853219 \h </w:instrText>
            </w:r>
            <w:r>
              <w:rPr>
                <w:noProof/>
                <w:webHidden/>
              </w:rPr>
            </w:r>
            <w:r>
              <w:rPr>
                <w:noProof/>
                <w:webHidden/>
              </w:rPr>
              <w:fldChar w:fldCharType="separate"/>
            </w:r>
            <w:r>
              <w:rPr>
                <w:noProof/>
                <w:webHidden/>
              </w:rPr>
              <w:t>6</w:t>
            </w:r>
            <w:r>
              <w:rPr>
                <w:noProof/>
                <w:webHidden/>
              </w:rPr>
              <w:fldChar w:fldCharType="end"/>
            </w:r>
          </w:hyperlink>
        </w:p>
        <w:p w14:paraId="54EBA1B2" w14:textId="5D733A9A"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0" w:history="1">
            <w:r w:rsidRPr="00EE691B">
              <w:rPr>
                <w:rStyle w:val="Hyperlink"/>
                <w:noProof/>
              </w:rPr>
              <w:t>7.</w:t>
            </w:r>
            <w:r>
              <w:rPr>
                <w:rFonts w:asciiTheme="minorHAnsi" w:eastAsiaTheme="minorEastAsia" w:hAnsiTheme="minorHAnsi" w:cstheme="minorBidi"/>
                <w:noProof/>
                <w:kern w:val="2"/>
                <w:sz w:val="24"/>
                <w:lang w:eastAsia="en-AU"/>
                <w14:ligatures w14:val="standardContextual"/>
              </w:rPr>
              <w:tab/>
            </w:r>
            <w:r w:rsidRPr="00EE691B">
              <w:rPr>
                <w:rStyle w:val="Hyperlink"/>
                <w:noProof/>
              </w:rPr>
              <w:t>GENERAL TENDERING REQUIREMENTS &amp; OBLIGATIONS</w:t>
            </w:r>
            <w:r>
              <w:rPr>
                <w:noProof/>
                <w:webHidden/>
              </w:rPr>
              <w:tab/>
            </w:r>
            <w:r>
              <w:rPr>
                <w:noProof/>
                <w:webHidden/>
              </w:rPr>
              <w:fldChar w:fldCharType="begin"/>
            </w:r>
            <w:r>
              <w:rPr>
                <w:noProof/>
                <w:webHidden/>
              </w:rPr>
              <w:instrText xml:space="preserve"> PAGEREF _Toc225853220 \h </w:instrText>
            </w:r>
            <w:r>
              <w:rPr>
                <w:noProof/>
                <w:webHidden/>
              </w:rPr>
            </w:r>
            <w:r>
              <w:rPr>
                <w:noProof/>
                <w:webHidden/>
              </w:rPr>
              <w:fldChar w:fldCharType="separate"/>
            </w:r>
            <w:r>
              <w:rPr>
                <w:noProof/>
                <w:webHidden/>
              </w:rPr>
              <w:t>7</w:t>
            </w:r>
            <w:r>
              <w:rPr>
                <w:noProof/>
                <w:webHidden/>
              </w:rPr>
              <w:fldChar w:fldCharType="end"/>
            </w:r>
          </w:hyperlink>
        </w:p>
        <w:p w14:paraId="6EA71EB3" w14:textId="0742AA92"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1" w:history="1">
            <w:r w:rsidRPr="00EE691B">
              <w:rPr>
                <w:rStyle w:val="Hyperlink"/>
                <w:noProof/>
              </w:rPr>
              <w:t>8.</w:t>
            </w:r>
            <w:r>
              <w:rPr>
                <w:rFonts w:asciiTheme="minorHAnsi" w:eastAsiaTheme="minorEastAsia" w:hAnsiTheme="minorHAnsi" w:cstheme="minorBidi"/>
                <w:noProof/>
                <w:kern w:val="2"/>
                <w:sz w:val="24"/>
                <w:lang w:eastAsia="en-AU"/>
                <w14:ligatures w14:val="standardContextual"/>
              </w:rPr>
              <w:tab/>
            </w:r>
            <w:r w:rsidRPr="00EE691B">
              <w:rPr>
                <w:rStyle w:val="Hyperlink"/>
                <w:noProof/>
              </w:rPr>
              <w:t>TENDERER WARRANTIES</w:t>
            </w:r>
            <w:r>
              <w:rPr>
                <w:noProof/>
                <w:webHidden/>
              </w:rPr>
              <w:tab/>
            </w:r>
            <w:r>
              <w:rPr>
                <w:noProof/>
                <w:webHidden/>
              </w:rPr>
              <w:fldChar w:fldCharType="begin"/>
            </w:r>
            <w:r>
              <w:rPr>
                <w:noProof/>
                <w:webHidden/>
              </w:rPr>
              <w:instrText xml:space="preserve"> PAGEREF _Toc225853221 \h </w:instrText>
            </w:r>
            <w:r>
              <w:rPr>
                <w:noProof/>
                <w:webHidden/>
              </w:rPr>
            </w:r>
            <w:r>
              <w:rPr>
                <w:noProof/>
                <w:webHidden/>
              </w:rPr>
              <w:fldChar w:fldCharType="separate"/>
            </w:r>
            <w:r>
              <w:rPr>
                <w:noProof/>
                <w:webHidden/>
              </w:rPr>
              <w:t>12</w:t>
            </w:r>
            <w:r>
              <w:rPr>
                <w:noProof/>
                <w:webHidden/>
              </w:rPr>
              <w:fldChar w:fldCharType="end"/>
            </w:r>
          </w:hyperlink>
        </w:p>
        <w:p w14:paraId="1C51AE98" w14:textId="5884E301"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2" w:history="1">
            <w:r w:rsidRPr="00EE691B">
              <w:rPr>
                <w:rStyle w:val="Hyperlink"/>
                <w:noProof/>
              </w:rPr>
              <w:t>9.</w:t>
            </w:r>
            <w:r>
              <w:rPr>
                <w:rFonts w:asciiTheme="minorHAnsi" w:eastAsiaTheme="minorEastAsia" w:hAnsiTheme="minorHAnsi" w:cstheme="minorBidi"/>
                <w:noProof/>
                <w:kern w:val="2"/>
                <w:sz w:val="24"/>
                <w:lang w:eastAsia="en-AU"/>
                <w14:ligatures w14:val="standardContextual"/>
              </w:rPr>
              <w:tab/>
            </w:r>
            <w:r w:rsidRPr="00EE691B">
              <w:rPr>
                <w:rStyle w:val="Hyperlink"/>
                <w:noProof/>
              </w:rPr>
              <w:t>COST OF TENDERING</w:t>
            </w:r>
            <w:r>
              <w:rPr>
                <w:noProof/>
                <w:webHidden/>
              </w:rPr>
              <w:tab/>
            </w:r>
            <w:r>
              <w:rPr>
                <w:noProof/>
                <w:webHidden/>
              </w:rPr>
              <w:fldChar w:fldCharType="begin"/>
            </w:r>
            <w:r>
              <w:rPr>
                <w:noProof/>
                <w:webHidden/>
              </w:rPr>
              <w:instrText xml:space="preserve"> PAGEREF _Toc225853222 \h </w:instrText>
            </w:r>
            <w:r>
              <w:rPr>
                <w:noProof/>
                <w:webHidden/>
              </w:rPr>
            </w:r>
            <w:r>
              <w:rPr>
                <w:noProof/>
                <w:webHidden/>
              </w:rPr>
              <w:fldChar w:fldCharType="separate"/>
            </w:r>
            <w:r>
              <w:rPr>
                <w:noProof/>
                <w:webHidden/>
              </w:rPr>
              <w:t>13</w:t>
            </w:r>
            <w:r>
              <w:rPr>
                <w:noProof/>
                <w:webHidden/>
              </w:rPr>
              <w:fldChar w:fldCharType="end"/>
            </w:r>
          </w:hyperlink>
        </w:p>
        <w:p w14:paraId="04A3B08C" w14:textId="58447A55"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3" w:history="1">
            <w:r w:rsidRPr="00EE691B">
              <w:rPr>
                <w:rStyle w:val="Hyperlink"/>
                <w:noProof/>
              </w:rPr>
              <w:t>10.</w:t>
            </w:r>
            <w:r>
              <w:rPr>
                <w:rFonts w:asciiTheme="minorHAnsi" w:eastAsiaTheme="minorEastAsia" w:hAnsiTheme="minorHAnsi" w:cstheme="minorBidi"/>
                <w:noProof/>
                <w:kern w:val="2"/>
                <w:sz w:val="24"/>
                <w:lang w:eastAsia="en-AU"/>
                <w14:ligatures w14:val="standardContextual"/>
              </w:rPr>
              <w:tab/>
            </w:r>
            <w:r w:rsidRPr="00EE691B">
              <w:rPr>
                <w:rStyle w:val="Hyperlink"/>
                <w:noProof/>
              </w:rPr>
              <w:t>TENDERER ASSESSMENT AND TENDER EVALUATION</w:t>
            </w:r>
            <w:r>
              <w:rPr>
                <w:noProof/>
                <w:webHidden/>
              </w:rPr>
              <w:tab/>
            </w:r>
            <w:r>
              <w:rPr>
                <w:noProof/>
                <w:webHidden/>
              </w:rPr>
              <w:fldChar w:fldCharType="begin"/>
            </w:r>
            <w:r>
              <w:rPr>
                <w:noProof/>
                <w:webHidden/>
              </w:rPr>
              <w:instrText xml:space="preserve"> PAGEREF _Toc225853223 \h </w:instrText>
            </w:r>
            <w:r>
              <w:rPr>
                <w:noProof/>
                <w:webHidden/>
              </w:rPr>
            </w:r>
            <w:r>
              <w:rPr>
                <w:noProof/>
                <w:webHidden/>
              </w:rPr>
              <w:fldChar w:fldCharType="separate"/>
            </w:r>
            <w:r>
              <w:rPr>
                <w:noProof/>
                <w:webHidden/>
              </w:rPr>
              <w:t>13</w:t>
            </w:r>
            <w:r>
              <w:rPr>
                <w:noProof/>
                <w:webHidden/>
              </w:rPr>
              <w:fldChar w:fldCharType="end"/>
            </w:r>
          </w:hyperlink>
        </w:p>
        <w:p w14:paraId="16B8AE99" w14:textId="25A3FD71"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4" w:history="1">
            <w:r w:rsidRPr="00EE691B">
              <w:rPr>
                <w:rStyle w:val="Hyperlink"/>
                <w:noProof/>
              </w:rPr>
              <w:t>11.</w:t>
            </w:r>
            <w:r>
              <w:rPr>
                <w:rFonts w:asciiTheme="minorHAnsi" w:eastAsiaTheme="minorEastAsia" w:hAnsiTheme="minorHAnsi" w:cstheme="minorBidi"/>
                <w:noProof/>
                <w:kern w:val="2"/>
                <w:sz w:val="24"/>
                <w:lang w:eastAsia="en-AU"/>
                <w14:ligatures w14:val="standardContextual"/>
              </w:rPr>
              <w:tab/>
            </w:r>
            <w:r w:rsidRPr="00EE691B">
              <w:rPr>
                <w:rStyle w:val="Hyperlink"/>
                <w:noProof/>
              </w:rPr>
              <w:t>RIGHT TO INFORMATION AND DISCLOSURE</w:t>
            </w:r>
            <w:r>
              <w:rPr>
                <w:noProof/>
                <w:webHidden/>
              </w:rPr>
              <w:tab/>
            </w:r>
            <w:r>
              <w:rPr>
                <w:noProof/>
                <w:webHidden/>
              </w:rPr>
              <w:fldChar w:fldCharType="begin"/>
            </w:r>
            <w:r>
              <w:rPr>
                <w:noProof/>
                <w:webHidden/>
              </w:rPr>
              <w:instrText xml:space="preserve"> PAGEREF _Toc225853224 \h </w:instrText>
            </w:r>
            <w:r>
              <w:rPr>
                <w:noProof/>
                <w:webHidden/>
              </w:rPr>
            </w:r>
            <w:r>
              <w:rPr>
                <w:noProof/>
                <w:webHidden/>
              </w:rPr>
              <w:fldChar w:fldCharType="separate"/>
            </w:r>
            <w:r>
              <w:rPr>
                <w:noProof/>
                <w:webHidden/>
              </w:rPr>
              <w:t>15</w:t>
            </w:r>
            <w:r>
              <w:rPr>
                <w:noProof/>
                <w:webHidden/>
              </w:rPr>
              <w:fldChar w:fldCharType="end"/>
            </w:r>
          </w:hyperlink>
        </w:p>
        <w:p w14:paraId="460EDEDA" w14:textId="42949100"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5" w:history="1">
            <w:r w:rsidRPr="00EE691B">
              <w:rPr>
                <w:rStyle w:val="Hyperlink"/>
                <w:noProof/>
              </w:rPr>
              <w:t>12.</w:t>
            </w:r>
            <w:r>
              <w:rPr>
                <w:rFonts w:asciiTheme="minorHAnsi" w:eastAsiaTheme="minorEastAsia" w:hAnsiTheme="minorHAnsi" w:cstheme="minorBidi"/>
                <w:noProof/>
                <w:kern w:val="2"/>
                <w:sz w:val="24"/>
                <w:lang w:eastAsia="en-AU"/>
                <w14:ligatures w14:val="standardContextual"/>
              </w:rPr>
              <w:tab/>
            </w:r>
            <w:r w:rsidRPr="00EE691B">
              <w:rPr>
                <w:rStyle w:val="Hyperlink"/>
                <w:noProof/>
              </w:rPr>
              <w:t>DEED OF GUARANTEE, INDEMNITY AND ASSUMPTION</w:t>
            </w:r>
            <w:r>
              <w:rPr>
                <w:noProof/>
                <w:webHidden/>
              </w:rPr>
              <w:tab/>
            </w:r>
            <w:r>
              <w:rPr>
                <w:noProof/>
                <w:webHidden/>
              </w:rPr>
              <w:fldChar w:fldCharType="begin"/>
            </w:r>
            <w:r>
              <w:rPr>
                <w:noProof/>
                <w:webHidden/>
              </w:rPr>
              <w:instrText xml:space="preserve"> PAGEREF _Toc225853225 \h </w:instrText>
            </w:r>
            <w:r>
              <w:rPr>
                <w:noProof/>
                <w:webHidden/>
              </w:rPr>
            </w:r>
            <w:r>
              <w:rPr>
                <w:noProof/>
                <w:webHidden/>
              </w:rPr>
              <w:fldChar w:fldCharType="separate"/>
            </w:r>
            <w:r>
              <w:rPr>
                <w:noProof/>
                <w:webHidden/>
              </w:rPr>
              <w:t>16</w:t>
            </w:r>
            <w:r>
              <w:rPr>
                <w:noProof/>
                <w:webHidden/>
              </w:rPr>
              <w:fldChar w:fldCharType="end"/>
            </w:r>
          </w:hyperlink>
        </w:p>
        <w:p w14:paraId="43881EAC" w14:textId="7D02A94A"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6" w:history="1">
            <w:r w:rsidRPr="00EE691B">
              <w:rPr>
                <w:rStyle w:val="Hyperlink"/>
                <w:noProof/>
              </w:rPr>
              <w:t>13.</w:t>
            </w:r>
            <w:r>
              <w:rPr>
                <w:rFonts w:asciiTheme="minorHAnsi" w:eastAsiaTheme="minorEastAsia" w:hAnsiTheme="minorHAnsi" w:cstheme="minorBidi"/>
                <w:noProof/>
                <w:kern w:val="2"/>
                <w:sz w:val="24"/>
                <w:lang w:eastAsia="en-AU"/>
                <w14:ligatures w14:val="standardContextual"/>
              </w:rPr>
              <w:tab/>
            </w:r>
            <w:r w:rsidRPr="00EE691B">
              <w:rPr>
                <w:rStyle w:val="Hyperlink"/>
                <w:noProof/>
              </w:rPr>
              <w:t>FORMAL INSTRUMENT OF AGREEMENT</w:t>
            </w:r>
            <w:r>
              <w:rPr>
                <w:noProof/>
                <w:webHidden/>
              </w:rPr>
              <w:tab/>
            </w:r>
            <w:r>
              <w:rPr>
                <w:noProof/>
                <w:webHidden/>
              </w:rPr>
              <w:fldChar w:fldCharType="begin"/>
            </w:r>
            <w:r>
              <w:rPr>
                <w:noProof/>
                <w:webHidden/>
              </w:rPr>
              <w:instrText xml:space="preserve"> PAGEREF _Toc225853226 \h </w:instrText>
            </w:r>
            <w:r>
              <w:rPr>
                <w:noProof/>
                <w:webHidden/>
              </w:rPr>
            </w:r>
            <w:r>
              <w:rPr>
                <w:noProof/>
                <w:webHidden/>
              </w:rPr>
              <w:fldChar w:fldCharType="separate"/>
            </w:r>
            <w:r>
              <w:rPr>
                <w:noProof/>
                <w:webHidden/>
              </w:rPr>
              <w:t>16</w:t>
            </w:r>
            <w:r>
              <w:rPr>
                <w:noProof/>
                <w:webHidden/>
              </w:rPr>
              <w:fldChar w:fldCharType="end"/>
            </w:r>
          </w:hyperlink>
        </w:p>
        <w:p w14:paraId="580D7F47" w14:textId="3AD6EC96"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7" w:history="1">
            <w:r w:rsidRPr="00EE691B">
              <w:rPr>
                <w:rStyle w:val="Hyperlink"/>
                <w:noProof/>
              </w:rPr>
              <w:t>14.</w:t>
            </w:r>
            <w:r>
              <w:rPr>
                <w:rFonts w:asciiTheme="minorHAnsi" w:eastAsiaTheme="minorEastAsia" w:hAnsiTheme="minorHAnsi" w:cstheme="minorBidi"/>
                <w:noProof/>
                <w:kern w:val="2"/>
                <w:sz w:val="24"/>
                <w:lang w:eastAsia="en-AU"/>
                <w14:ligatures w14:val="standardContextual"/>
              </w:rPr>
              <w:tab/>
            </w:r>
            <w:r w:rsidRPr="00EE691B">
              <w:rPr>
                <w:rStyle w:val="Hyperlink"/>
                <w:noProof/>
              </w:rPr>
              <w:t>TENDERER’S ACKNOWLEDGEMENT</w:t>
            </w:r>
            <w:r>
              <w:rPr>
                <w:noProof/>
                <w:webHidden/>
              </w:rPr>
              <w:tab/>
            </w:r>
            <w:r>
              <w:rPr>
                <w:noProof/>
                <w:webHidden/>
              </w:rPr>
              <w:fldChar w:fldCharType="begin"/>
            </w:r>
            <w:r>
              <w:rPr>
                <w:noProof/>
                <w:webHidden/>
              </w:rPr>
              <w:instrText xml:space="preserve"> PAGEREF _Toc225853227 \h </w:instrText>
            </w:r>
            <w:r>
              <w:rPr>
                <w:noProof/>
                <w:webHidden/>
              </w:rPr>
            </w:r>
            <w:r>
              <w:rPr>
                <w:noProof/>
                <w:webHidden/>
              </w:rPr>
              <w:fldChar w:fldCharType="separate"/>
            </w:r>
            <w:r>
              <w:rPr>
                <w:noProof/>
                <w:webHidden/>
              </w:rPr>
              <w:t>16</w:t>
            </w:r>
            <w:r>
              <w:rPr>
                <w:noProof/>
                <w:webHidden/>
              </w:rPr>
              <w:fldChar w:fldCharType="end"/>
            </w:r>
          </w:hyperlink>
        </w:p>
        <w:p w14:paraId="18D8BBFC" w14:textId="25B35D76"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8" w:history="1">
            <w:r w:rsidRPr="00EE691B">
              <w:rPr>
                <w:rStyle w:val="Hyperlink"/>
                <w:noProof/>
              </w:rPr>
              <w:t>15.</w:t>
            </w:r>
            <w:r>
              <w:rPr>
                <w:rFonts w:asciiTheme="minorHAnsi" w:eastAsiaTheme="minorEastAsia" w:hAnsiTheme="minorHAnsi" w:cstheme="minorBidi"/>
                <w:noProof/>
                <w:kern w:val="2"/>
                <w:sz w:val="24"/>
                <w:lang w:eastAsia="en-AU"/>
                <w14:ligatures w14:val="standardContextual"/>
              </w:rPr>
              <w:tab/>
            </w:r>
            <w:r w:rsidRPr="00EE691B">
              <w:rPr>
                <w:rStyle w:val="Hyperlink"/>
                <w:noProof/>
              </w:rPr>
              <w:t>TRUST ACCOUNTS</w:t>
            </w:r>
            <w:r>
              <w:rPr>
                <w:noProof/>
                <w:webHidden/>
              </w:rPr>
              <w:tab/>
            </w:r>
            <w:r>
              <w:rPr>
                <w:noProof/>
                <w:webHidden/>
              </w:rPr>
              <w:fldChar w:fldCharType="begin"/>
            </w:r>
            <w:r>
              <w:rPr>
                <w:noProof/>
                <w:webHidden/>
              </w:rPr>
              <w:instrText xml:space="preserve"> PAGEREF _Toc225853228 \h </w:instrText>
            </w:r>
            <w:r>
              <w:rPr>
                <w:noProof/>
                <w:webHidden/>
              </w:rPr>
            </w:r>
            <w:r>
              <w:rPr>
                <w:noProof/>
                <w:webHidden/>
              </w:rPr>
              <w:fldChar w:fldCharType="separate"/>
            </w:r>
            <w:r>
              <w:rPr>
                <w:noProof/>
                <w:webHidden/>
              </w:rPr>
              <w:t>16</w:t>
            </w:r>
            <w:r>
              <w:rPr>
                <w:noProof/>
                <w:webHidden/>
              </w:rPr>
              <w:fldChar w:fldCharType="end"/>
            </w:r>
          </w:hyperlink>
        </w:p>
        <w:p w14:paraId="4DB06952" w14:textId="63FB14CC"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29" w:history="1">
            <w:r w:rsidRPr="00EE691B">
              <w:rPr>
                <w:rStyle w:val="Hyperlink"/>
                <w:noProof/>
              </w:rPr>
              <w:t>16.</w:t>
            </w:r>
            <w:r>
              <w:rPr>
                <w:rFonts w:asciiTheme="minorHAnsi" w:eastAsiaTheme="minorEastAsia" w:hAnsiTheme="minorHAnsi" w:cstheme="minorBidi"/>
                <w:noProof/>
                <w:kern w:val="2"/>
                <w:sz w:val="24"/>
                <w:lang w:eastAsia="en-AU"/>
                <w14:ligatures w14:val="standardContextual"/>
              </w:rPr>
              <w:tab/>
            </w:r>
            <w:r w:rsidRPr="00EE691B">
              <w:rPr>
                <w:rStyle w:val="Hyperlink"/>
                <w:noProof/>
              </w:rPr>
              <w:t>WORK HEALTH AND SAFETY ACCREDITATION SCHEME</w:t>
            </w:r>
            <w:r>
              <w:rPr>
                <w:noProof/>
                <w:webHidden/>
              </w:rPr>
              <w:tab/>
            </w:r>
            <w:r>
              <w:rPr>
                <w:noProof/>
                <w:webHidden/>
              </w:rPr>
              <w:fldChar w:fldCharType="begin"/>
            </w:r>
            <w:r>
              <w:rPr>
                <w:noProof/>
                <w:webHidden/>
              </w:rPr>
              <w:instrText xml:space="preserve"> PAGEREF _Toc225853229 \h </w:instrText>
            </w:r>
            <w:r>
              <w:rPr>
                <w:noProof/>
                <w:webHidden/>
              </w:rPr>
            </w:r>
            <w:r>
              <w:rPr>
                <w:noProof/>
                <w:webHidden/>
              </w:rPr>
              <w:fldChar w:fldCharType="separate"/>
            </w:r>
            <w:r>
              <w:rPr>
                <w:noProof/>
                <w:webHidden/>
              </w:rPr>
              <w:t>16</w:t>
            </w:r>
            <w:r>
              <w:rPr>
                <w:noProof/>
                <w:webHidden/>
              </w:rPr>
              <w:fldChar w:fldCharType="end"/>
            </w:r>
          </w:hyperlink>
        </w:p>
        <w:p w14:paraId="03C5402A" w14:textId="390CE8EE" w:rsidR="00F8083B" w:rsidRDefault="00F8083B">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3230" w:history="1">
            <w:r w:rsidRPr="00EE691B">
              <w:rPr>
                <w:rStyle w:val="Hyperlink"/>
                <w:noProof/>
              </w:rPr>
              <w:t>17.</w:t>
            </w:r>
            <w:r>
              <w:rPr>
                <w:rFonts w:asciiTheme="minorHAnsi" w:eastAsiaTheme="minorEastAsia" w:hAnsiTheme="minorHAnsi" w:cstheme="minorBidi"/>
                <w:noProof/>
                <w:kern w:val="2"/>
                <w:sz w:val="24"/>
                <w:lang w:eastAsia="en-AU"/>
                <w14:ligatures w14:val="standardContextual"/>
              </w:rPr>
              <w:tab/>
            </w:r>
            <w:r w:rsidRPr="00EE691B">
              <w:rPr>
                <w:rStyle w:val="Hyperlink"/>
                <w:noProof/>
              </w:rPr>
              <w:t>PERFORMANCE REPORTING</w:t>
            </w:r>
            <w:r>
              <w:rPr>
                <w:noProof/>
                <w:webHidden/>
              </w:rPr>
              <w:tab/>
            </w:r>
            <w:r>
              <w:rPr>
                <w:noProof/>
                <w:webHidden/>
              </w:rPr>
              <w:fldChar w:fldCharType="begin"/>
            </w:r>
            <w:r>
              <w:rPr>
                <w:noProof/>
                <w:webHidden/>
              </w:rPr>
              <w:instrText xml:space="preserve"> PAGEREF _Toc225853230 \h </w:instrText>
            </w:r>
            <w:r>
              <w:rPr>
                <w:noProof/>
                <w:webHidden/>
              </w:rPr>
            </w:r>
            <w:r>
              <w:rPr>
                <w:noProof/>
                <w:webHidden/>
              </w:rPr>
              <w:fldChar w:fldCharType="separate"/>
            </w:r>
            <w:r>
              <w:rPr>
                <w:noProof/>
                <w:webHidden/>
              </w:rPr>
              <w:t>17</w:t>
            </w:r>
            <w:r>
              <w:rPr>
                <w:noProof/>
                <w:webHidden/>
              </w:rPr>
              <w:fldChar w:fldCharType="end"/>
            </w:r>
          </w:hyperlink>
        </w:p>
        <w:p w14:paraId="413B48C6" w14:textId="16509EF6" w:rsidR="00F8083B" w:rsidRDefault="00F8083B">
          <w:pPr>
            <w:pStyle w:val="TOC3"/>
            <w:rPr>
              <w:rFonts w:asciiTheme="minorHAnsi" w:eastAsiaTheme="minorEastAsia" w:hAnsiTheme="minorHAnsi" w:cstheme="minorBidi"/>
              <w:noProof/>
              <w:kern w:val="2"/>
              <w:sz w:val="24"/>
              <w:lang w:eastAsia="en-AU"/>
              <w14:ligatures w14:val="standardContextual"/>
            </w:rPr>
          </w:pPr>
          <w:hyperlink w:anchor="_Toc225853231" w:history="1">
            <w:r w:rsidRPr="00EE691B">
              <w:rPr>
                <w:rStyle w:val="Hyperlink"/>
                <w:noProof/>
              </w:rPr>
              <w:t>SCHEDULE 1 – CONSULTANTS</w:t>
            </w:r>
            <w:r>
              <w:rPr>
                <w:noProof/>
                <w:webHidden/>
              </w:rPr>
              <w:tab/>
            </w:r>
            <w:r>
              <w:rPr>
                <w:noProof/>
                <w:webHidden/>
              </w:rPr>
              <w:fldChar w:fldCharType="begin"/>
            </w:r>
            <w:r>
              <w:rPr>
                <w:noProof/>
                <w:webHidden/>
              </w:rPr>
              <w:instrText xml:space="preserve"> PAGEREF _Toc225853231 \h </w:instrText>
            </w:r>
            <w:r>
              <w:rPr>
                <w:noProof/>
                <w:webHidden/>
              </w:rPr>
            </w:r>
            <w:r>
              <w:rPr>
                <w:noProof/>
                <w:webHidden/>
              </w:rPr>
              <w:fldChar w:fldCharType="separate"/>
            </w:r>
            <w:r>
              <w:rPr>
                <w:noProof/>
                <w:webHidden/>
              </w:rPr>
              <w:t>18</w:t>
            </w:r>
            <w:r>
              <w:rPr>
                <w:noProof/>
                <w:webHidden/>
              </w:rPr>
              <w:fldChar w:fldCharType="end"/>
            </w:r>
          </w:hyperlink>
        </w:p>
        <w:p w14:paraId="1A63B2A4" w14:textId="47352377" w:rsidR="00F8083B" w:rsidRDefault="00F8083B">
          <w:pPr>
            <w:pStyle w:val="TOC3"/>
            <w:rPr>
              <w:rFonts w:asciiTheme="minorHAnsi" w:eastAsiaTheme="minorEastAsia" w:hAnsiTheme="minorHAnsi" w:cstheme="minorBidi"/>
              <w:noProof/>
              <w:kern w:val="2"/>
              <w:sz w:val="24"/>
              <w:lang w:eastAsia="en-AU"/>
              <w14:ligatures w14:val="standardContextual"/>
            </w:rPr>
          </w:pPr>
          <w:hyperlink w:anchor="_Toc225853232" w:history="1">
            <w:r w:rsidRPr="00EE691B">
              <w:rPr>
                <w:rStyle w:val="Hyperlink"/>
                <w:noProof/>
              </w:rPr>
              <w:t>SCHEDULE 2 – TENDER EVALUATION</w:t>
            </w:r>
            <w:r>
              <w:rPr>
                <w:noProof/>
                <w:webHidden/>
              </w:rPr>
              <w:tab/>
            </w:r>
            <w:r>
              <w:rPr>
                <w:noProof/>
                <w:webHidden/>
              </w:rPr>
              <w:fldChar w:fldCharType="begin"/>
            </w:r>
            <w:r>
              <w:rPr>
                <w:noProof/>
                <w:webHidden/>
              </w:rPr>
              <w:instrText xml:space="preserve"> PAGEREF _Toc225853232 \h </w:instrText>
            </w:r>
            <w:r>
              <w:rPr>
                <w:noProof/>
                <w:webHidden/>
              </w:rPr>
            </w:r>
            <w:r>
              <w:rPr>
                <w:noProof/>
                <w:webHidden/>
              </w:rPr>
              <w:fldChar w:fldCharType="separate"/>
            </w:r>
            <w:r>
              <w:rPr>
                <w:noProof/>
                <w:webHidden/>
              </w:rPr>
              <w:t>19</w:t>
            </w:r>
            <w:r>
              <w:rPr>
                <w:noProof/>
                <w:webHidden/>
              </w:rPr>
              <w:fldChar w:fldCharType="end"/>
            </w:r>
          </w:hyperlink>
        </w:p>
        <w:p w14:paraId="70A306F5" w14:textId="7DC907D4" w:rsidR="00697DA0" w:rsidRDefault="00697DA0" w:rsidP="00697DA0">
          <w:pPr>
            <w:rPr>
              <w:noProof/>
            </w:rPr>
          </w:pPr>
          <w:r w:rsidRPr="00FA48F3">
            <w:rPr>
              <w:rFonts w:cs="Arial"/>
              <w:b/>
              <w:bCs/>
              <w:noProof/>
            </w:rPr>
            <w:fldChar w:fldCharType="end"/>
          </w:r>
        </w:p>
        <w:permEnd w:id="199444958" w:displacedByCustomXml="next"/>
      </w:sdtContent>
    </w:sdt>
    <w:bookmarkEnd w:id="16" w:displacedByCustomXml="prev"/>
    <w:p w14:paraId="77BAA9E3" w14:textId="4C8B7EE2" w:rsidR="0075206A" w:rsidRPr="00BF4266" w:rsidRDefault="0075206A" w:rsidP="00B870B4">
      <w:pPr>
        <w:sectPr w:rsidR="0075206A" w:rsidRPr="00BF4266" w:rsidSect="0075206A">
          <w:headerReference w:type="even" r:id="rId12"/>
          <w:headerReference w:type="default" r:id="rId13"/>
          <w:headerReference w:type="first" r:id="rId14"/>
          <w:pgSz w:w="11906" w:h="16838" w:code="9"/>
          <w:pgMar w:top="851" w:right="851" w:bottom="851" w:left="851" w:header="709" w:footer="482" w:gutter="0"/>
          <w:cols w:space="708"/>
          <w:docGrid w:linePitch="360"/>
        </w:sectPr>
      </w:pPr>
    </w:p>
    <w:p w14:paraId="18D3A9F4" w14:textId="5C5EF182" w:rsidR="0063776A" w:rsidRPr="00BF4266" w:rsidRDefault="009B4C39" w:rsidP="00B870B4">
      <w:pPr>
        <w:pStyle w:val="Heading2"/>
      </w:pPr>
      <w:bookmarkStart w:id="17" w:name="_Toc161308393"/>
      <w:bookmarkStart w:id="18" w:name="_Toc165450984"/>
      <w:bookmarkStart w:id="19" w:name="_Toc225853213"/>
      <w:r w:rsidRPr="00BF4266">
        <w:lastRenderedPageBreak/>
        <w:t xml:space="preserve">CONDITIONS OF </w:t>
      </w:r>
      <w:r w:rsidR="008E6700">
        <w:t>TENDER</w:t>
      </w:r>
      <w:bookmarkEnd w:id="17"/>
      <w:bookmarkEnd w:id="18"/>
      <w:bookmarkEnd w:id="19"/>
    </w:p>
    <w:p w14:paraId="79FD1675" w14:textId="37A606EE" w:rsidR="007B6A4A" w:rsidRPr="00D86344" w:rsidRDefault="00956230" w:rsidP="00943F01">
      <w:pPr>
        <w:pStyle w:val="Heading3"/>
        <w:numPr>
          <w:ilvl w:val="0"/>
          <w:numId w:val="9"/>
        </w:numPr>
      </w:pPr>
      <w:bookmarkStart w:id="20" w:name="_Toc161308394"/>
      <w:bookmarkStart w:id="21" w:name="_Toc165450985"/>
      <w:bookmarkStart w:id="22" w:name="_Toc225853214"/>
      <w:r>
        <w:t>DEFINITION</w:t>
      </w:r>
      <w:r w:rsidR="00286764">
        <w:t>S</w:t>
      </w:r>
      <w:r>
        <w:t xml:space="preserve"> AND INTERPRETATION</w:t>
      </w:r>
      <w:bookmarkEnd w:id="20"/>
      <w:bookmarkEnd w:id="21"/>
      <w:bookmarkEnd w:id="22"/>
    </w:p>
    <w:p w14:paraId="7D539204" w14:textId="791B4AD1" w:rsidR="007B6A4A" w:rsidRPr="00D86344" w:rsidRDefault="007B6A4A" w:rsidP="00943F01">
      <w:pPr>
        <w:pStyle w:val="Heading6"/>
      </w:pPr>
      <w:r w:rsidRPr="00D86344">
        <w:t>Code of Tendering</w:t>
      </w:r>
    </w:p>
    <w:p w14:paraId="0A15AC0D" w14:textId="487B7096" w:rsidR="007B6A4A" w:rsidRPr="00D86344" w:rsidRDefault="007B6A4A" w:rsidP="00943F01">
      <w:pPr>
        <w:pStyle w:val="CSPara3"/>
      </w:pPr>
      <w:r w:rsidRPr="00D86344">
        <w:t>The Principal has adopted Australian Standard</w:t>
      </w:r>
      <w:r w:rsidR="00FF396D" w:rsidRPr="00D86344">
        <w:t>®</w:t>
      </w:r>
      <w:r w:rsidRPr="00D86344">
        <w:t xml:space="preserve"> Code of Tendering</w:t>
      </w:r>
      <w:r w:rsidR="006F6D8A" w:rsidRPr="00D86344">
        <w:t xml:space="preserve"> (AS4120-1994)</w:t>
      </w:r>
      <w:r w:rsidRPr="00D86344">
        <w:t xml:space="preserve">, as amended by the </w:t>
      </w:r>
      <w:r w:rsidR="008E6700" w:rsidRPr="00D86344">
        <w:t xml:space="preserve">Tender </w:t>
      </w:r>
      <w:r w:rsidRPr="00D86344">
        <w:t xml:space="preserve">Documents, as its code of tendering provided that to the extent of any inconsistency between AS4120-1994 and any other document comprising the </w:t>
      </w:r>
      <w:r w:rsidR="008E6700" w:rsidRPr="00D86344">
        <w:t xml:space="preserve">Tender </w:t>
      </w:r>
      <w:r w:rsidRPr="00D86344">
        <w:t>Documents the other document shall prevail</w:t>
      </w:r>
      <w:r w:rsidR="003E02AB" w:rsidRPr="00D86344">
        <w:t>,</w:t>
      </w:r>
      <w:r w:rsidRPr="00D86344">
        <w:t xml:space="preserve"> and (without limitation) particulars of project funding arrangements are confidential to the Principal and the Principal will not be providing particulars of project funding arrangements to </w:t>
      </w:r>
      <w:r w:rsidR="00A969E6" w:rsidRPr="00D86344">
        <w:t xml:space="preserve">the </w:t>
      </w:r>
      <w:r w:rsidR="008E6700" w:rsidRPr="00D86344">
        <w:t xml:space="preserve">Tenderer </w:t>
      </w:r>
      <w:r w:rsidRPr="00D86344">
        <w:t>contrary to AS4120-1994.</w:t>
      </w:r>
    </w:p>
    <w:p w14:paraId="7C76274A" w14:textId="77777777" w:rsidR="007B6A4A" w:rsidRPr="00D86344" w:rsidRDefault="007B6A4A" w:rsidP="00943F01">
      <w:pPr>
        <w:pStyle w:val="Heading6"/>
      </w:pPr>
      <w:r w:rsidRPr="00D86344">
        <w:t>Interpretation</w:t>
      </w:r>
    </w:p>
    <w:p w14:paraId="5BCE4767" w14:textId="50F9376E" w:rsidR="007B6A4A" w:rsidRPr="00BF4266" w:rsidRDefault="007B6A4A" w:rsidP="00943F01">
      <w:pPr>
        <w:pStyle w:val="CSPara2111"/>
      </w:pPr>
      <w:r w:rsidRPr="00BF4266">
        <w:t xml:space="preserve">Meanings assigned to words and expressions in the Conditions of Contract shall apply to those words and expressions in the </w:t>
      </w:r>
      <w:r w:rsidR="008E6700">
        <w:rPr>
          <w:iCs/>
        </w:rPr>
        <w:t>Tender</w:t>
      </w:r>
      <w:r w:rsidR="008E6700" w:rsidRPr="00BF4266">
        <w:t xml:space="preserve"> </w:t>
      </w:r>
      <w:r w:rsidRPr="00BF4266">
        <w:t>Documents.</w:t>
      </w:r>
    </w:p>
    <w:p w14:paraId="13962EA3" w14:textId="759D11D4" w:rsidR="007B6A4A" w:rsidRPr="00BF4266" w:rsidRDefault="007B6A4A" w:rsidP="00943F01">
      <w:pPr>
        <w:pStyle w:val="CSPara2111"/>
      </w:pPr>
      <w:r w:rsidRPr="00BF4266">
        <w:t xml:space="preserve">The clause, sub clause, paragraph and sub-paragraph headings in the Conditions of </w:t>
      </w:r>
      <w:r w:rsidR="008E6700">
        <w:rPr>
          <w:iCs/>
        </w:rPr>
        <w:t>Tender</w:t>
      </w:r>
      <w:r w:rsidR="008E6700" w:rsidRPr="00BF4266">
        <w:t xml:space="preserve"> </w:t>
      </w:r>
      <w:r w:rsidRPr="00BF4266">
        <w:t xml:space="preserve">shall not form part of the Conditions of </w:t>
      </w:r>
      <w:r w:rsidR="008E6700">
        <w:rPr>
          <w:iCs/>
        </w:rPr>
        <w:t>Tender</w:t>
      </w:r>
      <w:r w:rsidR="008E6700" w:rsidRPr="00BF4266">
        <w:t xml:space="preserve"> </w:t>
      </w:r>
      <w:r w:rsidRPr="00BF4266">
        <w:t xml:space="preserve">and shall not be used in the interpretation of the Conditions of </w:t>
      </w:r>
      <w:r w:rsidR="008E6700">
        <w:rPr>
          <w:iCs/>
        </w:rPr>
        <w:t>Tender</w:t>
      </w:r>
      <w:r w:rsidRPr="00BF4266">
        <w:t>.</w:t>
      </w:r>
    </w:p>
    <w:p w14:paraId="0387CC21" w14:textId="7C16C52E" w:rsidR="007B6A4A" w:rsidRDefault="007B6A4A" w:rsidP="00943F01">
      <w:pPr>
        <w:pStyle w:val="CSPara2111"/>
      </w:pPr>
      <w:r w:rsidRPr="00BF4266">
        <w:t xml:space="preserve">If any part of the Conditions of </w:t>
      </w:r>
      <w:r w:rsidR="008E6700">
        <w:rPr>
          <w:iCs/>
        </w:rPr>
        <w:t>Tender</w:t>
      </w:r>
      <w:r w:rsidR="008E6700" w:rsidRPr="00BF4266">
        <w:t xml:space="preserve"> </w:t>
      </w:r>
      <w:r w:rsidRPr="00BF4266">
        <w:t xml:space="preserve">is or becomes illegal, invalid or unenforceable, the legality, validity or enforceability of the remainder of the Conditions of </w:t>
      </w:r>
      <w:r w:rsidR="008E6700">
        <w:rPr>
          <w:iCs/>
        </w:rPr>
        <w:t>Tender</w:t>
      </w:r>
      <w:r w:rsidR="008E6700" w:rsidRPr="00BF4266">
        <w:t xml:space="preserve"> </w:t>
      </w:r>
      <w:r w:rsidRPr="00BF4266">
        <w:t xml:space="preserve">will not be affected and the Conditions of </w:t>
      </w:r>
      <w:r w:rsidR="008E6700">
        <w:rPr>
          <w:iCs/>
        </w:rPr>
        <w:t>Tender</w:t>
      </w:r>
      <w:r w:rsidR="008E6700" w:rsidRPr="00BF4266">
        <w:t xml:space="preserve"> </w:t>
      </w:r>
      <w:r w:rsidRPr="00BF4266">
        <w:t>will read as if the part had been deleted.</w:t>
      </w:r>
    </w:p>
    <w:p w14:paraId="1308EAC8" w14:textId="56ABA16A" w:rsidR="006F6D8A" w:rsidRPr="00BF4266" w:rsidRDefault="006F6D8A" w:rsidP="00943F01">
      <w:pPr>
        <w:pStyle w:val="CSPara2111"/>
      </w:pPr>
      <w:r w:rsidRPr="006F6D8A">
        <w:t xml:space="preserve">In these Conditions of </w:t>
      </w:r>
      <w:r w:rsidR="008E6700">
        <w:t>Tender</w:t>
      </w:r>
      <w:r w:rsidRPr="006F6D8A">
        <w:t xml:space="preserve">, unless otherwise stated, a reference to a clause or schedule is a reference to a clause or schedule in these Conditions of </w:t>
      </w:r>
      <w:r w:rsidR="008E6700">
        <w:t>Tender</w:t>
      </w:r>
      <w:r w:rsidRPr="006F6D8A">
        <w:t>.</w:t>
      </w:r>
    </w:p>
    <w:p w14:paraId="0BAEC836" w14:textId="77777777" w:rsidR="007B6A4A" w:rsidRPr="00D86344" w:rsidRDefault="007B6A4A" w:rsidP="00943F01">
      <w:pPr>
        <w:pStyle w:val="Heading6"/>
      </w:pPr>
      <w:r w:rsidRPr="00D86344">
        <w:t>Definitions</w:t>
      </w:r>
    </w:p>
    <w:p w14:paraId="4B437843" w14:textId="1B65BCD9" w:rsidR="007B6A4A" w:rsidRPr="00BF4266" w:rsidRDefault="007B6A4A" w:rsidP="00943F01">
      <w:pPr>
        <w:pStyle w:val="CSPara2111"/>
      </w:pPr>
      <w:r w:rsidRPr="00BF4266">
        <w:t xml:space="preserve">The following definitions shall have effect in respect of the Conditions of </w:t>
      </w:r>
      <w:r w:rsidR="008E6700">
        <w:rPr>
          <w:iCs/>
        </w:rPr>
        <w:t>Tender</w:t>
      </w:r>
      <w:r w:rsidR="008E6700" w:rsidRPr="00BF4266">
        <w:t xml:space="preserve"> </w:t>
      </w:r>
      <w:r w:rsidRPr="00BF4266">
        <w:t>only.</w:t>
      </w:r>
    </w:p>
    <w:p w14:paraId="05663AA8" w14:textId="77777777" w:rsidR="00C90A24" w:rsidRDefault="007B6A4A" w:rsidP="00C90A24">
      <w:pPr>
        <w:pStyle w:val="CSPara2111"/>
        <w:keepNext/>
      </w:pPr>
      <w:r w:rsidRPr="00BF4266">
        <w:t>In addition to the words and terminology contained in the Conditions of Contract, except where the context otherwise requires</w:t>
      </w:r>
      <w:r w:rsidR="00C90A24">
        <w:t>:</w:t>
      </w:r>
    </w:p>
    <w:p w14:paraId="12973E25" w14:textId="77777777" w:rsidR="00C90A24" w:rsidRDefault="007B6A4A" w:rsidP="00C90A24">
      <w:pPr>
        <w:pStyle w:val="CSPara3"/>
        <w:keepNext/>
      </w:pPr>
      <w:r w:rsidRPr="002C3210">
        <w:rPr>
          <w:b/>
          <w:bCs/>
        </w:rPr>
        <w:t xml:space="preserve">Alternative </w:t>
      </w:r>
      <w:r w:rsidR="008E6700" w:rsidRPr="002C3210">
        <w:rPr>
          <w:b/>
          <w:bCs/>
        </w:rPr>
        <w:t>Tender</w:t>
      </w:r>
      <w:r w:rsidRPr="00D86344">
        <w:t xml:space="preserve"> means a </w:t>
      </w:r>
      <w:r w:rsidR="008E6700" w:rsidRPr="00D86344">
        <w:t xml:space="preserve">Tender </w:t>
      </w:r>
      <w:r w:rsidRPr="00D86344">
        <w:t>which</w:t>
      </w:r>
      <w:r w:rsidR="00C90A24">
        <w:t>:</w:t>
      </w:r>
    </w:p>
    <w:p w14:paraId="60C2D935" w14:textId="3DE4EE50" w:rsidR="007B6A4A" w:rsidRPr="002403A8" w:rsidRDefault="007B6A4A" w:rsidP="00943F01">
      <w:pPr>
        <w:pStyle w:val="CSPara4a"/>
      </w:pPr>
      <w:r w:rsidRPr="002403A8">
        <w:t xml:space="preserve">does not comply in every respect with the requirements of the </w:t>
      </w:r>
      <w:r w:rsidR="008E6700" w:rsidRPr="002403A8">
        <w:t xml:space="preserve">Tender </w:t>
      </w:r>
      <w:r w:rsidRPr="002403A8">
        <w:t xml:space="preserve">Documents including (without limitation) the Conditions of </w:t>
      </w:r>
      <w:r w:rsidR="008E6700" w:rsidRPr="002403A8">
        <w:t>Tender</w:t>
      </w:r>
      <w:r w:rsidRPr="002403A8">
        <w:t>; or</w:t>
      </w:r>
    </w:p>
    <w:p w14:paraId="2E13B97F" w14:textId="3ADCB133" w:rsidR="007B6A4A" w:rsidRPr="002403A8" w:rsidRDefault="007B6A4A" w:rsidP="00943F01">
      <w:pPr>
        <w:pStyle w:val="CSPara4a"/>
      </w:pPr>
      <w:r w:rsidRPr="002403A8">
        <w:t xml:space="preserve">contains provisions not required or not allowed by the </w:t>
      </w:r>
      <w:r w:rsidR="008E6700" w:rsidRPr="002403A8">
        <w:t xml:space="preserve">Tender </w:t>
      </w:r>
      <w:r w:rsidRPr="002403A8">
        <w:t>Documents</w:t>
      </w:r>
      <w:r w:rsidR="00D15695">
        <w:t>.</w:t>
      </w:r>
    </w:p>
    <w:p w14:paraId="4C654C98" w14:textId="77777777" w:rsidR="00C90A24" w:rsidRDefault="007B6A4A" w:rsidP="00C90A24">
      <w:pPr>
        <w:pStyle w:val="CSPara3"/>
        <w:keepNext/>
      </w:pPr>
      <w:r w:rsidRPr="002C3210">
        <w:rPr>
          <w:b/>
          <w:bCs/>
        </w:rPr>
        <w:t xml:space="preserve">Conforming </w:t>
      </w:r>
      <w:r w:rsidR="008E6700" w:rsidRPr="002C3210">
        <w:rPr>
          <w:b/>
          <w:bCs/>
        </w:rPr>
        <w:t>Tender</w:t>
      </w:r>
      <w:r w:rsidRPr="00D86344">
        <w:t xml:space="preserve"> means a </w:t>
      </w:r>
      <w:r w:rsidR="008E6700" w:rsidRPr="00D86344">
        <w:t xml:space="preserve">Tender </w:t>
      </w:r>
      <w:r w:rsidR="00943CC1" w:rsidRPr="00D86344">
        <w:t xml:space="preserve">made </w:t>
      </w:r>
      <w:r w:rsidRPr="00D86344">
        <w:t xml:space="preserve">on the basis of the </w:t>
      </w:r>
      <w:r w:rsidR="008E6700" w:rsidRPr="00D86344">
        <w:t xml:space="preserve">Tender </w:t>
      </w:r>
      <w:r w:rsidRPr="00D86344">
        <w:t xml:space="preserve">Documents for the execution of the whole of the </w:t>
      </w:r>
      <w:r w:rsidR="00943CC1" w:rsidRPr="00D86344">
        <w:t xml:space="preserve">work under the Contract </w:t>
      </w:r>
      <w:r w:rsidRPr="00D86344">
        <w:t xml:space="preserve">in accordance with the </w:t>
      </w:r>
      <w:r w:rsidR="008E6700" w:rsidRPr="00D86344">
        <w:t xml:space="preserve">Tender </w:t>
      </w:r>
      <w:r w:rsidRPr="00D86344">
        <w:t>Documents and which</w:t>
      </w:r>
      <w:r w:rsidR="00C90A24">
        <w:t>:</w:t>
      </w:r>
    </w:p>
    <w:p w14:paraId="719530A6" w14:textId="13E17C2B" w:rsidR="007B6A4A" w:rsidRPr="002403A8" w:rsidRDefault="007B6A4A" w:rsidP="00943F01">
      <w:pPr>
        <w:pStyle w:val="CSPara4a"/>
      </w:pPr>
      <w:r w:rsidRPr="002403A8">
        <w:t xml:space="preserve">complies in every respect with the requirements of the </w:t>
      </w:r>
      <w:r w:rsidR="008E6700" w:rsidRPr="002403A8">
        <w:t xml:space="preserve">Tender </w:t>
      </w:r>
      <w:r w:rsidRPr="002403A8">
        <w:t xml:space="preserve">Documents including (without limitation) the Conditions of </w:t>
      </w:r>
      <w:r w:rsidR="008E6700" w:rsidRPr="002403A8">
        <w:t>Tender</w:t>
      </w:r>
      <w:r w:rsidRPr="002403A8">
        <w:t>; and</w:t>
      </w:r>
    </w:p>
    <w:p w14:paraId="037850D0" w14:textId="3F86D6AE" w:rsidR="007B6A4A" w:rsidRPr="002403A8" w:rsidRDefault="007B6A4A" w:rsidP="00943F01">
      <w:pPr>
        <w:pStyle w:val="CSPara4a"/>
      </w:pPr>
      <w:r w:rsidRPr="002403A8">
        <w:t xml:space="preserve">does not contain provisions not required or not allowed by the </w:t>
      </w:r>
      <w:r w:rsidR="008E6700" w:rsidRPr="002403A8">
        <w:t xml:space="preserve">Tender </w:t>
      </w:r>
      <w:r w:rsidRPr="002403A8">
        <w:t>Documents</w:t>
      </w:r>
      <w:r w:rsidR="00D15695">
        <w:t>.</w:t>
      </w:r>
    </w:p>
    <w:p w14:paraId="3C205C60" w14:textId="77777777" w:rsidR="00C90A24" w:rsidRDefault="007B6A4A" w:rsidP="00C90A24">
      <w:pPr>
        <w:pStyle w:val="CSPara3"/>
        <w:keepNext/>
      </w:pPr>
      <w:r w:rsidRPr="00C90A24">
        <w:rPr>
          <w:b/>
          <w:bCs/>
        </w:rPr>
        <w:t xml:space="preserve">electronic </w:t>
      </w:r>
      <w:r w:rsidR="008E6700" w:rsidRPr="00C90A24">
        <w:rPr>
          <w:b/>
          <w:bCs/>
        </w:rPr>
        <w:t xml:space="preserve">tender </w:t>
      </w:r>
      <w:r w:rsidRPr="00C90A24">
        <w:rPr>
          <w:b/>
          <w:bCs/>
        </w:rPr>
        <w:t>system</w:t>
      </w:r>
      <w:r w:rsidRPr="00D86344">
        <w:t xml:space="preserve"> refers to</w:t>
      </w:r>
      <w:r w:rsidR="00C90A24">
        <w:t>:</w:t>
      </w:r>
    </w:p>
    <w:p w14:paraId="550A08D7" w14:textId="45730863" w:rsidR="007B6A4A" w:rsidRPr="00BF4266" w:rsidRDefault="007A279A" w:rsidP="007A279A">
      <w:pPr>
        <w:pStyle w:val="CSPara4a"/>
      </w:pPr>
      <w:r>
        <w:t>Queensland Government’s supplier portal</w:t>
      </w:r>
      <w:r w:rsidR="007B6A4A" w:rsidRPr="00BF4266">
        <w:t>; or</w:t>
      </w:r>
    </w:p>
    <w:p w14:paraId="7D020482" w14:textId="32E6B34B" w:rsidR="007B6A4A" w:rsidRPr="00BF4266" w:rsidRDefault="007B6A4A" w:rsidP="00943F01">
      <w:pPr>
        <w:pStyle w:val="CSPara4a"/>
      </w:pPr>
      <w:r w:rsidRPr="00BF4266">
        <w:t xml:space="preserve">another Information System, specified in the </w:t>
      </w:r>
      <w:r w:rsidR="008E6700" w:rsidRPr="00881580">
        <w:t>Tender</w:t>
      </w:r>
      <w:r w:rsidR="008E6700" w:rsidRPr="00BF4266">
        <w:t xml:space="preserve"> </w:t>
      </w:r>
      <w:r w:rsidRPr="00BF4266">
        <w:t>Form</w:t>
      </w:r>
      <w:r w:rsidR="00D15695">
        <w:t>.</w:t>
      </w:r>
    </w:p>
    <w:p w14:paraId="643FC88A" w14:textId="5779152B" w:rsidR="007B6A4A" w:rsidRPr="00D86344" w:rsidRDefault="007B6A4A" w:rsidP="00943F01">
      <w:pPr>
        <w:pStyle w:val="CSPara3"/>
      </w:pPr>
      <w:r w:rsidRPr="002C3210">
        <w:rPr>
          <w:b/>
          <w:bCs/>
        </w:rPr>
        <w:t>Information System</w:t>
      </w:r>
      <w:r w:rsidRPr="00D86344">
        <w:t xml:space="preserve"> means a system for generating, sending, receiving, storing or otherwise processing electronic communications</w:t>
      </w:r>
      <w:r w:rsidR="00D15695">
        <w:t>.</w:t>
      </w:r>
    </w:p>
    <w:p w14:paraId="7DFD39C9" w14:textId="5B2DF30D" w:rsidR="007B6A4A" w:rsidRPr="00D86344" w:rsidRDefault="007B6A4A" w:rsidP="00943F01">
      <w:pPr>
        <w:pStyle w:val="CSPara3"/>
      </w:pPr>
      <w:r w:rsidRPr="002C3210">
        <w:rPr>
          <w:b/>
          <w:bCs/>
        </w:rPr>
        <w:t>Intellectual Property Rights</w:t>
      </w:r>
      <w:r w:rsidRPr="00D86344">
        <w:t xml:space="preserve"> means copyright, patents</w:t>
      </w:r>
      <w:r w:rsidR="0089411C" w:rsidRPr="00D86344">
        <w:t>,</w:t>
      </w:r>
      <w:r w:rsidRPr="00D86344">
        <w:t xml:space="preserve"> and all rights in relation to inventions, registered and unregistered trademarks (including service marks), registered designs, circuit layouts and all other rights resulting from intellectual activity in the industrial, scientific, literary or artistic fields</w:t>
      </w:r>
      <w:r w:rsidR="00D15695">
        <w:t>.</w:t>
      </w:r>
    </w:p>
    <w:p w14:paraId="015CD23D" w14:textId="77777777" w:rsidR="00C90A24" w:rsidRDefault="007B6A4A" w:rsidP="00C90A24">
      <w:pPr>
        <w:pStyle w:val="CSPara3"/>
        <w:keepNext/>
      </w:pPr>
      <w:r w:rsidRPr="00C90A24">
        <w:rPr>
          <w:b/>
          <w:bCs/>
        </w:rPr>
        <w:lastRenderedPageBreak/>
        <w:t xml:space="preserve">Invitation to </w:t>
      </w:r>
      <w:r w:rsidR="008E6700" w:rsidRPr="00C90A24">
        <w:rPr>
          <w:b/>
          <w:bCs/>
        </w:rPr>
        <w:t>Tender</w:t>
      </w:r>
      <w:r w:rsidRPr="00D86344">
        <w:t xml:space="preserve"> means either</w:t>
      </w:r>
      <w:r w:rsidR="00C90A24">
        <w:t>:</w:t>
      </w:r>
    </w:p>
    <w:p w14:paraId="43D93C21" w14:textId="3A559C60" w:rsidR="007B6A4A" w:rsidRPr="00BF4266" w:rsidRDefault="007B6A4A" w:rsidP="00943F01">
      <w:pPr>
        <w:pStyle w:val="CSPara4a"/>
      </w:pPr>
      <w:r w:rsidRPr="00BF4266">
        <w:t xml:space="preserve">the invitation, notified directly to an Invited </w:t>
      </w:r>
      <w:r w:rsidR="008E6700" w:rsidRPr="00BE3E60">
        <w:rPr>
          <w:szCs w:val="20"/>
        </w:rPr>
        <w:t>Tenderer</w:t>
      </w:r>
      <w:r w:rsidR="008E6700" w:rsidRPr="00BF4266">
        <w:t xml:space="preserve"> </w:t>
      </w:r>
      <w:r w:rsidRPr="00BF4266">
        <w:t xml:space="preserve">by the Principal, to submit a </w:t>
      </w:r>
      <w:r w:rsidR="008E6700" w:rsidRPr="00BE3E60">
        <w:rPr>
          <w:iCs/>
        </w:rPr>
        <w:t>Tender</w:t>
      </w:r>
      <w:r w:rsidR="008E6700" w:rsidRPr="00BF4266">
        <w:t xml:space="preserve"> </w:t>
      </w:r>
      <w:r w:rsidRPr="00BF4266">
        <w:t>for the performance of the work under the Contract; or</w:t>
      </w:r>
    </w:p>
    <w:p w14:paraId="7FE49DF8" w14:textId="3FFEFA2D" w:rsidR="007B6A4A" w:rsidRPr="00BF4266" w:rsidRDefault="007B6A4A" w:rsidP="00943F01">
      <w:pPr>
        <w:pStyle w:val="CSPara4a"/>
      </w:pPr>
      <w:r w:rsidRPr="00BF4266">
        <w:t xml:space="preserve">a public notice or advertisement of the invitation by the Principal to parties to submit a </w:t>
      </w:r>
      <w:r w:rsidR="008E6700">
        <w:rPr>
          <w:iCs/>
        </w:rPr>
        <w:t>Tender</w:t>
      </w:r>
      <w:r w:rsidR="008E6700" w:rsidRPr="00BF4266">
        <w:t xml:space="preserve"> </w:t>
      </w:r>
      <w:r w:rsidRPr="00BF4266">
        <w:t>for the performance of the work under the Contract</w:t>
      </w:r>
      <w:r w:rsidR="00D15695">
        <w:t>.</w:t>
      </w:r>
    </w:p>
    <w:p w14:paraId="789B485B" w14:textId="77777777" w:rsidR="00C90A24" w:rsidRDefault="007B6A4A" w:rsidP="00C90A24">
      <w:pPr>
        <w:pStyle w:val="CSPara3"/>
        <w:keepNext/>
      </w:pPr>
      <w:r w:rsidRPr="002C3210">
        <w:rPr>
          <w:b/>
          <w:bCs/>
        </w:rPr>
        <w:t xml:space="preserve">Invited </w:t>
      </w:r>
      <w:r w:rsidR="00B33200" w:rsidRPr="002C3210">
        <w:rPr>
          <w:b/>
          <w:bCs/>
        </w:rPr>
        <w:t>Tenderer</w:t>
      </w:r>
      <w:r w:rsidRPr="00D86344">
        <w:t xml:space="preserve"> means a party who</w:t>
      </w:r>
      <w:r w:rsidR="00C90A24">
        <w:t>:</w:t>
      </w:r>
    </w:p>
    <w:p w14:paraId="4221315D" w14:textId="60FA2CF3" w:rsidR="007B6A4A" w:rsidRPr="00BF4266" w:rsidRDefault="007B6A4A" w:rsidP="00943F01">
      <w:pPr>
        <w:pStyle w:val="CSPara4a"/>
      </w:pPr>
      <w:r w:rsidRPr="00BF4266">
        <w:t xml:space="preserve">the Principal invited to submit a </w:t>
      </w:r>
      <w:r w:rsidR="00B33200" w:rsidRPr="00B044C5">
        <w:rPr>
          <w:iCs/>
        </w:rPr>
        <w:t>Tender</w:t>
      </w:r>
      <w:r w:rsidR="00B33200" w:rsidRPr="00BF4266">
        <w:t xml:space="preserve"> </w:t>
      </w:r>
      <w:r w:rsidRPr="00BF4266">
        <w:t xml:space="preserve">either directly or indirectly by Invitation to </w:t>
      </w:r>
      <w:r w:rsidR="00B33200" w:rsidRPr="00B044C5">
        <w:rPr>
          <w:iCs/>
        </w:rPr>
        <w:t>Tender</w:t>
      </w:r>
      <w:r w:rsidRPr="00BF4266">
        <w:t>; and</w:t>
      </w:r>
    </w:p>
    <w:p w14:paraId="0E6F835F" w14:textId="33D06E4D" w:rsidR="007B6A4A" w:rsidRPr="00BF4266" w:rsidRDefault="007B6A4A" w:rsidP="00943F01">
      <w:pPr>
        <w:pStyle w:val="CSPara4a"/>
      </w:pPr>
      <w:r w:rsidRPr="00BF4266">
        <w:t xml:space="preserve">satisfied the conditions of the Invitation to </w:t>
      </w:r>
      <w:r w:rsidR="00B33200">
        <w:rPr>
          <w:iCs/>
        </w:rPr>
        <w:t>Tender</w:t>
      </w:r>
      <w:r w:rsidR="00B33200" w:rsidRPr="00BF4266">
        <w:t xml:space="preserve"> </w:t>
      </w:r>
      <w:r w:rsidRPr="00BF4266">
        <w:t xml:space="preserve">and the Conditions of </w:t>
      </w:r>
      <w:r w:rsidR="00B33200">
        <w:rPr>
          <w:iCs/>
        </w:rPr>
        <w:t>Tender</w:t>
      </w:r>
      <w:r w:rsidR="00B33200" w:rsidRPr="00BF4266">
        <w:t xml:space="preserve"> </w:t>
      </w:r>
      <w:r w:rsidRPr="00BF4266">
        <w:t xml:space="preserve">at the time of Invitation to </w:t>
      </w:r>
      <w:r w:rsidR="00B33200">
        <w:rPr>
          <w:iCs/>
        </w:rPr>
        <w:t>Tender</w:t>
      </w:r>
      <w:r w:rsidR="00B33200" w:rsidRPr="00BF4266">
        <w:t xml:space="preserve"> </w:t>
      </w:r>
      <w:r w:rsidRPr="00BF4266">
        <w:t xml:space="preserve">and at the </w:t>
      </w:r>
      <w:r w:rsidR="00943CC1">
        <w:t>T</w:t>
      </w:r>
      <w:r w:rsidRPr="00BF4266">
        <w:t xml:space="preserve">ime for close of </w:t>
      </w:r>
      <w:r w:rsidR="00B33200">
        <w:rPr>
          <w:iCs/>
        </w:rPr>
        <w:t>Tender</w:t>
      </w:r>
      <w:r w:rsidR="00D15695">
        <w:t>.</w:t>
      </w:r>
    </w:p>
    <w:p w14:paraId="00B31A9B" w14:textId="5EAEF228" w:rsidR="00846999" w:rsidRPr="00D86344" w:rsidRDefault="00846999" w:rsidP="00943F01">
      <w:pPr>
        <w:pStyle w:val="CSPara3"/>
      </w:pPr>
      <w:r w:rsidRPr="002C3210">
        <w:rPr>
          <w:b/>
          <w:bCs/>
        </w:rPr>
        <w:t>Minimum Consultancy Services</w:t>
      </w:r>
      <w:r w:rsidRPr="00D86344">
        <w:t xml:space="preserve"> are those stated in Schedule 5 to the Conditions of Contract.</w:t>
      </w:r>
    </w:p>
    <w:p w14:paraId="0A60F1E4" w14:textId="5E2441FC" w:rsidR="007B6A4A" w:rsidRPr="00D86344" w:rsidRDefault="007B6A4A" w:rsidP="00943F01">
      <w:pPr>
        <w:pStyle w:val="CSPara3"/>
      </w:pPr>
      <w:r w:rsidRPr="002C3210">
        <w:rPr>
          <w:b/>
          <w:bCs/>
        </w:rPr>
        <w:t xml:space="preserve">Principal’s </w:t>
      </w:r>
      <w:r w:rsidR="005C2845" w:rsidRPr="002C3210">
        <w:rPr>
          <w:b/>
          <w:bCs/>
        </w:rPr>
        <w:t>Contact Officer</w:t>
      </w:r>
      <w:r w:rsidRPr="00D86344">
        <w:t xml:space="preserve"> means the </w:t>
      </w:r>
      <w:r w:rsidR="00FF396D" w:rsidRPr="00D86344">
        <w:t xml:space="preserve">Principal’s Contact Officer specified </w:t>
      </w:r>
      <w:r w:rsidRPr="00D86344">
        <w:t xml:space="preserve">in the </w:t>
      </w:r>
      <w:r w:rsidR="00B33200" w:rsidRPr="00D86344">
        <w:t xml:space="preserve">Tender </w:t>
      </w:r>
      <w:r w:rsidRPr="00D86344">
        <w:t>Form</w:t>
      </w:r>
      <w:r w:rsidR="00D15695">
        <w:t>.</w:t>
      </w:r>
    </w:p>
    <w:p w14:paraId="338B9370" w14:textId="77777777" w:rsidR="00D27728" w:rsidRPr="002F67FC" w:rsidRDefault="00D27728" w:rsidP="000D2DC9">
      <w:pPr>
        <w:pStyle w:val="CSPara3"/>
      </w:pPr>
      <w:bookmarkStart w:id="23" w:name="_Hlk215564841"/>
      <w:r w:rsidRPr="002F67FC">
        <w:rPr>
          <w:b/>
          <w:bCs/>
        </w:rPr>
        <w:t>Queensland Procurement Policy</w:t>
      </w:r>
      <w:r w:rsidRPr="002F67FC">
        <w:t xml:space="preserve"> means the Queensland Government policy titled “Queensland Procurement Policy” or any policy which replaces that policy.</w:t>
      </w:r>
    </w:p>
    <w:bookmarkEnd w:id="23"/>
    <w:p w14:paraId="766B56B0" w14:textId="77777777" w:rsidR="00C90A24" w:rsidRDefault="00B33200" w:rsidP="00C90A24">
      <w:pPr>
        <w:pStyle w:val="CSPara3"/>
        <w:keepNext/>
      </w:pPr>
      <w:r w:rsidRPr="002C3210">
        <w:rPr>
          <w:b/>
          <w:bCs/>
        </w:rPr>
        <w:t>Tender</w:t>
      </w:r>
      <w:r w:rsidR="007B6A4A" w:rsidRPr="00D86344">
        <w:t xml:space="preserve"> means an offer submitted by </w:t>
      </w:r>
      <w:r w:rsidR="00FD0D8B" w:rsidRPr="00D86344">
        <w:t xml:space="preserve">the </w:t>
      </w:r>
      <w:r w:rsidRPr="00D86344">
        <w:t xml:space="preserve">Tenderer </w:t>
      </w:r>
      <w:r w:rsidR="007B6A4A" w:rsidRPr="00D86344">
        <w:t xml:space="preserve">and includes the documents and details submitted by </w:t>
      </w:r>
      <w:r w:rsidR="00B25093" w:rsidRPr="00D86344">
        <w:t xml:space="preserve">the </w:t>
      </w:r>
      <w:r w:rsidRPr="00D86344">
        <w:t xml:space="preserve">Tenderer </w:t>
      </w:r>
      <w:r w:rsidR="007B6A4A" w:rsidRPr="00D86344">
        <w:t>referred to in</w:t>
      </w:r>
      <w:r w:rsidR="00C90A24">
        <w:t>:</w:t>
      </w:r>
    </w:p>
    <w:p w14:paraId="3583D2DD" w14:textId="780BC4E5" w:rsidR="007B6A4A" w:rsidRPr="00BF4266" w:rsidRDefault="007B6A4A" w:rsidP="00943F01">
      <w:pPr>
        <w:pStyle w:val="CSPara4a"/>
      </w:pPr>
      <w:r w:rsidRPr="00BF4266">
        <w:t>clause 7.</w:t>
      </w:r>
      <w:r w:rsidR="002C0100">
        <w:t>3</w:t>
      </w:r>
      <w:r w:rsidRPr="00BF4266">
        <w:t>;</w:t>
      </w:r>
    </w:p>
    <w:p w14:paraId="1D3D2701" w14:textId="768D8C5C" w:rsidR="007B6A4A" w:rsidRPr="00BF4266" w:rsidRDefault="007B6A4A" w:rsidP="00943F01">
      <w:pPr>
        <w:pStyle w:val="CSPara4a"/>
      </w:pPr>
      <w:r w:rsidRPr="00BF4266">
        <w:t xml:space="preserve">clause </w:t>
      </w:r>
      <w:r w:rsidR="00EB47CD">
        <w:t>10</w:t>
      </w:r>
      <w:r w:rsidRPr="00BF4266">
        <w:t>; and</w:t>
      </w:r>
    </w:p>
    <w:p w14:paraId="4E0E061D" w14:textId="2F4E9956" w:rsidR="007B6A4A" w:rsidRPr="00BF4266" w:rsidRDefault="007B6A4A" w:rsidP="00943F01">
      <w:pPr>
        <w:pStyle w:val="CSPara4a"/>
      </w:pPr>
      <w:r w:rsidRPr="00BF4266">
        <w:t xml:space="preserve">all other documents and information submitted by the </w:t>
      </w:r>
      <w:r w:rsidR="00B33200" w:rsidRPr="009236F2">
        <w:t>Tenderer</w:t>
      </w:r>
      <w:r w:rsidR="00B33200" w:rsidRPr="00BF4266">
        <w:t xml:space="preserve"> </w:t>
      </w:r>
      <w:r w:rsidRPr="00BF4266">
        <w:t xml:space="preserve">unless expressly excluded pursuant to the terms of the </w:t>
      </w:r>
      <w:r w:rsidR="00B33200" w:rsidRPr="009236F2">
        <w:t>Tender</w:t>
      </w:r>
      <w:r w:rsidR="00B33200" w:rsidRPr="00BF4266">
        <w:t xml:space="preserve"> </w:t>
      </w:r>
      <w:r w:rsidRPr="00BF4266">
        <w:t>Documents</w:t>
      </w:r>
      <w:r w:rsidR="00D15695">
        <w:t>.</w:t>
      </w:r>
    </w:p>
    <w:p w14:paraId="0B0D5B95" w14:textId="755D5214" w:rsidR="007B6A4A" w:rsidRPr="00D86344" w:rsidRDefault="00B33200" w:rsidP="00943F01">
      <w:pPr>
        <w:pStyle w:val="CSPara3"/>
      </w:pPr>
      <w:r w:rsidRPr="002C3210">
        <w:rPr>
          <w:b/>
          <w:bCs/>
        </w:rPr>
        <w:t>Tenderer</w:t>
      </w:r>
      <w:r w:rsidR="007B6A4A" w:rsidRPr="00D86344">
        <w:t xml:space="preserve"> means a party who submitted a </w:t>
      </w:r>
      <w:r w:rsidRPr="00D86344">
        <w:t xml:space="preserve">Tender </w:t>
      </w:r>
      <w:r w:rsidR="007B6A4A" w:rsidRPr="00D86344">
        <w:t xml:space="preserve">in response to the </w:t>
      </w:r>
      <w:r w:rsidRPr="00D86344">
        <w:t xml:space="preserve">Tender </w:t>
      </w:r>
      <w:r w:rsidR="007B6A4A" w:rsidRPr="00D86344">
        <w:t xml:space="preserve">Documents and includes an Invited </w:t>
      </w:r>
      <w:r w:rsidRPr="00D86344">
        <w:t>Tender</w:t>
      </w:r>
      <w:r w:rsidR="00FF396D" w:rsidRPr="00D86344">
        <w:t>er</w:t>
      </w:r>
      <w:r w:rsidR="00D15695">
        <w:t>.</w:t>
      </w:r>
    </w:p>
    <w:p w14:paraId="1A7F1CD4" w14:textId="1822C14E" w:rsidR="007B6A4A" w:rsidRPr="00D86344" w:rsidRDefault="00B33200" w:rsidP="00943F01">
      <w:pPr>
        <w:pStyle w:val="CSPara3"/>
      </w:pPr>
      <w:r w:rsidRPr="002C3210">
        <w:rPr>
          <w:b/>
          <w:bCs/>
        </w:rPr>
        <w:t>Tender</w:t>
      </w:r>
      <w:r w:rsidR="007B6A4A" w:rsidRPr="002C3210">
        <w:rPr>
          <w:b/>
          <w:bCs/>
        </w:rPr>
        <w:t xml:space="preserve"> lodgement address</w:t>
      </w:r>
      <w:r w:rsidR="007B6A4A" w:rsidRPr="00D86344">
        <w:t xml:space="preserve"> means the address described as such in the </w:t>
      </w:r>
      <w:r w:rsidRPr="00D86344">
        <w:t xml:space="preserve">Tender </w:t>
      </w:r>
      <w:r w:rsidR="007B6A4A" w:rsidRPr="00D86344">
        <w:t>Form</w:t>
      </w:r>
      <w:r w:rsidR="00D15695">
        <w:t>.</w:t>
      </w:r>
    </w:p>
    <w:p w14:paraId="52B42CFF" w14:textId="4FD5DB3B" w:rsidR="0096220A" w:rsidRPr="00D86344" w:rsidRDefault="0096220A" w:rsidP="00943F01">
      <w:pPr>
        <w:pStyle w:val="CSPara3"/>
      </w:pPr>
      <w:r w:rsidRPr="002C3210">
        <w:rPr>
          <w:b/>
          <w:bCs/>
        </w:rPr>
        <w:t xml:space="preserve">Time for close of </w:t>
      </w:r>
      <w:r w:rsidR="00B33200" w:rsidRPr="002C3210">
        <w:rPr>
          <w:b/>
          <w:bCs/>
        </w:rPr>
        <w:t>Tender</w:t>
      </w:r>
      <w:r w:rsidRPr="00D86344">
        <w:t xml:space="preserve"> means the </w:t>
      </w:r>
      <w:r w:rsidR="00943CC1" w:rsidRPr="00D86344">
        <w:t>T</w:t>
      </w:r>
      <w:r w:rsidRPr="00D86344">
        <w:t xml:space="preserve">ime for close of </w:t>
      </w:r>
      <w:r w:rsidR="00B33200" w:rsidRPr="00D86344">
        <w:t xml:space="preserve">Tender </w:t>
      </w:r>
      <w:r w:rsidRPr="00D86344">
        <w:t xml:space="preserve">stated in the </w:t>
      </w:r>
      <w:r w:rsidR="00B33200" w:rsidRPr="00D86344">
        <w:t xml:space="preserve">Tender </w:t>
      </w:r>
      <w:r w:rsidRPr="00D86344">
        <w:t>Form</w:t>
      </w:r>
      <w:r w:rsidR="00943CC1" w:rsidRPr="00D86344">
        <w:t xml:space="preserve">, or if an addendum has been issued changing the Time for close of </w:t>
      </w:r>
      <w:r w:rsidR="00B33200" w:rsidRPr="00D86344">
        <w:t>Tender</w:t>
      </w:r>
      <w:r w:rsidR="00943CC1" w:rsidRPr="00D86344">
        <w:t xml:space="preserve">, the Time for close of </w:t>
      </w:r>
      <w:r w:rsidR="00B33200" w:rsidRPr="00D86344">
        <w:t>Tender</w:t>
      </w:r>
      <w:r w:rsidR="00943CC1" w:rsidRPr="00D86344">
        <w:t xml:space="preserve"> stated in the addendum</w:t>
      </w:r>
      <w:r w:rsidRPr="00D86344">
        <w:t>.</w:t>
      </w:r>
    </w:p>
    <w:p w14:paraId="27B2B6AA" w14:textId="0413E861" w:rsidR="0063776A" w:rsidRPr="00D86344" w:rsidRDefault="0063776A" w:rsidP="00D86344">
      <w:pPr>
        <w:pStyle w:val="Heading3"/>
      </w:pPr>
      <w:bookmarkStart w:id="24" w:name="_Toc161308395"/>
      <w:bookmarkStart w:id="25" w:name="_Toc165450986"/>
      <w:bookmarkStart w:id="26" w:name="_Toc225853215"/>
      <w:r w:rsidRPr="00D86344">
        <w:t>PARTIES BOUND</w:t>
      </w:r>
      <w:bookmarkEnd w:id="24"/>
      <w:bookmarkEnd w:id="25"/>
      <w:bookmarkEnd w:id="26"/>
    </w:p>
    <w:p w14:paraId="0E16574D" w14:textId="03AD52AA" w:rsidR="0063776A" w:rsidRPr="00D86344" w:rsidRDefault="0063776A" w:rsidP="00943F01">
      <w:pPr>
        <w:pStyle w:val="CSPara3"/>
      </w:pPr>
      <w:r w:rsidRPr="00D86344">
        <w:t xml:space="preserve">By receiving a copy of the </w:t>
      </w:r>
      <w:r w:rsidR="00B33200" w:rsidRPr="00D86344">
        <w:t xml:space="preserve">Tender </w:t>
      </w:r>
      <w:r w:rsidRPr="00D86344">
        <w:t xml:space="preserve">Documents or submitting a </w:t>
      </w:r>
      <w:r w:rsidR="00B33200" w:rsidRPr="00D86344">
        <w:t xml:space="preserve">Tender </w:t>
      </w:r>
      <w:r w:rsidRPr="00D86344">
        <w:t xml:space="preserve">in response to the Invitation to </w:t>
      </w:r>
      <w:r w:rsidR="00B33200" w:rsidRPr="00D86344">
        <w:t xml:space="preserve">Tender </w:t>
      </w:r>
      <w:r w:rsidRPr="00D86344">
        <w:t xml:space="preserve">and </w:t>
      </w:r>
      <w:r w:rsidR="00B33200" w:rsidRPr="00D86344">
        <w:t xml:space="preserve">Tender </w:t>
      </w:r>
      <w:r w:rsidRPr="00D86344">
        <w:t xml:space="preserve">Documents, </w:t>
      </w:r>
      <w:r w:rsidR="00A678F0" w:rsidRPr="00D86344">
        <w:t xml:space="preserve">that party </w:t>
      </w:r>
      <w:r w:rsidRPr="00D86344">
        <w:t xml:space="preserve">agrees and the Principal agrees to be bound by and shall comply with the terms of the </w:t>
      </w:r>
      <w:r w:rsidR="00B33200" w:rsidRPr="00D86344">
        <w:t xml:space="preserve">Tender </w:t>
      </w:r>
      <w:r w:rsidRPr="00D86344">
        <w:t>Documents.</w:t>
      </w:r>
    </w:p>
    <w:p w14:paraId="0A1FD9A7" w14:textId="275EA033" w:rsidR="0063776A" w:rsidRPr="00D86344" w:rsidRDefault="00B33200" w:rsidP="00D86344">
      <w:pPr>
        <w:pStyle w:val="Heading3"/>
      </w:pPr>
      <w:bookmarkStart w:id="27" w:name="_Toc161308396"/>
      <w:bookmarkStart w:id="28" w:name="_Toc165450987"/>
      <w:bookmarkStart w:id="29" w:name="_Toc225853216"/>
      <w:r w:rsidRPr="00D86344">
        <w:t>TENDERER</w:t>
      </w:r>
      <w:r w:rsidR="0063776A" w:rsidRPr="00D86344">
        <w:t xml:space="preserve"> PREQUALIFICATION AND REGISTRATION</w:t>
      </w:r>
      <w:bookmarkEnd w:id="27"/>
      <w:bookmarkEnd w:id="28"/>
      <w:bookmarkEnd w:id="29"/>
    </w:p>
    <w:p w14:paraId="2E57D691" w14:textId="39CEBD8A" w:rsidR="0063776A" w:rsidRPr="00D86344" w:rsidRDefault="0063776A" w:rsidP="000D2DC9">
      <w:pPr>
        <w:pStyle w:val="CSPara3"/>
      </w:pPr>
      <w:r w:rsidRPr="00D86344">
        <w:t xml:space="preserve">As a condition of the Invitation to </w:t>
      </w:r>
      <w:r w:rsidR="00B33200" w:rsidRPr="00D86344">
        <w:t xml:space="preserve">Tender </w:t>
      </w:r>
      <w:r w:rsidRPr="00D86344">
        <w:t xml:space="preserve">and a condition precedent to the consideration, evaluation and acceptance of the </w:t>
      </w:r>
      <w:r w:rsidR="00B33200" w:rsidRPr="00D86344">
        <w:t>Tender</w:t>
      </w:r>
      <w:r w:rsidRPr="00D86344">
        <w:t xml:space="preserve">, the </w:t>
      </w:r>
      <w:r w:rsidR="00B33200" w:rsidRPr="00D86344">
        <w:t xml:space="preserve">Tenderer </w:t>
      </w:r>
      <w:r w:rsidRPr="00D86344">
        <w:t>is required to hold status as</w:t>
      </w:r>
      <w:r w:rsidR="00437155">
        <w:t xml:space="preserve"> a</w:t>
      </w:r>
      <w:r w:rsidR="00E73396">
        <w:t xml:space="preserve"> registered Pre-</w:t>
      </w:r>
      <w:r w:rsidR="00437155">
        <w:t>Qualified contractor with the Prequalification (PQC) System for the PQC Rating and Registration Category relevant to the proposed Contract,</w:t>
      </w:r>
      <w:r w:rsidRPr="00D86344">
        <w:t xml:space="preserve"> as stated in the Invitation to </w:t>
      </w:r>
      <w:r w:rsidR="00B33200" w:rsidRPr="00D86344">
        <w:t>Tender</w:t>
      </w:r>
      <w:r w:rsidRPr="00D86344">
        <w:t xml:space="preserve">, prior to being issued </w:t>
      </w:r>
      <w:r w:rsidR="00B33200" w:rsidRPr="00D86344">
        <w:t xml:space="preserve">Tender </w:t>
      </w:r>
      <w:r w:rsidRPr="00D86344">
        <w:t xml:space="preserve">Documents and at the </w:t>
      </w:r>
      <w:r w:rsidR="002968A0" w:rsidRPr="00D86344">
        <w:t xml:space="preserve">Time for close of </w:t>
      </w:r>
      <w:r w:rsidR="00B33200" w:rsidRPr="00D86344">
        <w:t xml:space="preserve">Tender </w:t>
      </w:r>
      <w:r w:rsidRPr="00D86344">
        <w:t xml:space="preserve">and at the Date of Acceptance of </w:t>
      </w:r>
      <w:r w:rsidR="00B33200" w:rsidRPr="00D86344">
        <w:t>Tender</w:t>
      </w:r>
      <w:r w:rsidRPr="00D86344">
        <w:t>.</w:t>
      </w:r>
    </w:p>
    <w:p w14:paraId="7ACF5223" w14:textId="08DD5184" w:rsidR="0063776A" w:rsidRPr="00D86344" w:rsidRDefault="0063776A" w:rsidP="00D86344">
      <w:pPr>
        <w:pStyle w:val="Heading3"/>
      </w:pPr>
      <w:bookmarkStart w:id="30" w:name="_Toc161308397"/>
      <w:bookmarkStart w:id="31" w:name="_Toc165450988"/>
      <w:bookmarkStart w:id="32" w:name="_Toc225853217"/>
      <w:r w:rsidRPr="00D86344">
        <w:t>COMMUNICATIONS WITH THE PRINCIPAL</w:t>
      </w:r>
      <w:bookmarkEnd w:id="30"/>
      <w:bookmarkEnd w:id="31"/>
      <w:bookmarkEnd w:id="32"/>
    </w:p>
    <w:p w14:paraId="7E8F0445" w14:textId="44C7C59F" w:rsidR="0063776A" w:rsidRPr="00D86344" w:rsidRDefault="0063776A" w:rsidP="00943F01">
      <w:pPr>
        <w:pStyle w:val="CSPara111"/>
      </w:pPr>
      <w:r w:rsidRPr="00D86344">
        <w:t xml:space="preserve">Unless otherwise agreed with the Principal’s </w:t>
      </w:r>
      <w:r w:rsidR="005C2845" w:rsidRPr="00D86344">
        <w:t>Contact Officer</w:t>
      </w:r>
      <w:r w:rsidRPr="00D86344">
        <w:t xml:space="preserve">, all communications between the </w:t>
      </w:r>
      <w:r w:rsidR="00B33200" w:rsidRPr="00D86344">
        <w:t xml:space="preserve">Tenderer </w:t>
      </w:r>
      <w:r w:rsidRPr="00D86344">
        <w:t xml:space="preserve">and the Principal upon which the </w:t>
      </w:r>
      <w:r w:rsidR="00B33200" w:rsidRPr="00D86344">
        <w:t xml:space="preserve">Tenderer </w:t>
      </w:r>
      <w:r w:rsidRPr="00D86344">
        <w:t xml:space="preserve">intends to rely for the purposes of its </w:t>
      </w:r>
      <w:r w:rsidR="00B33200" w:rsidRPr="00D86344">
        <w:t xml:space="preserve">Tender </w:t>
      </w:r>
      <w:r w:rsidRPr="00D86344">
        <w:t xml:space="preserve">shall be in writing and addressed to or issued by the Principal’s </w:t>
      </w:r>
      <w:r w:rsidR="005C2845" w:rsidRPr="00D86344">
        <w:t>Contact Officer</w:t>
      </w:r>
      <w:r w:rsidRPr="00D86344">
        <w:t>.</w:t>
      </w:r>
    </w:p>
    <w:p w14:paraId="6E2A2FDA" w14:textId="77777777" w:rsidR="00956230" w:rsidRPr="00D86344" w:rsidRDefault="00956230" w:rsidP="00956230">
      <w:pPr>
        <w:pStyle w:val="CSPara111"/>
      </w:pPr>
      <w:r w:rsidRPr="00D86344">
        <w:lastRenderedPageBreak/>
        <w:t>The Tenderer shall not communicate with any person or corporation who is the intended owner, occupant, operator or manager of the facility the subject of the Tender except with the express permission of the Principal’s Contact Officer.</w:t>
      </w:r>
    </w:p>
    <w:p w14:paraId="4FA3B923" w14:textId="0385314D" w:rsidR="0063776A" w:rsidRPr="00D86344" w:rsidRDefault="0063776A" w:rsidP="00943F01">
      <w:pPr>
        <w:pStyle w:val="CSPara111"/>
      </w:pPr>
      <w:r w:rsidRPr="00D86344">
        <w:t xml:space="preserve">The Principal </w:t>
      </w:r>
      <w:r w:rsidR="00DD38A4">
        <w:t>shall</w:t>
      </w:r>
      <w:r w:rsidR="00DD38A4" w:rsidRPr="00D86344">
        <w:t xml:space="preserve"> </w:t>
      </w:r>
      <w:r w:rsidRPr="00D86344">
        <w:t xml:space="preserve">not be bound by, and the </w:t>
      </w:r>
      <w:r w:rsidR="00B33200" w:rsidRPr="00D86344">
        <w:t xml:space="preserve">Tenderer </w:t>
      </w:r>
      <w:r w:rsidRPr="00D86344">
        <w:t>may not rely upon, any oral advice or information</w:t>
      </w:r>
      <w:r w:rsidR="00DD38A4">
        <w:t xml:space="preserve"> given or furnished in respect of the Tender but shall</w:t>
      </w:r>
      <w:r w:rsidR="002C0100">
        <w:t xml:space="preserve"> be bound only by written or electronically transferred advice or information furnished by </w:t>
      </w:r>
      <w:r w:rsidR="00F152B6">
        <w:t xml:space="preserve">the </w:t>
      </w:r>
      <w:r w:rsidRPr="00D86344">
        <w:t xml:space="preserve">Principal’s </w:t>
      </w:r>
      <w:r w:rsidR="005C2845" w:rsidRPr="00D86344">
        <w:t>Contact Officer</w:t>
      </w:r>
      <w:r w:rsidRPr="00D86344">
        <w:t>.</w:t>
      </w:r>
    </w:p>
    <w:p w14:paraId="53C526CE" w14:textId="102A301A" w:rsidR="0063776A" w:rsidRPr="00D86344" w:rsidRDefault="00B33200" w:rsidP="00D86344">
      <w:pPr>
        <w:pStyle w:val="Heading3"/>
      </w:pPr>
      <w:bookmarkStart w:id="33" w:name="_Toc161308398"/>
      <w:bookmarkStart w:id="34" w:name="_Toc165450989"/>
      <w:bookmarkStart w:id="35" w:name="_Toc225853218"/>
      <w:r w:rsidRPr="00D86344">
        <w:t xml:space="preserve">TENDER </w:t>
      </w:r>
      <w:r w:rsidR="0063776A" w:rsidRPr="00D86344">
        <w:t>DOCUMENTS</w:t>
      </w:r>
      <w:bookmarkEnd w:id="33"/>
      <w:bookmarkEnd w:id="34"/>
      <w:bookmarkEnd w:id="35"/>
    </w:p>
    <w:p w14:paraId="4D6E8A32" w14:textId="2D5DBEB8" w:rsidR="0063776A" w:rsidRPr="00D86344" w:rsidRDefault="0063776A" w:rsidP="00943F01">
      <w:pPr>
        <w:pStyle w:val="Heading6"/>
      </w:pPr>
      <w:r w:rsidRPr="00D86344">
        <w:t>Composition and Availability</w:t>
      </w:r>
    </w:p>
    <w:p w14:paraId="6EE6CA50" w14:textId="3FBFAFE6" w:rsidR="00C90A24" w:rsidRDefault="00956230" w:rsidP="00C90A24">
      <w:pPr>
        <w:pStyle w:val="CSPara2111"/>
        <w:keepNext/>
      </w:pPr>
      <w:r>
        <w:t xml:space="preserve">The </w:t>
      </w:r>
      <w:r w:rsidR="00B33200" w:rsidRPr="000D2DC9">
        <w:rPr>
          <w:b/>
          <w:bCs/>
        </w:rPr>
        <w:t xml:space="preserve">Tender </w:t>
      </w:r>
      <w:r w:rsidR="00AF0121" w:rsidRPr="000D2DC9">
        <w:rPr>
          <w:b/>
          <w:bCs/>
        </w:rPr>
        <w:t>Documents</w:t>
      </w:r>
      <w:r w:rsidR="00AF0121" w:rsidRPr="00BF4266">
        <w:t xml:space="preserve"> comprise</w:t>
      </w:r>
      <w:r w:rsidR="00C90A24">
        <w:t>:</w:t>
      </w:r>
    </w:p>
    <w:p w14:paraId="3C9C2809" w14:textId="37CBD5C9" w:rsidR="007F25BB" w:rsidRDefault="00956230" w:rsidP="00943F01">
      <w:pPr>
        <w:pStyle w:val="CSPara4a"/>
      </w:pPr>
      <w:r>
        <w:t>t</w:t>
      </w:r>
      <w:r w:rsidR="007F25BB" w:rsidRPr="00BF4266">
        <w:t xml:space="preserve">he Invitation to </w:t>
      </w:r>
      <w:r w:rsidR="00B33200">
        <w:t>Tender</w:t>
      </w:r>
      <w:r w:rsidR="007F25BB" w:rsidRPr="00BF4266">
        <w:t>;</w:t>
      </w:r>
    </w:p>
    <w:p w14:paraId="73F323D3" w14:textId="6E16CFD1" w:rsidR="00C06C28" w:rsidRPr="00BF4266" w:rsidRDefault="007A6D19" w:rsidP="000D2DC9">
      <w:pPr>
        <w:pStyle w:val="CSPara4a"/>
      </w:pPr>
      <w:r>
        <w:t xml:space="preserve">the </w:t>
      </w:r>
      <w:r w:rsidR="00C06C28">
        <w:t>Tender Form;</w:t>
      </w:r>
    </w:p>
    <w:p w14:paraId="5A7E2D87" w14:textId="28135723" w:rsidR="00AF0121" w:rsidRPr="00BF4266" w:rsidRDefault="00AC446C" w:rsidP="00943F01">
      <w:pPr>
        <w:pStyle w:val="CSPara4a"/>
      </w:pPr>
      <w:r w:rsidRPr="00BF4266">
        <w:t xml:space="preserve">Volume 1 of 4 – </w:t>
      </w:r>
      <w:r w:rsidR="00B33200">
        <w:t>Tender</w:t>
      </w:r>
      <w:r w:rsidR="00B33200" w:rsidRPr="00BF4266">
        <w:t xml:space="preserve"> </w:t>
      </w:r>
      <w:r w:rsidR="00664934" w:rsidRPr="00BF4266">
        <w:t>Requirements</w:t>
      </w:r>
      <w:bookmarkStart w:id="36" w:name="_Hlk68685066"/>
      <w:r w:rsidRPr="00BF4266">
        <w:t xml:space="preserve">, including these Conditions of </w:t>
      </w:r>
      <w:r w:rsidR="00B33200">
        <w:t>Tender</w:t>
      </w:r>
      <w:r w:rsidR="00C06C28">
        <w:t xml:space="preserve"> and the Conditions of Tender – Schedules</w:t>
      </w:r>
      <w:r w:rsidR="00AF0121" w:rsidRPr="00BF4266">
        <w:t>;</w:t>
      </w:r>
      <w:bookmarkEnd w:id="36"/>
    </w:p>
    <w:p w14:paraId="30AFB24A" w14:textId="2BC9226C" w:rsidR="00AC446C" w:rsidRPr="00BF4266" w:rsidRDefault="00AC446C" w:rsidP="00943F01">
      <w:pPr>
        <w:pStyle w:val="CSPara4a"/>
      </w:pPr>
      <w:r w:rsidRPr="00BF4266">
        <w:t>Volume 2 of 4 – Conditions of Contract;</w:t>
      </w:r>
    </w:p>
    <w:p w14:paraId="5E3A4E64" w14:textId="2B51A1EE" w:rsidR="00AC446C" w:rsidRPr="00BF4266" w:rsidRDefault="00AC446C" w:rsidP="00943F01">
      <w:pPr>
        <w:pStyle w:val="CSPara4a"/>
      </w:pPr>
      <w:r w:rsidRPr="00BF4266">
        <w:t>Volume 3 of 4 – Conditions of Contract – Schedules;</w:t>
      </w:r>
    </w:p>
    <w:p w14:paraId="75BDF250" w14:textId="4408CF7B" w:rsidR="00AC446C" w:rsidRPr="00BF4266" w:rsidRDefault="00AC446C" w:rsidP="00943F01">
      <w:pPr>
        <w:pStyle w:val="CSPara4a"/>
      </w:pPr>
      <w:r w:rsidRPr="00BF4266">
        <w:t xml:space="preserve">Volume 4 of 4 </w:t>
      </w:r>
      <w:r w:rsidR="00465DA0" w:rsidRPr="00BF4266">
        <w:t>–</w:t>
      </w:r>
      <w:r w:rsidRPr="00BF4266">
        <w:t xml:space="preserve"> </w:t>
      </w:r>
      <w:r w:rsidR="00465DA0" w:rsidRPr="00BF4266">
        <w:t>Project Brief;</w:t>
      </w:r>
    </w:p>
    <w:p w14:paraId="281BD5C4" w14:textId="25AAD6C0" w:rsidR="00AF0121" w:rsidRPr="00BF4266" w:rsidRDefault="00F5038C" w:rsidP="00943F01">
      <w:pPr>
        <w:pStyle w:val="CSPara4a"/>
      </w:pPr>
      <w:r>
        <w:t xml:space="preserve">the </w:t>
      </w:r>
      <w:r w:rsidR="00E65ABB">
        <w:t>Australian Standard</w:t>
      </w:r>
      <w:r w:rsidR="005C2845" w:rsidRPr="004D21C1">
        <w:t>®</w:t>
      </w:r>
      <w:r w:rsidR="00E65ABB">
        <w:t xml:space="preserve"> Code of Tendering</w:t>
      </w:r>
      <w:r w:rsidR="005C2845" w:rsidRPr="005C2845">
        <w:t xml:space="preserve"> </w:t>
      </w:r>
      <w:r w:rsidR="005C2845">
        <w:t>(AS4120-1994)</w:t>
      </w:r>
      <w:r w:rsidR="00E65ABB">
        <w:t xml:space="preserve"> as </w:t>
      </w:r>
      <w:r w:rsidR="00AF0121" w:rsidRPr="00BF4266">
        <w:t xml:space="preserve">amended by these Conditions of </w:t>
      </w:r>
      <w:r w:rsidR="00B33200">
        <w:t>Tender</w:t>
      </w:r>
      <w:r w:rsidR="00AF0121" w:rsidRPr="00BF4266">
        <w:t>;</w:t>
      </w:r>
    </w:p>
    <w:p w14:paraId="2630F013" w14:textId="021F1100" w:rsidR="00E65ABB" w:rsidRPr="00BF4266" w:rsidRDefault="00E65ABB" w:rsidP="00943F01">
      <w:pPr>
        <w:pStyle w:val="CSPara4a"/>
      </w:pPr>
      <w:r w:rsidRPr="00BF4266">
        <w:t xml:space="preserve">any documents or parts of documents expressly referred to in the </w:t>
      </w:r>
      <w:r w:rsidR="00B33200">
        <w:t>Tender</w:t>
      </w:r>
      <w:r w:rsidR="00B33200" w:rsidRPr="00BF4266">
        <w:t xml:space="preserve"> </w:t>
      </w:r>
      <w:r w:rsidRPr="00BF4266">
        <w:t>Documents;</w:t>
      </w:r>
      <w:r>
        <w:t xml:space="preserve"> and</w:t>
      </w:r>
    </w:p>
    <w:p w14:paraId="4AFFEA92" w14:textId="14B2E7C6" w:rsidR="00D3366E" w:rsidRPr="00BF4266" w:rsidRDefault="00E601A5" w:rsidP="00943F01">
      <w:pPr>
        <w:pStyle w:val="CSPara4a"/>
      </w:pPr>
      <w:r w:rsidRPr="00BF4266">
        <w:t xml:space="preserve">any </w:t>
      </w:r>
      <w:r w:rsidR="00AF0121" w:rsidRPr="00BF4266">
        <w:t xml:space="preserve">other document </w:t>
      </w:r>
      <w:r w:rsidRPr="00BF4266">
        <w:t xml:space="preserve">provided to </w:t>
      </w:r>
      <w:r w:rsidR="00FD0D8B">
        <w:t xml:space="preserve">the </w:t>
      </w:r>
      <w:r w:rsidR="00B33200" w:rsidRPr="009236F2">
        <w:t>Tenderer</w:t>
      </w:r>
      <w:r w:rsidR="00B33200" w:rsidRPr="00BF4266">
        <w:t xml:space="preserve"> </w:t>
      </w:r>
      <w:r w:rsidR="00AF0121" w:rsidRPr="00BF4266">
        <w:t>by</w:t>
      </w:r>
      <w:r w:rsidR="00E65ABB">
        <w:t xml:space="preserve"> or on behalf of</w:t>
      </w:r>
      <w:r w:rsidR="00AF0121" w:rsidRPr="00BF4266">
        <w:t xml:space="preserve"> the Principal for the purpose of </w:t>
      </w:r>
      <w:r w:rsidR="008270B7">
        <w:t xml:space="preserve">making a </w:t>
      </w:r>
      <w:r w:rsidR="00B33200">
        <w:t>Tender</w:t>
      </w:r>
      <w:r w:rsidR="00D3366E" w:rsidRPr="00BF4266">
        <w:t>;</w:t>
      </w:r>
    </w:p>
    <w:p w14:paraId="27349D73" w14:textId="5AA597BF" w:rsidR="00AF0121" w:rsidRPr="00BF4266" w:rsidRDefault="00D3366E" w:rsidP="00943F01">
      <w:pPr>
        <w:pStyle w:val="CSPara4a"/>
      </w:pPr>
      <w:bookmarkStart w:id="37" w:name="_Hlk68685108"/>
      <w:r w:rsidRPr="00BF4266">
        <w:t>but exclud</w:t>
      </w:r>
      <w:r w:rsidR="006E5D28" w:rsidRPr="00BF4266">
        <w:t>ing</w:t>
      </w:r>
      <w:r w:rsidRPr="00BF4266">
        <w:t xml:space="preserve"> the Notice to </w:t>
      </w:r>
      <w:r w:rsidR="00B33200" w:rsidRPr="009236F2">
        <w:t>Tenderers</w:t>
      </w:r>
      <w:r w:rsidR="00B33200" w:rsidRPr="00BF4266">
        <w:t xml:space="preserve"> </w:t>
      </w:r>
      <w:r w:rsidRPr="00BF4266">
        <w:t xml:space="preserve">and any other document or part thereof which is expressly stated to be excluded from the </w:t>
      </w:r>
      <w:r w:rsidR="00B33200">
        <w:t>Tender</w:t>
      </w:r>
      <w:r w:rsidR="00B33200" w:rsidRPr="00BF4266">
        <w:t xml:space="preserve"> </w:t>
      </w:r>
      <w:r w:rsidRPr="00BF4266">
        <w:t>Documents.</w:t>
      </w:r>
    </w:p>
    <w:bookmarkEnd w:id="37"/>
    <w:p w14:paraId="4EB583D6" w14:textId="158A4143" w:rsidR="00AF0121" w:rsidRPr="00BF4266" w:rsidDel="00956230" w:rsidRDefault="00AF0121" w:rsidP="00943F01">
      <w:pPr>
        <w:pStyle w:val="CSPara2111"/>
      </w:pPr>
      <w:r w:rsidRPr="00BF4266" w:rsidDel="00956230">
        <w:t xml:space="preserve">An electronic copy of the </w:t>
      </w:r>
      <w:r w:rsidR="00B33200" w:rsidDel="00956230">
        <w:t>Tender</w:t>
      </w:r>
      <w:r w:rsidR="00B33200" w:rsidRPr="00BF4266" w:rsidDel="00956230">
        <w:t xml:space="preserve"> </w:t>
      </w:r>
      <w:r w:rsidRPr="00BF4266" w:rsidDel="00956230">
        <w:t xml:space="preserve">Documents (excluding AS4120-1994) is available at the electronic </w:t>
      </w:r>
      <w:r w:rsidR="00D615AF" w:rsidRPr="00BF4266" w:rsidDel="00956230">
        <w:t>address</w:t>
      </w:r>
      <w:r w:rsidRPr="00BF4266" w:rsidDel="00956230">
        <w:t xml:space="preserve"> stated in the </w:t>
      </w:r>
      <w:r w:rsidR="00315420" w:rsidRPr="00BF4266" w:rsidDel="00956230">
        <w:t>I</w:t>
      </w:r>
      <w:r w:rsidRPr="00BF4266" w:rsidDel="00956230">
        <w:t xml:space="preserve">nvitation to </w:t>
      </w:r>
      <w:r w:rsidR="00B33200" w:rsidDel="00956230">
        <w:t>Tender</w:t>
      </w:r>
      <w:r w:rsidRPr="00BF4266" w:rsidDel="00956230">
        <w:t>.</w:t>
      </w:r>
    </w:p>
    <w:p w14:paraId="12970C2D" w14:textId="132A4181" w:rsidR="00AF0121" w:rsidRPr="00BF4266" w:rsidRDefault="00AF0121" w:rsidP="00943F01">
      <w:pPr>
        <w:pStyle w:val="CSPara2111"/>
      </w:pPr>
      <w:r w:rsidRPr="00BF4266">
        <w:t xml:space="preserve">A copy of AS4120-1994 is available at </w:t>
      </w:r>
      <w:r w:rsidR="00431F05" w:rsidRPr="00BF4266">
        <w:t xml:space="preserve">the </w:t>
      </w:r>
      <w:r w:rsidR="007F1E5C" w:rsidRPr="00BF4266">
        <w:t xml:space="preserve">Standards Australia Webstore, </w:t>
      </w:r>
      <w:hyperlink r:id="rId15" w:history="1">
        <w:r w:rsidR="007F1E5C" w:rsidRPr="00BF4266">
          <w:rPr>
            <w:rStyle w:val="Hyperlink"/>
          </w:rPr>
          <w:t>http://www.standards.org.au</w:t>
        </w:r>
      </w:hyperlink>
      <w:r w:rsidRPr="00BF4266">
        <w:t>.</w:t>
      </w:r>
    </w:p>
    <w:p w14:paraId="6A224D15" w14:textId="77777777" w:rsidR="00397788" w:rsidRPr="00BF4266" w:rsidRDefault="00397788" w:rsidP="00397788">
      <w:pPr>
        <w:pStyle w:val="CSPara2111"/>
      </w:pPr>
      <w:r w:rsidRPr="00BF4266">
        <w:t xml:space="preserve">To the extent of any discrepancy or inconsistency between these Conditions of </w:t>
      </w:r>
      <w:r>
        <w:t>Tender</w:t>
      </w:r>
      <w:r w:rsidRPr="00BF4266">
        <w:t xml:space="preserve"> and AS4120-1994, these Conditions of </w:t>
      </w:r>
      <w:r>
        <w:t>Tender</w:t>
      </w:r>
      <w:r w:rsidRPr="00BF4266">
        <w:t xml:space="preserve"> shall prevail.</w:t>
      </w:r>
    </w:p>
    <w:p w14:paraId="6A26BE82" w14:textId="006A7742" w:rsidR="0063776A" w:rsidRPr="00D86344" w:rsidRDefault="0063776A" w:rsidP="00943F01">
      <w:pPr>
        <w:pStyle w:val="Heading6"/>
      </w:pPr>
      <w:r w:rsidRPr="00D86344">
        <w:t>Addenda</w:t>
      </w:r>
    </w:p>
    <w:p w14:paraId="509A58DE" w14:textId="77777777" w:rsidR="00C90A24" w:rsidRDefault="0063776A" w:rsidP="00C90A24">
      <w:pPr>
        <w:pStyle w:val="CSPara2111"/>
        <w:keepNext/>
      </w:pPr>
      <w:r w:rsidRPr="00BF4266">
        <w:t xml:space="preserve">The Principal may at any time issue amendments to the </w:t>
      </w:r>
      <w:r w:rsidR="00B33200">
        <w:t>Tender</w:t>
      </w:r>
      <w:r w:rsidR="00B33200" w:rsidRPr="00BF4266">
        <w:t xml:space="preserve"> </w:t>
      </w:r>
      <w:r w:rsidRPr="00BF4266">
        <w:t>Documents. Such amendments shall be</w:t>
      </w:r>
      <w:r w:rsidR="00C90A24">
        <w:t>:</w:t>
      </w:r>
    </w:p>
    <w:p w14:paraId="78F1F7C4" w14:textId="26EC4185" w:rsidR="0063776A" w:rsidRPr="00BF4266" w:rsidRDefault="0063776A" w:rsidP="00943F01">
      <w:pPr>
        <w:pStyle w:val="CSPara4a"/>
      </w:pPr>
      <w:r w:rsidRPr="00BF4266">
        <w:t>issued in writing;</w:t>
      </w:r>
    </w:p>
    <w:p w14:paraId="75BB0679" w14:textId="61575C4C" w:rsidR="0063776A" w:rsidRPr="00BF4266" w:rsidRDefault="0063776A" w:rsidP="00943F01">
      <w:pPr>
        <w:pStyle w:val="CSPara4a"/>
      </w:pPr>
      <w:r w:rsidRPr="00BF4266">
        <w:t xml:space="preserve">issued to all Invited </w:t>
      </w:r>
      <w:r w:rsidR="00B33200" w:rsidRPr="009236F2">
        <w:t>Tenderers</w:t>
      </w:r>
      <w:r w:rsidRPr="00BF4266">
        <w:t>; and</w:t>
      </w:r>
    </w:p>
    <w:p w14:paraId="22F43BEE" w14:textId="20B361F4" w:rsidR="0063776A" w:rsidRPr="00BF4266" w:rsidRDefault="0063776A" w:rsidP="00943F01">
      <w:pPr>
        <w:pStyle w:val="CSPara4a"/>
      </w:pPr>
      <w:r w:rsidRPr="00BF4266">
        <w:t xml:space="preserve">identified as an addendum to the </w:t>
      </w:r>
      <w:r w:rsidR="00B33200">
        <w:t>Tender</w:t>
      </w:r>
      <w:r w:rsidR="00B33200" w:rsidRPr="00BF4266">
        <w:t xml:space="preserve"> </w:t>
      </w:r>
      <w:r w:rsidRPr="00BF4266">
        <w:t>Documents.</w:t>
      </w:r>
    </w:p>
    <w:p w14:paraId="0EABE990" w14:textId="0F6DCD5C" w:rsidR="0063776A" w:rsidRPr="00D86344" w:rsidRDefault="0063776A" w:rsidP="00943F01">
      <w:pPr>
        <w:pStyle w:val="Heading6"/>
      </w:pPr>
      <w:r w:rsidRPr="00D86344">
        <w:t>Confidentiality</w:t>
      </w:r>
    </w:p>
    <w:p w14:paraId="742BF374" w14:textId="62DD547F" w:rsidR="0063776A" w:rsidRPr="00BF4266" w:rsidRDefault="0063776A" w:rsidP="00943F01">
      <w:pPr>
        <w:pStyle w:val="CSPara2111"/>
      </w:pPr>
      <w:r w:rsidRPr="00BF4266">
        <w:t xml:space="preserve">All information contained in the </w:t>
      </w:r>
      <w:r w:rsidR="00B33200">
        <w:t>Tender</w:t>
      </w:r>
      <w:r w:rsidR="00B33200" w:rsidRPr="00BF4266">
        <w:t xml:space="preserve"> </w:t>
      </w:r>
      <w:r w:rsidRPr="00BF4266">
        <w:t xml:space="preserve">Documents which is not in the public domain is to be treated as confidential (“Confidential Information”). Confidential Information contained in the </w:t>
      </w:r>
      <w:r w:rsidR="00B33200">
        <w:t>Tender</w:t>
      </w:r>
      <w:r w:rsidR="00B33200" w:rsidRPr="00BF4266">
        <w:t xml:space="preserve"> </w:t>
      </w:r>
      <w:r w:rsidRPr="00BF4266">
        <w:t xml:space="preserve">Documents is only to be used for the purpose of preparing </w:t>
      </w:r>
      <w:r w:rsidR="00B25093">
        <w:t xml:space="preserve">the </w:t>
      </w:r>
      <w:r w:rsidR="00B33200">
        <w:rPr>
          <w:iCs/>
        </w:rPr>
        <w:t>Tender</w:t>
      </w:r>
      <w:r w:rsidR="00B33200" w:rsidRPr="00BF4266">
        <w:t xml:space="preserve"> </w:t>
      </w:r>
      <w:r w:rsidRPr="00BF4266">
        <w:t xml:space="preserve">in response to the Invitation to </w:t>
      </w:r>
      <w:r w:rsidR="00B33200">
        <w:t>Tender</w:t>
      </w:r>
      <w:r w:rsidR="00B33200" w:rsidRPr="00BF4266">
        <w:t xml:space="preserve"> </w:t>
      </w:r>
      <w:r w:rsidRPr="00BF4266">
        <w:t xml:space="preserve">and the </w:t>
      </w:r>
      <w:r w:rsidR="00B33200">
        <w:t>Tender</w:t>
      </w:r>
      <w:r w:rsidR="00B33200" w:rsidRPr="00BF4266">
        <w:t xml:space="preserve"> </w:t>
      </w:r>
      <w:r w:rsidRPr="00BF4266">
        <w:t>Documents.</w:t>
      </w:r>
    </w:p>
    <w:p w14:paraId="3778AB36" w14:textId="77777777" w:rsidR="00C90A24" w:rsidRDefault="0063776A" w:rsidP="00C90A24">
      <w:pPr>
        <w:pStyle w:val="CSPara2111"/>
        <w:keepNext/>
      </w:pPr>
      <w:r w:rsidRPr="00BF4266">
        <w:lastRenderedPageBreak/>
        <w:t xml:space="preserve">A party issued with </w:t>
      </w:r>
      <w:r w:rsidR="00B33200">
        <w:t>Tender</w:t>
      </w:r>
      <w:r w:rsidR="00B33200" w:rsidRPr="00BF4266">
        <w:t xml:space="preserve"> </w:t>
      </w:r>
      <w:r w:rsidRPr="00BF4266">
        <w:t>Documents</w:t>
      </w:r>
      <w:r w:rsidR="00C90A24">
        <w:t>:</w:t>
      </w:r>
    </w:p>
    <w:p w14:paraId="6D5369D1" w14:textId="12D00A02" w:rsidR="0063776A" w:rsidRPr="00BF4266" w:rsidRDefault="0063776A" w:rsidP="00943F01">
      <w:pPr>
        <w:pStyle w:val="CSPara4a"/>
      </w:pPr>
      <w:r w:rsidRPr="00BF4266">
        <w:t xml:space="preserve">must ensure that only appropriate employees </w:t>
      </w:r>
      <w:r w:rsidR="00C06C28">
        <w:t xml:space="preserve">and agents </w:t>
      </w:r>
      <w:r w:rsidRPr="00BF4266">
        <w:t>have access to the Confidential Information. In all such cases, the party is to inform such employees</w:t>
      </w:r>
      <w:r w:rsidR="00C06C28">
        <w:t xml:space="preserve"> and agents</w:t>
      </w:r>
      <w:r w:rsidRPr="00BF4266">
        <w:t xml:space="preserve"> of the confidential nature of the information and that it must not be disclosed.</w:t>
      </w:r>
    </w:p>
    <w:p w14:paraId="340F6D77" w14:textId="387D576C" w:rsidR="0063776A" w:rsidRPr="00BF4266" w:rsidRDefault="0063776A" w:rsidP="00943F01">
      <w:pPr>
        <w:pStyle w:val="CSPara4a"/>
      </w:pPr>
      <w:r w:rsidRPr="00BF4266">
        <w:t>must not and must ensure that its employees and agents do not at any time disclose such Confidential Information directly or indirectly to any person whatsoever</w:t>
      </w:r>
      <w:r w:rsidR="002403A8">
        <w:t>, including without limitation any generative artificial intelligence technology,</w:t>
      </w:r>
      <w:r w:rsidRPr="00BF4266">
        <w:t xml:space="preserve"> for any reason, or use or permit it to be used directly or indirectly for any reason.</w:t>
      </w:r>
    </w:p>
    <w:p w14:paraId="4EE72F7E" w14:textId="4C3A1500" w:rsidR="0063776A" w:rsidRPr="00BF4266" w:rsidRDefault="0063776A" w:rsidP="00943F01">
      <w:pPr>
        <w:pStyle w:val="CSPara4a"/>
      </w:pPr>
      <w:r w:rsidRPr="00BF4266">
        <w:t>fully indemnifies the Principal against any loss, costs, expenses, demands or liability, whether direct or indirect, arising out of disclosure or unauthorised use of Confidential Information by the party, its employees and agents.</w:t>
      </w:r>
    </w:p>
    <w:p w14:paraId="1615D6A2" w14:textId="4E93857C" w:rsidR="0063776A" w:rsidRPr="00D86344" w:rsidRDefault="0063776A" w:rsidP="00943F01">
      <w:pPr>
        <w:pStyle w:val="Heading6"/>
      </w:pPr>
      <w:r w:rsidRPr="00D86344">
        <w:t xml:space="preserve">Discrepancies, Errors and Omissions in the </w:t>
      </w:r>
      <w:r w:rsidR="00B33200" w:rsidRPr="00D86344">
        <w:t xml:space="preserve">Tender </w:t>
      </w:r>
      <w:r w:rsidRPr="00D86344">
        <w:t>Documents</w:t>
      </w:r>
    </w:p>
    <w:p w14:paraId="470A03D7" w14:textId="77777777" w:rsidR="00C90A24" w:rsidRDefault="0063776A" w:rsidP="00193FA9">
      <w:pPr>
        <w:pStyle w:val="CSNParagraph1"/>
      </w:pPr>
      <w:r w:rsidRPr="00BF4266">
        <w:t xml:space="preserve">Should the </w:t>
      </w:r>
      <w:r w:rsidR="00B33200">
        <w:rPr>
          <w:szCs w:val="20"/>
        </w:rPr>
        <w:t>Tenderer</w:t>
      </w:r>
      <w:r w:rsidR="00C90A24">
        <w:t>:</w:t>
      </w:r>
    </w:p>
    <w:p w14:paraId="160EF172" w14:textId="2B4D1421" w:rsidR="0063776A" w:rsidRPr="00BF4266" w:rsidRDefault="0063776A" w:rsidP="00943F01">
      <w:pPr>
        <w:pStyle w:val="CSPara4a"/>
      </w:pPr>
      <w:r w:rsidRPr="00BF4266">
        <w:t xml:space="preserve">find any discrepancy, error or omission in the </w:t>
      </w:r>
      <w:r w:rsidR="00B33200">
        <w:t>Tender</w:t>
      </w:r>
      <w:r w:rsidR="00B33200" w:rsidRPr="00BF4266">
        <w:t xml:space="preserve"> </w:t>
      </w:r>
      <w:r w:rsidRPr="00BF4266">
        <w:t>Documents; or</w:t>
      </w:r>
    </w:p>
    <w:p w14:paraId="5651725D" w14:textId="2C636086" w:rsidR="0063776A" w:rsidRPr="00BF4266" w:rsidRDefault="0063776A" w:rsidP="00943F01">
      <w:pPr>
        <w:pStyle w:val="CSPara4a"/>
      </w:pPr>
      <w:r w:rsidRPr="00BF4266">
        <w:t xml:space="preserve">have any doubt as to the meaning of any portion of the </w:t>
      </w:r>
      <w:r w:rsidR="00B33200">
        <w:t>Tender</w:t>
      </w:r>
      <w:r w:rsidR="00B33200" w:rsidRPr="00BF4266">
        <w:t xml:space="preserve"> </w:t>
      </w:r>
      <w:r w:rsidRPr="00BF4266">
        <w:t>Documents</w:t>
      </w:r>
      <w:r w:rsidR="00FD181E">
        <w:t>;</w:t>
      </w:r>
    </w:p>
    <w:p w14:paraId="0D9D2C5C" w14:textId="0BBE8BB9" w:rsidR="0063776A" w:rsidRPr="00BF4266" w:rsidRDefault="0063776A" w:rsidP="00193FA9">
      <w:pPr>
        <w:pStyle w:val="CSNParagraph1"/>
      </w:pPr>
      <w:r w:rsidRPr="00BF4266">
        <w:t xml:space="preserve">it shall forthwith notify the Principal’s </w:t>
      </w:r>
      <w:r w:rsidR="005C2845">
        <w:t>Contact Officer</w:t>
      </w:r>
      <w:r w:rsidR="005C2845" w:rsidRPr="00BF4266">
        <w:t xml:space="preserve"> </w:t>
      </w:r>
      <w:r w:rsidRPr="00BF4266">
        <w:t xml:space="preserve">in writing requesting clarification. Any clarification by the Principal’s </w:t>
      </w:r>
      <w:r w:rsidR="005C2845">
        <w:t>Contact Officer</w:t>
      </w:r>
      <w:r w:rsidR="005C2845" w:rsidRPr="00BF4266">
        <w:t xml:space="preserve"> </w:t>
      </w:r>
      <w:r w:rsidRPr="00BF4266">
        <w:t xml:space="preserve">shall be valid only if issued in writing and may be issued to all Invited </w:t>
      </w:r>
      <w:r w:rsidR="00B33200">
        <w:rPr>
          <w:szCs w:val="20"/>
        </w:rPr>
        <w:t>Tenderers</w:t>
      </w:r>
      <w:r w:rsidRPr="00BF4266">
        <w:t>.</w:t>
      </w:r>
    </w:p>
    <w:p w14:paraId="61BB7F57" w14:textId="054658E4" w:rsidR="0063776A" w:rsidRPr="00D86344" w:rsidRDefault="0063776A" w:rsidP="00D86344">
      <w:pPr>
        <w:pStyle w:val="Heading3"/>
      </w:pPr>
      <w:bookmarkStart w:id="38" w:name="_Toc161308399"/>
      <w:bookmarkStart w:id="39" w:name="_Toc165450990"/>
      <w:bookmarkStart w:id="40" w:name="_Toc225853219"/>
      <w:r w:rsidRPr="00D86344">
        <w:t>COPYRIGHT AND INTELLECTUAL PROPERTY</w:t>
      </w:r>
      <w:bookmarkEnd w:id="38"/>
      <w:bookmarkEnd w:id="39"/>
      <w:bookmarkEnd w:id="40"/>
    </w:p>
    <w:p w14:paraId="7111161A" w14:textId="1215B5E3" w:rsidR="0063776A" w:rsidRPr="00D86344" w:rsidRDefault="00B33200" w:rsidP="00943F01">
      <w:pPr>
        <w:pStyle w:val="Heading6"/>
      </w:pPr>
      <w:r w:rsidRPr="00D86344">
        <w:t xml:space="preserve">Tender </w:t>
      </w:r>
      <w:r w:rsidR="0063776A" w:rsidRPr="00D86344">
        <w:t>Documents</w:t>
      </w:r>
    </w:p>
    <w:p w14:paraId="3789DA0F" w14:textId="585E6A5C" w:rsidR="0063776A" w:rsidRPr="00BF4266" w:rsidRDefault="0063776A" w:rsidP="00943F01">
      <w:pPr>
        <w:pStyle w:val="CSPara2111"/>
      </w:pPr>
      <w:r w:rsidRPr="00BF4266">
        <w:t xml:space="preserve">The </w:t>
      </w:r>
      <w:r w:rsidR="00B33200">
        <w:t>Tender</w:t>
      </w:r>
      <w:r w:rsidR="00B33200" w:rsidRPr="00BF4266">
        <w:t xml:space="preserve"> </w:t>
      </w:r>
      <w:r w:rsidRPr="00BF4266">
        <w:t>Documents shall at all times remain the property of the Principal.</w:t>
      </w:r>
    </w:p>
    <w:p w14:paraId="3E7F399B" w14:textId="05257AC0" w:rsidR="0063776A" w:rsidRPr="00BF4266" w:rsidRDefault="0063776A" w:rsidP="00943F01">
      <w:pPr>
        <w:pStyle w:val="CSPara2111"/>
      </w:pPr>
      <w:r w:rsidRPr="00BF4266">
        <w:t xml:space="preserve">All rights of intellectual property, including copyright, in the </w:t>
      </w:r>
      <w:r w:rsidR="00B33200">
        <w:t>Tender</w:t>
      </w:r>
      <w:r w:rsidR="00B33200" w:rsidRPr="00BF4266">
        <w:t xml:space="preserve"> </w:t>
      </w:r>
      <w:r w:rsidRPr="00BF4266">
        <w:t xml:space="preserve">Documents and other documents supplied to the </w:t>
      </w:r>
      <w:r w:rsidR="00B33200">
        <w:rPr>
          <w:szCs w:val="20"/>
        </w:rPr>
        <w:t>Tenderer</w:t>
      </w:r>
      <w:r w:rsidR="00B33200" w:rsidRPr="00BF4266">
        <w:t xml:space="preserve"> </w:t>
      </w:r>
      <w:r w:rsidRPr="00BF4266">
        <w:t xml:space="preserve">by or on behalf of the Principal are the property of the Principal and shall not be used by the </w:t>
      </w:r>
      <w:r w:rsidR="00B33200">
        <w:rPr>
          <w:szCs w:val="20"/>
        </w:rPr>
        <w:t>Tenderer</w:t>
      </w:r>
      <w:r w:rsidR="00B33200" w:rsidRPr="00BF4266">
        <w:t xml:space="preserve"> </w:t>
      </w:r>
      <w:r w:rsidRPr="00BF4266">
        <w:t xml:space="preserve">for purposes other than the preparation of the </w:t>
      </w:r>
      <w:r w:rsidR="00B33200">
        <w:t>Tender</w:t>
      </w:r>
      <w:r w:rsidR="00B33200" w:rsidRPr="00BF4266">
        <w:t xml:space="preserve"> </w:t>
      </w:r>
      <w:r w:rsidRPr="00BF4266">
        <w:t>except with the prior written approval of the Principal.</w:t>
      </w:r>
    </w:p>
    <w:p w14:paraId="31D1C614" w14:textId="09E2DBCA" w:rsidR="0063776A" w:rsidRPr="00D86344" w:rsidRDefault="00B33200" w:rsidP="00943F01">
      <w:pPr>
        <w:pStyle w:val="Heading6"/>
      </w:pPr>
      <w:r w:rsidRPr="00D86344">
        <w:t>Tender</w:t>
      </w:r>
    </w:p>
    <w:p w14:paraId="57A8ADC7" w14:textId="2B6242E6" w:rsidR="0063776A" w:rsidRPr="00BF4266" w:rsidRDefault="0063776A" w:rsidP="00943F01">
      <w:pPr>
        <w:pStyle w:val="CSPara2111"/>
      </w:pPr>
      <w:r w:rsidRPr="00BF4266">
        <w:t>All material of any nature whatsoever submitted as, with</w:t>
      </w:r>
      <w:r w:rsidR="00DA2C6F">
        <w:t>,</w:t>
      </w:r>
      <w:r w:rsidRPr="00BF4266">
        <w:t xml:space="preserve"> or in relation to the</w:t>
      </w:r>
      <w:r w:rsidR="00DA2C6F">
        <w:t xml:space="preserve"> Tenderer’s</w:t>
      </w:r>
      <w:r w:rsidRPr="00BF4266">
        <w:t xml:space="preserve"> </w:t>
      </w:r>
      <w:r w:rsidR="00B33200">
        <w:t>Tender</w:t>
      </w:r>
      <w:r w:rsidR="00B33200" w:rsidRPr="00BF4266">
        <w:t xml:space="preserve"> </w:t>
      </w:r>
      <w:r w:rsidRPr="00BF4266">
        <w:t>shall remain the property of the Principal.</w:t>
      </w:r>
    </w:p>
    <w:p w14:paraId="4B5BB710" w14:textId="2903BB36" w:rsidR="00435DF5" w:rsidRPr="00BF4266" w:rsidRDefault="0063776A" w:rsidP="00943F01">
      <w:pPr>
        <w:pStyle w:val="CSPara2111"/>
      </w:pPr>
      <w:r w:rsidRPr="00BF4266">
        <w:t>Intellectual Property Rights in all material</w:t>
      </w:r>
      <w:bookmarkStart w:id="41" w:name="_Hlk206160516"/>
      <w:r w:rsidR="00956230" w:rsidRPr="00956230">
        <w:t>, whether of the Tenderer or a third party, submitted by a Tenderer in its Tender is assigned to the Principal, without any requirement for further documentation or writing, upon acceptance by the Principal of its Tender</w:t>
      </w:r>
      <w:bookmarkEnd w:id="41"/>
      <w:r w:rsidRPr="00BF4266">
        <w:t>.</w:t>
      </w:r>
    </w:p>
    <w:p w14:paraId="6C8552AA" w14:textId="778692DC" w:rsidR="0063776A" w:rsidRPr="00BF4266" w:rsidRDefault="0063776A" w:rsidP="00D56320">
      <w:pPr>
        <w:pStyle w:val="CSPara2111"/>
      </w:pPr>
      <w:r w:rsidRPr="00BF4266">
        <w:t xml:space="preserve">To the extent that any material submitted </w:t>
      </w:r>
      <w:r w:rsidR="00956230">
        <w:t>by a</w:t>
      </w:r>
      <w:r w:rsidRPr="00BF4266">
        <w:t xml:space="preserve"> </w:t>
      </w:r>
      <w:r w:rsidR="00B33200">
        <w:t>Tender</w:t>
      </w:r>
      <w:r w:rsidR="00956230">
        <w:t>er</w:t>
      </w:r>
      <w:r w:rsidR="00B33200" w:rsidRPr="00BF4266">
        <w:t xml:space="preserve"> </w:t>
      </w:r>
      <w:r w:rsidRPr="00BF4266">
        <w:t xml:space="preserve">is the subject of pre-existing Intellectual Property Rights of third parties, the </w:t>
      </w:r>
      <w:r w:rsidR="00B33200" w:rsidRPr="00212B0F">
        <w:rPr>
          <w:szCs w:val="20"/>
        </w:rPr>
        <w:t>Tenderer</w:t>
      </w:r>
      <w:r w:rsidR="00956230" w:rsidRPr="00212B0F">
        <w:rPr>
          <w:szCs w:val="20"/>
        </w:rPr>
        <w:t xml:space="preserve"> warrants that it is able</w:t>
      </w:r>
      <w:r w:rsidR="00212B0F" w:rsidRPr="00212B0F">
        <w:rPr>
          <w:szCs w:val="20"/>
        </w:rPr>
        <w:t xml:space="preserve"> to</w:t>
      </w:r>
      <w:r w:rsidRPr="00BF4266">
        <w:t xml:space="preserve"> procure an assignment of all such Intellectual Property Rights to the Principal</w:t>
      </w:r>
      <w:r w:rsidR="00212B0F" w:rsidRPr="00212B0F">
        <w:t xml:space="preserve"> and agrees to obtain such assignment upon acceptance of its Tender</w:t>
      </w:r>
      <w:r w:rsidRPr="00BF4266">
        <w:t>.</w:t>
      </w:r>
    </w:p>
    <w:p w14:paraId="7B1E78C9" w14:textId="77777777" w:rsidR="00956230" w:rsidRPr="00BF4266" w:rsidRDefault="00956230" w:rsidP="00956230">
      <w:pPr>
        <w:pStyle w:val="CSPara2111"/>
      </w:pPr>
      <w:r w:rsidRPr="00BF4266">
        <w:t xml:space="preserve">The </w:t>
      </w:r>
      <w:r>
        <w:rPr>
          <w:szCs w:val="20"/>
        </w:rPr>
        <w:t>Tenderer</w:t>
      </w:r>
      <w:r w:rsidRPr="00BF4266">
        <w:t xml:space="preserve"> fully indemnifies the Principal against any loss, costs, expenses, demands or liability, whether direct or indirect, arising out of any claim by a third party against the Principal alleging that the material contained in the </w:t>
      </w:r>
      <w:r>
        <w:t>Tender</w:t>
      </w:r>
      <w:r w:rsidRPr="00BF4266">
        <w:t xml:space="preserve"> or acts by the Principal in relation to the Principal’s use of the </w:t>
      </w:r>
      <w:r>
        <w:t>Tender</w:t>
      </w:r>
      <w:r w:rsidRPr="00BF4266">
        <w:t xml:space="preserve"> material infringe any Intellectual Property Rights of that third party.</w:t>
      </w:r>
    </w:p>
    <w:p w14:paraId="51C13DE4" w14:textId="395F1008" w:rsidR="0063776A" w:rsidRPr="00BF4266" w:rsidRDefault="0063776A" w:rsidP="00943F01">
      <w:pPr>
        <w:pStyle w:val="CSPara2111"/>
      </w:pPr>
      <w:r w:rsidRPr="00BF4266">
        <w:t xml:space="preserve">The </w:t>
      </w:r>
      <w:r w:rsidR="00B33200">
        <w:rPr>
          <w:szCs w:val="20"/>
        </w:rPr>
        <w:t>Tenderer</w:t>
      </w:r>
      <w:r w:rsidR="00B33200" w:rsidRPr="00BF4266">
        <w:t xml:space="preserve"> </w:t>
      </w:r>
      <w:r w:rsidRPr="00BF4266">
        <w:t xml:space="preserve">shall procure all necessary consents or waivers from creators in respect of Moral Rights to allow the Principal to do or authorise any acts or omissions in relation to material submitted by the successful </w:t>
      </w:r>
      <w:r w:rsidR="00B33200">
        <w:rPr>
          <w:szCs w:val="20"/>
        </w:rPr>
        <w:t>Tenderer</w:t>
      </w:r>
      <w:r w:rsidR="00B33200" w:rsidRPr="00BF4266">
        <w:t xml:space="preserve"> </w:t>
      </w:r>
      <w:r w:rsidRPr="00BF4266">
        <w:t xml:space="preserve">in its </w:t>
      </w:r>
      <w:r w:rsidR="00B33200">
        <w:t>Tender</w:t>
      </w:r>
      <w:r w:rsidRPr="00BF4266">
        <w:t>.</w:t>
      </w:r>
    </w:p>
    <w:p w14:paraId="7D7030A9" w14:textId="2C072506" w:rsidR="0063776A" w:rsidRPr="00D86344" w:rsidRDefault="0063776A" w:rsidP="00D86344">
      <w:pPr>
        <w:pStyle w:val="Heading3"/>
      </w:pPr>
      <w:bookmarkStart w:id="42" w:name="_Toc161308400"/>
      <w:bookmarkStart w:id="43" w:name="_Toc165450991"/>
      <w:bookmarkStart w:id="44" w:name="_Toc225853220"/>
      <w:r w:rsidRPr="00D86344">
        <w:lastRenderedPageBreak/>
        <w:t xml:space="preserve">GENERAL </w:t>
      </w:r>
      <w:r w:rsidR="00B33200" w:rsidRPr="00D86344">
        <w:t>TENDERING</w:t>
      </w:r>
      <w:r w:rsidRPr="00D86344">
        <w:t xml:space="preserve"> REQUIREMENTS &amp; OBLIGATIONS</w:t>
      </w:r>
      <w:bookmarkEnd w:id="42"/>
      <w:bookmarkEnd w:id="43"/>
      <w:bookmarkEnd w:id="44"/>
    </w:p>
    <w:p w14:paraId="22B35C08" w14:textId="0C989E2A" w:rsidR="00C57693" w:rsidRDefault="00C57693" w:rsidP="00943F01">
      <w:pPr>
        <w:pStyle w:val="Heading6"/>
      </w:pPr>
      <w:r>
        <w:t>General Tender Requirements</w:t>
      </w:r>
    </w:p>
    <w:p w14:paraId="59E5ABBC" w14:textId="09CE08D1" w:rsidR="00EC6066" w:rsidRPr="00BF4266" w:rsidRDefault="00C57693" w:rsidP="00C57693">
      <w:pPr>
        <w:pStyle w:val="CSPara2111"/>
      </w:pPr>
      <w:r w:rsidRPr="00BF4266">
        <w:t xml:space="preserve">For electronic </w:t>
      </w:r>
      <w:r>
        <w:t>Tender</w:t>
      </w:r>
      <w:r w:rsidRPr="00BF4266">
        <w:t xml:space="preserve">, the original </w:t>
      </w:r>
      <w:r>
        <w:t>Tender</w:t>
      </w:r>
      <w:r w:rsidRPr="00BF4266">
        <w:t xml:space="preserve"> shall be submitted electronically as specified in the </w:t>
      </w:r>
      <w:r>
        <w:t>Tender</w:t>
      </w:r>
      <w:r w:rsidRPr="00BF4266">
        <w:t xml:space="preserve"> Form.</w:t>
      </w:r>
    </w:p>
    <w:p w14:paraId="09AC0D3C" w14:textId="4D6A4D43" w:rsidR="00C57693" w:rsidRPr="00BF4266" w:rsidRDefault="00C57693" w:rsidP="000D2DC9">
      <w:pPr>
        <w:pStyle w:val="CSPara2111"/>
      </w:pPr>
      <w:r w:rsidRPr="00BF4266">
        <w:t xml:space="preserve">For hardcopy </w:t>
      </w:r>
      <w:r>
        <w:t>Tender</w:t>
      </w:r>
      <w:r w:rsidRPr="00BF4266">
        <w:t xml:space="preserve">, </w:t>
      </w:r>
      <w:r>
        <w:t xml:space="preserve">the Tender shall include </w:t>
      </w:r>
      <w:r w:rsidRPr="00BF4266">
        <w:t xml:space="preserve">an original </w:t>
      </w:r>
      <w:r>
        <w:t>(</w:t>
      </w:r>
      <w:r w:rsidRPr="00BF4266">
        <w:t>marked “original”</w:t>
      </w:r>
      <w:r>
        <w:t>) and</w:t>
      </w:r>
      <w:r w:rsidRPr="00BF4266">
        <w:t xml:space="preserve"> two (2) complete copies (unless otherwise specified in the </w:t>
      </w:r>
      <w:r>
        <w:t>Tender</w:t>
      </w:r>
      <w:r w:rsidRPr="00BF4266">
        <w:t xml:space="preserve"> Form) of the original </w:t>
      </w:r>
      <w:r>
        <w:t>Tender</w:t>
      </w:r>
      <w:r w:rsidRPr="00BF4266">
        <w:t>.</w:t>
      </w:r>
    </w:p>
    <w:p w14:paraId="338D628A" w14:textId="77777777" w:rsidR="00C57693" w:rsidRDefault="00C57693" w:rsidP="00C57693">
      <w:pPr>
        <w:pStyle w:val="CSPara2111"/>
        <w:keepNext/>
      </w:pPr>
      <w:r>
        <w:t>T</w:t>
      </w:r>
      <w:r w:rsidRPr="00BF4266">
        <w:t xml:space="preserve">he </w:t>
      </w:r>
      <w:r>
        <w:rPr>
          <w:szCs w:val="20"/>
        </w:rPr>
        <w:t>Tenderer</w:t>
      </w:r>
      <w:r w:rsidRPr="00BF4266">
        <w:t xml:space="preserve"> shall</w:t>
      </w:r>
      <w:r>
        <w:t>:</w:t>
      </w:r>
    </w:p>
    <w:p w14:paraId="520A08DF" w14:textId="77777777" w:rsidR="00C57693" w:rsidRPr="00BF4266" w:rsidRDefault="00C57693" w:rsidP="00C57693">
      <w:pPr>
        <w:pStyle w:val="CSPara4a"/>
      </w:pPr>
      <w:r w:rsidRPr="00BF4266">
        <w:t xml:space="preserve">sign the </w:t>
      </w:r>
      <w:r>
        <w:t>Tender</w:t>
      </w:r>
      <w:r w:rsidRPr="00BF4266">
        <w:t xml:space="preserve"> personally or, affix its common seal on the </w:t>
      </w:r>
      <w:r>
        <w:t>Tender</w:t>
      </w:r>
      <w:r w:rsidRPr="00BF4266">
        <w:t xml:space="preserve"> Forms in the manner prescribed in its articles of association or otherwise have the </w:t>
      </w:r>
      <w:r>
        <w:t>Tender</w:t>
      </w:r>
      <w:r w:rsidRPr="00BF4266">
        <w:t xml:space="preserve"> formally and appropriately signed; and</w:t>
      </w:r>
    </w:p>
    <w:p w14:paraId="66032A73" w14:textId="77777777" w:rsidR="00C57693" w:rsidRPr="00BF4266" w:rsidRDefault="00C57693" w:rsidP="00C57693">
      <w:pPr>
        <w:pStyle w:val="CSPara4a"/>
      </w:pPr>
      <w:r w:rsidRPr="00BF4266">
        <w:t xml:space="preserve">have the </w:t>
      </w:r>
      <w:r>
        <w:t>Tender</w:t>
      </w:r>
      <w:r w:rsidRPr="00BF4266">
        <w:t xml:space="preserve"> witnessed and dated</w:t>
      </w:r>
      <w:r>
        <w:t>;</w:t>
      </w:r>
    </w:p>
    <w:p w14:paraId="4CC757E2" w14:textId="72545FF9" w:rsidR="00C57693" w:rsidRDefault="00C57693" w:rsidP="000D2DC9">
      <w:pPr>
        <w:pStyle w:val="CSPara3"/>
      </w:pPr>
      <w:r w:rsidRPr="00D86344">
        <w:t>wherever such provision is made.</w:t>
      </w:r>
    </w:p>
    <w:p w14:paraId="28846A46" w14:textId="0FD0715F" w:rsidR="00C57693" w:rsidRPr="00BF4266" w:rsidRDefault="00C57693" w:rsidP="000D2DC9">
      <w:pPr>
        <w:pStyle w:val="CSPara2111"/>
        <w:keepNext/>
      </w:pPr>
      <w:r w:rsidRPr="00BF4266">
        <w:t xml:space="preserve">The </w:t>
      </w:r>
      <w:r w:rsidRPr="000D2DC9">
        <w:t>Tenderer</w:t>
      </w:r>
      <w:r w:rsidRPr="00BF4266">
        <w:t xml:space="preserve"> will execute, and will ensure relevant parties execute, all documents and all acts and things required by the Principal for the purposes of giving effect to these Conditions of </w:t>
      </w:r>
      <w:r>
        <w:t>Tender</w:t>
      </w:r>
      <w:r w:rsidRPr="00BF4266">
        <w:t>.</w:t>
      </w:r>
    </w:p>
    <w:p w14:paraId="2CB05582" w14:textId="1535B73E" w:rsidR="00C57693" w:rsidRDefault="00C57693" w:rsidP="00C57693">
      <w:pPr>
        <w:pStyle w:val="CSPara2111"/>
      </w:pPr>
      <w:bookmarkStart w:id="45" w:name="_Hlk206160754"/>
      <w:r w:rsidRPr="00C57693">
        <w:t>The Tenderer and all relevant third parties shall do all acts and things required by the Principal for the purposes of giving effect to these Conditions of Tender.</w:t>
      </w:r>
    </w:p>
    <w:bookmarkEnd w:id="45"/>
    <w:p w14:paraId="7AEDD119" w14:textId="775255BE" w:rsidR="00C57693" w:rsidRPr="00BF4266" w:rsidRDefault="00C57693" w:rsidP="00C57693">
      <w:pPr>
        <w:pStyle w:val="CSPara2111"/>
      </w:pPr>
      <w:r w:rsidRPr="00BF4266">
        <w:t xml:space="preserve">The </w:t>
      </w:r>
      <w:r>
        <w:rPr>
          <w:szCs w:val="20"/>
        </w:rPr>
        <w:t>Tenderer</w:t>
      </w:r>
      <w:r w:rsidRPr="00BF4266">
        <w:t xml:space="preserve"> shall provide such evidence as the Principal may require in relation to the due execution of the </w:t>
      </w:r>
      <w:r>
        <w:t>Tender</w:t>
      </w:r>
      <w:r w:rsidRPr="00BF4266">
        <w:t>.</w:t>
      </w:r>
    </w:p>
    <w:p w14:paraId="5407C59E" w14:textId="30009DD2" w:rsidR="0063776A" w:rsidRPr="00D86344" w:rsidRDefault="0063776A" w:rsidP="00943F01">
      <w:pPr>
        <w:pStyle w:val="Heading6"/>
      </w:pPr>
      <w:r w:rsidRPr="00D86344">
        <w:t xml:space="preserve">Lodgement of </w:t>
      </w:r>
      <w:r w:rsidR="00B33200" w:rsidRPr="00D86344">
        <w:t>Tender</w:t>
      </w:r>
    </w:p>
    <w:p w14:paraId="11944FD3" w14:textId="77777777" w:rsidR="00C90A24" w:rsidRDefault="007334A9" w:rsidP="00C90A24">
      <w:pPr>
        <w:pStyle w:val="CSPara2111"/>
        <w:keepNext/>
      </w:pPr>
      <w:r w:rsidRPr="00BF4266">
        <w:t xml:space="preserve">For electronic </w:t>
      </w:r>
      <w:r w:rsidR="00B33200">
        <w:t>Tenders</w:t>
      </w:r>
      <w:r w:rsidR="00C90A24">
        <w:t>:</w:t>
      </w:r>
    </w:p>
    <w:p w14:paraId="04D48D88" w14:textId="7A27E763" w:rsidR="007334A9" w:rsidRPr="00BF4266" w:rsidRDefault="007334A9" w:rsidP="00943F01">
      <w:pPr>
        <w:pStyle w:val="CSPara4a"/>
      </w:pPr>
      <w:r w:rsidRPr="00BF4266">
        <w:t xml:space="preserve">Subject to clause </w:t>
      </w:r>
      <w:r w:rsidR="00D52A6A" w:rsidRPr="00BF4266">
        <w:t>7</w:t>
      </w:r>
      <w:r w:rsidRPr="00BF4266">
        <w:t>.</w:t>
      </w:r>
      <w:r w:rsidR="00286764">
        <w:t>2.1</w:t>
      </w:r>
      <w:r w:rsidR="00225EBE" w:rsidRPr="00BF4266">
        <w:t>(</w:t>
      </w:r>
      <w:r w:rsidR="00E64033">
        <w:t>c</w:t>
      </w:r>
      <w:r w:rsidR="00225EBE" w:rsidRPr="00BF4266">
        <w:t>)</w:t>
      </w:r>
      <w:r w:rsidRPr="00BF4266">
        <w:t xml:space="preserve">, the </w:t>
      </w:r>
      <w:r w:rsidR="00B33200">
        <w:t>Tender</w:t>
      </w:r>
      <w:r w:rsidR="00B33200" w:rsidRPr="00BF4266">
        <w:t xml:space="preserve"> </w:t>
      </w:r>
      <w:r w:rsidRPr="00BF4266">
        <w:t xml:space="preserve">shall be submitted in electronic </w:t>
      </w:r>
      <w:r w:rsidR="001C13A4" w:rsidRPr="00BF4266">
        <w:t xml:space="preserve">Microsoft Word, Excel or PDF </w:t>
      </w:r>
      <w:r w:rsidRPr="00BF4266">
        <w:t xml:space="preserve">format delivered to the electronic </w:t>
      </w:r>
      <w:r w:rsidR="00B33200">
        <w:t>tender</w:t>
      </w:r>
      <w:r w:rsidR="00B33200" w:rsidRPr="00BF4266">
        <w:t xml:space="preserve"> </w:t>
      </w:r>
      <w:r w:rsidRPr="00BF4266">
        <w:t xml:space="preserve">system indicated on the </w:t>
      </w:r>
      <w:r w:rsidR="00B33200">
        <w:t>Tender</w:t>
      </w:r>
      <w:r w:rsidR="00B33200" w:rsidRPr="00BF4266">
        <w:t xml:space="preserve"> </w:t>
      </w:r>
      <w:r w:rsidRPr="00BF4266">
        <w:t xml:space="preserve">Form at </w:t>
      </w:r>
      <w:r w:rsidR="00B33200">
        <w:t>Tender</w:t>
      </w:r>
      <w:r w:rsidR="00B33200" w:rsidRPr="00BF4266">
        <w:t xml:space="preserve"> </w:t>
      </w:r>
      <w:r w:rsidRPr="00BF4266">
        <w:t>lodgement address</w:t>
      </w:r>
      <w:r w:rsidR="00B63E2A">
        <w:t xml:space="preserve"> – electronic tender</w:t>
      </w:r>
      <w:r w:rsidRPr="00BF4266">
        <w:t>.</w:t>
      </w:r>
    </w:p>
    <w:p w14:paraId="69463D3F" w14:textId="754AB5A1" w:rsidR="007334A9" w:rsidRPr="00BF4266" w:rsidRDefault="007334A9" w:rsidP="00943F01">
      <w:pPr>
        <w:pStyle w:val="CSPara4a"/>
      </w:pPr>
      <w:r w:rsidRPr="00BF4266">
        <w:t xml:space="preserve">The </w:t>
      </w:r>
      <w:r w:rsidR="00B33200">
        <w:t>Tender</w:t>
      </w:r>
      <w:r w:rsidR="00B33200" w:rsidRPr="00BF4266">
        <w:t xml:space="preserve"> </w:t>
      </w:r>
      <w:r w:rsidRPr="00BF4266">
        <w:t xml:space="preserve">shall be deemed to have been delivered to the electronic </w:t>
      </w:r>
      <w:r w:rsidR="00B33200">
        <w:t>tender</w:t>
      </w:r>
      <w:r w:rsidR="00B33200" w:rsidRPr="00BF4266">
        <w:t xml:space="preserve"> </w:t>
      </w:r>
      <w:r w:rsidRPr="00BF4266">
        <w:t xml:space="preserve">system designated to receive the electronic communications at the date and time stated on the electronic receipt issued to the </w:t>
      </w:r>
      <w:r w:rsidR="00B33200" w:rsidRPr="00A55A19">
        <w:t>Tenderer</w:t>
      </w:r>
      <w:r w:rsidRPr="00BF4266">
        <w:t xml:space="preserve">. Any </w:t>
      </w:r>
      <w:r w:rsidR="00B33200">
        <w:t>Tender</w:t>
      </w:r>
      <w:r w:rsidRPr="00BF4266">
        <w:t xml:space="preserve">, or part thereof, that has not been delivered to the designated electronic </w:t>
      </w:r>
      <w:r w:rsidR="00B33200">
        <w:t>tender</w:t>
      </w:r>
      <w:r w:rsidR="00B33200" w:rsidRPr="00BF4266">
        <w:t xml:space="preserve"> </w:t>
      </w:r>
      <w:r w:rsidRPr="00BF4266">
        <w:t xml:space="preserve">system before the </w:t>
      </w:r>
      <w:r w:rsidR="008270B7">
        <w:t xml:space="preserve">Time for close of </w:t>
      </w:r>
      <w:r w:rsidR="00B33200">
        <w:t>Tender</w:t>
      </w:r>
      <w:r w:rsidRPr="00BF4266">
        <w:t xml:space="preserve"> may be rejected at the discretion of the Principal.</w:t>
      </w:r>
    </w:p>
    <w:p w14:paraId="4BE2EBBC" w14:textId="77777777" w:rsidR="00C90A24" w:rsidRDefault="007334A9" w:rsidP="00C90A24">
      <w:pPr>
        <w:pStyle w:val="CSPara4a"/>
        <w:keepNext/>
      </w:pPr>
      <w:r w:rsidRPr="00BF4266">
        <w:t>In the event of</w:t>
      </w:r>
      <w:r w:rsidR="00C90A24">
        <w:t>:</w:t>
      </w:r>
    </w:p>
    <w:p w14:paraId="4A15B997" w14:textId="0FCDFB69" w:rsidR="007334A9" w:rsidRPr="00D86344" w:rsidRDefault="007334A9" w:rsidP="00943F01">
      <w:pPr>
        <w:pStyle w:val="CSPara5i"/>
      </w:pPr>
      <w:r w:rsidRPr="00D86344">
        <w:t xml:space="preserve">a technical failure of the </w:t>
      </w:r>
      <w:r w:rsidR="00B33200" w:rsidRPr="00D86344">
        <w:t xml:space="preserve">Tenderer’s </w:t>
      </w:r>
      <w:r w:rsidRPr="00D86344">
        <w:t xml:space="preserve">Information System or of the Principal’s electronic </w:t>
      </w:r>
      <w:r w:rsidR="00B33200" w:rsidRPr="00D86344">
        <w:t xml:space="preserve">tender </w:t>
      </w:r>
      <w:r w:rsidRPr="00D86344">
        <w:t xml:space="preserve">system, resulting in an inability to submit the </w:t>
      </w:r>
      <w:r w:rsidR="00B33200" w:rsidRPr="00D86344">
        <w:t xml:space="preserve">Tender </w:t>
      </w:r>
      <w:r w:rsidRPr="00D86344">
        <w:t xml:space="preserve">in electronic format as required by clause </w:t>
      </w:r>
      <w:r w:rsidR="00225EBE" w:rsidRPr="00D86344">
        <w:t>7</w:t>
      </w:r>
      <w:r w:rsidRPr="00D86344">
        <w:t>.</w:t>
      </w:r>
      <w:r w:rsidR="00286764">
        <w:t>2.1</w:t>
      </w:r>
      <w:r w:rsidR="00E64033" w:rsidRPr="00D86344">
        <w:t>(a)</w:t>
      </w:r>
      <w:r w:rsidRPr="00D86344">
        <w:t>; or</w:t>
      </w:r>
    </w:p>
    <w:p w14:paraId="3E7DC400" w14:textId="6D410854" w:rsidR="007334A9" w:rsidRPr="00D86344" w:rsidRDefault="007334A9" w:rsidP="00943F01">
      <w:pPr>
        <w:pStyle w:val="CSPara5i"/>
      </w:pPr>
      <w:r w:rsidRPr="00D86344">
        <w:t xml:space="preserve">a failure of the Principal’s electronic </w:t>
      </w:r>
      <w:r w:rsidR="00B33200" w:rsidRPr="00D86344">
        <w:t xml:space="preserve">tender </w:t>
      </w:r>
      <w:r w:rsidRPr="00D86344">
        <w:t xml:space="preserve">system to issue an electronic receipt to the </w:t>
      </w:r>
      <w:r w:rsidR="00B33200" w:rsidRPr="00D86344">
        <w:t xml:space="preserve">Tenderer </w:t>
      </w:r>
      <w:r w:rsidRPr="00D86344">
        <w:t xml:space="preserve">acknowledging receipt of an electronic </w:t>
      </w:r>
      <w:r w:rsidR="00B33200" w:rsidRPr="00D86344">
        <w:t xml:space="preserve">Tender </w:t>
      </w:r>
      <w:r w:rsidRPr="00D86344">
        <w:t xml:space="preserve">from the </w:t>
      </w:r>
      <w:r w:rsidR="00B33200" w:rsidRPr="00D86344">
        <w:t xml:space="preserve">Tenderer </w:t>
      </w:r>
      <w:r w:rsidRPr="00D86344">
        <w:t xml:space="preserve">in accordance with clause </w:t>
      </w:r>
      <w:r w:rsidR="004F6AF4" w:rsidRPr="00D86344">
        <w:t>7.</w:t>
      </w:r>
      <w:r w:rsidR="00286764">
        <w:t>2.1</w:t>
      </w:r>
      <w:r w:rsidR="00E64033" w:rsidRPr="00D86344">
        <w:t>(a)</w:t>
      </w:r>
      <w:r w:rsidR="00425595" w:rsidRPr="00D86344">
        <w:t>;</w:t>
      </w:r>
    </w:p>
    <w:p w14:paraId="79D50E49" w14:textId="1FCF9C36" w:rsidR="007334A9" w:rsidRPr="00BF4266" w:rsidRDefault="007334A9" w:rsidP="00193FA9">
      <w:pPr>
        <w:pStyle w:val="CSNParagraph2"/>
      </w:pPr>
      <w:r w:rsidRPr="00BF4266">
        <w:t xml:space="preserve">the Principal’s </w:t>
      </w:r>
      <w:r w:rsidR="005C2845">
        <w:t>Contact Officer</w:t>
      </w:r>
      <w:r w:rsidR="005C2845" w:rsidRPr="00BF4266">
        <w:t xml:space="preserve"> </w:t>
      </w:r>
      <w:r w:rsidRPr="00BF4266">
        <w:t xml:space="preserve">may, on request by the </w:t>
      </w:r>
      <w:r w:rsidR="00B33200">
        <w:rPr>
          <w:szCs w:val="20"/>
        </w:rPr>
        <w:t>Tenderer</w:t>
      </w:r>
      <w:r w:rsidRPr="00BF4266">
        <w:t xml:space="preserve">, allow the </w:t>
      </w:r>
      <w:r w:rsidR="00B33200">
        <w:t>Tender</w:t>
      </w:r>
      <w:r w:rsidR="00B33200" w:rsidRPr="00BF4266">
        <w:t xml:space="preserve"> </w:t>
      </w:r>
      <w:r w:rsidRPr="00BF4266">
        <w:t xml:space="preserve">to be submitted in either hardcopy format, in a sealed envelope, delivered to the </w:t>
      </w:r>
      <w:r w:rsidR="00B33200">
        <w:t>tender</w:t>
      </w:r>
      <w:r w:rsidR="00B33200" w:rsidRPr="00BF4266">
        <w:t xml:space="preserve"> </w:t>
      </w:r>
      <w:r w:rsidRPr="00BF4266">
        <w:t xml:space="preserve">box location advised by the Principal’s </w:t>
      </w:r>
      <w:r w:rsidR="005C2845">
        <w:t>Contact Officer</w:t>
      </w:r>
      <w:r w:rsidRPr="00BF4266">
        <w:t xml:space="preserve">, or by email, to the email address advised by the Principal’s </w:t>
      </w:r>
      <w:r w:rsidR="005C2845">
        <w:t>Contact Officer</w:t>
      </w:r>
      <w:r w:rsidRPr="00BF4266">
        <w:t>.</w:t>
      </w:r>
    </w:p>
    <w:p w14:paraId="04D6D23E" w14:textId="7F50D162" w:rsidR="00C90A24" w:rsidRDefault="007334A9" w:rsidP="00C90A24">
      <w:pPr>
        <w:pStyle w:val="CSPara4a"/>
        <w:keepNext/>
      </w:pPr>
      <w:r w:rsidRPr="00BF4266">
        <w:t xml:space="preserve">If a hardcopy or email </w:t>
      </w:r>
      <w:r w:rsidR="00B33200">
        <w:t>Tender</w:t>
      </w:r>
      <w:r w:rsidR="00B33200" w:rsidRPr="00BF4266">
        <w:t xml:space="preserve"> </w:t>
      </w:r>
      <w:r w:rsidRPr="00BF4266">
        <w:t xml:space="preserve">is submitted pursuant to clause </w:t>
      </w:r>
      <w:r w:rsidR="004F6AF4" w:rsidRPr="00BF4266">
        <w:t>7.</w:t>
      </w:r>
      <w:r w:rsidR="00286764">
        <w:t>2.1</w:t>
      </w:r>
      <w:r w:rsidR="00E64033">
        <w:t>(c)</w:t>
      </w:r>
      <w:r w:rsidRPr="00BF4266">
        <w:t xml:space="preserve">, the </w:t>
      </w:r>
      <w:r w:rsidR="00B33200">
        <w:t>Tender</w:t>
      </w:r>
      <w:r w:rsidR="00B33200" w:rsidRPr="00BF4266">
        <w:t xml:space="preserve"> </w:t>
      </w:r>
      <w:r w:rsidRPr="00BF4266">
        <w:t>shall</w:t>
      </w:r>
      <w:r w:rsidR="00C90A24">
        <w:t>:</w:t>
      </w:r>
    </w:p>
    <w:p w14:paraId="6563A106" w14:textId="5B7A7B3E" w:rsidR="007334A9" w:rsidRPr="00D86344" w:rsidRDefault="007334A9" w:rsidP="00943F01">
      <w:pPr>
        <w:pStyle w:val="CSPara5i"/>
      </w:pPr>
      <w:r w:rsidRPr="00D86344">
        <w:t xml:space="preserve">include the </w:t>
      </w:r>
      <w:r w:rsidR="00272C1E" w:rsidRPr="00D86344">
        <w:t xml:space="preserve">Project </w:t>
      </w:r>
      <w:r w:rsidR="008270B7" w:rsidRPr="00D86344">
        <w:t>N</w:t>
      </w:r>
      <w:r w:rsidRPr="00D86344">
        <w:t xml:space="preserve">ame and </w:t>
      </w:r>
      <w:r w:rsidR="00272C1E" w:rsidRPr="00D86344">
        <w:t>Project</w:t>
      </w:r>
      <w:r w:rsidRPr="00D86344">
        <w:t xml:space="preserve"> </w:t>
      </w:r>
      <w:r w:rsidR="008270B7" w:rsidRPr="00D86344">
        <w:t>N</w:t>
      </w:r>
      <w:r w:rsidRPr="00D86344">
        <w:t xml:space="preserve">umber, the </w:t>
      </w:r>
      <w:r w:rsidR="008270B7" w:rsidRPr="00D86344">
        <w:t xml:space="preserve">Time for close of </w:t>
      </w:r>
      <w:r w:rsidR="00B33200" w:rsidRPr="00D86344">
        <w:t>Tender</w:t>
      </w:r>
      <w:r w:rsidRPr="00D86344">
        <w:t xml:space="preserve"> and the </w:t>
      </w:r>
      <w:r w:rsidR="00B33200" w:rsidRPr="00D86344">
        <w:t xml:space="preserve">Tenderer’s </w:t>
      </w:r>
      <w:r w:rsidRPr="00D86344">
        <w:t>name and address;</w:t>
      </w:r>
    </w:p>
    <w:p w14:paraId="5731E38B" w14:textId="223FC234" w:rsidR="00AE7F2B" w:rsidRPr="00D86344" w:rsidRDefault="005012F4" w:rsidP="00943F01">
      <w:pPr>
        <w:pStyle w:val="CSPara5i"/>
      </w:pPr>
      <w:r w:rsidRPr="00D86344">
        <w:t xml:space="preserve">state </w:t>
      </w:r>
      <w:r w:rsidR="00AE7F2B" w:rsidRPr="00D86344">
        <w:t>the clause 7.</w:t>
      </w:r>
      <w:r w:rsidR="00286764">
        <w:t>2.1</w:t>
      </w:r>
      <w:r w:rsidR="00E64033" w:rsidRPr="00D86344">
        <w:t>(c)</w:t>
      </w:r>
      <w:r w:rsidR="00AF5A83" w:rsidRPr="00D86344">
        <w:t xml:space="preserve"> event that caused </w:t>
      </w:r>
      <w:r w:rsidRPr="00D86344">
        <w:t xml:space="preserve">the </w:t>
      </w:r>
      <w:r w:rsidR="00B33200" w:rsidRPr="00D86344">
        <w:t xml:space="preserve">Tender </w:t>
      </w:r>
      <w:r w:rsidRPr="00D86344">
        <w:t>to be submitted by hardcopy or email; and</w:t>
      </w:r>
    </w:p>
    <w:p w14:paraId="3A255A17" w14:textId="7F8BDF8D" w:rsidR="007334A9" w:rsidRPr="00D86344" w:rsidRDefault="007334A9" w:rsidP="00943F01">
      <w:pPr>
        <w:pStyle w:val="CSPara5i"/>
      </w:pPr>
      <w:r w:rsidRPr="00D86344">
        <w:t xml:space="preserve">be lodged in the </w:t>
      </w:r>
      <w:r w:rsidR="00B33200" w:rsidRPr="00D86344">
        <w:t xml:space="preserve">tender </w:t>
      </w:r>
      <w:r w:rsidRPr="00D86344">
        <w:t xml:space="preserve">box at the location advised by the Principal’s </w:t>
      </w:r>
      <w:r w:rsidR="005C2845" w:rsidRPr="00D86344">
        <w:t xml:space="preserve">Contact Officer </w:t>
      </w:r>
      <w:r w:rsidRPr="00D86344">
        <w:t>by being placed therein</w:t>
      </w:r>
      <w:r w:rsidR="008270B7" w:rsidRPr="00D86344">
        <w:t>,</w:t>
      </w:r>
      <w:r w:rsidRPr="00D86344">
        <w:t xml:space="preserve"> or received by email to the advised email address, before the </w:t>
      </w:r>
      <w:r w:rsidR="008270B7" w:rsidRPr="00D86344">
        <w:t xml:space="preserve">Time for close of </w:t>
      </w:r>
      <w:r w:rsidR="00C07B95" w:rsidRPr="00D86344">
        <w:lastRenderedPageBreak/>
        <w:t>Tender</w:t>
      </w:r>
      <w:r w:rsidRPr="00D86344">
        <w:t xml:space="preserve">. Hardcopy or email </w:t>
      </w:r>
      <w:r w:rsidR="00C07B95" w:rsidRPr="00D86344">
        <w:t xml:space="preserve">Tenders </w:t>
      </w:r>
      <w:r w:rsidRPr="00D86344">
        <w:t xml:space="preserve">not in the </w:t>
      </w:r>
      <w:r w:rsidR="00C07B95" w:rsidRPr="00D86344">
        <w:t xml:space="preserve">tender </w:t>
      </w:r>
      <w:r w:rsidRPr="00D86344">
        <w:t xml:space="preserve">box or email inbox respectively, before the </w:t>
      </w:r>
      <w:r w:rsidR="008270B7" w:rsidRPr="00D86344">
        <w:t xml:space="preserve">Time for close of </w:t>
      </w:r>
      <w:r w:rsidR="00C07B95" w:rsidRPr="00D86344">
        <w:t>Tender</w:t>
      </w:r>
      <w:r w:rsidRPr="00D86344">
        <w:t xml:space="preserve"> may be rejected at the discretion of the Principal.</w:t>
      </w:r>
    </w:p>
    <w:p w14:paraId="49CEF588" w14:textId="77777777" w:rsidR="00C90A24" w:rsidRDefault="001C411B" w:rsidP="00C90A24">
      <w:pPr>
        <w:pStyle w:val="CSPara2111"/>
        <w:keepNext/>
      </w:pPr>
      <w:r w:rsidRPr="00BF4266">
        <w:t xml:space="preserve">For hardcopy </w:t>
      </w:r>
      <w:r w:rsidR="00C07B95">
        <w:t>Tenders</w:t>
      </w:r>
      <w:r w:rsidR="00C90A24">
        <w:t>:</w:t>
      </w:r>
    </w:p>
    <w:p w14:paraId="493532E9" w14:textId="68196D26" w:rsidR="0063776A" w:rsidRPr="00BF4266" w:rsidRDefault="0063776A" w:rsidP="00943F01">
      <w:pPr>
        <w:pStyle w:val="CSPara4a"/>
      </w:pPr>
      <w:r w:rsidRPr="00BF4266">
        <w:t xml:space="preserve">The </w:t>
      </w:r>
      <w:r w:rsidR="00C07B95">
        <w:t>Tender</w:t>
      </w:r>
      <w:r w:rsidR="00C07B95" w:rsidRPr="00BF4266">
        <w:t xml:space="preserve"> </w:t>
      </w:r>
      <w:r w:rsidRPr="00BF4266">
        <w:t>shall be submitted in hardcopy format</w:t>
      </w:r>
      <w:r w:rsidR="00212B0F">
        <w:t>,</w:t>
      </w:r>
      <w:r w:rsidRPr="00BF4266">
        <w:t xml:space="preserve"> in a sealed envelope, addressed and delivered to the </w:t>
      </w:r>
      <w:r w:rsidR="00C07B95">
        <w:t>Tender</w:t>
      </w:r>
      <w:r w:rsidR="00C07B95" w:rsidRPr="00BF4266">
        <w:t xml:space="preserve"> </w:t>
      </w:r>
      <w:r w:rsidR="00C96ACE" w:rsidRPr="00BF4266">
        <w:t>lodgement address</w:t>
      </w:r>
      <w:r w:rsidR="00212B0F">
        <w:t xml:space="preserve"> – hardcopy tender</w:t>
      </w:r>
      <w:r w:rsidRPr="00BF4266">
        <w:t>.</w:t>
      </w:r>
    </w:p>
    <w:p w14:paraId="4627AF4E" w14:textId="36C1B68C" w:rsidR="00212B0F" w:rsidRDefault="00212B0F" w:rsidP="00943F01">
      <w:pPr>
        <w:pStyle w:val="CSPara4a"/>
      </w:pPr>
      <w:bookmarkStart w:id="46" w:name="_Hlk206160853"/>
      <w:r w:rsidRPr="00212B0F">
        <w:t>The envelope shall be endorsed with the Project Name and Project Number, the Time for close of Tender</w:t>
      </w:r>
      <w:r w:rsidR="00C57693">
        <w:t>, the Tender lodgement address</w:t>
      </w:r>
      <w:r w:rsidRPr="00212B0F">
        <w:t xml:space="preserve"> and the Tenderer’s name and address.</w:t>
      </w:r>
    </w:p>
    <w:bookmarkEnd w:id="46"/>
    <w:p w14:paraId="18EEFFCB" w14:textId="4434088C" w:rsidR="0063776A" w:rsidRPr="00BF4266" w:rsidRDefault="0063776A" w:rsidP="00943F01">
      <w:pPr>
        <w:pStyle w:val="CSPara4a"/>
      </w:pPr>
      <w:r w:rsidRPr="00BF4266">
        <w:t xml:space="preserve">The </w:t>
      </w:r>
      <w:r w:rsidR="00C07B95">
        <w:t>Tender</w:t>
      </w:r>
      <w:r w:rsidR="00C07B95" w:rsidRPr="00BF4266">
        <w:t xml:space="preserve"> </w:t>
      </w:r>
      <w:r w:rsidRPr="00BF4266">
        <w:t xml:space="preserve">shall be </w:t>
      </w:r>
      <w:r w:rsidR="00212B0F">
        <w:t>lodged in the tender box at the Tender lodgement address – hardcopy tender by being placed therein before</w:t>
      </w:r>
      <w:r w:rsidRPr="00BF4266">
        <w:t xml:space="preserve"> the </w:t>
      </w:r>
      <w:r w:rsidR="002968A0" w:rsidRPr="00BF4266">
        <w:t xml:space="preserve">Time for close of </w:t>
      </w:r>
      <w:r w:rsidR="00C07B95">
        <w:t>Tender</w:t>
      </w:r>
      <w:r w:rsidRPr="00BF4266">
        <w:t>.</w:t>
      </w:r>
    </w:p>
    <w:p w14:paraId="23D7DED9" w14:textId="35702589" w:rsidR="0063776A" w:rsidRDefault="00212B0F" w:rsidP="00943F01">
      <w:pPr>
        <w:pStyle w:val="CSPara4a"/>
      </w:pPr>
      <w:r>
        <w:t>Any</w:t>
      </w:r>
      <w:r w:rsidR="0063776A" w:rsidRPr="00BF4266">
        <w:t xml:space="preserve"> </w:t>
      </w:r>
      <w:r w:rsidR="00C07B95">
        <w:t>Tender</w:t>
      </w:r>
      <w:r w:rsidR="0063776A" w:rsidRPr="00BF4266">
        <w:t xml:space="preserve">, or part thereof, not </w:t>
      </w:r>
      <w:r>
        <w:t>in the tender box at</w:t>
      </w:r>
      <w:r w:rsidR="0063776A" w:rsidRPr="00BF4266">
        <w:t xml:space="preserve"> the </w:t>
      </w:r>
      <w:r w:rsidR="00C07B95">
        <w:t>Tender</w:t>
      </w:r>
      <w:r w:rsidR="00C07B95" w:rsidRPr="00BF4266">
        <w:t xml:space="preserve"> </w:t>
      </w:r>
      <w:r w:rsidR="00C96ACE" w:rsidRPr="00BF4266">
        <w:t xml:space="preserve">lodgement address </w:t>
      </w:r>
      <w:r w:rsidR="00397788">
        <w:t xml:space="preserve">– hardcopy tender </w:t>
      </w:r>
      <w:r>
        <w:t>before</w:t>
      </w:r>
      <w:r w:rsidR="0063776A" w:rsidRPr="00BF4266">
        <w:t xml:space="preserve"> the </w:t>
      </w:r>
      <w:r w:rsidR="00480E5A" w:rsidRPr="00BF4266">
        <w:t xml:space="preserve">Time for close of </w:t>
      </w:r>
      <w:r w:rsidR="00C07B95">
        <w:t>Tender</w:t>
      </w:r>
      <w:r w:rsidR="0063776A" w:rsidRPr="00BF4266">
        <w:t xml:space="preserve"> may be rejected at the discretion of the Principal no matter what the reason for the late lodgement.</w:t>
      </w:r>
    </w:p>
    <w:p w14:paraId="5BF8F9C7" w14:textId="4F8D57BC" w:rsidR="00212B0F" w:rsidRPr="00BF4266" w:rsidRDefault="00212B0F" w:rsidP="00943F01">
      <w:pPr>
        <w:pStyle w:val="CSPara4a"/>
      </w:pPr>
      <w:bookmarkStart w:id="47" w:name="_Hlk206160940"/>
      <w:r w:rsidRPr="00212B0F">
        <w:t>In exercising its discretion as to the rejection of any Tender, the Principal shall, amongst other factors, consider any evidence that such Tender was dispatched to the Tender lodgement address – hardcopy tender in sufficient time to reach that office and be placed in the tender box under normal circumstances before the Time for close of Tender.</w:t>
      </w:r>
    </w:p>
    <w:bookmarkEnd w:id="47"/>
    <w:p w14:paraId="2B8CE4FA" w14:textId="2533F3F3" w:rsidR="0063776A" w:rsidRPr="00BF4266" w:rsidRDefault="0063776A" w:rsidP="00943F01">
      <w:pPr>
        <w:pStyle w:val="CSPara4a"/>
      </w:pPr>
      <w:r w:rsidRPr="00BF4266">
        <w:t xml:space="preserve">Franking machine stamps will not be accepted by the Principal as proof of the date and time of dispatch of </w:t>
      </w:r>
      <w:r w:rsidR="003E0BF0">
        <w:t xml:space="preserve">a </w:t>
      </w:r>
      <w:r w:rsidR="00C07B95" w:rsidRPr="00A55A19">
        <w:t>Tender</w:t>
      </w:r>
      <w:r w:rsidR="00C07B95" w:rsidRPr="00BF4266">
        <w:t xml:space="preserve"> </w:t>
      </w:r>
      <w:r w:rsidRPr="00BF4266">
        <w:t xml:space="preserve">received after the </w:t>
      </w:r>
      <w:r w:rsidR="00480E5A" w:rsidRPr="00BF4266">
        <w:t xml:space="preserve">Time for close of </w:t>
      </w:r>
      <w:r w:rsidR="00C07B95">
        <w:t>Tender</w:t>
      </w:r>
      <w:r w:rsidRPr="00BF4266">
        <w:t>.</w:t>
      </w:r>
    </w:p>
    <w:p w14:paraId="573922DC" w14:textId="487DC695" w:rsidR="0063776A" w:rsidRPr="00BF4266" w:rsidRDefault="0063776A" w:rsidP="000D2DC9">
      <w:pPr>
        <w:pStyle w:val="CSPara2111"/>
        <w:keepNext/>
      </w:pPr>
      <w:r w:rsidRPr="00BF4266">
        <w:t xml:space="preserve">A </w:t>
      </w:r>
      <w:r w:rsidR="00C07B95">
        <w:t>Tender</w:t>
      </w:r>
      <w:r w:rsidR="00C07B95" w:rsidRPr="00BF4266">
        <w:t xml:space="preserve"> </w:t>
      </w:r>
      <w:r w:rsidRPr="00BF4266">
        <w:t xml:space="preserve">received by a means other than that expressly provided for in these Conditions of </w:t>
      </w:r>
      <w:r w:rsidR="00C07B95">
        <w:t>Tender</w:t>
      </w:r>
      <w:r w:rsidR="00C07B95" w:rsidRPr="00BF4266">
        <w:t xml:space="preserve"> </w:t>
      </w:r>
      <w:r w:rsidRPr="00BF4266">
        <w:t>will not be considered.</w:t>
      </w:r>
    </w:p>
    <w:p w14:paraId="0312760A" w14:textId="339164C5" w:rsidR="0063776A" w:rsidRPr="00D86344" w:rsidRDefault="0063776A" w:rsidP="00943F01">
      <w:pPr>
        <w:pStyle w:val="Heading6"/>
      </w:pPr>
      <w:r w:rsidRPr="00D86344">
        <w:t xml:space="preserve">Composition of the </w:t>
      </w:r>
      <w:r w:rsidR="00C07B95" w:rsidRPr="00D86344">
        <w:t>Tender</w:t>
      </w:r>
    </w:p>
    <w:p w14:paraId="7174AA16" w14:textId="77777777" w:rsidR="00C90A24" w:rsidRDefault="0063776A" w:rsidP="00C90A24">
      <w:pPr>
        <w:pStyle w:val="CSPara2111"/>
        <w:keepNext/>
      </w:pPr>
      <w:r w:rsidRPr="00BF4266">
        <w:t xml:space="preserve">The </w:t>
      </w:r>
      <w:r w:rsidR="00C07B95">
        <w:rPr>
          <w:szCs w:val="20"/>
        </w:rPr>
        <w:t>Tenderer</w:t>
      </w:r>
      <w:r w:rsidR="00C07B95" w:rsidRPr="00BF4266">
        <w:t xml:space="preserve"> </w:t>
      </w:r>
      <w:r w:rsidRPr="00BF4266">
        <w:t xml:space="preserve">shall lodge as the </w:t>
      </w:r>
      <w:r w:rsidR="00C07B95">
        <w:t>Tender</w:t>
      </w:r>
      <w:r w:rsidR="00C90A24">
        <w:t>:</w:t>
      </w:r>
    </w:p>
    <w:p w14:paraId="65A2FA15" w14:textId="77777777" w:rsidR="00C90A24" w:rsidRDefault="0063776A" w:rsidP="00C90A24">
      <w:pPr>
        <w:pStyle w:val="CSPara4a"/>
        <w:keepNext/>
      </w:pPr>
      <w:r w:rsidRPr="00BF4266">
        <w:t>all</w:t>
      </w:r>
      <w:r w:rsidR="00C90A24">
        <w:t>:</w:t>
      </w:r>
    </w:p>
    <w:p w14:paraId="4C0C001F" w14:textId="23AE0282" w:rsidR="0063776A" w:rsidRPr="00D86344" w:rsidRDefault="00C07B95" w:rsidP="00943F01">
      <w:pPr>
        <w:pStyle w:val="CSPara5i"/>
      </w:pPr>
      <w:r w:rsidRPr="00D86344">
        <w:t xml:space="preserve">Tender </w:t>
      </w:r>
      <w:r w:rsidR="0063776A" w:rsidRPr="00D86344">
        <w:t>Forms</w:t>
      </w:r>
      <w:r w:rsidR="00194D76" w:rsidRPr="00D86344">
        <w:t>;</w:t>
      </w:r>
      <w:r w:rsidR="0063776A" w:rsidRPr="00D86344">
        <w:t xml:space="preserve"> and</w:t>
      </w:r>
    </w:p>
    <w:p w14:paraId="036D7849" w14:textId="07ACA514" w:rsidR="0063776A" w:rsidRPr="00D86344" w:rsidRDefault="0063776A" w:rsidP="00943F01">
      <w:pPr>
        <w:pStyle w:val="CSPara5i"/>
      </w:pPr>
      <w:r w:rsidRPr="00D86344">
        <w:t xml:space="preserve">relevant </w:t>
      </w:r>
      <w:r w:rsidR="00393C74">
        <w:t>s</w:t>
      </w:r>
      <w:r w:rsidRPr="00D86344">
        <w:t xml:space="preserve">chedules and other parts of the </w:t>
      </w:r>
      <w:r w:rsidR="00C07B95" w:rsidRPr="00D86344">
        <w:t xml:space="preserve">Tender </w:t>
      </w:r>
      <w:r w:rsidRPr="00D86344">
        <w:t xml:space="preserve">Documents which are required to be completed </w:t>
      </w:r>
      <w:r w:rsidR="008270B7" w:rsidRPr="00D86344">
        <w:t xml:space="preserve">or provided </w:t>
      </w:r>
      <w:r w:rsidRPr="00D86344">
        <w:t xml:space="preserve">by the </w:t>
      </w:r>
      <w:r w:rsidR="00C07B95" w:rsidRPr="00D86344">
        <w:t>Tenderer</w:t>
      </w:r>
      <w:r w:rsidR="009501F6">
        <w:t>,</w:t>
      </w:r>
    </w:p>
    <w:p w14:paraId="1D97854C" w14:textId="77777777" w:rsidR="00435DF5" w:rsidRPr="00BF4266" w:rsidRDefault="0063776A" w:rsidP="00193FA9">
      <w:pPr>
        <w:pStyle w:val="CSNParagraph2"/>
      </w:pPr>
      <w:r w:rsidRPr="00BF4266">
        <w:t>fully and accurately completed;</w:t>
      </w:r>
    </w:p>
    <w:p w14:paraId="0101E63E" w14:textId="6E940D23" w:rsidR="0063776A" w:rsidRPr="00BF4266" w:rsidRDefault="0063776A" w:rsidP="00943F01">
      <w:pPr>
        <w:pStyle w:val="CSPara4a"/>
      </w:pPr>
      <w:r w:rsidRPr="00BF4266">
        <w:t xml:space="preserve">the </w:t>
      </w:r>
      <w:r w:rsidR="008270B7">
        <w:t xml:space="preserve">information and </w:t>
      </w:r>
      <w:r w:rsidRPr="00BF4266">
        <w:t xml:space="preserve">details required </w:t>
      </w:r>
      <w:r w:rsidR="008270B7">
        <w:t>by</w:t>
      </w:r>
      <w:r w:rsidRPr="00BF4266">
        <w:t xml:space="preserve"> the </w:t>
      </w:r>
      <w:r w:rsidR="00C07B95">
        <w:t>Tender</w:t>
      </w:r>
      <w:r w:rsidR="00C07B95" w:rsidRPr="00BF4266">
        <w:t xml:space="preserve"> </w:t>
      </w:r>
      <w:r w:rsidRPr="00BF4266">
        <w:t>Documents</w:t>
      </w:r>
      <w:r w:rsidR="008270B7">
        <w:t xml:space="preserve">, including without limitation the </w:t>
      </w:r>
      <w:r w:rsidR="00C07B95">
        <w:t>Tender</w:t>
      </w:r>
      <w:r w:rsidR="008270B7">
        <w:t xml:space="preserve"> evaluation criteria set out in Schedule 2 – </w:t>
      </w:r>
      <w:r w:rsidR="00C07B95">
        <w:t>Tender</w:t>
      </w:r>
      <w:r w:rsidR="008270B7">
        <w:t xml:space="preserve"> Evaluation</w:t>
      </w:r>
      <w:r w:rsidRPr="00BF4266">
        <w:t>; and</w:t>
      </w:r>
    </w:p>
    <w:p w14:paraId="40EA84A8" w14:textId="57A9F2BD" w:rsidR="0063776A" w:rsidRPr="00BF4266" w:rsidRDefault="0063776A" w:rsidP="00943F01">
      <w:pPr>
        <w:pStyle w:val="CSPara4a"/>
      </w:pPr>
      <w:r w:rsidRPr="00BF4266">
        <w:t xml:space="preserve">all other information the </w:t>
      </w:r>
      <w:r w:rsidR="00C07B95" w:rsidRPr="007A4655">
        <w:t>Tenderer</w:t>
      </w:r>
      <w:r w:rsidR="00C07B95" w:rsidRPr="00BF4266">
        <w:t xml:space="preserve"> </w:t>
      </w:r>
      <w:r w:rsidRPr="00BF4266">
        <w:t xml:space="preserve">considers necessary to demonstrate its capabilities pursuant to clause </w:t>
      </w:r>
      <w:r w:rsidR="00EB47CD">
        <w:t>10</w:t>
      </w:r>
      <w:r w:rsidRPr="00BF4266">
        <w:t xml:space="preserve">.2 and necessary to clarify its </w:t>
      </w:r>
      <w:r w:rsidR="00C07B95">
        <w:t>Tender</w:t>
      </w:r>
      <w:r w:rsidRPr="00BF4266">
        <w:t>.</w:t>
      </w:r>
    </w:p>
    <w:p w14:paraId="1166C174" w14:textId="2DD22F60" w:rsidR="00212B0F" w:rsidRPr="00BF4266" w:rsidRDefault="00212B0F" w:rsidP="000D2DC9">
      <w:pPr>
        <w:pStyle w:val="CSPara2111"/>
      </w:pPr>
      <w:r>
        <w:t>For avoidance of doubt, i</w:t>
      </w:r>
      <w:r w:rsidRPr="00BF4266">
        <w:t xml:space="preserve">t is the responsibility of the </w:t>
      </w:r>
      <w:r w:rsidRPr="00A55A19">
        <w:t>Tenderer</w:t>
      </w:r>
      <w:r w:rsidRPr="00BF4266">
        <w:t xml:space="preserve"> to ensure that the Principal is fully aware of the </w:t>
      </w:r>
      <w:r w:rsidRPr="00A55A19">
        <w:t>Tenderer’s</w:t>
      </w:r>
      <w:r w:rsidRPr="00BF4266">
        <w:t xml:space="preserve"> capabilities and shall submit as part of the </w:t>
      </w:r>
      <w:r>
        <w:t>Tender</w:t>
      </w:r>
      <w:r w:rsidRPr="00BF4266">
        <w:t xml:space="preserve"> all information the </w:t>
      </w:r>
      <w:r w:rsidRPr="00A55A19">
        <w:t>Tenderer</w:t>
      </w:r>
      <w:r w:rsidRPr="00BF4266">
        <w:t xml:space="preserve"> considers necessary to demonstrate its capabilities.</w:t>
      </w:r>
    </w:p>
    <w:p w14:paraId="7FEFFA58" w14:textId="3131D4F6" w:rsidR="0063776A" w:rsidRDefault="0063776A" w:rsidP="00943F01">
      <w:pPr>
        <w:pStyle w:val="CSPara2111"/>
      </w:pPr>
      <w:r w:rsidRPr="00BF4266">
        <w:t xml:space="preserve">Where a schedule of technical details is required to be lodged as part of the </w:t>
      </w:r>
      <w:r w:rsidR="00C07B95">
        <w:t>Tender</w:t>
      </w:r>
      <w:r w:rsidRPr="00BF4266">
        <w:t xml:space="preserve">, the </w:t>
      </w:r>
      <w:r w:rsidR="00C07B95">
        <w:rPr>
          <w:szCs w:val="20"/>
        </w:rPr>
        <w:t>Tenderer</w:t>
      </w:r>
      <w:r w:rsidR="00C07B95" w:rsidRPr="00BF4266">
        <w:t xml:space="preserve"> </w:t>
      </w:r>
      <w:r w:rsidRPr="00BF4266">
        <w:t xml:space="preserve">shall, when requested by the Principal, promptly provide such additional information, by way of further details, illustrations, catalogues, brochures and the like, as may be necessary to fully describe the </w:t>
      </w:r>
      <w:r w:rsidR="00C07B95">
        <w:t>Tender</w:t>
      </w:r>
      <w:r w:rsidRPr="00BF4266">
        <w:t>.</w:t>
      </w:r>
    </w:p>
    <w:p w14:paraId="259E2371" w14:textId="77777777" w:rsidR="005C377B" w:rsidDel="005C377B" w:rsidRDefault="005C377B" w:rsidP="005C377B">
      <w:pPr>
        <w:pStyle w:val="CSPara2111"/>
      </w:pPr>
      <w:r w:rsidRPr="00BF4266" w:rsidDel="005C377B">
        <w:t xml:space="preserve">The </w:t>
      </w:r>
      <w:r w:rsidDel="005C377B">
        <w:rPr>
          <w:szCs w:val="20"/>
        </w:rPr>
        <w:t>Tenderer</w:t>
      </w:r>
      <w:r w:rsidRPr="00BF4266" w:rsidDel="005C377B">
        <w:t xml:space="preserve"> shall not </w:t>
      </w:r>
      <w:r w:rsidDel="005C377B">
        <w:t>tender</w:t>
      </w:r>
      <w:r w:rsidRPr="00BF4266" w:rsidDel="005C377B">
        <w:t xml:space="preserve"> </w:t>
      </w:r>
      <w:r w:rsidDel="005C377B">
        <w:t>b</w:t>
      </w:r>
      <w:r w:rsidRPr="00BF4266" w:rsidDel="005C377B">
        <w:t>onus schemes.</w:t>
      </w:r>
    </w:p>
    <w:p w14:paraId="030E862B" w14:textId="45AA4F01" w:rsidR="0063776A" w:rsidRPr="00D86344" w:rsidRDefault="00C07B95" w:rsidP="00943F01">
      <w:pPr>
        <w:pStyle w:val="Heading6"/>
      </w:pPr>
      <w:r w:rsidRPr="00D86344">
        <w:t xml:space="preserve">Tender </w:t>
      </w:r>
      <w:r w:rsidR="0063776A" w:rsidRPr="00D86344">
        <w:t>for the works in respect of Stage One and Stage Two</w:t>
      </w:r>
    </w:p>
    <w:p w14:paraId="562025CE" w14:textId="1C88F29C" w:rsidR="00C90A24" w:rsidRDefault="00671DEA" w:rsidP="00C90A24">
      <w:pPr>
        <w:pStyle w:val="CSPara2111"/>
        <w:keepNext/>
      </w:pPr>
      <w:r>
        <w:t>If</w:t>
      </w:r>
      <w:r w:rsidR="0063776A" w:rsidRPr="00BF4266">
        <w:t xml:space="preserve"> the </w:t>
      </w:r>
      <w:r w:rsidR="00C07B95">
        <w:rPr>
          <w:szCs w:val="20"/>
        </w:rPr>
        <w:t>Tenderer</w:t>
      </w:r>
      <w:r w:rsidR="00C07B95" w:rsidRPr="00BF4266">
        <w:t xml:space="preserve"> </w:t>
      </w:r>
      <w:r w:rsidR="0063776A" w:rsidRPr="00BF4266">
        <w:t xml:space="preserve">is </w:t>
      </w:r>
      <w:r w:rsidR="009501F6">
        <w:t>awarded a contract</w:t>
      </w:r>
      <w:r>
        <w:t>,</w:t>
      </w:r>
      <w:r w:rsidR="0063776A" w:rsidRPr="00BF4266">
        <w:t xml:space="preserve"> the Principal shall engage the Contractor</w:t>
      </w:r>
      <w:r w:rsidR="00C90A24">
        <w:t>:</w:t>
      </w:r>
    </w:p>
    <w:p w14:paraId="638A443A" w14:textId="131635F1" w:rsidR="0063776A" w:rsidRPr="00BF4266" w:rsidRDefault="0063776A" w:rsidP="00943F01">
      <w:pPr>
        <w:pStyle w:val="CSPara4a"/>
      </w:pPr>
      <w:r w:rsidRPr="00BF4266">
        <w:t>to execute and complete the work required during Stage One; and</w:t>
      </w:r>
    </w:p>
    <w:p w14:paraId="4A684CFF" w14:textId="409AB45F" w:rsidR="0063776A" w:rsidRPr="00BF4266" w:rsidRDefault="0063776A" w:rsidP="00943F01">
      <w:pPr>
        <w:pStyle w:val="CSPara4a"/>
      </w:pPr>
      <w:r w:rsidRPr="00BF4266">
        <w:lastRenderedPageBreak/>
        <w:t xml:space="preserve">only if the Principal accepts the </w:t>
      </w:r>
      <w:r w:rsidR="0013091B" w:rsidRPr="00BF4266">
        <w:t xml:space="preserve">Contractor’s </w:t>
      </w:r>
      <w:r w:rsidR="00671DEA">
        <w:t>Stage Two</w:t>
      </w:r>
      <w:r w:rsidR="00671DEA" w:rsidRPr="00BF4266">
        <w:t xml:space="preserve"> </w:t>
      </w:r>
      <w:r w:rsidR="0011067E">
        <w:t>Offer</w:t>
      </w:r>
      <w:r w:rsidR="00C07B95" w:rsidRPr="00BF4266">
        <w:t xml:space="preserve"> </w:t>
      </w:r>
      <w:r w:rsidRPr="00BF4266">
        <w:t xml:space="preserve">pursuant to </w:t>
      </w:r>
      <w:r w:rsidR="00954F15" w:rsidRPr="00BF4266">
        <w:t>C</w:t>
      </w:r>
      <w:r w:rsidRPr="00BF4266">
        <w:t>lause 11.</w:t>
      </w:r>
      <w:r w:rsidR="00671DEA">
        <w:t>3</w:t>
      </w:r>
      <w:r w:rsidRPr="00BF4266">
        <w:t>.1(a) of the Conditions of Contract, to execute and complete the work required during Stage Two.</w:t>
      </w:r>
    </w:p>
    <w:p w14:paraId="1E5EAA01" w14:textId="2DB03655" w:rsidR="0063776A" w:rsidRPr="00BF4266" w:rsidRDefault="0063776A" w:rsidP="00943F01">
      <w:pPr>
        <w:pStyle w:val="CSPara2111"/>
      </w:pPr>
      <w:r w:rsidRPr="00BF4266">
        <w:t xml:space="preserve">However, for the avoidance of doubt and notwithstanding any other provision of the Conditions of </w:t>
      </w:r>
      <w:r w:rsidR="00C07B95">
        <w:t>Tender</w:t>
      </w:r>
      <w:r w:rsidRPr="00BF4266">
        <w:t xml:space="preserve">, there shall not be any award of a Contract in respect of Stage Two, unless and until the Principal accepts the </w:t>
      </w:r>
      <w:r w:rsidR="0013091B" w:rsidRPr="00BF4266">
        <w:t xml:space="preserve">Contractor’s </w:t>
      </w:r>
      <w:r w:rsidR="00671DEA">
        <w:t>Stage Two</w:t>
      </w:r>
      <w:r w:rsidR="00671DEA" w:rsidRPr="00BF4266">
        <w:t xml:space="preserve"> </w:t>
      </w:r>
      <w:r w:rsidR="0011067E">
        <w:t xml:space="preserve">Offer </w:t>
      </w:r>
      <w:r w:rsidRPr="00BF4266">
        <w:t xml:space="preserve">pursuant to </w:t>
      </w:r>
      <w:r w:rsidR="00954F15" w:rsidRPr="00BF4266">
        <w:t>C</w:t>
      </w:r>
      <w:r w:rsidRPr="00BF4266">
        <w:t>lause 11.</w:t>
      </w:r>
      <w:r w:rsidR="00671DEA">
        <w:t>3</w:t>
      </w:r>
      <w:r w:rsidRPr="00BF4266">
        <w:t>.1(a) of the Conditions of Contract.</w:t>
      </w:r>
    </w:p>
    <w:p w14:paraId="5EFA90C5" w14:textId="78E07A95" w:rsidR="00435DF5" w:rsidRPr="00BF4266" w:rsidRDefault="00D26A49" w:rsidP="00943F01">
      <w:pPr>
        <w:pStyle w:val="CSPara2111"/>
      </w:pPr>
      <w:r>
        <w:t xml:space="preserve">The </w:t>
      </w:r>
      <w:r w:rsidR="00C07B95">
        <w:t xml:space="preserve">Tender </w:t>
      </w:r>
      <w:r>
        <w:t>is</w:t>
      </w:r>
      <w:r w:rsidR="0063776A" w:rsidRPr="00BF4266">
        <w:t xml:space="preserve"> invited on the basis of the </w:t>
      </w:r>
      <w:r w:rsidR="00C07B95">
        <w:t>Tender</w:t>
      </w:r>
      <w:r w:rsidR="00C07B95" w:rsidRPr="00BF4266">
        <w:t xml:space="preserve"> </w:t>
      </w:r>
      <w:r w:rsidR="0063776A" w:rsidRPr="00BF4266">
        <w:t>Documents.</w:t>
      </w:r>
    </w:p>
    <w:p w14:paraId="6D726445" w14:textId="5E6554DD" w:rsidR="0063776A" w:rsidRPr="00D86344" w:rsidRDefault="0063776A" w:rsidP="00943F01">
      <w:pPr>
        <w:pStyle w:val="Heading6"/>
      </w:pPr>
      <w:r w:rsidRPr="00D86344">
        <w:t xml:space="preserve">Alternative </w:t>
      </w:r>
      <w:r w:rsidR="00C07B95" w:rsidRPr="00D86344">
        <w:t>Tenders</w:t>
      </w:r>
    </w:p>
    <w:p w14:paraId="587D934A" w14:textId="676CC352" w:rsidR="0063776A" w:rsidRPr="00D86344" w:rsidRDefault="0063776A" w:rsidP="00943F01">
      <w:pPr>
        <w:pStyle w:val="CSPara3"/>
      </w:pPr>
      <w:r w:rsidRPr="00D86344">
        <w:t xml:space="preserve">The </w:t>
      </w:r>
      <w:r w:rsidR="00C07B95" w:rsidRPr="00D86344">
        <w:t xml:space="preserve">Tenderer </w:t>
      </w:r>
      <w:r w:rsidRPr="00D86344">
        <w:t xml:space="preserve">may, before the </w:t>
      </w:r>
      <w:r w:rsidR="00480E5A" w:rsidRPr="00D86344">
        <w:t xml:space="preserve">Time for close of </w:t>
      </w:r>
      <w:r w:rsidR="00C07B95" w:rsidRPr="00D86344">
        <w:t>Tender</w:t>
      </w:r>
      <w:r w:rsidRPr="00D86344">
        <w:t xml:space="preserve">, submit an Alternative </w:t>
      </w:r>
      <w:r w:rsidR="00C07B95" w:rsidRPr="00D86344">
        <w:t>Tender</w:t>
      </w:r>
      <w:r w:rsidRPr="00D86344">
        <w:t>.</w:t>
      </w:r>
    </w:p>
    <w:p w14:paraId="64887132" w14:textId="2E86A520" w:rsidR="0063776A" w:rsidRPr="00D86344" w:rsidRDefault="00C07B95" w:rsidP="00943F01">
      <w:pPr>
        <w:pStyle w:val="Heading6"/>
      </w:pPr>
      <w:r w:rsidRPr="00D86344">
        <w:t xml:space="preserve">Tenderer </w:t>
      </w:r>
      <w:r w:rsidR="0063776A" w:rsidRPr="00D86344">
        <w:t>to Inform Itself</w:t>
      </w:r>
    </w:p>
    <w:p w14:paraId="616B79E8" w14:textId="197E9BB3" w:rsidR="0063776A" w:rsidRPr="00BF4266" w:rsidRDefault="0063776A" w:rsidP="00943F01">
      <w:pPr>
        <w:pStyle w:val="CSPara2111"/>
      </w:pPr>
      <w:bookmarkStart w:id="48" w:name="_Hlk199848507"/>
      <w:r w:rsidRPr="00BF4266">
        <w:t xml:space="preserve">The </w:t>
      </w:r>
      <w:r w:rsidR="00C07B95">
        <w:rPr>
          <w:szCs w:val="20"/>
        </w:rPr>
        <w:t>Tenderer</w:t>
      </w:r>
      <w:r w:rsidR="00C07B95" w:rsidRPr="00BF4266">
        <w:t xml:space="preserve"> </w:t>
      </w:r>
      <w:r w:rsidRPr="00BF4266">
        <w:t xml:space="preserve">shall satisfy itself that it is a bona fide Invited </w:t>
      </w:r>
      <w:r w:rsidR="00C07B95">
        <w:rPr>
          <w:szCs w:val="20"/>
        </w:rPr>
        <w:t>Tenderer</w:t>
      </w:r>
      <w:r w:rsidRPr="00BF4266">
        <w:t>.</w:t>
      </w:r>
    </w:p>
    <w:p w14:paraId="71281281" w14:textId="77777777" w:rsidR="00C90A24" w:rsidRDefault="0063776A" w:rsidP="00C90A24">
      <w:pPr>
        <w:pStyle w:val="CSPara2111"/>
        <w:keepNext/>
      </w:pPr>
      <w:r w:rsidRPr="00BF4266">
        <w:t xml:space="preserve">The </w:t>
      </w:r>
      <w:r w:rsidR="00C07B95">
        <w:rPr>
          <w:szCs w:val="20"/>
        </w:rPr>
        <w:t>Tenderer</w:t>
      </w:r>
      <w:r w:rsidR="00C07B95" w:rsidRPr="00BF4266">
        <w:t xml:space="preserve"> </w:t>
      </w:r>
      <w:r w:rsidRPr="00BF4266">
        <w:t xml:space="preserve">shall carry out all relevant investigations, examine, acquaint and satisfy itself with and make due allowance in the </w:t>
      </w:r>
      <w:r w:rsidR="00C07B95">
        <w:t>Tender</w:t>
      </w:r>
      <w:r w:rsidR="00C07B95" w:rsidRPr="00BF4266">
        <w:t xml:space="preserve"> </w:t>
      </w:r>
      <w:r w:rsidRPr="00BF4266">
        <w:t>for</w:t>
      </w:r>
      <w:r w:rsidR="00C90A24">
        <w:t>:</w:t>
      </w:r>
    </w:p>
    <w:p w14:paraId="2C34FF28" w14:textId="2A574613" w:rsidR="0063776A" w:rsidRPr="00BF4266" w:rsidRDefault="0063776A" w:rsidP="00943F01">
      <w:pPr>
        <w:pStyle w:val="CSPara4a"/>
      </w:pPr>
      <w:r w:rsidRPr="00BF4266">
        <w:t xml:space="preserve">the completeness of the </w:t>
      </w:r>
      <w:r w:rsidR="00C07B95">
        <w:t>Tender</w:t>
      </w:r>
      <w:r w:rsidR="00C07B95" w:rsidRPr="00BF4266">
        <w:t xml:space="preserve"> </w:t>
      </w:r>
      <w:r w:rsidRPr="00BF4266">
        <w:t>Documents;</w:t>
      </w:r>
    </w:p>
    <w:p w14:paraId="082D6532" w14:textId="6290AE05" w:rsidR="0063776A" w:rsidRPr="00BF4266" w:rsidRDefault="0063776A" w:rsidP="00943F01">
      <w:pPr>
        <w:pStyle w:val="CSPara4a"/>
      </w:pPr>
      <w:r w:rsidRPr="00BF4266">
        <w:t xml:space="preserve">all information which is relevant to the risks, contingencies and other circumstances which could affect the </w:t>
      </w:r>
      <w:r w:rsidR="00C07B95">
        <w:t>Tender</w:t>
      </w:r>
      <w:r w:rsidR="00C07B95" w:rsidRPr="00BF4266">
        <w:t xml:space="preserve"> </w:t>
      </w:r>
      <w:r w:rsidRPr="00BF4266">
        <w:t>and any subsequent contract and which is obtainable by making reasonable enquiries;</w:t>
      </w:r>
    </w:p>
    <w:p w14:paraId="42F396F6" w14:textId="7A8082F5" w:rsidR="00435DF5" w:rsidRPr="00BF4266" w:rsidRDefault="0063776A" w:rsidP="00943F01">
      <w:pPr>
        <w:pStyle w:val="CSPara4a"/>
      </w:pPr>
      <w:r w:rsidRPr="00BF4266">
        <w:t xml:space="preserve">the extent and nature of all services </w:t>
      </w:r>
      <w:bookmarkStart w:id="49" w:name="_Hlk199856410"/>
      <w:r w:rsidRPr="00BF4266">
        <w:t>including but not limited to temporary services necessary to ensure the continuing operation of any existing facility</w:t>
      </w:r>
      <w:bookmarkEnd w:id="49"/>
      <w:r w:rsidRPr="00BF4266">
        <w:t>;</w:t>
      </w:r>
    </w:p>
    <w:p w14:paraId="3B161DD4" w14:textId="1CD4814F" w:rsidR="0063776A" w:rsidRPr="00BF4266" w:rsidRDefault="0063776A" w:rsidP="00943F01">
      <w:pPr>
        <w:pStyle w:val="CSPara4a"/>
      </w:pPr>
      <w:r w:rsidRPr="00BF4266">
        <w:t xml:space="preserve">the </w:t>
      </w:r>
      <w:bookmarkStart w:id="50" w:name="_Hlk205537688"/>
      <w:r w:rsidRPr="00BF4266">
        <w:t>requirements of Authorities having jurisdiction over the Works;</w:t>
      </w:r>
      <w:bookmarkEnd w:id="50"/>
    </w:p>
    <w:p w14:paraId="1A01F0D5" w14:textId="77777777" w:rsidR="00C90A24" w:rsidRDefault="0063776A" w:rsidP="00C90A24">
      <w:pPr>
        <w:pStyle w:val="CSPara4a"/>
        <w:keepNext/>
      </w:pPr>
      <w:bookmarkStart w:id="51" w:name="_Hlk205537705"/>
      <w:r w:rsidRPr="00BF4266">
        <w:t>the Site and its surroundings including without limitation</w:t>
      </w:r>
      <w:r w:rsidR="00C90A24">
        <w:t>:</w:t>
      </w:r>
    </w:p>
    <w:p w14:paraId="73803B08" w14:textId="295AC345" w:rsidR="0063776A" w:rsidRPr="00D86344" w:rsidRDefault="0063776A" w:rsidP="00943F01">
      <w:pPr>
        <w:pStyle w:val="CSPara5i"/>
      </w:pPr>
      <w:r w:rsidRPr="00D86344">
        <w:t>all relevant physical conditions above, upon and below surface of the Site and the climatic conditions at and near the Site</w:t>
      </w:r>
      <w:r w:rsidR="00194D76" w:rsidRPr="00D86344">
        <w:t>;</w:t>
      </w:r>
    </w:p>
    <w:p w14:paraId="2ECE5E1C" w14:textId="333AAA32" w:rsidR="00435DF5" w:rsidRPr="00D86344" w:rsidRDefault="0063776A" w:rsidP="00943F01">
      <w:pPr>
        <w:pStyle w:val="CSPara5i"/>
      </w:pPr>
      <w:r w:rsidRPr="00D86344">
        <w:t>the means of access to and from the Site</w:t>
      </w:r>
      <w:r w:rsidR="00194D76" w:rsidRPr="00D86344">
        <w:t>;</w:t>
      </w:r>
    </w:p>
    <w:p w14:paraId="68DE16F4" w14:textId="51FBED99" w:rsidR="0063776A" w:rsidRPr="00D86344" w:rsidRDefault="0063776A" w:rsidP="00943F01">
      <w:pPr>
        <w:pStyle w:val="CSPara5i"/>
      </w:pPr>
      <w:r w:rsidRPr="00D86344">
        <w:t>facilities at the Site</w:t>
      </w:r>
      <w:r w:rsidR="00194D76" w:rsidRPr="00D86344">
        <w:t>;</w:t>
      </w:r>
      <w:r w:rsidRPr="00D86344">
        <w:t xml:space="preserve"> and</w:t>
      </w:r>
    </w:p>
    <w:p w14:paraId="3097C6C3" w14:textId="02060E8A" w:rsidR="00435DF5" w:rsidRPr="00D86344" w:rsidRDefault="0063776A" w:rsidP="00943F01">
      <w:pPr>
        <w:pStyle w:val="CSPara5i"/>
      </w:pPr>
      <w:r w:rsidRPr="00D86344">
        <w:t>transport facilities for deliveries to the Site;</w:t>
      </w:r>
    </w:p>
    <w:bookmarkEnd w:id="51"/>
    <w:p w14:paraId="08E7A2CC" w14:textId="2720478F" w:rsidR="0063776A" w:rsidRPr="00BF4266" w:rsidRDefault="0063776A" w:rsidP="00943F01">
      <w:pPr>
        <w:pStyle w:val="CSPara4a"/>
      </w:pPr>
      <w:r w:rsidRPr="00BF4266">
        <w:t>the nature of the work, Constructional Plant and material necessary for the execution of the work under the Contract;</w:t>
      </w:r>
    </w:p>
    <w:p w14:paraId="395D2DBF" w14:textId="0E2C2BA4" w:rsidR="0063776A" w:rsidRPr="00BF4266" w:rsidRDefault="0063776A" w:rsidP="00943F01">
      <w:pPr>
        <w:pStyle w:val="CSPara4a"/>
      </w:pPr>
      <w:bookmarkStart w:id="52" w:name="_Hlk205537736"/>
      <w:r w:rsidRPr="00BF4266">
        <w:t xml:space="preserve">the correctness and sufficiency of its </w:t>
      </w:r>
      <w:r w:rsidR="00C07B95">
        <w:t>Tender</w:t>
      </w:r>
      <w:r w:rsidR="00C07B95" w:rsidRPr="00BF4266">
        <w:t xml:space="preserve"> </w:t>
      </w:r>
      <w:r w:rsidRPr="00BF4266">
        <w:t xml:space="preserve">and that the </w:t>
      </w:r>
      <w:r w:rsidR="00C07B95">
        <w:t>Tender</w:t>
      </w:r>
      <w:r w:rsidR="00C07B95" w:rsidRPr="00BF4266">
        <w:t xml:space="preserve"> </w:t>
      </w:r>
      <w:r w:rsidRPr="00BF4266">
        <w:t xml:space="preserve">includes allowance for the cost of performing all the obligations and covenants of the Contractor under the Contract and </w:t>
      </w:r>
      <w:bookmarkStart w:id="53" w:name="_Hlk199850352"/>
      <w:r w:rsidRPr="00BF4266">
        <w:t>the cost of completing the work under the Contract in accordance with the terms and conditions of the Contract</w:t>
      </w:r>
      <w:bookmarkEnd w:id="53"/>
      <w:r w:rsidRPr="00BF4266">
        <w:t>.</w:t>
      </w:r>
    </w:p>
    <w:bookmarkEnd w:id="48"/>
    <w:bookmarkEnd w:id="52"/>
    <w:p w14:paraId="46B0D6B9" w14:textId="5C43F118" w:rsidR="0063776A" w:rsidRPr="00D86344" w:rsidRDefault="0063776A" w:rsidP="00943F01">
      <w:pPr>
        <w:pStyle w:val="Heading6"/>
      </w:pPr>
      <w:r w:rsidRPr="00D86344">
        <w:t>Rise and Fall</w:t>
      </w:r>
    </w:p>
    <w:p w14:paraId="092A44FC" w14:textId="051E8609" w:rsidR="0063776A" w:rsidRPr="00D86344" w:rsidRDefault="0063776A" w:rsidP="00943F01">
      <w:pPr>
        <w:pStyle w:val="CSPara3"/>
      </w:pPr>
      <w:r w:rsidRPr="00D86344">
        <w:t xml:space="preserve">The </w:t>
      </w:r>
      <w:r w:rsidR="00C07B95" w:rsidRPr="00D86344">
        <w:t xml:space="preserve">Tenderer </w:t>
      </w:r>
      <w:r w:rsidRPr="00D86344">
        <w:t xml:space="preserve">shall ensure that the </w:t>
      </w:r>
      <w:r w:rsidR="00C07B95" w:rsidRPr="00D86344">
        <w:t xml:space="preserve">Tender </w:t>
      </w:r>
      <w:r w:rsidRPr="00D86344">
        <w:t xml:space="preserve">includes all allowances in respect of cost adjustment (Rise and Fall) and escalation in accordance with the </w:t>
      </w:r>
      <w:r w:rsidR="00C07B95" w:rsidRPr="00D86344">
        <w:t xml:space="preserve">Tender </w:t>
      </w:r>
      <w:r w:rsidRPr="00D86344">
        <w:t>Documents.</w:t>
      </w:r>
    </w:p>
    <w:p w14:paraId="35A53FDB" w14:textId="05038C63" w:rsidR="0063776A" w:rsidRPr="00D86344" w:rsidRDefault="0063776A" w:rsidP="00943F01">
      <w:pPr>
        <w:pStyle w:val="Heading6"/>
      </w:pPr>
      <w:r w:rsidRPr="00D86344">
        <w:t>Quality Assurance</w:t>
      </w:r>
    </w:p>
    <w:p w14:paraId="1F8F72E7" w14:textId="19BE230D" w:rsidR="0063776A" w:rsidRPr="00D86344" w:rsidRDefault="0063776A" w:rsidP="00943F01">
      <w:pPr>
        <w:pStyle w:val="CSPara3"/>
      </w:pPr>
      <w:r w:rsidRPr="00D86344">
        <w:t xml:space="preserve">The </w:t>
      </w:r>
      <w:r w:rsidR="00C07B95" w:rsidRPr="00D86344">
        <w:t xml:space="preserve">Tenderer </w:t>
      </w:r>
      <w:r w:rsidRPr="00D86344">
        <w:t xml:space="preserve">shall submit with the </w:t>
      </w:r>
      <w:r w:rsidR="00C07B95" w:rsidRPr="00D86344">
        <w:t xml:space="preserve">Tender </w:t>
      </w:r>
      <w:r w:rsidRPr="00D86344">
        <w:t xml:space="preserve">evidence satisfactory to the Principal that the </w:t>
      </w:r>
      <w:r w:rsidR="00C07B95" w:rsidRPr="00D86344">
        <w:t xml:space="preserve">Tenderer </w:t>
      </w:r>
      <w:r w:rsidRPr="00D86344">
        <w:t>can comply with the Quality Assurance requirements of the proposed Contract.</w:t>
      </w:r>
    </w:p>
    <w:p w14:paraId="5D37C030" w14:textId="4CED845C" w:rsidR="0063776A" w:rsidRPr="00D86344" w:rsidRDefault="0063776A" w:rsidP="00943F01">
      <w:pPr>
        <w:pStyle w:val="Heading6"/>
      </w:pPr>
      <w:r w:rsidRPr="00D86344">
        <w:t>Language</w:t>
      </w:r>
    </w:p>
    <w:p w14:paraId="3ED4DB16" w14:textId="32053EDA" w:rsidR="0063776A" w:rsidRPr="00D86344" w:rsidRDefault="0063776A" w:rsidP="00943F01">
      <w:pPr>
        <w:pStyle w:val="CSPara3"/>
      </w:pPr>
      <w:r w:rsidRPr="00D86344">
        <w:t xml:space="preserve">The </w:t>
      </w:r>
      <w:r w:rsidR="00C07B95" w:rsidRPr="00D86344">
        <w:t xml:space="preserve">Tender </w:t>
      </w:r>
      <w:r w:rsidRPr="00D86344">
        <w:t xml:space="preserve">shall be in the English language. Any documents forming part of the </w:t>
      </w:r>
      <w:r w:rsidR="00C07B95" w:rsidRPr="00D86344">
        <w:t xml:space="preserve">Tender </w:t>
      </w:r>
      <w:r w:rsidRPr="00D86344">
        <w:t>which are in a language other than English shall be accompanied by a translation.</w:t>
      </w:r>
    </w:p>
    <w:p w14:paraId="06E5B92E" w14:textId="4EFB9191" w:rsidR="0063776A" w:rsidRPr="00D86344" w:rsidRDefault="0063776A" w:rsidP="00943F01">
      <w:pPr>
        <w:pStyle w:val="Heading6"/>
      </w:pPr>
      <w:r w:rsidRPr="00D86344">
        <w:lastRenderedPageBreak/>
        <w:t>Units of Measurement</w:t>
      </w:r>
    </w:p>
    <w:p w14:paraId="35FDD98D" w14:textId="65D7A8F5" w:rsidR="0063776A" w:rsidRPr="00D86344" w:rsidRDefault="0063776A" w:rsidP="00943F01">
      <w:pPr>
        <w:pStyle w:val="CSPara3"/>
      </w:pPr>
      <w:r w:rsidRPr="00D86344">
        <w:t xml:space="preserve">Measurements and quantities shall be consistent with the </w:t>
      </w:r>
      <w:r w:rsidR="00C02B40" w:rsidRPr="00112C1C">
        <w:rPr>
          <w:i/>
          <w:iCs/>
        </w:rPr>
        <w:t>National Measurement Act 1960</w:t>
      </w:r>
      <w:r w:rsidR="00C02B40" w:rsidRPr="00D86344">
        <w:t xml:space="preserve"> (Cth)</w:t>
      </w:r>
      <w:r w:rsidRPr="00D86344">
        <w:t xml:space="preserve">, or in the absence of any specification therein in accordance with the Australian Metric Tables and Australian Standard AS1000 </w:t>
      </w:r>
      <w:r w:rsidR="00B25093" w:rsidRPr="00D86344">
        <w:t>–</w:t>
      </w:r>
      <w:r w:rsidRPr="00D86344">
        <w:t xml:space="preserve"> The International System (SI) and its application.</w:t>
      </w:r>
    </w:p>
    <w:p w14:paraId="668FC6C5" w14:textId="0E48EF04" w:rsidR="0063776A" w:rsidRPr="00D86344" w:rsidRDefault="0063776A" w:rsidP="00943F01">
      <w:pPr>
        <w:pStyle w:val="Heading6"/>
      </w:pPr>
      <w:r w:rsidRPr="00D86344">
        <w:t xml:space="preserve">Order of </w:t>
      </w:r>
      <w:r w:rsidR="00C07B95" w:rsidRPr="00D86344">
        <w:t>Tender</w:t>
      </w:r>
    </w:p>
    <w:p w14:paraId="02A3A3B6" w14:textId="77777777" w:rsidR="00C90A24" w:rsidRDefault="0063776A" w:rsidP="00C90A24">
      <w:pPr>
        <w:pStyle w:val="CSPara3"/>
        <w:keepNext/>
      </w:pPr>
      <w:r w:rsidRPr="00D86344">
        <w:t xml:space="preserve">Where practical, the </w:t>
      </w:r>
      <w:r w:rsidR="00C07B95" w:rsidRPr="00D86344">
        <w:t xml:space="preserve">Tender </w:t>
      </w:r>
      <w:r w:rsidRPr="00D86344">
        <w:t xml:space="preserve">shall be in a bound document. The order of documents making up the </w:t>
      </w:r>
      <w:r w:rsidR="00C07B95" w:rsidRPr="00D86344">
        <w:t xml:space="preserve">Tender </w:t>
      </w:r>
      <w:r w:rsidRPr="00D86344">
        <w:t>shall be</w:t>
      </w:r>
      <w:r w:rsidR="00C90A24">
        <w:t>:</w:t>
      </w:r>
    </w:p>
    <w:p w14:paraId="2B2F6EFF" w14:textId="5780C8C9" w:rsidR="0063776A" w:rsidRPr="00BF4266" w:rsidRDefault="0063776A" w:rsidP="00943F01">
      <w:pPr>
        <w:pStyle w:val="CSPara4a"/>
      </w:pPr>
      <w:r w:rsidRPr="00BF4266">
        <w:t xml:space="preserve">the </w:t>
      </w:r>
      <w:r w:rsidR="00C07B95">
        <w:t>Tender</w:t>
      </w:r>
      <w:r w:rsidR="00C07B95" w:rsidRPr="00BF4266">
        <w:t xml:space="preserve"> </w:t>
      </w:r>
      <w:r w:rsidRPr="00BF4266">
        <w:t>Forms; followed by</w:t>
      </w:r>
    </w:p>
    <w:p w14:paraId="4FC618E2" w14:textId="4A526682" w:rsidR="00483A07" w:rsidRPr="00483A07" w:rsidRDefault="00483A07" w:rsidP="00943F01">
      <w:pPr>
        <w:pStyle w:val="CSPara4a"/>
      </w:pPr>
      <w:r w:rsidRPr="00483A07">
        <w:t xml:space="preserve">the </w:t>
      </w:r>
      <w:r w:rsidR="00393C74">
        <w:t>s</w:t>
      </w:r>
      <w:r w:rsidRPr="00483A07">
        <w:t xml:space="preserve">chedules and other parts of the </w:t>
      </w:r>
      <w:r w:rsidR="00C07B95">
        <w:t>Tender</w:t>
      </w:r>
      <w:r w:rsidRPr="00483A07">
        <w:t xml:space="preserve"> Documents which are required to be completed or provided by the </w:t>
      </w:r>
      <w:r w:rsidR="00C07B95">
        <w:t>Tenderer</w:t>
      </w:r>
      <w:r w:rsidRPr="00483A07">
        <w:t>; followed by</w:t>
      </w:r>
    </w:p>
    <w:p w14:paraId="33F734C1" w14:textId="1E06AF6E" w:rsidR="00846308" w:rsidRDefault="0063776A" w:rsidP="00943F01">
      <w:pPr>
        <w:pStyle w:val="CSPara4a"/>
      </w:pPr>
      <w:r w:rsidRPr="00BF4266">
        <w:t xml:space="preserve">the information </w:t>
      </w:r>
      <w:r w:rsidR="00483A07">
        <w:t>and details required by</w:t>
      </w:r>
      <w:r w:rsidRPr="00BF4266">
        <w:t xml:space="preserve"> the </w:t>
      </w:r>
      <w:r w:rsidR="00C07B95">
        <w:t>Tender</w:t>
      </w:r>
      <w:r w:rsidR="00C07B95" w:rsidRPr="00BF4266">
        <w:t xml:space="preserve"> </w:t>
      </w:r>
      <w:r w:rsidRPr="00BF4266">
        <w:t xml:space="preserve">evaluation criteria </w:t>
      </w:r>
      <w:r w:rsidR="00483A07">
        <w:t xml:space="preserve">set out in Schedule 2 – </w:t>
      </w:r>
      <w:r w:rsidR="00C07B95">
        <w:t>Tender</w:t>
      </w:r>
      <w:r w:rsidR="00483A07">
        <w:t xml:space="preserve"> Evaluation</w:t>
      </w:r>
      <w:r w:rsidRPr="00BF4266">
        <w:t xml:space="preserve"> (in the order listed</w:t>
      </w:r>
      <w:r w:rsidR="00483A07">
        <w:t>, if any</w:t>
      </w:r>
      <w:r w:rsidRPr="00BF4266">
        <w:t>)</w:t>
      </w:r>
      <w:r w:rsidR="00846308">
        <w:t>; followed by</w:t>
      </w:r>
    </w:p>
    <w:p w14:paraId="6D188291" w14:textId="5EFB7F26" w:rsidR="00483A07" w:rsidRDefault="00483A07" w:rsidP="00943F01">
      <w:pPr>
        <w:pStyle w:val="CSPara4a"/>
      </w:pPr>
      <w:r>
        <w:t xml:space="preserve">all </w:t>
      </w:r>
      <w:r w:rsidR="00846308">
        <w:t>other information</w:t>
      </w:r>
      <w:r>
        <w:t>, details</w:t>
      </w:r>
      <w:r w:rsidR="00846308">
        <w:t xml:space="preserve"> or documentation required by the </w:t>
      </w:r>
      <w:r w:rsidR="00C07B95">
        <w:t xml:space="preserve">Tender </w:t>
      </w:r>
      <w:r w:rsidR="00846308">
        <w:t>Documents</w:t>
      </w:r>
      <w:r>
        <w:t>; followed by</w:t>
      </w:r>
    </w:p>
    <w:p w14:paraId="55C1F2C5" w14:textId="1287ACBB" w:rsidR="0063776A" w:rsidRPr="00BF4266" w:rsidRDefault="00483A07" w:rsidP="00943F01">
      <w:pPr>
        <w:pStyle w:val="CSPara4a"/>
      </w:pPr>
      <w:r w:rsidRPr="00483A07">
        <w:t xml:space="preserve">any other information, details or documentation the </w:t>
      </w:r>
      <w:r w:rsidR="00C07B95">
        <w:t>Tenderer</w:t>
      </w:r>
      <w:r w:rsidRPr="00483A07">
        <w:t xml:space="preserve"> considers necessary to submit with its </w:t>
      </w:r>
      <w:r w:rsidR="00C07B95">
        <w:t>Tender</w:t>
      </w:r>
      <w:r w:rsidR="00846308">
        <w:t>.</w:t>
      </w:r>
    </w:p>
    <w:p w14:paraId="0C8B4A02" w14:textId="7149BCE1" w:rsidR="0063776A" w:rsidRPr="00D86344" w:rsidRDefault="0063776A" w:rsidP="00943F01">
      <w:pPr>
        <w:pStyle w:val="Heading6"/>
      </w:pPr>
      <w:r w:rsidRPr="00D86344">
        <w:t xml:space="preserve">Consolidated </w:t>
      </w:r>
      <w:r w:rsidR="00C07B95" w:rsidRPr="00D86344">
        <w:t>Tender</w:t>
      </w:r>
    </w:p>
    <w:p w14:paraId="64A7FD74" w14:textId="77777777" w:rsidR="00C90A24" w:rsidRDefault="0063776A" w:rsidP="00C90A24">
      <w:pPr>
        <w:pStyle w:val="CSPara2111"/>
        <w:keepNext/>
      </w:pPr>
      <w:r w:rsidRPr="00BF4266">
        <w:t xml:space="preserve">The Principal may invite the </w:t>
      </w:r>
      <w:r w:rsidR="00C07B95">
        <w:rPr>
          <w:szCs w:val="20"/>
        </w:rPr>
        <w:t>Tenderer</w:t>
      </w:r>
      <w:r w:rsidR="00C07B95" w:rsidRPr="00BF4266">
        <w:t xml:space="preserve"> </w:t>
      </w:r>
      <w:r w:rsidRPr="00BF4266">
        <w:t xml:space="preserve">to resubmit to the Principal its </w:t>
      </w:r>
      <w:r w:rsidR="00C07B95">
        <w:t>Tender</w:t>
      </w:r>
      <w:r w:rsidR="00C07B95" w:rsidRPr="00BF4266">
        <w:t xml:space="preserve"> </w:t>
      </w:r>
      <w:r w:rsidRPr="00BF4266">
        <w:t xml:space="preserve">in the form of a consolidated </w:t>
      </w:r>
      <w:r w:rsidR="00C07B95">
        <w:t>Tender</w:t>
      </w:r>
      <w:r w:rsidRPr="00BF4266">
        <w:t>.</w:t>
      </w:r>
      <w:r w:rsidR="009F0DBF" w:rsidRPr="00BF4266">
        <w:t xml:space="preserve"> </w:t>
      </w:r>
      <w:r w:rsidRPr="00BF4266">
        <w:t xml:space="preserve">The Principal may accept a consolidated </w:t>
      </w:r>
      <w:r w:rsidR="00C07B95">
        <w:t>Tender</w:t>
      </w:r>
      <w:r w:rsidRPr="00BF4266">
        <w:t>.</w:t>
      </w:r>
      <w:r w:rsidR="009F0DBF" w:rsidRPr="00BF4266">
        <w:t xml:space="preserve"> </w:t>
      </w:r>
      <w:r w:rsidRPr="00BF4266">
        <w:t xml:space="preserve">The form of the consolidated </w:t>
      </w:r>
      <w:r w:rsidR="00C07B95">
        <w:t>Tender</w:t>
      </w:r>
      <w:r w:rsidR="00C07B95" w:rsidRPr="00BF4266">
        <w:t xml:space="preserve"> </w:t>
      </w:r>
      <w:r w:rsidRPr="00BF4266">
        <w:t>shall be</w:t>
      </w:r>
      <w:r w:rsidR="00C90A24">
        <w:t>:</w:t>
      </w:r>
    </w:p>
    <w:p w14:paraId="467596A0" w14:textId="77777777" w:rsidR="00C90A24" w:rsidRDefault="0063776A" w:rsidP="00C90A24">
      <w:pPr>
        <w:pStyle w:val="CSPara4a"/>
        <w:keepNext/>
      </w:pPr>
      <w:r w:rsidRPr="00BF4266">
        <w:t xml:space="preserve">a complete copy of the original </w:t>
      </w:r>
      <w:r w:rsidR="00C07B95">
        <w:t>Tender</w:t>
      </w:r>
      <w:r w:rsidR="00C07B95" w:rsidRPr="00BF4266">
        <w:t xml:space="preserve"> </w:t>
      </w:r>
      <w:r w:rsidRPr="00BF4266">
        <w:t xml:space="preserve">including the </w:t>
      </w:r>
      <w:r w:rsidR="00C07B95">
        <w:t>Tender</w:t>
      </w:r>
      <w:r w:rsidR="00C07B95" w:rsidRPr="00BF4266">
        <w:t xml:space="preserve"> </w:t>
      </w:r>
      <w:r w:rsidRPr="00BF4266">
        <w:t>Documents together with</w:t>
      </w:r>
      <w:r w:rsidR="00C90A24">
        <w:t>:</w:t>
      </w:r>
    </w:p>
    <w:p w14:paraId="54196189" w14:textId="1BB33E9C" w:rsidR="0063776A" w:rsidRPr="00D86344" w:rsidRDefault="0063776A" w:rsidP="00943F01">
      <w:pPr>
        <w:pStyle w:val="CSPara5i"/>
      </w:pPr>
      <w:r w:rsidRPr="00D86344">
        <w:t xml:space="preserve">all amendments to the original </w:t>
      </w:r>
      <w:r w:rsidR="00C07B95" w:rsidRPr="00D86344">
        <w:t xml:space="preserve">Tender </w:t>
      </w:r>
      <w:r w:rsidRPr="00D86344">
        <w:t xml:space="preserve">agreed between the Principal and the </w:t>
      </w:r>
      <w:r w:rsidR="00C07B95" w:rsidRPr="00D86344">
        <w:t xml:space="preserve">Tenderer </w:t>
      </w:r>
      <w:r w:rsidRPr="00D86344">
        <w:t xml:space="preserve">since the submission of the original </w:t>
      </w:r>
      <w:r w:rsidR="00C07B95" w:rsidRPr="00D86344">
        <w:t xml:space="preserve">Tender </w:t>
      </w:r>
      <w:r w:rsidRPr="00D86344">
        <w:t>clearly noted thereon</w:t>
      </w:r>
      <w:r w:rsidR="00846308" w:rsidRPr="00D86344">
        <w:t>;</w:t>
      </w:r>
      <w:r w:rsidRPr="00D86344">
        <w:t xml:space="preserve"> and</w:t>
      </w:r>
    </w:p>
    <w:p w14:paraId="6CBFB4A3" w14:textId="57A12596" w:rsidR="0063776A" w:rsidRPr="00D86344" w:rsidRDefault="0063776A" w:rsidP="00943F01">
      <w:pPr>
        <w:pStyle w:val="CSPara5i"/>
      </w:pPr>
      <w:r w:rsidRPr="00D86344">
        <w:t xml:space="preserve">a letter confirming that the original </w:t>
      </w:r>
      <w:r w:rsidR="00C07B95" w:rsidRPr="00D86344">
        <w:t>Tender</w:t>
      </w:r>
      <w:r w:rsidRPr="00D86344">
        <w:t>, amended as aforesaid</w:t>
      </w:r>
      <w:r w:rsidR="00846308" w:rsidRPr="00D86344">
        <w:t>,</w:t>
      </w:r>
      <w:r w:rsidRPr="00D86344">
        <w:t xml:space="preserve"> constitutes the </w:t>
      </w:r>
      <w:r w:rsidR="00C07B95" w:rsidRPr="00D86344">
        <w:t xml:space="preserve">Tenderer’s </w:t>
      </w:r>
      <w:r w:rsidRPr="00D86344">
        <w:t xml:space="preserve">consolidated </w:t>
      </w:r>
      <w:r w:rsidR="00C07B95" w:rsidRPr="00D86344">
        <w:t>Tender</w:t>
      </w:r>
      <w:r w:rsidRPr="00D86344">
        <w:t>; or</w:t>
      </w:r>
    </w:p>
    <w:p w14:paraId="7C6531D8" w14:textId="77773E6D" w:rsidR="00C90A24" w:rsidRDefault="0063776A" w:rsidP="00C90A24">
      <w:pPr>
        <w:pStyle w:val="CSPara4a"/>
        <w:keepNext/>
      </w:pPr>
      <w:r w:rsidRPr="00BF4266">
        <w:t xml:space="preserve">copies of </w:t>
      </w:r>
      <w:r w:rsidR="00B63E2A">
        <w:t>S</w:t>
      </w:r>
      <w:r w:rsidRPr="00BF4266">
        <w:t xml:space="preserve">chedules as may have been submitted by the </w:t>
      </w:r>
      <w:r w:rsidR="00C07B95">
        <w:rPr>
          <w:szCs w:val="20"/>
        </w:rPr>
        <w:t>Tenderer</w:t>
      </w:r>
      <w:r w:rsidR="00C07B95" w:rsidRPr="00BF4266">
        <w:t xml:space="preserve"> </w:t>
      </w:r>
      <w:r w:rsidRPr="00BF4266">
        <w:t xml:space="preserve">in the original </w:t>
      </w:r>
      <w:r w:rsidR="00C07B95">
        <w:t>Tender</w:t>
      </w:r>
      <w:r w:rsidR="00C07B95" w:rsidRPr="00BF4266">
        <w:t xml:space="preserve"> </w:t>
      </w:r>
      <w:r w:rsidRPr="00BF4266">
        <w:t xml:space="preserve">or at any time after the submission of the original </w:t>
      </w:r>
      <w:r w:rsidR="00C07B95">
        <w:t>Tender</w:t>
      </w:r>
      <w:r w:rsidR="00C07B95" w:rsidRPr="00BF4266">
        <w:t xml:space="preserve"> </w:t>
      </w:r>
      <w:r w:rsidRPr="00BF4266">
        <w:t>as the Principal may require</w:t>
      </w:r>
      <w:r w:rsidR="00C90A24">
        <w:t>:</w:t>
      </w:r>
    </w:p>
    <w:p w14:paraId="37A2DD37" w14:textId="28205B8E" w:rsidR="0063776A" w:rsidRPr="00D86344" w:rsidRDefault="0063776A" w:rsidP="00943F01">
      <w:pPr>
        <w:pStyle w:val="CSPara5i"/>
      </w:pPr>
      <w:r w:rsidRPr="00D86344">
        <w:t xml:space="preserve">duly revised to incorporate all amendments agreed by the Principal and the </w:t>
      </w:r>
      <w:r w:rsidR="00C07B95" w:rsidRPr="00D86344">
        <w:t xml:space="preserve">Tenderer </w:t>
      </w:r>
      <w:r w:rsidRPr="00D86344">
        <w:t xml:space="preserve">since the submission of the original </w:t>
      </w:r>
      <w:r w:rsidR="00C07B95" w:rsidRPr="00D86344">
        <w:t>Tenderer</w:t>
      </w:r>
      <w:r w:rsidR="00846308" w:rsidRPr="00D86344">
        <w:t>;</w:t>
      </w:r>
      <w:r w:rsidRPr="00D86344">
        <w:t xml:space="preserve"> and</w:t>
      </w:r>
    </w:p>
    <w:p w14:paraId="2794E775" w14:textId="7BC16562" w:rsidR="00C90A24" w:rsidRDefault="0063776A" w:rsidP="00C90A24">
      <w:pPr>
        <w:pStyle w:val="CSPara5i"/>
        <w:keepNext/>
      </w:pPr>
      <w:r w:rsidRPr="00D86344">
        <w:t xml:space="preserve">clearly marked as superseding all corresponding </w:t>
      </w:r>
      <w:r w:rsidR="00B63E2A">
        <w:t>S</w:t>
      </w:r>
      <w:r w:rsidRPr="00D86344">
        <w:t xml:space="preserve">chedules previously submitted by the </w:t>
      </w:r>
      <w:r w:rsidR="00C07B95" w:rsidRPr="00D86344">
        <w:t>Tenderer</w:t>
      </w:r>
      <w:r w:rsidR="00B63E2A">
        <w:t>;</w:t>
      </w:r>
    </w:p>
    <w:p w14:paraId="5FCCE68A" w14:textId="5F2D1EAE" w:rsidR="0063776A" w:rsidRPr="00D86344" w:rsidRDefault="00B63E2A" w:rsidP="00B63E2A">
      <w:pPr>
        <w:pStyle w:val="CSPara5i"/>
        <w:numPr>
          <w:ilvl w:val="0"/>
          <w:numId w:val="0"/>
        </w:numPr>
        <w:ind w:left="1134"/>
      </w:pPr>
      <w:r w:rsidRPr="00D86344">
        <w:t xml:space="preserve">together with </w:t>
      </w:r>
      <w:r w:rsidR="0063776A" w:rsidRPr="00D86344">
        <w:t xml:space="preserve">a letter confirming that the original </w:t>
      </w:r>
      <w:r w:rsidR="00C07B95" w:rsidRPr="00D86344">
        <w:t xml:space="preserve">Tender </w:t>
      </w:r>
      <w:r w:rsidR="0063776A" w:rsidRPr="00D86344">
        <w:t xml:space="preserve">as amended to incorporate the revised </w:t>
      </w:r>
      <w:r>
        <w:t>S</w:t>
      </w:r>
      <w:r w:rsidR="0063776A" w:rsidRPr="00D86344">
        <w:t xml:space="preserve">chedules and any addenda issued by the Principal since the submission of the original </w:t>
      </w:r>
      <w:r w:rsidR="00923A4E" w:rsidRPr="00D86344">
        <w:t xml:space="preserve">Tender </w:t>
      </w:r>
      <w:r w:rsidR="0063776A" w:rsidRPr="00D86344">
        <w:t xml:space="preserve">constitutes the consolidated </w:t>
      </w:r>
      <w:r w:rsidR="00923A4E" w:rsidRPr="00D86344">
        <w:t>Tender</w:t>
      </w:r>
      <w:r w:rsidR="0063776A" w:rsidRPr="00D86344">
        <w:t>.</w:t>
      </w:r>
    </w:p>
    <w:p w14:paraId="52B531FF" w14:textId="3E60D40A" w:rsidR="0063776A" w:rsidRPr="00BF4266" w:rsidRDefault="0063776A" w:rsidP="00943F01">
      <w:pPr>
        <w:pStyle w:val="CSPara2111"/>
      </w:pPr>
      <w:r w:rsidRPr="00BF4266">
        <w:t xml:space="preserve">If requested by the Principal the </w:t>
      </w:r>
      <w:r w:rsidR="00923A4E">
        <w:rPr>
          <w:szCs w:val="20"/>
        </w:rPr>
        <w:t>Tenderer</w:t>
      </w:r>
      <w:r w:rsidR="00923A4E" w:rsidRPr="00BF4266">
        <w:t xml:space="preserve"> </w:t>
      </w:r>
      <w:r w:rsidRPr="00BF4266">
        <w:t xml:space="preserve">shall provide to the Principal, at no cost to the Principal, three additional copies of the Consolidated </w:t>
      </w:r>
      <w:r w:rsidR="00923A4E">
        <w:t>Tender</w:t>
      </w:r>
      <w:r w:rsidRPr="00BF4266">
        <w:t>.</w:t>
      </w:r>
    </w:p>
    <w:p w14:paraId="0C4BD2C4" w14:textId="25DA4E3E" w:rsidR="0063776A" w:rsidRPr="00BF4266" w:rsidRDefault="0063776A" w:rsidP="00943F01">
      <w:pPr>
        <w:pStyle w:val="CSPara2111"/>
      </w:pPr>
      <w:r w:rsidRPr="00BF4266">
        <w:t xml:space="preserve">The Principal shall provide to the </w:t>
      </w:r>
      <w:r w:rsidR="00923A4E">
        <w:rPr>
          <w:szCs w:val="20"/>
        </w:rPr>
        <w:t>Tenderer</w:t>
      </w:r>
      <w:r w:rsidR="00923A4E" w:rsidRPr="00BF4266">
        <w:t xml:space="preserve"> </w:t>
      </w:r>
      <w:r w:rsidRPr="00BF4266">
        <w:t xml:space="preserve">three additional copies of the </w:t>
      </w:r>
      <w:r w:rsidR="00923A4E">
        <w:t>Tender</w:t>
      </w:r>
      <w:r w:rsidR="00923A4E" w:rsidRPr="00BF4266">
        <w:t xml:space="preserve"> </w:t>
      </w:r>
      <w:r w:rsidRPr="00BF4266">
        <w:t xml:space="preserve">Documents and all addenda issued after the submission of the original </w:t>
      </w:r>
      <w:r w:rsidR="00923A4E">
        <w:t>Tender</w:t>
      </w:r>
      <w:r w:rsidR="00923A4E" w:rsidRPr="00BF4266">
        <w:t xml:space="preserve"> </w:t>
      </w:r>
      <w:r w:rsidRPr="00BF4266">
        <w:t>as considered appropriate by the Principal.</w:t>
      </w:r>
    </w:p>
    <w:p w14:paraId="53E1557C" w14:textId="44D4B880" w:rsidR="0063776A" w:rsidRPr="00D86344" w:rsidRDefault="0063776A" w:rsidP="00943F01">
      <w:pPr>
        <w:pStyle w:val="Heading6"/>
      </w:pPr>
      <w:r w:rsidRPr="00D86344">
        <w:t>Consultants</w:t>
      </w:r>
    </w:p>
    <w:p w14:paraId="06995D4D" w14:textId="4D80664A" w:rsidR="0063776A" w:rsidRPr="00BF4266" w:rsidRDefault="0063776A" w:rsidP="00943F01">
      <w:pPr>
        <w:pStyle w:val="CSPara2111"/>
      </w:pPr>
      <w:r w:rsidRPr="00BF4266">
        <w:t xml:space="preserve">Where consultants have been listed in </w:t>
      </w:r>
      <w:r w:rsidR="00C077A2" w:rsidRPr="00BF4266">
        <w:t>Schedule</w:t>
      </w:r>
      <w:r w:rsidRPr="00BF4266">
        <w:t xml:space="preserve"> </w:t>
      </w:r>
      <w:r w:rsidR="00C077A2" w:rsidRPr="00BF4266">
        <w:t>1</w:t>
      </w:r>
      <w:r w:rsidRPr="00BF4266">
        <w:t xml:space="preserve"> </w:t>
      </w:r>
      <w:r w:rsidR="0025637D">
        <w:t>– Consultants</w:t>
      </w:r>
      <w:r w:rsidRPr="00BF4266">
        <w:t xml:space="preserve">, the </w:t>
      </w:r>
      <w:r w:rsidR="00923A4E">
        <w:rPr>
          <w:szCs w:val="20"/>
        </w:rPr>
        <w:t>Tenderer</w:t>
      </w:r>
      <w:r w:rsidR="00923A4E" w:rsidRPr="00BF4266">
        <w:t xml:space="preserve"> </w:t>
      </w:r>
      <w:r w:rsidRPr="00BF4266">
        <w:t xml:space="preserve">shall select from, and include in its </w:t>
      </w:r>
      <w:r w:rsidR="00923A4E">
        <w:t>Tender</w:t>
      </w:r>
      <w:r w:rsidRPr="00BF4266">
        <w:t>, allowance to engage consultants selected from those listed for the provision of the Minimum Consultancy Services stated in Schedule 5 to the Conditions of Contract</w:t>
      </w:r>
      <w:r w:rsidR="00206AA8">
        <w:t>, and for</w:t>
      </w:r>
      <w:r w:rsidR="00206AA8" w:rsidRPr="00BF4266">
        <w:t xml:space="preserve"> </w:t>
      </w:r>
      <w:r w:rsidR="00303387" w:rsidRPr="00BF4266">
        <w:t>any services in addition to the Minimum Consultancy Services</w:t>
      </w:r>
      <w:r w:rsidR="00206AA8">
        <w:t>,</w:t>
      </w:r>
      <w:r w:rsidR="00303387" w:rsidRPr="00BF4266">
        <w:t xml:space="preserve"> to fulfil its obligations under the Contract.</w:t>
      </w:r>
    </w:p>
    <w:p w14:paraId="449D11FD" w14:textId="6A6A2FCB" w:rsidR="0063776A" w:rsidRPr="00BF4266" w:rsidRDefault="0063776A" w:rsidP="00943F01">
      <w:pPr>
        <w:pStyle w:val="CSPara2111"/>
      </w:pPr>
      <w:r w:rsidRPr="00BF4266">
        <w:lastRenderedPageBreak/>
        <w:t>Pursuant to the Conditions of Contract, the Contractor may engage consultants other than those listed for services in addition to the Minimum Consultancy Services.</w:t>
      </w:r>
    </w:p>
    <w:p w14:paraId="4DC31896" w14:textId="2F07841B" w:rsidR="00C90A24" w:rsidRDefault="0063776A" w:rsidP="00C90A24">
      <w:pPr>
        <w:pStyle w:val="CSPara2111"/>
        <w:keepNext/>
      </w:pPr>
      <w:r w:rsidRPr="00BF4266">
        <w:t>Notwithstanding this clause 7.1</w:t>
      </w:r>
      <w:r w:rsidR="00B63E2A">
        <w:t>3</w:t>
      </w:r>
      <w:r w:rsidRPr="00BF4266">
        <w:t xml:space="preserve"> and </w:t>
      </w:r>
      <w:r w:rsidR="00C077A2" w:rsidRPr="00BF4266">
        <w:t>Schedule</w:t>
      </w:r>
      <w:r w:rsidR="00C077A2" w:rsidRPr="00BF4266">
        <w:rPr>
          <w:b/>
          <w:i/>
        </w:rPr>
        <w:t xml:space="preserve"> </w:t>
      </w:r>
      <w:r w:rsidR="00C077A2" w:rsidRPr="00BF4266">
        <w:t>1</w:t>
      </w:r>
      <w:r w:rsidRPr="00BF4266">
        <w:t xml:space="preserve"> </w:t>
      </w:r>
      <w:r w:rsidR="0025637D">
        <w:t>– Consultants</w:t>
      </w:r>
      <w:r w:rsidRPr="00BF4266">
        <w:t>,</w:t>
      </w:r>
      <w:r w:rsidR="005E7366">
        <w:t xml:space="preserve"> but subject to clause 8.1(</w:t>
      </w:r>
      <w:r w:rsidR="00BE2DD9">
        <w:t>r</w:t>
      </w:r>
      <w:r w:rsidR="005E7366">
        <w:t>),</w:t>
      </w:r>
      <w:r w:rsidRPr="00BF4266">
        <w:t xml:space="preserve"> the </w:t>
      </w:r>
      <w:r w:rsidR="00923A4E">
        <w:rPr>
          <w:szCs w:val="20"/>
        </w:rPr>
        <w:t>Tenderer</w:t>
      </w:r>
      <w:r w:rsidR="00923A4E" w:rsidRPr="00BF4266">
        <w:t xml:space="preserve"> </w:t>
      </w:r>
      <w:r w:rsidRPr="00BF4266">
        <w:t>shall undertake its own</w:t>
      </w:r>
      <w:r w:rsidR="00C90A24">
        <w:t>:</w:t>
      </w:r>
    </w:p>
    <w:p w14:paraId="080A3755" w14:textId="16802975" w:rsidR="0063776A" w:rsidRPr="00BF4266" w:rsidRDefault="0063776A" w:rsidP="00943F01">
      <w:pPr>
        <w:pStyle w:val="CSPara4a"/>
      </w:pPr>
      <w:r w:rsidRPr="00BF4266">
        <w:t>investigations;</w:t>
      </w:r>
    </w:p>
    <w:p w14:paraId="2396E5DD" w14:textId="1F3928A8" w:rsidR="00435DF5" w:rsidRPr="00BF4266" w:rsidRDefault="0063776A" w:rsidP="00943F01">
      <w:pPr>
        <w:pStyle w:val="CSPara4a"/>
      </w:pPr>
      <w:r w:rsidRPr="00BF4266">
        <w:t>negotiations;</w:t>
      </w:r>
    </w:p>
    <w:p w14:paraId="1EC0666A" w14:textId="2F2CE824" w:rsidR="0063776A" w:rsidRPr="00BF4266" w:rsidRDefault="0063776A" w:rsidP="00943F01">
      <w:pPr>
        <w:pStyle w:val="CSPara4a"/>
      </w:pPr>
      <w:r w:rsidRPr="00BF4266">
        <w:t>confirmations; and</w:t>
      </w:r>
    </w:p>
    <w:p w14:paraId="5625A10F" w14:textId="0A8938F3" w:rsidR="0063776A" w:rsidRPr="00BF4266" w:rsidRDefault="0063776A" w:rsidP="00943F01">
      <w:pPr>
        <w:pStyle w:val="CSPara4a"/>
      </w:pPr>
      <w:r w:rsidRPr="00BF4266">
        <w:t>arrangements</w:t>
      </w:r>
      <w:r w:rsidR="00206AA8">
        <w:t>;</w:t>
      </w:r>
    </w:p>
    <w:p w14:paraId="7CA0B142" w14:textId="07C09FC9" w:rsidR="0063776A" w:rsidRPr="00D86344" w:rsidRDefault="0063776A" w:rsidP="00943F01">
      <w:pPr>
        <w:pStyle w:val="CSPara3"/>
      </w:pPr>
      <w:r w:rsidRPr="00D86344">
        <w:t xml:space="preserve">in respect of all consultancy services required by the Contractor to fulfil the obligations of the Contractor under the Contract and shall make all necessary allowances in its </w:t>
      </w:r>
      <w:r w:rsidR="00923A4E" w:rsidRPr="00D86344">
        <w:t>Tender</w:t>
      </w:r>
      <w:r w:rsidRPr="00D86344">
        <w:t>.</w:t>
      </w:r>
    </w:p>
    <w:p w14:paraId="36D96D32" w14:textId="77777777" w:rsidR="00C90A24" w:rsidRDefault="0063776A" w:rsidP="00C90A24">
      <w:pPr>
        <w:pStyle w:val="CSPara2111"/>
        <w:keepNext/>
      </w:pPr>
      <w:r w:rsidRPr="00BF4266">
        <w:t xml:space="preserve">The </w:t>
      </w:r>
      <w:r w:rsidR="00923A4E">
        <w:rPr>
          <w:szCs w:val="20"/>
        </w:rPr>
        <w:t>Tenderer</w:t>
      </w:r>
      <w:r w:rsidR="00923A4E" w:rsidRPr="00BF4266">
        <w:t xml:space="preserve"> </w:t>
      </w:r>
      <w:r w:rsidRPr="00BF4266">
        <w:t xml:space="preserve">shall identify at item 8 of the </w:t>
      </w:r>
      <w:r w:rsidR="00923A4E">
        <w:t>Tender</w:t>
      </w:r>
      <w:r w:rsidR="00923A4E" w:rsidRPr="00BF4266">
        <w:t xml:space="preserve"> </w:t>
      </w:r>
      <w:r w:rsidRPr="00BF4266">
        <w:t>Form</w:t>
      </w:r>
      <w:r w:rsidR="00C90A24">
        <w:t>:</w:t>
      </w:r>
    </w:p>
    <w:p w14:paraId="651A17C3" w14:textId="50931D57" w:rsidR="0063776A" w:rsidRPr="00BF4266" w:rsidRDefault="00206AA8" w:rsidP="00943F01">
      <w:pPr>
        <w:pStyle w:val="CSPara4a"/>
      </w:pPr>
      <w:r>
        <w:t>a</w:t>
      </w:r>
      <w:r w:rsidR="0063776A" w:rsidRPr="00BF4266">
        <w:t xml:space="preserve">ll consultants that the </w:t>
      </w:r>
      <w:r w:rsidR="00923A4E">
        <w:rPr>
          <w:szCs w:val="20"/>
        </w:rPr>
        <w:t>Tenderer</w:t>
      </w:r>
      <w:r w:rsidR="0063776A" w:rsidRPr="00BF4266">
        <w:t>, as Contractor, will engage to provide the Minimum Consultancy Services</w:t>
      </w:r>
      <w:r w:rsidR="00303387" w:rsidRPr="00BF4266">
        <w:t xml:space="preserve"> stated in Schedule 5 to the Conditions of Contract</w:t>
      </w:r>
      <w:r w:rsidR="0063776A" w:rsidRPr="00BF4266">
        <w:t>;</w:t>
      </w:r>
    </w:p>
    <w:p w14:paraId="350E83C9" w14:textId="6FE04100" w:rsidR="0063776A" w:rsidRPr="00BF4266" w:rsidRDefault="00206AA8" w:rsidP="00943F01">
      <w:pPr>
        <w:pStyle w:val="CSPara4a"/>
      </w:pPr>
      <w:r>
        <w:t>t</w:t>
      </w:r>
      <w:r w:rsidR="0063776A" w:rsidRPr="00BF4266">
        <w:t xml:space="preserve">he scope of consultancy services in addition to the Minimum Consultancy Services the </w:t>
      </w:r>
      <w:r w:rsidR="00923A4E">
        <w:rPr>
          <w:szCs w:val="20"/>
        </w:rPr>
        <w:t>Tenderer</w:t>
      </w:r>
      <w:r w:rsidR="0063776A" w:rsidRPr="00BF4266">
        <w:t>, as Contractor, will require to fulfil its obligations under the Contract, together with the names of the consultants intended to be engaged to provide those additional consultancy services; and</w:t>
      </w:r>
    </w:p>
    <w:p w14:paraId="08E277BC" w14:textId="5840DB02" w:rsidR="0063776A" w:rsidRPr="00BF4266" w:rsidRDefault="00206AA8" w:rsidP="00943F01">
      <w:pPr>
        <w:pStyle w:val="CSPara4a"/>
      </w:pPr>
      <w:r>
        <w:t>t</w:t>
      </w:r>
      <w:r w:rsidR="0063776A" w:rsidRPr="00BF4266">
        <w:t xml:space="preserve">he respective </w:t>
      </w:r>
      <w:r w:rsidR="009501F6">
        <w:t>c</w:t>
      </w:r>
      <w:r w:rsidR="0063776A" w:rsidRPr="00BF4266">
        <w:t>onsultants</w:t>
      </w:r>
      <w:r w:rsidR="0025637D">
        <w:t>’</w:t>
      </w:r>
      <w:r w:rsidR="0063776A" w:rsidRPr="00BF4266">
        <w:t xml:space="preserve"> fees.</w:t>
      </w:r>
    </w:p>
    <w:p w14:paraId="7318263C" w14:textId="5D0AE355" w:rsidR="0063776A" w:rsidRPr="00BF4266" w:rsidRDefault="0063776A" w:rsidP="00943F01">
      <w:pPr>
        <w:pStyle w:val="CSPara2111"/>
      </w:pPr>
      <w:r w:rsidRPr="00BF4266">
        <w:t xml:space="preserve">If the </w:t>
      </w:r>
      <w:r w:rsidR="00923A4E">
        <w:rPr>
          <w:szCs w:val="20"/>
        </w:rPr>
        <w:t>Tenderer’s</w:t>
      </w:r>
      <w:r w:rsidRPr="00BF4266">
        <w:t xml:space="preserve"> </w:t>
      </w:r>
      <w:r w:rsidR="00F5038C">
        <w:t xml:space="preserve">Tender </w:t>
      </w:r>
      <w:r w:rsidRPr="00BF4266">
        <w:t xml:space="preserve">is accepted by the Principal, the </w:t>
      </w:r>
      <w:r w:rsidR="00923A4E">
        <w:rPr>
          <w:szCs w:val="20"/>
        </w:rPr>
        <w:t>Tenderer</w:t>
      </w:r>
      <w:r w:rsidR="00923A4E" w:rsidRPr="00BF4266">
        <w:t xml:space="preserve"> </w:t>
      </w:r>
      <w:r w:rsidRPr="00BF4266">
        <w:t xml:space="preserve">acknowledges that if the Principal has paid to a Consultant identified at </w:t>
      </w:r>
      <w:r w:rsidR="00A62F3A" w:rsidRPr="00BF4266">
        <w:t xml:space="preserve">Schedule 1 </w:t>
      </w:r>
      <w:r w:rsidR="0025637D">
        <w:t>– Consultants</w:t>
      </w:r>
      <w:r w:rsidRPr="00BF4266">
        <w:t xml:space="preserve">, any fees included in the minimum Consultants Fee identified on the </w:t>
      </w:r>
      <w:r w:rsidR="00923A4E">
        <w:t>Tender</w:t>
      </w:r>
      <w:r w:rsidR="00923A4E" w:rsidRPr="00BF4266">
        <w:t xml:space="preserve"> </w:t>
      </w:r>
      <w:r w:rsidRPr="00BF4266">
        <w:t xml:space="preserve">Form, the </w:t>
      </w:r>
      <w:r w:rsidR="00923A4E">
        <w:rPr>
          <w:szCs w:val="20"/>
        </w:rPr>
        <w:t>Tenderer</w:t>
      </w:r>
      <w:r w:rsidR="00923A4E" w:rsidRPr="00BF4266">
        <w:t xml:space="preserve"> </w:t>
      </w:r>
      <w:r w:rsidRPr="00BF4266">
        <w:t xml:space="preserve">agrees that the </w:t>
      </w:r>
      <w:r w:rsidR="00923A4E">
        <w:t>tendered</w:t>
      </w:r>
      <w:r w:rsidR="00923A4E" w:rsidRPr="00BF4266">
        <w:t xml:space="preserve"> </w:t>
      </w:r>
      <w:r w:rsidRPr="00BF4266">
        <w:t xml:space="preserve">lump sum Consultants Fee accepted by the Principal will be adjusted by the Principal’s Representative and reduced by the amount of the additional fees paid by the Principal after issuance of the </w:t>
      </w:r>
      <w:r w:rsidR="00923A4E">
        <w:t>Tender</w:t>
      </w:r>
      <w:r w:rsidR="00923A4E" w:rsidRPr="00BF4266">
        <w:t xml:space="preserve"> </w:t>
      </w:r>
      <w:r w:rsidR="00664934" w:rsidRPr="00BF4266">
        <w:t xml:space="preserve">Documents </w:t>
      </w:r>
      <w:r w:rsidRPr="00BF4266">
        <w:t xml:space="preserve">and prior to acceptance of </w:t>
      </w:r>
      <w:r w:rsidR="00B25093">
        <w:t xml:space="preserve">the </w:t>
      </w:r>
      <w:r w:rsidR="00923A4E">
        <w:rPr>
          <w:iCs/>
        </w:rPr>
        <w:t>Tender</w:t>
      </w:r>
      <w:r w:rsidRPr="00BF4266">
        <w:t>.</w:t>
      </w:r>
    </w:p>
    <w:p w14:paraId="7D904B4A" w14:textId="5C8BC2B6" w:rsidR="00435DF5" w:rsidRPr="00BF4266" w:rsidRDefault="0063776A" w:rsidP="00943F01">
      <w:pPr>
        <w:pStyle w:val="CSPara2111"/>
      </w:pPr>
      <w:r w:rsidRPr="00BF4266">
        <w:t xml:space="preserve">The </w:t>
      </w:r>
      <w:r w:rsidR="00923A4E">
        <w:rPr>
          <w:szCs w:val="20"/>
        </w:rPr>
        <w:t>Tenderer’s</w:t>
      </w:r>
      <w:r w:rsidR="00923A4E" w:rsidRPr="00BF4266">
        <w:t xml:space="preserve"> </w:t>
      </w:r>
      <w:r w:rsidRPr="00BF4266">
        <w:t xml:space="preserve">acceptance of the consultants listed in </w:t>
      </w:r>
      <w:r w:rsidR="00B30464" w:rsidRPr="00BF4266">
        <w:t xml:space="preserve">Schedule 1 </w:t>
      </w:r>
      <w:r w:rsidR="00F5038C">
        <w:t>– Consultants</w:t>
      </w:r>
      <w:r w:rsidR="00923A4E" w:rsidRPr="00BF4266">
        <w:t xml:space="preserve"> </w:t>
      </w:r>
      <w:r w:rsidRPr="00BF4266">
        <w:t xml:space="preserve">(if any) and Minimum Consultancy Services (if any) is prerequisite to the submission of </w:t>
      </w:r>
      <w:r w:rsidR="00B25093">
        <w:t xml:space="preserve">the </w:t>
      </w:r>
      <w:r w:rsidR="00923A4E">
        <w:rPr>
          <w:iCs/>
        </w:rPr>
        <w:t>Tender</w:t>
      </w:r>
      <w:r w:rsidR="00923A4E" w:rsidRPr="00BF4266">
        <w:t xml:space="preserve"> </w:t>
      </w:r>
      <w:r w:rsidRPr="00BF4266">
        <w:t xml:space="preserve">and subsequent consideration and acceptance of </w:t>
      </w:r>
      <w:r w:rsidR="00B25093">
        <w:t xml:space="preserve">the </w:t>
      </w:r>
      <w:r w:rsidR="00923A4E">
        <w:rPr>
          <w:iCs/>
        </w:rPr>
        <w:t>Tender</w:t>
      </w:r>
      <w:r w:rsidR="00923A4E" w:rsidRPr="00BF4266">
        <w:t xml:space="preserve"> </w:t>
      </w:r>
      <w:r w:rsidRPr="00BF4266">
        <w:t>by the Principal.</w:t>
      </w:r>
    </w:p>
    <w:p w14:paraId="3F5509AE" w14:textId="664A3D30" w:rsidR="0063776A" w:rsidRPr="00BF4266" w:rsidRDefault="0063776A" w:rsidP="00943F01">
      <w:pPr>
        <w:pStyle w:val="CSPara2111"/>
      </w:pPr>
      <w:r w:rsidRPr="00BF4266">
        <w:t xml:space="preserve">The Principal’s requirements in respect of consultancy agreements are stated in </w:t>
      </w:r>
      <w:r w:rsidR="00954F15" w:rsidRPr="00BF4266">
        <w:t>C</w:t>
      </w:r>
      <w:r w:rsidRPr="00BF4266">
        <w:t>lause 18 of the Conditions of Contract.</w:t>
      </w:r>
    </w:p>
    <w:p w14:paraId="3C61405D" w14:textId="2FB6D15B" w:rsidR="0063776A" w:rsidRPr="00D86344" w:rsidRDefault="0063776A" w:rsidP="00943F01">
      <w:pPr>
        <w:pStyle w:val="Heading6"/>
      </w:pPr>
      <w:r w:rsidRPr="00D86344">
        <w:t>Costed Methodology Statement for On Site Overheads and Management Fee</w:t>
      </w:r>
    </w:p>
    <w:p w14:paraId="192398E5" w14:textId="085165A4" w:rsidR="00435DF5" w:rsidRPr="00D86344" w:rsidRDefault="0063776A" w:rsidP="00943F01">
      <w:pPr>
        <w:pStyle w:val="CSPara3"/>
      </w:pPr>
      <w:r w:rsidRPr="00D86344">
        <w:t xml:space="preserve">The </w:t>
      </w:r>
      <w:r w:rsidR="00923A4E" w:rsidRPr="00D86344">
        <w:t xml:space="preserve">Tenderer </w:t>
      </w:r>
      <w:r w:rsidRPr="00D86344">
        <w:t xml:space="preserve">must include in its </w:t>
      </w:r>
      <w:r w:rsidR="00923A4E" w:rsidRPr="00D86344">
        <w:t xml:space="preserve">Tender </w:t>
      </w:r>
      <w:r w:rsidRPr="00D86344">
        <w:t>a costed methodology statement for On Site Overheads and for those resources included in the Management Fee</w:t>
      </w:r>
      <w:r w:rsidR="002C570B" w:rsidRPr="00D86344">
        <w:t>,</w:t>
      </w:r>
      <w:r w:rsidRPr="00D86344">
        <w:t xml:space="preserve"> showing full details</w:t>
      </w:r>
      <w:r w:rsidR="002C570B" w:rsidRPr="00D86344">
        <w:t xml:space="preserve"> and individual costings</w:t>
      </w:r>
      <w:r w:rsidRPr="00D86344">
        <w:t xml:space="preserve"> of </w:t>
      </w:r>
      <w:r w:rsidR="002C570B" w:rsidRPr="00D86344">
        <w:t xml:space="preserve">personnel and other </w:t>
      </w:r>
      <w:r w:rsidR="000F460F" w:rsidRPr="00D86344">
        <w:t>items</w:t>
      </w:r>
      <w:r w:rsidRPr="00D86344">
        <w:t xml:space="preserve">, that have been allowed by the </w:t>
      </w:r>
      <w:r w:rsidR="00923A4E" w:rsidRPr="00D86344">
        <w:t xml:space="preserve">Tenderer </w:t>
      </w:r>
      <w:r w:rsidRPr="00D86344">
        <w:t xml:space="preserve">in its </w:t>
      </w:r>
      <w:r w:rsidR="00923A4E" w:rsidRPr="00D86344">
        <w:t xml:space="preserve">Tender </w:t>
      </w:r>
      <w:r w:rsidRPr="00D86344">
        <w:t xml:space="preserve">for the On Site Overheads Fee and Management Fee respectively. The </w:t>
      </w:r>
      <w:r w:rsidR="00923A4E" w:rsidRPr="00D86344">
        <w:t xml:space="preserve">Tenderer </w:t>
      </w:r>
      <w:r w:rsidRPr="00D86344">
        <w:t xml:space="preserve">acknowledges that regard may be had to the </w:t>
      </w:r>
      <w:r w:rsidR="00923A4E" w:rsidRPr="00D86344">
        <w:t xml:space="preserve">Tenderer’s </w:t>
      </w:r>
      <w:r w:rsidRPr="00D86344">
        <w:t xml:space="preserve">costed methodology statement for On Site Overheads, and resources included in the Management Fee, in the evaluation of the </w:t>
      </w:r>
      <w:r w:rsidR="00923A4E" w:rsidRPr="00D86344">
        <w:t>Tenderer’s Tender</w:t>
      </w:r>
      <w:r w:rsidRPr="00D86344">
        <w:t xml:space="preserve">, in addition to any </w:t>
      </w:r>
      <w:r w:rsidR="0025637D" w:rsidRPr="00D86344">
        <w:t xml:space="preserve">other </w:t>
      </w:r>
      <w:r w:rsidR="00923A4E" w:rsidRPr="00D86344">
        <w:t>Tender</w:t>
      </w:r>
      <w:r w:rsidR="0025637D" w:rsidRPr="00D86344">
        <w:t xml:space="preserve"> </w:t>
      </w:r>
      <w:r w:rsidRPr="00D86344">
        <w:t>evaluation criteria, and in the administration of the Contract.</w:t>
      </w:r>
    </w:p>
    <w:p w14:paraId="610C3F69" w14:textId="630E7EB0" w:rsidR="0063776A" w:rsidRPr="00D86344" w:rsidRDefault="0063776A" w:rsidP="00943F01">
      <w:pPr>
        <w:pStyle w:val="Heading6"/>
      </w:pPr>
      <w:r w:rsidRPr="00D86344">
        <w:t>Preferred Subcontractors</w:t>
      </w:r>
    </w:p>
    <w:p w14:paraId="3E1F1B33" w14:textId="19378A83" w:rsidR="00862821" w:rsidRPr="00D86344" w:rsidRDefault="00862821" w:rsidP="00943F01">
      <w:pPr>
        <w:pStyle w:val="CSPara3"/>
      </w:pPr>
      <w:r w:rsidRPr="00D86344">
        <w:t xml:space="preserve">If the </w:t>
      </w:r>
      <w:r w:rsidR="00923A4E" w:rsidRPr="00D86344">
        <w:t xml:space="preserve">Tenderer </w:t>
      </w:r>
      <w:r w:rsidRPr="00D86344">
        <w:t xml:space="preserve">wishes to involve preferred subcontractors for </w:t>
      </w:r>
      <w:r w:rsidR="0025637D" w:rsidRPr="00D86344">
        <w:t>proposed Subcontracts</w:t>
      </w:r>
      <w:r w:rsidRPr="00D86344">
        <w:t xml:space="preserve"> during Stage One, the </w:t>
      </w:r>
      <w:r w:rsidR="00923A4E" w:rsidRPr="00D86344">
        <w:t xml:space="preserve">Tenderer </w:t>
      </w:r>
      <w:r w:rsidRPr="00D86344">
        <w:t xml:space="preserve">must identify those subcontractors in its </w:t>
      </w:r>
      <w:r w:rsidR="00923A4E" w:rsidRPr="00D86344">
        <w:t xml:space="preserve">Tender </w:t>
      </w:r>
      <w:r w:rsidRPr="00D86344">
        <w:t xml:space="preserve">and, </w:t>
      </w:r>
      <w:r w:rsidR="0025637D" w:rsidRPr="00D86344">
        <w:t xml:space="preserve">if the </w:t>
      </w:r>
      <w:r w:rsidRPr="00D86344">
        <w:t xml:space="preserve">Principal requires, such preferred subcontractors </w:t>
      </w:r>
      <w:r w:rsidR="00BA75BB" w:rsidRPr="00D86344">
        <w:t xml:space="preserve">must be Prequalified Subcontractors </w:t>
      </w:r>
      <w:r w:rsidRPr="00D86344">
        <w:t xml:space="preserve">prior to any engagement by the </w:t>
      </w:r>
      <w:r w:rsidR="00923A4E" w:rsidRPr="00D86344">
        <w:t>Tenderer</w:t>
      </w:r>
      <w:r w:rsidRPr="00D86344">
        <w:t xml:space="preserve">, should its </w:t>
      </w:r>
      <w:r w:rsidR="00923A4E" w:rsidRPr="00D86344">
        <w:t xml:space="preserve">Tender </w:t>
      </w:r>
      <w:r w:rsidRPr="00D86344">
        <w:t>be accepted, in connection with the work under the Contract.</w:t>
      </w:r>
    </w:p>
    <w:p w14:paraId="3DA8BA90" w14:textId="4EE7D3A8" w:rsidR="00862821" w:rsidRPr="00D86344" w:rsidRDefault="00862821" w:rsidP="00943F01">
      <w:pPr>
        <w:pStyle w:val="Heading6"/>
      </w:pPr>
      <w:r w:rsidRPr="00D86344">
        <w:t xml:space="preserve">Prior </w:t>
      </w:r>
      <w:r w:rsidR="003F66B2" w:rsidRPr="00D86344">
        <w:t>work</w:t>
      </w:r>
    </w:p>
    <w:p w14:paraId="173FC456" w14:textId="2FDB8BA1" w:rsidR="00862821" w:rsidRDefault="00862821" w:rsidP="00943F01">
      <w:pPr>
        <w:pStyle w:val="CSPara3"/>
      </w:pPr>
      <w:r w:rsidRPr="00D86344">
        <w:t xml:space="preserve">The </w:t>
      </w:r>
      <w:r w:rsidR="00923A4E" w:rsidRPr="00D86344">
        <w:t xml:space="preserve">Tenderer </w:t>
      </w:r>
      <w:r w:rsidRPr="00D86344">
        <w:t xml:space="preserve">shall formulate its </w:t>
      </w:r>
      <w:r w:rsidR="00923A4E" w:rsidRPr="00D86344">
        <w:t xml:space="preserve">Tender </w:t>
      </w:r>
      <w:r w:rsidRPr="00D86344">
        <w:t xml:space="preserve">in response to the </w:t>
      </w:r>
      <w:r w:rsidR="00923A4E" w:rsidRPr="00D86344">
        <w:t xml:space="preserve">Tender </w:t>
      </w:r>
      <w:r w:rsidRPr="00D86344">
        <w:t xml:space="preserve">Documents and, except </w:t>
      </w:r>
      <w:r w:rsidR="00B438CA" w:rsidRPr="00D86344">
        <w:t>to the extent</w:t>
      </w:r>
      <w:r w:rsidRPr="00D86344">
        <w:t xml:space="preserve"> </w:t>
      </w:r>
      <w:r w:rsidR="00F95012" w:rsidRPr="00D86344">
        <w:t xml:space="preserve">required by </w:t>
      </w:r>
      <w:r w:rsidRPr="00D86344">
        <w:t xml:space="preserve">clause </w:t>
      </w:r>
      <w:r w:rsidR="00F95012" w:rsidRPr="00D86344">
        <w:t>7.</w:t>
      </w:r>
      <w:r w:rsidR="002C0100">
        <w:t>6</w:t>
      </w:r>
      <w:r w:rsidR="00F95012" w:rsidRPr="00D86344">
        <w:t>.2</w:t>
      </w:r>
      <w:r w:rsidRPr="00D86344">
        <w:t xml:space="preserve">, </w:t>
      </w:r>
      <w:r w:rsidR="003F66B2" w:rsidRPr="00D86344">
        <w:t xml:space="preserve">the </w:t>
      </w:r>
      <w:r w:rsidR="00923A4E" w:rsidRPr="00D86344">
        <w:t xml:space="preserve">Tenderer </w:t>
      </w:r>
      <w:r w:rsidR="00B438CA" w:rsidRPr="00D86344">
        <w:t xml:space="preserve">shall not have regard to nor rely upon </w:t>
      </w:r>
      <w:r w:rsidR="003F66B2" w:rsidRPr="00D86344">
        <w:t xml:space="preserve">any prior or collateral </w:t>
      </w:r>
      <w:r w:rsidR="003F66B2" w:rsidRPr="00D86344">
        <w:lastRenderedPageBreak/>
        <w:t xml:space="preserve">negotiation, understanding, communication, </w:t>
      </w:r>
      <w:r w:rsidR="002403A8" w:rsidRPr="00D86344">
        <w:t>representation,</w:t>
      </w:r>
      <w:r w:rsidR="003F66B2" w:rsidRPr="00D86344">
        <w:t xml:space="preserve"> or agreement</w:t>
      </w:r>
      <w:r w:rsidR="00610A59" w:rsidRPr="00D86344">
        <w:t xml:space="preserve"> </w:t>
      </w:r>
      <w:r w:rsidR="003F66B2" w:rsidRPr="00D86344">
        <w:t xml:space="preserve">by or between the </w:t>
      </w:r>
      <w:r w:rsidR="00B438CA" w:rsidRPr="00D86344">
        <w:t xml:space="preserve">Principal and the </w:t>
      </w:r>
      <w:r w:rsidR="00923A4E" w:rsidRPr="00D86344">
        <w:t xml:space="preserve">Tenderer </w:t>
      </w:r>
      <w:r w:rsidR="003F66B2" w:rsidRPr="00D86344">
        <w:t xml:space="preserve">in relation to </w:t>
      </w:r>
      <w:r w:rsidR="00B438CA" w:rsidRPr="00D86344">
        <w:t>the</w:t>
      </w:r>
      <w:r w:rsidR="003F66B2" w:rsidRPr="00D86344">
        <w:t xml:space="preserve"> subject matter</w:t>
      </w:r>
      <w:r w:rsidR="00B438CA" w:rsidRPr="00D86344">
        <w:t xml:space="preserve"> or a term</w:t>
      </w:r>
      <w:r w:rsidR="003F66B2" w:rsidRPr="00D86344">
        <w:t xml:space="preserve"> </w:t>
      </w:r>
      <w:r w:rsidR="00B438CA" w:rsidRPr="00D86344">
        <w:t xml:space="preserve">of the </w:t>
      </w:r>
      <w:r w:rsidR="00923A4E" w:rsidRPr="00D86344">
        <w:t xml:space="preserve">Tender </w:t>
      </w:r>
      <w:r w:rsidR="00B438CA" w:rsidRPr="00D86344">
        <w:t>Documents.</w:t>
      </w:r>
    </w:p>
    <w:p w14:paraId="7190E4AE" w14:textId="5A4E480E" w:rsidR="0063776A" w:rsidRPr="00D86344" w:rsidRDefault="00923A4E" w:rsidP="00D86344">
      <w:pPr>
        <w:pStyle w:val="Heading3"/>
      </w:pPr>
      <w:bookmarkStart w:id="54" w:name="_Toc161308401"/>
      <w:bookmarkStart w:id="55" w:name="_Toc165450992"/>
      <w:bookmarkStart w:id="56" w:name="_Toc225853221"/>
      <w:r w:rsidRPr="00D86344">
        <w:t xml:space="preserve">TENDERER </w:t>
      </w:r>
      <w:r w:rsidR="0063776A" w:rsidRPr="00D86344">
        <w:t>WARRANTIES</w:t>
      </w:r>
      <w:bookmarkEnd w:id="54"/>
      <w:bookmarkEnd w:id="55"/>
      <w:bookmarkEnd w:id="56"/>
    </w:p>
    <w:p w14:paraId="5D68FF49" w14:textId="77777777" w:rsidR="00C90A24" w:rsidRDefault="0063776A" w:rsidP="00C90A24">
      <w:pPr>
        <w:pStyle w:val="CSPara111"/>
        <w:keepNext/>
      </w:pPr>
      <w:r w:rsidRPr="00D86344">
        <w:t xml:space="preserve">In lodging the </w:t>
      </w:r>
      <w:r w:rsidR="00923A4E" w:rsidRPr="00D86344">
        <w:t>Tender</w:t>
      </w:r>
      <w:r w:rsidRPr="00D86344">
        <w:t xml:space="preserve">, the </w:t>
      </w:r>
      <w:r w:rsidR="00923A4E" w:rsidRPr="00D86344">
        <w:t xml:space="preserve">Tenderer </w:t>
      </w:r>
      <w:r w:rsidRPr="00D86344">
        <w:t>warrants that</w:t>
      </w:r>
      <w:r w:rsidR="00C90A24">
        <w:t>:</w:t>
      </w:r>
    </w:p>
    <w:p w14:paraId="4E798546" w14:textId="77777777" w:rsidR="005C46A7" w:rsidRDefault="005C46A7" w:rsidP="005C46A7">
      <w:pPr>
        <w:pStyle w:val="CSPara4a"/>
      </w:pPr>
      <w:r>
        <w:t>it has no knowledge of the Tender price of any other Tenderer, nor has it communicated with any other Tenderer in relation to the Tenderer’s Tender price, or a price above or below which a Tenderer may tender (excluding any pricing advised by the Principal), nor has it entered into any contract, arrangement or understanding with another Tenderer to the effect that the Tenderer or another Tenderer will tender a non-competitive price, for the work the subject of the Tender, at time of submission of its Tender;</w:t>
      </w:r>
    </w:p>
    <w:p w14:paraId="26FA9D1B" w14:textId="77777777" w:rsidR="005C46A7" w:rsidRDefault="005C46A7" w:rsidP="005C46A7">
      <w:pPr>
        <w:pStyle w:val="CSPara4a"/>
      </w:pPr>
      <w:r>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7769E401" w14:textId="77777777" w:rsidR="005C46A7" w:rsidRDefault="005C46A7" w:rsidP="005C46A7">
      <w:pPr>
        <w:pStyle w:val="CSPara4a"/>
      </w:pPr>
      <w:r>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p>
    <w:p w14:paraId="7E3686F7" w14:textId="79C9A9A7" w:rsidR="005C46A7" w:rsidRDefault="005C46A7" w:rsidP="002A34B0">
      <w:pPr>
        <w:pStyle w:val="CSPara4a"/>
      </w:pPr>
      <w:r w:rsidRPr="005C46A7">
        <w:t>it, including its employees and agents, has not engaged in, and will not engage in, any collusive, anti-competitive or similar conduct in connection with the proposed Contract, any associated tender or any actual or potential contract with any entity for the Works;</w:t>
      </w:r>
    </w:p>
    <w:p w14:paraId="16E028F1" w14:textId="6CA12C89" w:rsidR="005C46A7" w:rsidRPr="00BF4266" w:rsidRDefault="005C46A7" w:rsidP="008C23CE">
      <w:pPr>
        <w:pStyle w:val="CSPara4a"/>
      </w:pPr>
      <w:r w:rsidRPr="005C46A7">
        <w:t>it, including its employees and agents, does not hold any office or possess any property, is not engaged in any business or activity and does not have any obligations where a Conflict of Interest is created, or might appear to be created, in conflict with any obligations under the proposed Contract;</w:t>
      </w:r>
    </w:p>
    <w:p w14:paraId="1C001F76" w14:textId="77777777" w:rsidR="00C90A24" w:rsidRDefault="0063776A" w:rsidP="00C90A24">
      <w:pPr>
        <w:pStyle w:val="CSPara4a"/>
        <w:keepNext/>
      </w:pPr>
      <w:r w:rsidRPr="00BF4266">
        <w:t xml:space="preserve">that the </w:t>
      </w:r>
      <w:r w:rsidR="00923A4E">
        <w:rPr>
          <w:szCs w:val="20"/>
        </w:rPr>
        <w:t>Tenderer</w:t>
      </w:r>
      <w:r w:rsidR="00923A4E" w:rsidRPr="00BF4266">
        <w:t xml:space="preserve"> </w:t>
      </w:r>
      <w:r w:rsidRPr="00BF4266">
        <w:t>has</w:t>
      </w:r>
      <w:r w:rsidR="00C90A24">
        <w:t>:</w:t>
      </w:r>
    </w:p>
    <w:p w14:paraId="2345B005" w14:textId="20168BDB" w:rsidR="0063776A" w:rsidRPr="00D86344" w:rsidRDefault="0063776A" w:rsidP="00943F01">
      <w:pPr>
        <w:pStyle w:val="CSPara5i"/>
      </w:pPr>
      <w:bookmarkStart w:id="57" w:name="_Hlk199848674"/>
      <w:r w:rsidRPr="00D86344">
        <w:t>carried out all relevant investigations of</w:t>
      </w:r>
      <w:r w:rsidR="00846308" w:rsidRPr="00D86344">
        <w:t>;</w:t>
      </w:r>
    </w:p>
    <w:p w14:paraId="437E7354" w14:textId="501923D1" w:rsidR="0063776A" w:rsidRPr="00D86344" w:rsidRDefault="0063776A" w:rsidP="00943F01">
      <w:pPr>
        <w:pStyle w:val="CSPara5i"/>
      </w:pPr>
      <w:r w:rsidRPr="00D86344">
        <w:t>examined, acquainted and satisfied itself with</w:t>
      </w:r>
      <w:r w:rsidR="00846308" w:rsidRPr="00D86344">
        <w:t>;</w:t>
      </w:r>
      <w:r w:rsidRPr="00D86344">
        <w:t xml:space="preserve"> and</w:t>
      </w:r>
    </w:p>
    <w:p w14:paraId="651B2A3E" w14:textId="5E2E04DB" w:rsidR="0063776A" w:rsidRPr="00D86344" w:rsidRDefault="0063776A" w:rsidP="00943F01">
      <w:pPr>
        <w:pStyle w:val="CSPara5i"/>
      </w:pPr>
      <w:r w:rsidRPr="00D86344">
        <w:t xml:space="preserve">made the necessary allowance in the </w:t>
      </w:r>
      <w:r w:rsidR="00923A4E" w:rsidRPr="00D86344">
        <w:t xml:space="preserve">Tender </w:t>
      </w:r>
      <w:r w:rsidRPr="00D86344">
        <w:t>for</w:t>
      </w:r>
      <w:r w:rsidR="00846308" w:rsidRPr="00D86344">
        <w:t>;</w:t>
      </w:r>
    </w:p>
    <w:bookmarkEnd w:id="57"/>
    <w:p w14:paraId="5E30665C" w14:textId="54B8B381" w:rsidR="0063776A" w:rsidRPr="00BF4266" w:rsidRDefault="0063776A" w:rsidP="000A6D45">
      <w:pPr>
        <w:pStyle w:val="CSNParagraph2"/>
      </w:pPr>
      <w:r w:rsidRPr="00BF4266">
        <w:t>all things in accordance with clause 7.</w:t>
      </w:r>
      <w:r w:rsidR="002C0100">
        <w:t>6</w:t>
      </w:r>
      <w:r w:rsidRPr="00BF4266">
        <w:t>;</w:t>
      </w:r>
    </w:p>
    <w:p w14:paraId="39FACBCD" w14:textId="4CCB3A33" w:rsidR="00FD1CD0" w:rsidRDefault="00FD1CD0" w:rsidP="00943F01">
      <w:pPr>
        <w:pStyle w:val="CSPara4a"/>
      </w:pPr>
      <w:r>
        <w:t>except in so far as clause 7.</w:t>
      </w:r>
      <w:r w:rsidR="002C0100">
        <w:t>6</w:t>
      </w:r>
      <w:r>
        <w:t xml:space="preserve">.2 requires, </w:t>
      </w:r>
      <w:bookmarkStart w:id="58" w:name="_Hlk205538278"/>
      <w:r>
        <w:t xml:space="preserve">the </w:t>
      </w:r>
      <w:r w:rsidR="00923A4E">
        <w:t xml:space="preserve">Tenderer </w:t>
      </w:r>
      <w:r>
        <w:t xml:space="preserve">has formulated its </w:t>
      </w:r>
      <w:r w:rsidR="00923A4E">
        <w:t xml:space="preserve">Tender </w:t>
      </w:r>
      <w:r>
        <w:t xml:space="preserve">in response to the </w:t>
      </w:r>
      <w:r w:rsidR="00923A4E">
        <w:t xml:space="preserve">Tender </w:t>
      </w:r>
      <w:r>
        <w:t xml:space="preserve">Documents and in doing so has not had regard to nor relied upon any prior or collateral negotiation, understanding, communication, representation or agreement by or between the Principal and the </w:t>
      </w:r>
      <w:r w:rsidR="00923A4E">
        <w:t xml:space="preserve">Tenderer </w:t>
      </w:r>
      <w:r>
        <w:t xml:space="preserve">in relation to the subject matter or a term of the </w:t>
      </w:r>
      <w:r w:rsidR="00923A4E">
        <w:t xml:space="preserve">Tender </w:t>
      </w:r>
      <w:r>
        <w:t>Documents;</w:t>
      </w:r>
      <w:bookmarkEnd w:id="58"/>
    </w:p>
    <w:p w14:paraId="01D3CF76" w14:textId="2B84844E" w:rsidR="0063776A" w:rsidRPr="00BF4266" w:rsidRDefault="0063776A" w:rsidP="00943F01">
      <w:pPr>
        <w:pStyle w:val="CSPara4a"/>
      </w:pPr>
      <w:r w:rsidRPr="00BF4266">
        <w:t>further to the warranties in clause 8</w:t>
      </w:r>
      <w:r w:rsidR="00FD1CD0">
        <w:t>.1</w:t>
      </w:r>
      <w:r w:rsidRPr="00BF4266">
        <w:t>(</w:t>
      </w:r>
      <w:r w:rsidR="000A6D45">
        <w:t>f</w:t>
      </w:r>
      <w:r w:rsidRPr="00BF4266">
        <w:t xml:space="preserve">), the </w:t>
      </w:r>
      <w:r w:rsidR="00923A4E">
        <w:rPr>
          <w:szCs w:val="20"/>
        </w:rPr>
        <w:t>Tenderer</w:t>
      </w:r>
      <w:r w:rsidR="00923A4E" w:rsidRPr="00BF4266">
        <w:t xml:space="preserve"> </w:t>
      </w:r>
      <w:bookmarkStart w:id="59" w:name="_Hlk199837188"/>
      <w:r w:rsidRPr="00BF4266">
        <w:t xml:space="preserve">has satisfied itself of the adequacy and sufficiency of the Project Cost Estimate for the performance of the work to be required under the Contract having regard to the </w:t>
      </w:r>
      <w:r w:rsidR="00923A4E">
        <w:t>Tender</w:t>
      </w:r>
      <w:r w:rsidR="00923A4E" w:rsidRPr="00BF4266">
        <w:t xml:space="preserve"> </w:t>
      </w:r>
      <w:r w:rsidRPr="00BF4266">
        <w:t>Documents;</w:t>
      </w:r>
    </w:p>
    <w:bookmarkEnd w:id="59"/>
    <w:p w14:paraId="35CA94E5" w14:textId="3FA503BE" w:rsidR="0063776A" w:rsidRPr="00BF4266" w:rsidRDefault="0063776A" w:rsidP="00943F01">
      <w:pPr>
        <w:pStyle w:val="CSPara4a"/>
      </w:pPr>
      <w:r w:rsidRPr="00BF4266">
        <w:t xml:space="preserve">all information contained in the </w:t>
      </w:r>
      <w:r w:rsidR="00923A4E">
        <w:t>Tender</w:t>
      </w:r>
      <w:r w:rsidR="00923A4E" w:rsidRPr="00BF4266">
        <w:t xml:space="preserve"> </w:t>
      </w:r>
      <w:r w:rsidRPr="00BF4266">
        <w:t>is accurate;</w:t>
      </w:r>
    </w:p>
    <w:p w14:paraId="37BEE36B" w14:textId="2C375108" w:rsidR="0063776A" w:rsidRPr="00BF4266" w:rsidRDefault="0063776A" w:rsidP="00943F01">
      <w:pPr>
        <w:pStyle w:val="CSPara4a"/>
      </w:pPr>
      <w:r w:rsidRPr="00BF4266">
        <w:t>it shall maintain the skill and expertise necessary to complete the work under the Contract for the duration of the Contract;</w:t>
      </w:r>
    </w:p>
    <w:p w14:paraId="312762A1" w14:textId="7465B9B5" w:rsidR="0063776A" w:rsidRPr="00BF4266" w:rsidRDefault="0063776A" w:rsidP="00943F01">
      <w:pPr>
        <w:pStyle w:val="CSPara4a"/>
      </w:pPr>
      <w:r w:rsidRPr="00BF4266">
        <w:t xml:space="preserve">all persons nominated in the </w:t>
      </w:r>
      <w:r w:rsidR="00923A4E">
        <w:t>Tender</w:t>
      </w:r>
      <w:r w:rsidR="00923A4E" w:rsidRPr="00BF4266">
        <w:t xml:space="preserve"> </w:t>
      </w:r>
      <w:r w:rsidRPr="00BF4266">
        <w:t xml:space="preserve">as key personnel will remain working on the project to the extent indicated in the </w:t>
      </w:r>
      <w:r w:rsidR="00923A4E">
        <w:t>Tender</w:t>
      </w:r>
      <w:r w:rsidR="00923A4E" w:rsidRPr="00BF4266">
        <w:t xml:space="preserve"> </w:t>
      </w:r>
      <w:r w:rsidRPr="00BF4266">
        <w:t xml:space="preserve">for as long as the persons work for or are employed by the </w:t>
      </w:r>
      <w:r w:rsidR="00923A4E">
        <w:rPr>
          <w:szCs w:val="20"/>
        </w:rPr>
        <w:t>Tenderer</w:t>
      </w:r>
      <w:r w:rsidR="00923A4E" w:rsidRPr="00BF4266">
        <w:t xml:space="preserve"> </w:t>
      </w:r>
      <w:r w:rsidRPr="00BF4266">
        <w:t>unless the Principal otherwise consents in writing;</w:t>
      </w:r>
    </w:p>
    <w:p w14:paraId="2D34C0ED" w14:textId="56B4B5D4" w:rsidR="00C90A24" w:rsidRDefault="0063776A" w:rsidP="00C90A24">
      <w:pPr>
        <w:pStyle w:val="CSPara4a"/>
        <w:keepNext/>
      </w:pPr>
      <w:r w:rsidRPr="00BF4266">
        <w:t xml:space="preserve">it will maintain </w:t>
      </w:r>
      <w:bookmarkStart w:id="60" w:name="_Hlk199836162"/>
      <w:r w:rsidRPr="00BF4266">
        <w:t xml:space="preserve">at adequate levels for the duration of the Contract all resources required for the proper completion of the </w:t>
      </w:r>
      <w:r w:rsidR="00611C3B">
        <w:t>w</w:t>
      </w:r>
      <w:r w:rsidRPr="00BF4266">
        <w:t>ork under the Contract in accordance with the Contract including but not limited to</w:t>
      </w:r>
      <w:r w:rsidR="00C90A24">
        <w:t>:</w:t>
      </w:r>
    </w:p>
    <w:p w14:paraId="3A7A93C3" w14:textId="4BC3AF9C" w:rsidR="0063776A" w:rsidRPr="00D86344" w:rsidRDefault="0063776A" w:rsidP="00943F01">
      <w:pPr>
        <w:pStyle w:val="CSPara5i"/>
      </w:pPr>
      <w:r w:rsidRPr="00D86344">
        <w:t>skilled personnel</w:t>
      </w:r>
      <w:r w:rsidR="00D81FD3" w:rsidRPr="00D86344">
        <w:t>;</w:t>
      </w:r>
    </w:p>
    <w:p w14:paraId="0B83744A" w14:textId="6C01D181" w:rsidR="0063776A" w:rsidRPr="00D86344" w:rsidRDefault="0063776A" w:rsidP="00943F01">
      <w:pPr>
        <w:pStyle w:val="CSPara5i"/>
      </w:pPr>
      <w:r w:rsidRPr="00D86344">
        <w:lastRenderedPageBreak/>
        <w:t>finance</w:t>
      </w:r>
      <w:r w:rsidR="00D81FD3" w:rsidRPr="00D86344">
        <w:t>;</w:t>
      </w:r>
    </w:p>
    <w:p w14:paraId="4D10E332" w14:textId="1CCF3D7F" w:rsidR="0063776A" w:rsidRPr="00D86344" w:rsidRDefault="0063776A" w:rsidP="00943F01">
      <w:pPr>
        <w:pStyle w:val="CSPara5i"/>
      </w:pPr>
      <w:r w:rsidRPr="00D86344">
        <w:t>materials</w:t>
      </w:r>
      <w:r w:rsidR="00D81FD3" w:rsidRPr="00D86344">
        <w:t>;</w:t>
      </w:r>
    </w:p>
    <w:p w14:paraId="1BE8C45E" w14:textId="5576FFE3" w:rsidR="0063776A" w:rsidRPr="00D86344" w:rsidRDefault="0063776A" w:rsidP="00943F01">
      <w:pPr>
        <w:pStyle w:val="CSPara5i"/>
      </w:pPr>
      <w:r w:rsidRPr="00D86344">
        <w:t>Constructional Plant</w:t>
      </w:r>
      <w:r w:rsidR="00D81FD3" w:rsidRPr="00D86344">
        <w:t>;</w:t>
      </w:r>
      <w:r w:rsidRPr="00D86344">
        <w:t xml:space="preserve"> and</w:t>
      </w:r>
    </w:p>
    <w:p w14:paraId="4BC1FD66" w14:textId="6133DEF2" w:rsidR="0063776A" w:rsidRPr="00D86344" w:rsidRDefault="0063776A" w:rsidP="00943F01">
      <w:pPr>
        <w:pStyle w:val="CSPara5i"/>
      </w:pPr>
      <w:r w:rsidRPr="00D86344">
        <w:t>office and factory buildings and facilities;</w:t>
      </w:r>
    </w:p>
    <w:bookmarkEnd w:id="60"/>
    <w:p w14:paraId="6C23152F" w14:textId="42DB7767" w:rsidR="0063776A" w:rsidRPr="00BF4266" w:rsidRDefault="0063776A" w:rsidP="00943F01">
      <w:pPr>
        <w:pStyle w:val="CSPara4a"/>
      </w:pPr>
      <w:r w:rsidRPr="00BF4266">
        <w:t>the Intellectual Property Rights to be assigned to the Principal do not and will not infringe the Intellectual Property Rights of any person;</w:t>
      </w:r>
    </w:p>
    <w:p w14:paraId="210366AF" w14:textId="5FFE5DC0" w:rsidR="00435DF5" w:rsidRPr="00BF4266" w:rsidRDefault="0063776A" w:rsidP="00943F01">
      <w:pPr>
        <w:pStyle w:val="CSPara4a"/>
      </w:pPr>
      <w:r w:rsidRPr="00BF4266">
        <w:t xml:space="preserve">it, and </w:t>
      </w:r>
      <w:bookmarkStart w:id="61" w:name="_Hlk205538768"/>
      <w:r w:rsidRPr="00BF4266">
        <w:t xml:space="preserve">any consultants the </w:t>
      </w:r>
      <w:r w:rsidR="00923A4E">
        <w:rPr>
          <w:szCs w:val="20"/>
        </w:rPr>
        <w:t>Tenderer</w:t>
      </w:r>
      <w:r w:rsidR="00923A4E" w:rsidRPr="00BF4266">
        <w:t xml:space="preserve"> </w:t>
      </w:r>
      <w:r w:rsidRPr="00BF4266">
        <w:t xml:space="preserve">proposes to engage or has engaged, have the necessary experience, skill and expertise to perform and complete the work under the Contract as evidenced by the </w:t>
      </w:r>
      <w:r w:rsidR="00923A4E">
        <w:t>Tender</w:t>
      </w:r>
      <w:r w:rsidRPr="00BF4266">
        <w:t>;</w:t>
      </w:r>
      <w:bookmarkEnd w:id="61"/>
    </w:p>
    <w:p w14:paraId="4B7EA3AC" w14:textId="7F82E1BE" w:rsidR="00435DF5" w:rsidRDefault="0063776A" w:rsidP="00943F01">
      <w:pPr>
        <w:pStyle w:val="CSPara4a"/>
      </w:pPr>
      <w:r w:rsidRPr="00053A31">
        <w:t xml:space="preserve">it will fulfil all </w:t>
      </w:r>
      <w:r w:rsidR="00D5178D">
        <w:t>aspects of</w:t>
      </w:r>
      <w:r w:rsidRPr="00053A31">
        <w:t xml:space="preserve"> the </w:t>
      </w:r>
      <w:r w:rsidR="00923A4E">
        <w:t>Tender</w:t>
      </w:r>
      <w:r w:rsidRPr="00053A31">
        <w:t xml:space="preserve">, including without limitation the </w:t>
      </w:r>
      <w:r w:rsidR="00923A4E">
        <w:rPr>
          <w:szCs w:val="20"/>
        </w:rPr>
        <w:t>Tenderer’s Tender</w:t>
      </w:r>
      <w:r w:rsidR="00BA75BB">
        <w:t xml:space="preserve"> evaluation criteria</w:t>
      </w:r>
      <w:r w:rsidR="00D81FD3" w:rsidRPr="00053A31">
        <w:t xml:space="preserve"> offers</w:t>
      </w:r>
      <w:r w:rsidRPr="00053A31">
        <w:t>;</w:t>
      </w:r>
    </w:p>
    <w:p w14:paraId="20534AC8" w14:textId="68D896B3" w:rsidR="00BA75BB" w:rsidRDefault="00BA75BB" w:rsidP="00943F01">
      <w:pPr>
        <w:pStyle w:val="CSPara4a"/>
      </w:pPr>
      <w:r>
        <w:t>it will comply with the Supplier Code of Conduct;</w:t>
      </w:r>
    </w:p>
    <w:p w14:paraId="310A2EF9" w14:textId="77777777" w:rsidR="005E7366" w:rsidRDefault="0063776A" w:rsidP="00943F01">
      <w:pPr>
        <w:pStyle w:val="CSPara4a"/>
      </w:pPr>
      <w:r w:rsidRPr="00BF4266">
        <w:t>it will fulfil all obligations required in respect of Queensland Government policies;</w:t>
      </w:r>
    </w:p>
    <w:p w14:paraId="76E2F7F4" w14:textId="0DB1E2F1" w:rsidR="0063776A" w:rsidRPr="00BF4266" w:rsidRDefault="005E7366" w:rsidP="00943F01">
      <w:pPr>
        <w:pStyle w:val="CSPara4a"/>
      </w:pPr>
      <w:r w:rsidRPr="005E7366">
        <w:tab/>
        <w:t>it has not entered into, and will not enter into, any agreement, arrangement or understanding with any consultant listed in Schedule 1 which would inhibit the ability of that consultant to be engaged by any Contractor who might ultimately be engaged in respect of the project, or affect the terms upon which such consultant might be so engaged;</w:t>
      </w:r>
      <w:r w:rsidR="00BA75BB">
        <w:t xml:space="preserve"> and</w:t>
      </w:r>
    </w:p>
    <w:p w14:paraId="0EC54108" w14:textId="40888A25" w:rsidR="0069620A" w:rsidRPr="00BF4266" w:rsidRDefault="0063776A" w:rsidP="00943F01">
      <w:pPr>
        <w:pStyle w:val="CSPara4a"/>
      </w:pPr>
      <w:r w:rsidRPr="00BF4266">
        <w:t xml:space="preserve">it will give the </w:t>
      </w:r>
      <w:bookmarkStart w:id="62" w:name="_Hlk199836412"/>
      <w:r w:rsidRPr="00BF4266">
        <w:t>Principal prior notice of any likely change in circumstances in respect of this clause 8</w:t>
      </w:r>
      <w:r w:rsidR="00BA75BB">
        <w:t>.</w:t>
      </w:r>
      <w:bookmarkEnd w:id="62"/>
    </w:p>
    <w:p w14:paraId="7EFDC779" w14:textId="1BA322D6" w:rsidR="0014101C" w:rsidRDefault="0063776A" w:rsidP="00943F01">
      <w:pPr>
        <w:pStyle w:val="CSPara111"/>
      </w:pPr>
      <w:r w:rsidRPr="00D86344">
        <w:t xml:space="preserve">The </w:t>
      </w:r>
      <w:r w:rsidR="00923A4E" w:rsidRPr="00D86344">
        <w:t xml:space="preserve">Tenderer </w:t>
      </w:r>
      <w:r w:rsidRPr="00D86344">
        <w:t xml:space="preserve">agrees that the warranties </w:t>
      </w:r>
      <w:r w:rsidR="0014101C">
        <w:t xml:space="preserve">given in clause 8.1 </w:t>
      </w:r>
      <w:r w:rsidRPr="00D86344">
        <w:t>shall form part of the proposed Contract and a breach of any of the foregoing warranties shall be a substantial breach of Contract under the proposed Contract.</w:t>
      </w:r>
      <w:bookmarkStart w:id="63" w:name="_Hlk206161082"/>
    </w:p>
    <w:p w14:paraId="2C277FE7" w14:textId="11ACB026" w:rsidR="005C46A7" w:rsidRPr="00D86344" w:rsidRDefault="005C46A7" w:rsidP="00E63595">
      <w:pPr>
        <w:pStyle w:val="CSPara111"/>
      </w:pPr>
      <w:r w:rsidRPr="00D86344">
        <w:t xml:space="preserve">In addition to any other actions the Principal may take, any breach of the warranties given in this clause will result in a review of the Tenderer’s PQC </w:t>
      </w:r>
      <w:r>
        <w:t xml:space="preserve">System </w:t>
      </w:r>
      <w:r w:rsidRPr="00D86344">
        <w:t>registration status.</w:t>
      </w:r>
    </w:p>
    <w:p w14:paraId="7C39CF5F" w14:textId="394EEBF8" w:rsidR="002C0100" w:rsidRDefault="002C0100" w:rsidP="00D86344">
      <w:pPr>
        <w:pStyle w:val="Heading3"/>
      </w:pPr>
      <w:bookmarkStart w:id="64" w:name="_Toc225853222"/>
      <w:bookmarkStart w:id="65" w:name="_Toc161308402"/>
      <w:bookmarkStart w:id="66" w:name="_Toc165450993"/>
      <w:bookmarkEnd w:id="63"/>
      <w:r>
        <w:t>COST OF TENDERING</w:t>
      </w:r>
      <w:bookmarkEnd w:id="64"/>
    </w:p>
    <w:p w14:paraId="4A67BACD" w14:textId="77777777" w:rsidR="002C0100" w:rsidRPr="00BF4266" w:rsidRDefault="002C0100" w:rsidP="002C0100">
      <w:pPr>
        <w:pStyle w:val="CSPara2111"/>
      </w:pPr>
      <w:r w:rsidRPr="00BF4266">
        <w:t xml:space="preserve">The Principal shall not be liable for payment of any costs of any nature whatsoever, nor liable for any claim for damages against the Principal by the </w:t>
      </w:r>
      <w:r>
        <w:rPr>
          <w:szCs w:val="20"/>
        </w:rPr>
        <w:t>Tenderer</w:t>
      </w:r>
      <w:r w:rsidRPr="00BF4266">
        <w:t xml:space="preserve"> in relation to the preparation, submission or any negotiation of the </w:t>
      </w:r>
      <w:r>
        <w:t>Tender</w:t>
      </w:r>
      <w:r w:rsidRPr="00BF4266">
        <w:t xml:space="preserve">. All costs of </w:t>
      </w:r>
      <w:r>
        <w:t>tendering</w:t>
      </w:r>
      <w:r w:rsidRPr="00BF4266">
        <w:t xml:space="preserve"> shall be borne by the </w:t>
      </w:r>
      <w:r>
        <w:rPr>
          <w:szCs w:val="20"/>
        </w:rPr>
        <w:t>Tenderer</w:t>
      </w:r>
      <w:r w:rsidRPr="00BF4266">
        <w:t>.</w:t>
      </w:r>
    </w:p>
    <w:p w14:paraId="0A33E373" w14:textId="40A10496" w:rsidR="0063776A" w:rsidRPr="00D86344" w:rsidRDefault="00923A4E" w:rsidP="00D86344">
      <w:pPr>
        <w:pStyle w:val="Heading3"/>
      </w:pPr>
      <w:bookmarkStart w:id="67" w:name="_Toc225853223"/>
      <w:r w:rsidRPr="00D86344">
        <w:t xml:space="preserve">TENDERER </w:t>
      </w:r>
      <w:r w:rsidR="0063776A" w:rsidRPr="00D86344">
        <w:t xml:space="preserve">ASSESSMENT AND </w:t>
      </w:r>
      <w:r w:rsidRPr="00D86344">
        <w:t xml:space="preserve">TENDER </w:t>
      </w:r>
      <w:r w:rsidR="0063776A" w:rsidRPr="00D86344">
        <w:t>EVALUATION</w:t>
      </w:r>
      <w:bookmarkEnd w:id="65"/>
      <w:bookmarkEnd w:id="66"/>
      <w:bookmarkEnd w:id="67"/>
    </w:p>
    <w:p w14:paraId="03A9643C" w14:textId="599C34ED" w:rsidR="0063776A" w:rsidRPr="00D86344" w:rsidRDefault="0063776A" w:rsidP="00943F01">
      <w:pPr>
        <w:pStyle w:val="Heading6"/>
      </w:pPr>
      <w:r w:rsidRPr="00D86344">
        <w:t>Principal’s Discretion</w:t>
      </w:r>
    </w:p>
    <w:p w14:paraId="147700C8" w14:textId="22715F98" w:rsidR="0063776A" w:rsidRPr="00BF4266" w:rsidRDefault="0063776A" w:rsidP="00943F01">
      <w:pPr>
        <w:pStyle w:val="CSPara2111"/>
      </w:pPr>
      <w:r w:rsidRPr="00BF4266">
        <w:t xml:space="preserve">The Principal shall not be bound to consider or accept </w:t>
      </w:r>
      <w:r w:rsidR="003E0BF0">
        <w:t xml:space="preserve">a </w:t>
      </w:r>
      <w:r w:rsidR="00923A4E">
        <w:rPr>
          <w:iCs/>
        </w:rPr>
        <w:t>Tender</w:t>
      </w:r>
      <w:r w:rsidR="00923A4E" w:rsidRPr="00BF4266">
        <w:t xml:space="preserve"> </w:t>
      </w:r>
      <w:r w:rsidRPr="00BF4266">
        <w:t xml:space="preserve">lodged by a party who is not a bona fide Invited </w:t>
      </w:r>
      <w:r w:rsidR="00923A4E">
        <w:rPr>
          <w:szCs w:val="20"/>
        </w:rPr>
        <w:t>Tenderer</w:t>
      </w:r>
      <w:r w:rsidRPr="00BF4266">
        <w:t>.</w:t>
      </w:r>
    </w:p>
    <w:p w14:paraId="3465A7DD" w14:textId="301323D7" w:rsidR="0063776A" w:rsidRPr="00BF4266" w:rsidRDefault="0063776A" w:rsidP="00943F01">
      <w:pPr>
        <w:pStyle w:val="CSPara2111"/>
      </w:pPr>
      <w:r w:rsidRPr="00BF4266">
        <w:t>Notwithstanding</w:t>
      </w:r>
      <w:r w:rsidR="00BA75BB">
        <w:t xml:space="preserve"> the evaluation of </w:t>
      </w:r>
      <w:r w:rsidR="00923A4E">
        <w:t>Tenders</w:t>
      </w:r>
      <w:r w:rsidR="00BA75BB">
        <w:t xml:space="preserve"> (if any) in accordance with</w:t>
      </w:r>
      <w:r w:rsidRPr="00BF4266">
        <w:t xml:space="preserve"> clause </w:t>
      </w:r>
      <w:r w:rsidR="002C0100">
        <w:t>10</w:t>
      </w:r>
      <w:r w:rsidRPr="00BF4266">
        <w:t xml:space="preserve">.2, the Principal may in its absolute discretion and at any time accept, or decline to accept, any </w:t>
      </w:r>
      <w:r w:rsidR="00923A4E">
        <w:t>Tender</w:t>
      </w:r>
      <w:r w:rsidRPr="00BF4266">
        <w:t>.</w:t>
      </w:r>
    </w:p>
    <w:p w14:paraId="3AE58D65" w14:textId="6952CE43" w:rsidR="0063776A" w:rsidRPr="00BF4266" w:rsidRDefault="0063776A" w:rsidP="00943F01">
      <w:pPr>
        <w:pStyle w:val="CSPara2111"/>
      </w:pPr>
      <w:r w:rsidRPr="00BF4266">
        <w:t xml:space="preserve">Without derogating from the provisions in clause </w:t>
      </w:r>
      <w:r w:rsidR="002C0100">
        <w:t>10</w:t>
      </w:r>
      <w:r w:rsidRPr="00BF4266">
        <w:t>.1</w:t>
      </w:r>
      <w:r w:rsidR="00C91BE5" w:rsidRPr="00BF4266">
        <w:t>.2</w:t>
      </w:r>
      <w:r w:rsidRPr="00BF4266">
        <w:t xml:space="preserve">, the Principal may, in its absolute discretion, decline to evaluate any </w:t>
      </w:r>
      <w:r w:rsidR="00923A4E">
        <w:t>Tender</w:t>
      </w:r>
      <w:r w:rsidR="00923A4E" w:rsidRPr="00BF4266">
        <w:t xml:space="preserve"> </w:t>
      </w:r>
      <w:r w:rsidRPr="00BF4266">
        <w:t xml:space="preserve">that it has determined to be an Alternative </w:t>
      </w:r>
      <w:r w:rsidR="00923A4E">
        <w:t>Tender</w:t>
      </w:r>
      <w:r w:rsidRPr="00BF4266">
        <w:t>.</w:t>
      </w:r>
    </w:p>
    <w:p w14:paraId="06AC4CB6" w14:textId="58A74442" w:rsidR="0063776A" w:rsidRPr="00D86344" w:rsidRDefault="0063776A" w:rsidP="00943F01">
      <w:pPr>
        <w:pStyle w:val="Heading6"/>
      </w:pPr>
      <w:r w:rsidRPr="00D86344">
        <w:t>Evaluation and Assessment</w:t>
      </w:r>
    </w:p>
    <w:p w14:paraId="1B07906D" w14:textId="1C7E8C24" w:rsidR="0063776A" w:rsidRPr="00BF4266" w:rsidRDefault="0063776A" w:rsidP="00943F01">
      <w:pPr>
        <w:pStyle w:val="CSPara2111"/>
      </w:pPr>
      <w:r w:rsidRPr="00BF4266">
        <w:t xml:space="preserve">The Principal shall evaluate Conforming </w:t>
      </w:r>
      <w:r w:rsidR="00827D14">
        <w:t>Tenders</w:t>
      </w:r>
      <w:r w:rsidR="00827D14" w:rsidRPr="00BF4266">
        <w:t xml:space="preserve"> </w:t>
      </w:r>
      <w:r w:rsidRPr="00BF4266">
        <w:t xml:space="preserve">in accordance with the </w:t>
      </w:r>
      <w:r w:rsidR="00827D14">
        <w:t>Tender</w:t>
      </w:r>
      <w:r w:rsidR="00827D14" w:rsidRPr="00BF4266">
        <w:t xml:space="preserve"> </w:t>
      </w:r>
      <w:r w:rsidRPr="00BF4266">
        <w:t xml:space="preserve">evaluation criteria contained in </w:t>
      </w:r>
      <w:r w:rsidR="00CD7D94" w:rsidRPr="00BF4266">
        <w:t>Schedule</w:t>
      </w:r>
      <w:r w:rsidRPr="00BF4266">
        <w:t xml:space="preserve"> </w:t>
      </w:r>
      <w:r w:rsidR="00CD7D94" w:rsidRPr="00BF4266">
        <w:t>2</w:t>
      </w:r>
      <w:r w:rsidR="00873A59">
        <w:t xml:space="preserve"> </w:t>
      </w:r>
      <w:r w:rsidR="00BA75BB">
        <w:t xml:space="preserve">– </w:t>
      </w:r>
      <w:r w:rsidR="00827D14">
        <w:t>Tender</w:t>
      </w:r>
      <w:r w:rsidR="00BA75BB">
        <w:t xml:space="preserve"> Evaluation</w:t>
      </w:r>
      <w:r w:rsidRPr="00BF4266">
        <w:t xml:space="preserve">, or in the absence of any </w:t>
      </w:r>
      <w:r w:rsidR="00827D14">
        <w:t>Tender</w:t>
      </w:r>
      <w:r w:rsidR="00827D14" w:rsidRPr="00BF4266">
        <w:t xml:space="preserve"> </w:t>
      </w:r>
      <w:r w:rsidRPr="00BF4266">
        <w:t xml:space="preserve">evaluation criteria, on the basis of best value for </w:t>
      </w:r>
      <w:r w:rsidR="00BA75BB">
        <w:t xml:space="preserve">money for </w:t>
      </w:r>
      <w:r w:rsidRPr="00BF4266">
        <w:t>Government</w:t>
      </w:r>
      <w:r w:rsidR="00BA75BB">
        <w:t xml:space="preserve"> determined in accordance with the Queensland Procurement Policy</w:t>
      </w:r>
      <w:r w:rsidRPr="00BF4266">
        <w:t>.</w:t>
      </w:r>
    </w:p>
    <w:p w14:paraId="0C3C62D1" w14:textId="040A37D3" w:rsidR="0063776A" w:rsidRPr="00BF4266" w:rsidRDefault="0063776A" w:rsidP="00943F01">
      <w:pPr>
        <w:pStyle w:val="CSPara2111"/>
      </w:pPr>
      <w:r w:rsidRPr="00BF4266">
        <w:lastRenderedPageBreak/>
        <w:t xml:space="preserve">The Principal, if it determines to evaluate an Alternative </w:t>
      </w:r>
      <w:r w:rsidR="00827D14">
        <w:t>Tender</w:t>
      </w:r>
      <w:r w:rsidRPr="00BF4266">
        <w:t xml:space="preserve">, shall evaluate such Alternative </w:t>
      </w:r>
      <w:r w:rsidR="00827D14">
        <w:t>Tender</w:t>
      </w:r>
      <w:r w:rsidR="00827D14" w:rsidRPr="00BF4266">
        <w:t xml:space="preserve"> </w:t>
      </w:r>
      <w:r w:rsidRPr="00BF4266">
        <w:t>on the basis of best value for</w:t>
      </w:r>
      <w:r w:rsidR="00BA75BB">
        <w:t xml:space="preserve"> money for</w:t>
      </w:r>
      <w:r w:rsidRPr="00BF4266">
        <w:t xml:space="preserve"> Government </w:t>
      </w:r>
      <w:r w:rsidR="00BA75BB">
        <w:t>determined in accordance with the Queensland Procurement Policy</w:t>
      </w:r>
      <w:r w:rsidR="00393C74">
        <w:t>,</w:t>
      </w:r>
      <w:r w:rsidR="00BA75BB">
        <w:t xml:space="preserve"> </w:t>
      </w:r>
      <w:r w:rsidRPr="00BF4266">
        <w:t xml:space="preserve">which may or may not be the </w:t>
      </w:r>
      <w:r w:rsidR="00827D14">
        <w:t>Tender</w:t>
      </w:r>
      <w:r w:rsidR="00827D14" w:rsidRPr="00BF4266">
        <w:t xml:space="preserve"> </w:t>
      </w:r>
      <w:r w:rsidRPr="00BF4266">
        <w:t xml:space="preserve">evaluation criteria contained in the </w:t>
      </w:r>
      <w:r w:rsidR="00827D14">
        <w:t>Tender</w:t>
      </w:r>
      <w:r w:rsidR="00827D14" w:rsidRPr="00BF4266">
        <w:t xml:space="preserve"> </w:t>
      </w:r>
      <w:r w:rsidRPr="00BF4266">
        <w:t>Documents.</w:t>
      </w:r>
    </w:p>
    <w:p w14:paraId="03A7AEC4" w14:textId="1DC4B72C" w:rsidR="0063776A" w:rsidRPr="00BF4266" w:rsidRDefault="0063776A" w:rsidP="00943F01">
      <w:pPr>
        <w:pStyle w:val="CSPara2111"/>
      </w:pPr>
      <w:r w:rsidRPr="00BF4266">
        <w:t xml:space="preserve">Where both Conforming and Alternative </w:t>
      </w:r>
      <w:r w:rsidR="00827D14">
        <w:t>Tender</w:t>
      </w:r>
      <w:r w:rsidR="00F5038C">
        <w:t>s</w:t>
      </w:r>
      <w:r w:rsidR="00827D14" w:rsidRPr="00BF4266">
        <w:t xml:space="preserve"> </w:t>
      </w:r>
      <w:r w:rsidRPr="00BF4266">
        <w:t xml:space="preserve">have been evaluated, the Principal may select </w:t>
      </w:r>
      <w:r w:rsidR="00F5038C">
        <w:t>a</w:t>
      </w:r>
      <w:r w:rsidR="00F5038C" w:rsidRPr="00BF4266">
        <w:t xml:space="preserve"> </w:t>
      </w:r>
      <w:r w:rsidR="00827D14">
        <w:rPr>
          <w:szCs w:val="20"/>
        </w:rPr>
        <w:t>Tenderer</w:t>
      </w:r>
      <w:r w:rsidR="00827D14" w:rsidRPr="00BF4266">
        <w:t xml:space="preserve"> </w:t>
      </w:r>
      <w:r w:rsidRPr="00BF4266">
        <w:t>which on a view of all circumstances represents the best value for</w:t>
      </w:r>
      <w:r w:rsidR="00BA75BB">
        <w:t xml:space="preserve"> money for</w:t>
      </w:r>
      <w:r w:rsidRPr="00BF4266">
        <w:t xml:space="preserve"> Government</w:t>
      </w:r>
      <w:r w:rsidR="00BA75BB">
        <w:t xml:space="preserve"> determined in accordance with the Queensland Procurement Policy</w:t>
      </w:r>
      <w:r w:rsidRPr="00BF4266">
        <w:t>.</w:t>
      </w:r>
    </w:p>
    <w:p w14:paraId="558B2219" w14:textId="170C3AC6" w:rsidR="00C90A24" w:rsidRDefault="0063776A" w:rsidP="00C90A24">
      <w:pPr>
        <w:pStyle w:val="CSPara2111"/>
        <w:keepNext/>
      </w:pPr>
      <w:r w:rsidRPr="00BF4266">
        <w:t xml:space="preserve">Without limiting the generality of </w:t>
      </w:r>
      <w:r w:rsidR="00BA75BB">
        <w:t>clause</w:t>
      </w:r>
      <w:r w:rsidR="00BA75BB" w:rsidRPr="00BF4266">
        <w:t xml:space="preserve"> </w:t>
      </w:r>
      <w:r w:rsidR="002C0100">
        <w:t>10</w:t>
      </w:r>
      <w:r w:rsidRPr="00BF4266">
        <w:t>.1</w:t>
      </w:r>
      <w:r w:rsidR="00C91BE5" w:rsidRPr="00BF4266">
        <w:t>.2</w:t>
      </w:r>
      <w:r w:rsidRPr="00BF4266">
        <w:t xml:space="preserve">, and notwithstanding that the </w:t>
      </w:r>
      <w:r w:rsidR="00827D14">
        <w:rPr>
          <w:szCs w:val="20"/>
        </w:rPr>
        <w:t>Tenderer</w:t>
      </w:r>
      <w:r w:rsidR="00827D14" w:rsidRPr="00BF4266">
        <w:t xml:space="preserve"> </w:t>
      </w:r>
      <w:r w:rsidRPr="00BF4266">
        <w:t>complies with clause</w:t>
      </w:r>
      <w:r w:rsidR="00C90A24">
        <w:t> </w:t>
      </w:r>
      <w:r w:rsidR="00493ADC">
        <w:t>3</w:t>
      </w:r>
      <w:r w:rsidRPr="00BF4266">
        <w:t xml:space="preserve">, the </w:t>
      </w:r>
      <w:r w:rsidR="00827D14">
        <w:rPr>
          <w:szCs w:val="20"/>
        </w:rPr>
        <w:t>Tenderer</w:t>
      </w:r>
      <w:r w:rsidR="00827D14" w:rsidRPr="00BF4266">
        <w:t xml:space="preserve"> </w:t>
      </w:r>
      <w:r w:rsidRPr="00BF4266">
        <w:t>acknowledges and agrees that</w:t>
      </w:r>
      <w:r w:rsidR="00C90A24">
        <w:t>:</w:t>
      </w:r>
    </w:p>
    <w:p w14:paraId="345B8B55" w14:textId="5BDA01FD" w:rsidR="0063776A" w:rsidRPr="00BF4266" w:rsidRDefault="0063776A" w:rsidP="00943F01">
      <w:pPr>
        <w:pStyle w:val="CSPara4a"/>
      </w:pPr>
      <w:r w:rsidRPr="00BF4266">
        <w:t xml:space="preserve">The Principal has not at the time of inviting </w:t>
      </w:r>
      <w:r w:rsidR="003E7A39">
        <w:t>t</w:t>
      </w:r>
      <w:r w:rsidR="00827D14">
        <w:t>enders</w:t>
      </w:r>
      <w:r w:rsidR="00827D14" w:rsidRPr="00BF4266">
        <w:t xml:space="preserve"> </w:t>
      </w:r>
      <w:r w:rsidRPr="00BF4266">
        <w:t xml:space="preserve">satisfied itself as to the </w:t>
      </w:r>
      <w:r w:rsidR="00827D14">
        <w:rPr>
          <w:szCs w:val="20"/>
        </w:rPr>
        <w:t>Tenderer’s</w:t>
      </w:r>
      <w:r w:rsidR="00827D14" w:rsidRPr="00BF4266">
        <w:t xml:space="preserve"> </w:t>
      </w:r>
      <w:r w:rsidRPr="00BF4266">
        <w:t>financial capacity to satisfactorily perform and complete the Contract in accordance with its terms.</w:t>
      </w:r>
    </w:p>
    <w:p w14:paraId="36FD0A2E" w14:textId="2ED293C4" w:rsidR="0063776A" w:rsidRPr="00BF4266" w:rsidRDefault="0063776A" w:rsidP="00943F01">
      <w:pPr>
        <w:pStyle w:val="CSPara4a"/>
      </w:pPr>
      <w:r w:rsidRPr="00BF4266">
        <w:t xml:space="preserve">The Principal may undertake an assessment or further assessment of, without limitation, the </w:t>
      </w:r>
      <w:r w:rsidR="00827D14">
        <w:rPr>
          <w:szCs w:val="20"/>
        </w:rPr>
        <w:t>Tenderer’s</w:t>
      </w:r>
      <w:r w:rsidR="00827D14" w:rsidRPr="00BF4266">
        <w:t xml:space="preserve"> </w:t>
      </w:r>
      <w:r w:rsidRPr="00BF4266">
        <w:t>financial capacity to satisfactorily complete the work under the Contract. The Principal may engage a third party to undertake such assessment or further assessment.</w:t>
      </w:r>
    </w:p>
    <w:p w14:paraId="17A8E5AD" w14:textId="11053147" w:rsidR="00435DF5" w:rsidRPr="00BF4266" w:rsidRDefault="0063776A" w:rsidP="00943F01">
      <w:pPr>
        <w:pStyle w:val="CSPara4a"/>
      </w:pPr>
      <w:r w:rsidRPr="00BF4266">
        <w:t xml:space="preserve">The </w:t>
      </w:r>
      <w:r w:rsidR="00827D14">
        <w:rPr>
          <w:szCs w:val="20"/>
        </w:rPr>
        <w:t>Tenderer</w:t>
      </w:r>
      <w:r w:rsidR="00827D14" w:rsidRPr="00BF4266">
        <w:t xml:space="preserve"> </w:t>
      </w:r>
      <w:r w:rsidRPr="00BF4266">
        <w:t xml:space="preserve">shall provide to the Principal, or a third party nominated by the Principal, within the time stipulated by the Principal all information requested in relation to the performance capability, past performance record and financial capacity of the </w:t>
      </w:r>
      <w:r w:rsidR="00827D14">
        <w:rPr>
          <w:szCs w:val="20"/>
        </w:rPr>
        <w:t>Tenderer</w:t>
      </w:r>
      <w:r w:rsidR="00827D14" w:rsidRPr="00BF4266">
        <w:t xml:space="preserve"> </w:t>
      </w:r>
      <w:r w:rsidRPr="00BF4266">
        <w:t xml:space="preserve">to undertake and complete the work under the Contract. A failure to provide the requested information within the time stipulated may result in a decision by the Principal that the </w:t>
      </w:r>
      <w:r w:rsidR="00827D14">
        <w:rPr>
          <w:szCs w:val="20"/>
        </w:rPr>
        <w:t>Tenderer</w:t>
      </w:r>
      <w:r w:rsidR="00827D14" w:rsidRPr="00BF4266">
        <w:t xml:space="preserve"> </w:t>
      </w:r>
      <w:r w:rsidRPr="00BF4266">
        <w:t>does not have sufficient financial capacity to satisfactorily perform and complete the Contract in accordance with its terms.</w:t>
      </w:r>
    </w:p>
    <w:p w14:paraId="60667017" w14:textId="77777777" w:rsidR="00C90A24" w:rsidRDefault="0063776A" w:rsidP="00C90A24">
      <w:pPr>
        <w:pStyle w:val="CSPara4a"/>
        <w:keepNext/>
      </w:pPr>
      <w:r w:rsidRPr="00BF4266">
        <w:t xml:space="preserve">The Principal may decline to consider or accept </w:t>
      </w:r>
      <w:r w:rsidR="00F5038C">
        <w:t xml:space="preserve">a </w:t>
      </w:r>
      <w:r w:rsidR="00827D14">
        <w:rPr>
          <w:iCs/>
        </w:rPr>
        <w:t>Tender</w:t>
      </w:r>
      <w:r w:rsidR="00827D14" w:rsidRPr="00BF4266">
        <w:t xml:space="preserve"> </w:t>
      </w:r>
      <w:r w:rsidRPr="00BF4266">
        <w:t xml:space="preserve">from a </w:t>
      </w:r>
      <w:r w:rsidR="00827D14">
        <w:rPr>
          <w:szCs w:val="20"/>
        </w:rPr>
        <w:t>Tenderer</w:t>
      </w:r>
      <w:r w:rsidR="00827D14" w:rsidRPr="00BF4266">
        <w:t xml:space="preserve"> </w:t>
      </w:r>
      <w:r w:rsidRPr="00BF4266">
        <w:t>who</w:t>
      </w:r>
      <w:r w:rsidR="00C90A24">
        <w:t>:</w:t>
      </w:r>
    </w:p>
    <w:p w14:paraId="2CD628F8" w14:textId="6D1882FF" w:rsidR="0063776A" w:rsidRPr="00D86344" w:rsidRDefault="0063776A" w:rsidP="00943F01">
      <w:pPr>
        <w:pStyle w:val="CSPara5i"/>
      </w:pPr>
      <w:r w:rsidRPr="00D86344">
        <w:t>has not been able to satisfy the Principal that it has sufficient financial capacity to satisfactorily perform and complete the Contract in accordance with its terms; or</w:t>
      </w:r>
    </w:p>
    <w:p w14:paraId="2EEE8318" w14:textId="4F95E4FB" w:rsidR="0063776A" w:rsidRPr="00D86344" w:rsidRDefault="0063776A" w:rsidP="00943F01">
      <w:pPr>
        <w:pStyle w:val="CSPara5i"/>
      </w:pPr>
      <w:r w:rsidRPr="00D86344">
        <w:t xml:space="preserve">prior to the award of </w:t>
      </w:r>
      <w:r w:rsidR="00272C1E" w:rsidRPr="00D86344">
        <w:t>Contract</w:t>
      </w:r>
      <w:r w:rsidRPr="00D86344">
        <w:t xml:space="preserve">, does not hold a Certificate of Prequalification, or is not appropriately registered for the work the subject of the </w:t>
      </w:r>
      <w:r w:rsidR="00827D14" w:rsidRPr="00D86344">
        <w:t>Tender</w:t>
      </w:r>
      <w:r w:rsidRPr="00D86344">
        <w:t xml:space="preserve">, pursuant to the PQC system current at the </w:t>
      </w:r>
      <w:r w:rsidR="00BA75BB" w:rsidRPr="00D86344">
        <w:t xml:space="preserve">Time for close of </w:t>
      </w:r>
      <w:r w:rsidR="00827D14" w:rsidRPr="00D86344">
        <w:t>Tender</w:t>
      </w:r>
      <w:r w:rsidRPr="00D86344">
        <w:t>.</w:t>
      </w:r>
    </w:p>
    <w:p w14:paraId="0F27F0C3" w14:textId="120E1789" w:rsidR="0063776A" w:rsidRPr="00BF4266" w:rsidRDefault="0063776A" w:rsidP="00943F01">
      <w:pPr>
        <w:pStyle w:val="CSPara4a"/>
      </w:pPr>
      <w:r w:rsidRPr="00BF4266">
        <w:t xml:space="preserve">The Principal in its absolute discretion may, as a pre-requisite to the further consideration and acceptance of the </w:t>
      </w:r>
      <w:r w:rsidR="00827D14">
        <w:t>Tender</w:t>
      </w:r>
      <w:r w:rsidR="00827D14" w:rsidRPr="00BF4266">
        <w:t xml:space="preserve"> </w:t>
      </w:r>
      <w:r w:rsidRPr="00BF4266">
        <w:t xml:space="preserve">require the </w:t>
      </w:r>
      <w:r w:rsidR="00827D14">
        <w:rPr>
          <w:szCs w:val="20"/>
        </w:rPr>
        <w:t>Tenderer</w:t>
      </w:r>
      <w:r w:rsidR="00827D14" w:rsidRPr="00BF4266">
        <w:t xml:space="preserve"> </w:t>
      </w:r>
      <w:r w:rsidRPr="00BF4266">
        <w:t xml:space="preserve">to agree in writing, as part of the </w:t>
      </w:r>
      <w:r w:rsidR="00827D14">
        <w:t>Tender</w:t>
      </w:r>
      <w:r w:rsidRPr="00BF4266">
        <w:t xml:space="preserve">, to provide additional security pursuant to </w:t>
      </w:r>
      <w:r w:rsidR="00954F15" w:rsidRPr="00BF4266">
        <w:t>C</w:t>
      </w:r>
      <w:r w:rsidRPr="00BF4266">
        <w:t>lause 9.2 of the Conditions of Contract.</w:t>
      </w:r>
    </w:p>
    <w:p w14:paraId="0A4C0F6E" w14:textId="5293BA1C" w:rsidR="0063776A" w:rsidRPr="00393C74" w:rsidRDefault="0063776A" w:rsidP="00943F01">
      <w:pPr>
        <w:pStyle w:val="CSPara2111"/>
      </w:pPr>
      <w:r w:rsidRPr="00393C74">
        <w:t xml:space="preserve">Information relating to the financial capacity of the </w:t>
      </w:r>
      <w:r w:rsidR="00827D14" w:rsidRPr="00393C74">
        <w:rPr>
          <w:szCs w:val="20"/>
        </w:rPr>
        <w:t>Tenderer</w:t>
      </w:r>
      <w:r w:rsidR="00827D14" w:rsidRPr="00393C74">
        <w:t xml:space="preserve"> </w:t>
      </w:r>
      <w:r w:rsidRPr="00393C74">
        <w:t xml:space="preserve">to complete the work under the Contract that may be held by any Government Department or Instrumentality may be made available to the Principal for its information and may be taken into account in assessing the financial capacity of the </w:t>
      </w:r>
      <w:r w:rsidR="00827D14" w:rsidRPr="00393C74">
        <w:rPr>
          <w:szCs w:val="20"/>
        </w:rPr>
        <w:t>Tenderer</w:t>
      </w:r>
      <w:r w:rsidRPr="00393C74">
        <w:t>.</w:t>
      </w:r>
    </w:p>
    <w:p w14:paraId="0B57C75D" w14:textId="4DE371E8" w:rsidR="005E37CA" w:rsidRPr="00393C74" w:rsidRDefault="005E37CA" w:rsidP="00943F01">
      <w:pPr>
        <w:pStyle w:val="CSPara2111"/>
      </w:pPr>
      <w:r w:rsidRPr="00393C74">
        <w:t xml:space="preserve">Information relating to the </w:t>
      </w:r>
      <w:r w:rsidR="00827D14" w:rsidRPr="00393C74">
        <w:t>Tenderer</w:t>
      </w:r>
      <w:r w:rsidRPr="00393C74">
        <w:t xml:space="preserve"> including, without limitation, that relevant to the </w:t>
      </w:r>
      <w:r w:rsidR="00827D14" w:rsidRPr="00393C74">
        <w:t>Tender</w:t>
      </w:r>
      <w:r w:rsidRPr="00393C74">
        <w:t xml:space="preserve"> evaluation criteria and the </w:t>
      </w:r>
      <w:r w:rsidR="00827D14" w:rsidRPr="00393C74">
        <w:t>Tenderer’s</w:t>
      </w:r>
      <w:r w:rsidRPr="00393C74">
        <w:t xml:space="preserve"> compliance with Government policies and legislation that may be held by any Government Department or Instrumentality may be obtained by or made available to the Principal and the </w:t>
      </w:r>
      <w:r w:rsidR="00EC28DC" w:rsidRPr="00393C74">
        <w:t>Tender</w:t>
      </w:r>
      <w:r w:rsidRPr="00393C74">
        <w:t xml:space="preserve"> evaluation panel for its information and verification, for the purposes of </w:t>
      </w:r>
      <w:r w:rsidR="00EC28DC" w:rsidRPr="00393C74">
        <w:t>Tender</w:t>
      </w:r>
      <w:r w:rsidRPr="00393C74">
        <w:t xml:space="preserve"> evaluation.</w:t>
      </w:r>
    </w:p>
    <w:p w14:paraId="3A9E7047" w14:textId="23F281DA" w:rsidR="0063776A" w:rsidRPr="00D86344" w:rsidRDefault="0063776A" w:rsidP="00943F01">
      <w:pPr>
        <w:pStyle w:val="Heading6"/>
      </w:pPr>
      <w:r w:rsidRPr="00D86344">
        <w:t>Additional Information</w:t>
      </w:r>
    </w:p>
    <w:p w14:paraId="6B462E4E" w14:textId="177EE96F" w:rsidR="0063776A" w:rsidRPr="00BF4266" w:rsidRDefault="0063776A" w:rsidP="00943F01">
      <w:pPr>
        <w:pStyle w:val="CSPara2111"/>
      </w:pPr>
      <w:r w:rsidRPr="00BF4266">
        <w:t xml:space="preserve">The </w:t>
      </w:r>
      <w:r w:rsidR="0082574E">
        <w:rPr>
          <w:szCs w:val="20"/>
        </w:rPr>
        <w:t>Tenderer</w:t>
      </w:r>
      <w:r w:rsidR="0082574E" w:rsidRPr="00BF4266">
        <w:t xml:space="preserve"> </w:t>
      </w:r>
      <w:r w:rsidRPr="00BF4266">
        <w:t>shall</w:t>
      </w:r>
      <w:r w:rsidR="005C377B">
        <w:t>,</w:t>
      </w:r>
      <w:r w:rsidRPr="00BF4266">
        <w:t xml:space="preserve"> upon request</w:t>
      </w:r>
      <w:r w:rsidR="005C377B">
        <w:t>,</w:t>
      </w:r>
      <w:r w:rsidRPr="00BF4266">
        <w:t xml:space="preserve"> assist the Principal in its evaluation of the </w:t>
      </w:r>
      <w:r w:rsidR="0082574E">
        <w:t>Tender</w:t>
      </w:r>
      <w:r w:rsidR="0082574E" w:rsidRPr="00BF4266">
        <w:t xml:space="preserve"> </w:t>
      </w:r>
      <w:r w:rsidRPr="00BF4266">
        <w:t xml:space="preserve">and assessment of the </w:t>
      </w:r>
      <w:r w:rsidR="0082574E">
        <w:rPr>
          <w:szCs w:val="20"/>
        </w:rPr>
        <w:t>Tenderer’s</w:t>
      </w:r>
      <w:r w:rsidR="0082574E" w:rsidRPr="00BF4266">
        <w:t xml:space="preserve"> </w:t>
      </w:r>
      <w:r w:rsidRPr="00BF4266">
        <w:t>performance and financial capabilities by providing such further information, documents or evidence as requested.</w:t>
      </w:r>
    </w:p>
    <w:p w14:paraId="19FEAE51" w14:textId="7AD88EC5" w:rsidR="00D64419" w:rsidRDefault="00D64419" w:rsidP="00D64419">
      <w:pPr>
        <w:pStyle w:val="CSPara2111"/>
      </w:pPr>
      <w:r>
        <w:t>The Tenderer shall provide such additional information as may be requested by the Principal.</w:t>
      </w:r>
    </w:p>
    <w:p w14:paraId="7E6B505B" w14:textId="58323129" w:rsidR="0063776A" w:rsidRPr="00BF4266" w:rsidRDefault="0063776A" w:rsidP="00943F01">
      <w:pPr>
        <w:pStyle w:val="CSPara2111"/>
      </w:pPr>
      <w:r w:rsidRPr="00BF4266">
        <w:t xml:space="preserve">Prior to or after the </w:t>
      </w:r>
      <w:r w:rsidR="00480E5A" w:rsidRPr="00BF4266">
        <w:t xml:space="preserve">Time for close of </w:t>
      </w:r>
      <w:r w:rsidR="0082574E">
        <w:t>Tender</w:t>
      </w:r>
      <w:r w:rsidR="0082574E" w:rsidRPr="00BF4266">
        <w:t xml:space="preserve"> </w:t>
      </w:r>
      <w:r w:rsidRPr="00BF4266">
        <w:t xml:space="preserve">the Principal may require the </w:t>
      </w:r>
      <w:r w:rsidR="0082574E">
        <w:rPr>
          <w:szCs w:val="20"/>
        </w:rPr>
        <w:t>Tenderer</w:t>
      </w:r>
      <w:r w:rsidR="0082574E" w:rsidRPr="00BF4266">
        <w:t xml:space="preserve"> </w:t>
      </w:r>
      <w:r w:rsidRPr="00BF4266">
        <w:t xml:space="preserve">to make a presentation to the Principal and the Principal’s agents of the proposals contained in the </w:t>
      </w:r>
      <w:r w:rsidR="0082574E">
        <w:t>Tender</w:t>
      </w:r>
      <w:r w:rsidRPr="00BF4266">
        <w:t>.</w:t>
      </w:r>
    </w:p>
    <w:p w14:paraId="75F6B428" w14:textId="5AD79469" w:rsidR="0063776A" w:rsidRPr="00D86344" w:rsidRDefault="0082574E" w:rsidP="00943F01">
      <w:pPr>
        <w:pStyle w:val="Heading6"/>
      </w:pPr>
      <w:r w:rsidRPr="00D86344">
        <w:lastRenderedPageBreak/>
        <w:t>Tender</w:t>
      </w:r>
      <w:r w:rsidR="0063776A" w:rsidRPr="00D86344">
        <w:t xml:space="preserve"> Evaluation Process</w:t>
      </w:r>
    </w:p>
    <w:p w14:paraId="3C3D9DA6" w14:textId="246ACD80" w:rsidR="00C90A24" w:rsidRDefault="0063776A" w:rsidP="00C90A24">
      <w:pPr>
        <w:pStyle w:val="CSPara2111"/>
        <w:keepNext/>
      </w:pPr>
      <w:r w:rsidRPr="00BF4266">
        <w:t xml:space="preserve">In the evaluation of </w:t>
      </w:r>
      <w:r w:rsidR="00FD0D8B">
        <w:t xml:space="preserve">the </w:t>
      </w:r>
      <w:r w:rsidR="0082574E">
        <w:t>Tender</w:t>
      </w:r>
      <w:r w:rsidR="0082574E" w:rsidRPr="00BF4266">
        <w:t xml:space="preserve"> </w:t>
      </w:r>
      <w:r w:rsidR="004D2695">
        <w:t xml:space="preserve">(if any) </w:t>
      </w:r>
      <w:r w:rsidRPr="00BF4266">
        <w:t xml:space="preserve">in accordance with clause </w:t>
      </w:r>
      <w:r w:rsidR="00EB47CD">
        <w:t>10</w:t>
      </w:r>
      <w:r w:rsidRPr="00BF4266">
        <w:t>, the Principal may, without being under any obligation to do so, in its absolute discretion and at any time</w:t>
      </w:r>
      <w:r w:rsidR="00C90A24">
        <w:t>:</w:t>
      </w:r>
    </w:p>
    <w:p w14:paraId="305265A0" w14:textId="54E6FB25" w:rsidR="004D2695" w:rsidRDefault="0063776A" w:rsidP="00943F01">
      <w:pPr>
        <w:pStyle w:val="CSPara4a"/>
      </w:pPr>
      <w:r w:rsidRPr="00BF4266">
        <w:t xml:space="preserve">seek clarification in respect of any aspect of </w:t>
      </w:r>
      <w:r w:rsidR="00D26A49">
        <w:t>the</w:t>
      </w:r>
      <w:r w:rsidR="00D26A49" w:rsidRPr="00BF4266">
        <w:t xml:space="preserve"> </w:t>
      </w:r>
      <w:r w:rsidR="0082574E">
        <w:rPr>
          <w:szCs w:val="20"/>
        </w:rPr>
        <w:t>Tenderer’s</w:t>
      </w:r>
      <w:r w:rsidR="0082574E" w:rsidRPr="00BF4266">
        <w:t xml:space="preserve"> </w:t>
      </w:r>
      <w:r w:rsidR="0082574E">
        <w:t>Tender</w:t>
      </w:r>
      <w:r w:rsidRPr="00BF4266">
        <w:t>;</w:t>
      </w:r>
    </w:p>
    <w:p w14:paraId="5A21201A" w14:textId="54EDCD9B" w:rsidR="0063776A" w:rsidRPr="00BF4266" w:rsidRDefault="004D2695" w:rsidP="00943F01">
      <w:pPr>
        <w:pStyle w:val="CSPara4a"/>
      </w:pPr>
      <w:r w:rsidRPr="004D2695">
        <w:t xml:space="preserve">shortlist or prefer any one or more </w:t>
      </w:r>
      <w:r w:rsidR="0082574E">
        <w:t>Tenderer</w:t>
      </w:r>
      <w:r w:rsidRPr="004D2695">
        <w:t xml:space="preserve">; </w:t>
      </w:r>
      <w:r w:rsidR="0063776A" w:rsidRPr="00BF4266">
        <w:t>and</w:t>
      </w:r>
    </w:p>
    <w:p w14:paraId="02599940" w14:textId="77218E1F" w:rsidR="00435DF5" w:rsidRPr="00BF4266" w:rsidRDefault="0063776A" w:rsidP="00943F01">
      <w:pPr>
        <w:pStyle w:val="CSPara4a"/>
      </w:pPr>
      <w:r w:rsidRPr="00BF4266">
        <w:t xml:space="preserve">discuss or negotiate with, or receive presentations, further submissions or final </w:t>
      </w:r>
      <w:r w:rsidR="0082574E">
        <w:t>Tender</w:t>
      </w:r>
      <w:r w:rsidR="00CD0A7D">
        <w:t>s</w:t>
      </w:r>
      <w:r w:rsidR="0082574E" w:rsidRPr="00BF4266">
        <w:t xml:space="preserve"> </w:t>
      </w:r>
      <w:r w:rsidRPr="00BF4266">
        <w:t>from</w:t>
      </w:r>
      <w:r w:rsidR="00126549">
        <w:t>,</w:t>
      </w:r>
      <w:r w:rsidR="00FD0D8B">
        <w:t xml:space="preserve"> </w:t>
      </w:r>
      <w:r w:rsidRPr="00BF4266">
        <w:t xml:space="preserve">any one or more </w:t>
      </w:r>
      <w:r w:rsidR="0082574E">
        <w:rPr>
          <w:szCs w:val="20"/>
        </w:rPr>
        <w:t>Tenderer</w:t>
      </w:r>
      <w:r w:rsidR="00CD0A7D">
        <w:rPr>
          <w:szCs w:val="20"/>
        </w:rPr>
        <w:t>s</w:t>
      </w:r>
      <w:r w:rsidR="0082574E" w:rsidRPr="00BF4266">
        <w:t xml:space="preserve"> </w:t>
      </w:r>
      <w:r w:rsidRPr="00BF4266">
        <w:t xml:space="preserve">in respect of their </w:t>
      </w:r>
      <w:r w:rsidR="0082574E">
        <w:t>Tender</w:t>
      </w:r>
      <w:r w:rsidRPr="00BF4266">
        <w:t xml:space="preserve">, in such manner, and as to such aspects of the </w:t>
      </w:r>
      <w:r w:rsidR="0082574E">
        <w:t>Tender</w:t>
      </w:r>
      <w:r w:rsidR="00126549">
        <w:t>,</w:t>
      </w:r>
      <w:r w:rsidR="0082574E" w:rsidRPr="00BF4266">
        <w:t xml:space="preserve"> </w:t>
      </w:r>
      <w:r w:rsidRPr="00BF4266">
        <w:t>as the Principal determines, including prices.</w:t>
      </w:r>
    </w:p>
    <w:p w14:paraId="7AC0D5BC" w14:textId="6635F9E3" w:rsidR="00C90A24" w:rsidRDefault="0063776A" w:rsidP="00C90A24">
      <w:pPr>
        <w:pStyle w:val="CSPara2111"/>
        <w:keepNext/>
      </w:pPr>
      <w:r w:rsidRPr="00BF4266">
        <w:t xml:space="preserve">The provisions of clause </w:t>
      </w:r>
      <w:r w:rsidR="002C0100">
        <w:t>10</w:t>
      </w:r>
      <w:r w:rsidRPr="00BF4266">
        <w:t xml:space="preserve">.4 and any exercise by the Principal of its rights under clause </w:t>
      </w:r>
      <w:r w:rsidR="002C0100">
        <w:t>10</w:t>
      </w:r>
      <w:r w:rsidRPr="00BF4266">
        <w:t>.4</w:t>
      </w:r>
      <w:r w:rsidR="00C90A24">
        <w:t>:</w:t>
      </w:r>
    </w:p>
    <w:p w14:paraId="6832413B" w14:textId="22D5AFAA" w:rsidR="00435DF5" w:rsidRPr="00BF4266" w:rsidRDefault="0063776A" w:rsidP="00943F01">
      <w:pPr>
        <w:pStyle w:val="CSPara4a"/>
      </w:pPr>
      <w:r w:rsidRPr="00BF4266">
        <w:t>is without prejudice to any other rights of the Principal;</w:t>
      </w:r>
    </w:p>
    <w:p w14:paraId="17457057" w14:textId="6DBF22EF" w:rsidR="00435DF5" w:rsidRPr="00BF4266" w:rsidRDefault="0063776A" w:rsidP="00943F01">
      <w:pPr>
        <w:pStyle w:val="CSPara4a"/>
      </w:pPr>
      <w:r w:rsidRPr="00BF4266">
        <w:t>apply notwithstanding clause 6.6 of AS4120-1994;</w:t>
      </w:r>
    </w:p>
    <w:p w14:paraId="5F9E0570" w14:textId="2BF6BE5B" w:rsidR="00435DF5" w:rsidRPr="00BF4266" w:rsidRDefault="0063776A" w:rsidP="00943F01">
      <w:pPr>
        <w:pStyle w:val="CSPara4a"/>
      </w:pPr>
      <w:r w:rsidRPr="00BF4266">
        <w:t xml:space="preserve">except to the extent notified otherwise by the Principal in writing, are subject to the other express provisions of these Conditions of </w:t>
      </w:r>
      <w:r w:rsidR="0082574E">
        <w:t>Tender</w:t>
      </w:r>
      <w:r w:rsidRPr="00BF4266">
        <w:t>;</w:t>
      </w:r>
    </w:p>
    <w:p w14:paraId="5280160B" w14:textId="4F9FAC9C" w:rsidR="00435DF5" w:rsidRPr="00BF4266" w:rsidRDefault="0063776A" w:rsidP="00943F01">
      <w:pPr>
        <w:pStyle w:val="CSPara4a"/>
      </w:pPr>
      <w:r w:rsidRPr="00BF4266">
        <w:t xml:space="preserve">shall not give rise to any representation by the Principal as to the acceptability or otherwise of any </w:t>
      </w:r>
      <w:r w:rsidR="0082574E">
        <w:t>Tender</w:t>
      </w:r>
      <w:r w:rsidRPr="00BF4266">
        <w:t>;</w:t>
      </w:r>
    </w:p>
    <w:p w14:paraId="56A75196" w14:textId="3FC06A15" w:rsidR="00435DF5" w:rsidRPr="00BF4266" w:rsidRDefault="0063776A" w:rsidP="00943F01">
      <w:pPr>
        <w:pStyle w:val="CSPara4a"/>
      </w:pPr>
      <w:r w:rsidRPr="00BF4266">
        <w:t xml:space="preserve">shall not preclude the Principal from at any time considering or accepting any </w:t>
      </w:r>
      <w:r w:rsidR="0082574E">
        <w:t>Tender</w:t>
      </w:r>
      <w:r w:rsidR="0082574E" w:rsidRPr="00BF4266">
        <w:t xml:space="preserve"> </w:t>
      </w:r>
      <w:r w:rsidRPr="00BF4266">
        <w:t xml:space="preserve">(whether or not the subject of the exercise by the Principal of its rights under clause </w:t>
      </w:r>
      <w:r w:rsidR="002C0100">
        <w:t>10</w:t>
      </w:r>
      <w:r w:rsidRPr="00BF4266">
        <w:t>.4);</w:t>
      </w:r>
    </w:p>
    <w:p w14:paraId="363658AC" w14:textId="2E9369E0" w:rsidR="00435DF5" w:rsidRPr="00BF4266" w:rsidRDefault="0063776A" w:rsidP="00943F01">
      <w:pPr>
        <w:pStyle w:val="CSPara4a"/>
      </w:pPr>
      <w:r w:rsidRPr="00BF4266">
        <w:t xml:space="preserve">shall not give rise to any obligation (implied or otherwise) on the Principal except to the extent expressly provided in these Conditions of </w:t>
      </w:r>
      <w:r w:rsidR="0082574E">
        <w:t>Tender</w:t>
      </w:r>
      <w:r w:rsidR="0082574E" w:rsidRPr="00BF4266">
        <w:t xml:space="preserve"> </w:t>
      </w:r>
      <w:r w:rsidRPr="00BF4266">
        <w:t>or notified by the Principal in writing.</w:t>
      </w:r>
    </w:p>
    <w:p w14:paraId="078527DE" w14:textId="53B281B1" w:rsidR="00435DF5" w:rsidRPr="00BF4266" w:rsidRDefault="0063776A" w:rsidP="00943F01">
      <w:pPr>
        <w:pStyle w:val="CSPara2111"/>
      </w:pPr>
      <w:r w:rsidRPr="00BF4266">
        <w:t xml:space="preserve">Except to the extent the Principal expressly agrees otherwise, the provisions of these Conditions of </w:t>
      </w:r>
      <w:r w:rsidR="0082574E">
        <w:t>Tender</w:t>
      </w:r>
      <w:r w:rsidR="0082574E" w:rsidRPr="00BF4266">
        <w:t xml:space="preserve"> </w:t>
      </w:r>
      <w:r w:rsidRPr="00BF4266">
        <w:t xml:space="preserve">shall continue to apply to any process which the Principal may undertake under clause </w:t>
      </w:r>
      <w:r w:rsidR="002C0100">
        <w:t>10</w:t>
      </w:r>
      <w:r w:rsidRPr="00BF4266">
        <w:t xml:space="preserve">.4 in connection with the evaluation of </w:t>
      </w:r>
      <w:r w:rsidR="00FD0D8B">
        <w:t xml:space="preserve">the </w:t>
      </w:r>
      <w:r w:rsidR="0082574E">
        <w:t>Tender</w:t>
      </w:r>
      <w:r w:rsidR="00CD0A7D">
        <w:t>s</w:t>
      </w:r>
      <w:r w:rsidRPr="00BF4266">
        <w:t>.</w:t>
      </w:r>
    </w:p>
    <w:p w14:paraId="1D3E850A" w14:textId="7D0EF780" w:rsidR="00435DF5" w:rsidRPr="00D86344" w:rsidRDefault="0063776A" w:rsidP="00D86344">
      <w:pPr>
        <w:pStyle w:val="Heading3"/>
      </w:pPr>
      <w:bookmarkStart w:id="68" w:name="_Toc161308403"/>
      <w:bookmarkStart w:id="69" w:name="_Toc165450994"/>
      <w:bookmarkStart w:id="70" w:name="_Toc225853224"/>
      <w:r w:rsidRPr="00D86344">
        <w:t>RIGHT TO INFORMATION AND DISCLOSURE</w:t>
      </w:r>
      <w:bookmarkEnd w:id="68"/>
      <w:bookmarkEnd w:id="69"/>
      <w:bookmarkEnd w:id="70"/>
    </w:p>
    <w:p w14:paraId="65DEE326" w14:textId="0F9F0107" w:rsidR="00435DF5" w:rsidRPr="00D86344" w:rsidRDefault="0063776A" w:rsidP="00943F01">
      <w:pPr>
        <w:pStyle w:val="CSPara111"/>
      </w:pPr>
      <w:r w:rsidRPr="00D86344">
        <w:t xml:space="preserve">The </w:t>
      </w:r>
      <w:r w:rsidRPr="00112C1C">
        <w:rPr>
          <w:i/>
          <w:iCs/>
        </w:rPr>
        <w:t>Right to Information Act 2009</w:t>
      </w:r>
      <w:r w:rsidRPr="00D86344">
        <w:t xml:space="preserve"> </w:t>
      </w:r>
      <w:r w:rsidR="00951F3F" w:rsidRPr="00D86344">
        <w:t xml:space="preserve">(Qld) </w:t>
      </w:r>
      <w:r w:rsidRPr="00D86344">
        <w:t>(</w:t>
      </w:r>
      <w:r w:rsidR="009501F6">
        <w:t>“</w:t>
      </w:r>
      <w:r w:rsidRPr="00D86344">
        <w:t>RTI Act</w:t>
      </w:r>
      <w:r w:rsidR="009501F6">
        <w:t>”</w:t>
      </w:r>
      <w:r w:rsidRPr="00D86344">
        <w:t>) provides members of the public with a legally enforceable right to access documents held by Queensland Government agencies. The RTI Act requires that documents be disclosed upon request, unless the documents are exempt or on balance, disclosure is contrary to public interest.</w:t>
      </w:r>
    </w:p>
    <w:p w14:paraId="272FE23A" w14:textId="3ACB524C" w:rsidR="0063776A" w:rsidRPr="00D86344" w:rsidRDefault="0063776A" w:rsidP="00943F01">
      <w:pPr>
        <w:pStyle w:val="CSPara111"/>
      </w:pPr>
      <w:r w:rsidRPr="00D86344">
        <w:t xml:space="preserve">Information contained in </w:t>
      </w:r>
      <w:r w:rsidR="0089411C" w:rsidRPr="00D86344">
        <w:t>the</w:t>
      </w:r>
      <w:r w:rsidR="003E0BF0" w:rsidRPr="00D86344">
        <w:t xml:space="preserve"> </w:t>
      </w:r>
      <w:r w:rsidR="0082574E" w:rsidRPr="00D86344">
        <w:t xml:space="preserve">Tender </w:t>
      </w:r>
      <w:r w:rsidRPr="00D86344">
        <w:t xml:space="preserve">is potentially subject to disclosure to third parties. In the assessment of any disclosure required by the Principal pursuant to the RTI Act, the </w:t>
      </w:r>
      <w:r w:rsidR="0082574E" w:rsidRPr="00D86344">
        <w:t xml:space="preserve">Tenderer </w:t>
      </w:r>
      <w:r w:rsidRPr="00D86344">
        <w:t xml:space="preserve">accepts that any information provided in its </w:t>
      </w:r>
      <w:r w:rsidR="0082574E" w:rsidRPr="00D86344">
        <w:t>Tender</w:t>
      </w:r>
      <w:r w:rsidRPr="00D86344">
        <w:t>, including information marked as confidential, will be assessed for disclosure in accordance with the terms of the RTI Act.</w:t>
      </w:r>
    </w:p>
    <w:p w14:paraId="3ECC7EAE" w14:textId="77777777" w:rsidR="00C90A24" w:rsidRDefault="0063776A" w:rsidP="00C90A24">
      <w:pPr>
        <w:pStyle w:val="CSPara111"/>
        <w:keepNext/>
      </w:pPr>
      <w:r w:rsidRPr="00D86344">
        <w:t xml:space="preserve">Notwithstanding any other provision of the </w:t>
      </w:r>
      <w:r w:rsidR="0082574E" w:rsidRPr="00D86344">
        <w:t xml:space="preserve">Tender </w:t>
      </w:r>
      <w:r w:rsidRPr="00D86344">
        <w:t xml:space="preserve">Documents or </w:t>
      </w:r>
      <w:r w:rsidR="0089411C" w:rsidRPr="00D86344">
        <w:t xml:space="preserve">the </w:t>
      </w:r>
      <w:r w:rsidR="0082574E" w:rsidRPr="00D86344">
        <w:t>Tender</w:t>
      </w:r>
      <w:r w:rsidRPr="00D86344">
        <w:t xml:space="preserve">, if </w:t>
      </w:r>
      <w:r w:rsidR="0089411C" w:rsidRPr="00D86344">
        <w:t xml:space="preserve">the </w:t>
      </w:r>
      <w:r w:rsidR="0082574E" w:rsidRPr="00D86344">
        <w:t xml:space="preserve">Tender </w:t>
      </w:r>
      <w:r w:rsidRPr="00D86344">
        <w:t>is accepted, the Principal may publish on the Queensland Government Marketplace website or by any other means, Contract information including</w:t>
      </w:r>
      <w:r w:rsidR="00C90A24">
        <w:t>:</w:t>
      </w:r>
    </w:p>
    <w:p w14:paraId="5FAC7EEE" w14:textId="52D48A5A" w:rsidR="0063776A" w:rsidRPr="00BF4266" w:rsidRDefault="0063776A" w:rsidP="00943F01">
      <w:pPr>
        <w:pStyle w:val="CSPara4a"/>
      </w:pPr>
      <w:r w:rsidRPr="00BF4266">
        <w:t xml:space="preserve">the name and address of the Principal and the successful </w:t>
      </w:r>
      <w:r w:rsidR="0082574E">
        <w:rPr>
          <w:szCs w:val="20"/>
        </w:rPr>
        <w:t>Tenderer</w:t>
      </w:r>
      <w:r w:rsidRPr="00BF4266">
        <w:t>;</w:t>
      </w:r>
    </w:p>
    <w:p w14:paraId="778E4F3E" w14:textId="58AC0E1A" w:rsidR="0063776A" w:rsidRPr="00BF4266" w:rsidRDefault="0063776A" w:rsidP="00943F01">
      <w:pPr>
        <w:pStyle w:val="CSPara4a"/>
      </w:pPr>
      <w:r w:rsidRPr="00BF4266">
        <w:t>a description of the goods and/or services to be provided pursuant to the Contract;</w:t>
      </w:r>
    </w:p>
    <w:p w14:paraId="2982F51C" w14:textId="1BE2D076" w:rsidR="0063776A" w:rsidRPr="00BF4266" w:rsidRDefault="0063776A" w:rsidP="00943F01">
      <w:pPr>
        <w:pStyle w:val="CSPara4a"/>
      </w:pPr>
      <w:r w:rsidRPr="00BF4266">
        <w:t>the date of award of Contract (including the relevant stages if the Contract involves more than one stage);</w:t>
      </w:r>
    </w:p>
    <w:p w14:paraId="1CB5E798" w14:textId="62D9F4C7" w:rsidR="00435DF5" w:rsidRPr="00BF4266" w:rsidRDefault="0063776A" w:rsidP="00943F01">
      <w:pPr>
        <w:pStyle w:val="CSPara4a"/>
      </w:pPr>
      <w:r w:rsidRPr="00BF4266">
        <w:t xml:space="preserve">the Contract value (including the value for each stage if the Contract involves more than one stage and advice as to whether any non-price criteria were used in the evaluation of </w:t>
      </w:r>
      <w:r w:rsidR="003E0BF0">
        <w:t xml:space="preserve">the </w:t>
      </w:r>
      <w:r w:rsidR="0082574E">
        <w:t>Tender</w:t>
      </w:r>
      <w:r w:rsidRPr="00BF4266">
        <w:t>);</w:t>
      </w:r>
    </w:p>
    <w:p w14:paraId="0924847E" w14:textId="0F00D98A" w:rsidR="0063776A" w:rsidRPr="00BF4266" w:rsidRDefault="0063776A" w:rsidP="00943F01">
      <w:pPr>
        <w:pStyle w:val="CSPara4a"/>
      </w:pPr>
      <w:r w:rsidRPr="00BF4266">
        <w:t>the procurement method used; and</w:t>
      </w:r>
    </w:p>
    <w:p w14:paraId="58FB78EA" w14:textId="075370EF" w:rsidR="0063776A" w:rsidRPr="00BF4266" w:rsidRDefault="0063776A" w:rsidP="00943F01">
      <w:pPr>
        <w:pStyle w:val="CSPara4a"/>
      </w:pPr>
      <w:r w:rsidRPr="00BF4266">
        <w:lastRenderedPageBreak/>
        <w:t>for contracts with a value over $10 million, the Contract, or summary information in respect of the Contract, between the Principal and the Contractor.</w:t>
      </w:r>
    </w:p>
    <w:p w14:paraId="425A8A1D" w14:textId="66F5E2E6" w:rsidR="0063776A" w:rsidRPr="00D86344" w:rsidRDefault="0063776A" w:rsidP="00D86344">
      <w:pPr>
        <w:pStyle w:val="Heading3"/>
      </w:pPr>
      <w:bookmarkStart w:id="71" w:name="_Toc161308404"/>
      <w:bookmarkStart w:id="72" w:name="_Toc165450995"/>
      <w:bookmarkStart w:id="73" w:name="_Toc225853225"/>
      <w:r w:rsidRPr="00D86344">
        <w:t>DEED OF GUARANTEE, INDEMNITY AND ASSUMPTION</w:t>
      </w:r>
      <w:bookmarkEnd w:id="71"/>
      <w:bookmarkEnd w:id="72"/>
      <w:bookmarkEnd w:id="73"/>
    </w:p>
    <w:p w14:paraId="267163F6" w14:textId="4CE590BD" w:rsidR="0063776A" w:rsidRPr="00D86344" w:rsidRDefault="0063776A" w:rsidP="00943F01">
      <w:pPr>
        <w:pStyle w:val="CSPara111"/>
      </w:pPr>
      <w:r w:rsidRPr="00D86344">
        <w:t xml:space="preserve">Where the </w:t>
      </w:r>
      <w:r w:rsidR="0082574E" w:rsidRPr="00D86344">
        <w:t xml:space="preserve">Tenderer </w:t>
      </w:r>
      <w:r w:rsidRPr="00D86344">
        <w:t xml:space="preserve">is a related or subsidiary corporation (as defined in the </w:t>
      </w:r>
      <w:r w:rsidRPr="00112C1C">
        <w:rPr>
          <w:i/>
          <w:iCs/>
        </w:rPr>
        <w:t>Corporations Act 2001</w:t>
      </w:r>
      <w:r w:rsidR="00951F3F" w:rsidRPr="00D86344">
        <w:t xml:space="preserve"> </w:t>
      </w:r>
      <w:r w:rsidRPr="00D86344">
        <w:t xml:space="preserve">(Cth)) the </w:t>
      </w:r>
      <w:r w:rsidR="0082574E" w:rsidRPr="00D86344">
        <w:t>Tender</w:t>
      </w:r>
      <w:r w:rsidR="00CD0A7D" w:rsidRPr="00D86344">
        <w:t>er</w:t>
      </w:r>
      <w:r w:rsidR="0082574E" w:rsidRPr="00D86344">
        <w:t xml:space="preserve"> </w:t>
      </w:r>
      <w:r w:rsidRPr="00D86344">
        <w:t xml:space="preserve">shall, within 14 days after receiving a written request from the Principal, provide a Deed of Guarantee, Indemnity and Assumption, in a form acceptable to the Principal, by the corporation to which the </w:t>
      </w:r>
      <w:r w:rsidR="0082574E" w:rsidRPr="00D86344">
        <w:t xml:space="preserve">Tenderer </w:t>
      </w:r>
      <w:r w:rsidRPr="00D86344">
        <w:t>is a related or subsidiary corporation duly executed and enforceable.</w:t>
      </w:r>
    </w:p>
    <w:p w14:paraId="67149DA5" w14:textId="61F4431E" w:rsidR="0063776A" w:rsidRPr="00D86344" w:rsidRDefault="0063776A" w:rsidP="00943F01">
      <w:pPr>
        <w:pStyle w:val="CSPara111"/>
      </w:pPr>
      <w:r w:rsidRPr="00D86344">
        <w:t xml:space="preserve">The form of Deed of Guarantee, Indemnity and Assumption included in the </w:t>
      </w:r>
      <w:r w:rsidR="0082574E" w:rsidRPr="00D86344">
        <w:t xml:space="preserve">Tender </w:t>
      </w:r>
      <w:r w:rsidRPr="00D86344">
        <w:t>Documents is acceptable to the Principal.</w:t>
      </w:r>
    </w:p>
    <w:p w14:paraId="1CF0B582" w14:textId="0F2E94AF" w:rsidR="0063776A" w:rsidRPr="00D86344" w:rsidRDefault="0063776A" w:rsidP="00D86344">
      <w:pPr>
        <w:pStyle w:val="Heading3"/>
      </w:pPr>
      <w:bookmarkStart w:id="74" w:name="_Toc161308405"/>
      <w:bookmarkStart w:id="75" w:name="_Toc165450996"/>
      <w:bookmarkStart w:id="76" w:name="_Toc225853226"/>
      <w:r w:rsidRPr="00D86344">
        <w:t>FORMAL INSTRUMENT OF AGREEMENT</w:t>
      </w:r>
      <w:bookmarkEnd w:id="74"/>
      <w:bookmarkEnd w:id="75"/>
      <w:bookmarkEnd w:id="76"/>
    </w:p>
    <w:p w14:paraId="59700BA6" w14:textId="4177984B" w:rsidR="0063776A" w:rsidRPr="00D86344" w:rsidRDefault="0063776A" w:rsidP="00943F01">
      <w:pPr>
        <w:pStyle w:val="CSPara3"/>
      </w:pPr>
      <w:r w:rsidRPr="00D86344">
        <w:t xml:space="preserve">The successful </w:t>
      </w:r>
      <w:r w:rsidR="0082574E" w:rsidRPr="00D86344">
        <w:t xml:space="preserve">Tenderer </w:t>
      </w:r>
      <w:r w:rsidRPr="00D86344">
        <w:t>and the Principal shall execute a Formal Instrument of Agreement in accordance with the Conditions of Contract. Until a Formal Instrument of Agreement is executed by the parties in accordance with the Contract, documents evidencing the parties’ consensus shall constitute the Contract.</w:t>
      </w:r>
    </w:p>
    <w:p w14:paraId="3A7BCDD3" w14:textId="2A2327B9" w:rsidR="0063776A" w:rsidRPr="00D86344" w:rsidRDefault="0082574E" w:rsidP="00D86344">
      <w:pPr>
        <w:pStyle w:val="Heading3"/>
      </w:pPr>
      <w:bookmarkStart w:id="77" w:name="_Toc161308406"/>
      <w:bookmarkStart w:id="78" w:name="_Toc165450997"/>
      <w:bookmarkStart w:id="79" w:name="_Toc225853227"/>
      <w:r w:rsidRPr="00D86344">
        <w:t xml:space="preserve">TENDERER’S </w:t>
      </w:r>
      <w:r w:rsidR="0063776A" w:rsidRPr="00D86344">
        <w:t>ACKNOWLEDGEMENT</w:t>
      </w:r>
      <w:bookmarkEnd w:id="77"/>
      <w:bookmarkEnd w:id="78"/>
      <w:bookmarkEnd w:id="79"/>
    </w:p>
    <w:p w14:paraId="0721407A" w14:textId="77777777" w:rsidR="00C90A24" w:rsidRDefault="0063776A" w:rsidP="00C90A24">
      <w:pPr>
        <w:pStyle w:val="CSPara3"/>
        <w:keepNext/>
      </w:pPr>
      <w:r w:rsidRPr="00D86344">
        <w:t xml:space="preserve">The </w:t>
      </w:r>
      <w:r w:rsidR="0082574E" w:rsidRPr="00D86344">
        <w:t xml:space="preserve">Tenderer </w:t>
      </w:r>
      <w:r w:rsidRPr="00D86344">
        <w:t>acknowledges that notwithstanding</w:t>
      </w:r>
      <w:r w:rsidR="00C90A24">
        <w:t>:</w:t>
      </w:r>
    </w:p>
    <w:p w14:paraId="6E97A063" w14:textId="4624A6D6" w:rsidR="00435DF5" w:rsidRPr="00BF4266" w:rsidRDefault="0063776A" w:rsidP="00943F01">
      <w:pPr>
        <w:pStyle w:val="CSPara4a"/>
      </w:pPr>
      <w:r w:rsidRPr="00BF4266">
        <w:t xml:space="preserve">the submission of </w:t>
      </w:r>
      <w:r w:rsidR="0082574E">
        <w:t>Tender</w:t>
      </w:r>
      <w:r w:rsidR="0082574E" w:rsidRPr="00BF4266">
        <w:t xml:space="preserve"> </w:t>
      </w:r>
      <w:r w:rsidRPr="00BF4266">
        <w:t xml:space="preserve">fees for the performance of Stage Two, as part of its </w:t>
      </w:r>
      <w:r w:rsidR="0082574E">
        <w:t>Tender</w:t>
      </w:r>
      <w:r w:rsidRPr="00BF4266">
        <w:t>; and</w:t>
      </w:r>
    </w:p>
    <w:p w14:paraId="3C1801AE" w14:textId="463F738C" w:rsidR="00435DF5" w:rsidRPr="00BF4266" w:rsidRDefault="0063776A" w:rsidP="00943F01">
      <w:pPr>
        <w:pStyle w:val="CSPara4a"/>
      </w:pPr>
      <w:r w:rsidRPr="00BF4266">
        <w:t xml:space="preserve">references throughout the </w:t>
      </w:r>
      <w:r w:rsidR="0082574E">
        <w:t>Tender</w:t>
      </w:r>
      <w:r w:rsidR="0082574E" w:rsidRPr="00BF4266">
        <w:t xml:space="preserve"> </w:t>
      </w:r>
      <w:r w:rsidRPr="00BF4266">
        <w:t>Documents to Stage Two</w:t>
      </w:r>
      <w:r w:rsidR="008215ED">
        <w:t>;</w:t>
      </w:r>
    </w:p>
    <w:p w14:paraId="67BFB1D4" w14:textId="265981C3" w:rsidR="00435DF5" w:rsidRPr="00D86344" w:rsidRDefault="0063776A" w:rsidP="00943F01">
      <w:pPr>
        <w:pStyle w:val="CSPara3"/>
      </w:pPr>
      <w:r w:rsidRPr="00D86344">
        <w:t xml:space="preserve">the Contract to be let upon acceptance of any </w:t>
      </w:r>
      <w:r w:rsidR="0082574E" w:rsidRPr="00D86344">
        <w:t xml:space="preserve">Tender </w:t>
      </w:r>
      <w:r w:rsidRPr="00D86344">
        <w:t>is for the performance of Stage One only. The scope of work under the Contract may be extended for the performance of Stage Two</w:t>
      </w:r>
      <w:r w:rsidR="00B95CE7" w:rsidRPr="00D86344">
        <w:t>,</w:t>
      </w:r>
      <w:r w:rsidRPr="00D86344">
        <w:t xml:space="preserve"> only if the Principal accepts the Contractor’s </w:t>
      </w:r>
      <w:r w:rsidR="00B95CE7" w:rsidRPr="00D86344">
        <w:t xml:space="preserve">Stage Two </w:t>
      </w:r>
      <w:r w:rsidR="00D9047A" w:rsidRPr="00D86344">
        <w:t xml:space="preserve">Offer </w:t>
      </w:r>
      <w:r w:rsidRPr="00D86344">
        <w:t xml:space="preserve">pursuant to </w:t>
      </w:r>
      <w:r w:rsidR="00954F15" w:rsidRPr="00D86344">
        <w:t>C</w:t>
      </w:r>
      <w:r w:rsidRPr="00D86344">
        <w:t>lause 11.</w:t>
      </w:r>
      <w:r w:rsidR="00B95CE7" w:rsidRPr="00D86344">
        <w:t>3</w:t>
      </w:r>
      <w:r w:rsidRPr="00D86344">
        <w:t>.1(a) of the Conditions of Contract.</w:t>
      </w:r>
    </w:p>
    <w:p w14:paraId="384CB756" w14:textId="12DF53C3" w:rsidR="004D2695" w:rsidRPr="00D86344" w:rsidRDefault="004D2695" w:rsidP="00D86344">
      <w:pPr>
        <w:pStyle w:val="Heading3"/>
      </w:pPr>
      <w:bookmarkStart w:id="80" w:name="_Toc106366341"/>
      <w:bookmarkStart w:id="81" w:name="_Toc161308408"/>
      <w:bookmarkStart w:id="82" w:name="_Toc165450999"/>
      <w:bookmarkStart w:id="83" w:name="_Toc225853228"/>
      <w:r w:rsidRPr="00D86344">
        <w:t>TRUST ACCOUNTS</w:t>
      </w:r>
      <w:bookmarkEnd w:id="80"/>
      <w:bookmarkEnd w:id="81"/>
      <w:bookmarkEnd w:id="82"/>
      <w:bookmarkEnd w:id="83"/>
    </w:p>
    <w:p w14:paraId="72221D54" w14:textId="3B0C27D2" w:rsidR="004D2695" w:rsidRPr="00D86344" w:rsidRDefault="004D2695" w:rsidP="00943F01">
      <w:pPr>
        <w:pStyle w:val="CSPara111"/>
      </w:pPr>
      <w:r w:rsidRPr="00D86344">
        <w:t>In this clause</w:t>
      </w:r>
      <w:r w:rsidR="00BE2DD9">
        <w:t xml:space="preserve"> 15</w:t>
      </w:r>
      <w:r w:rsidRPr="00D86344">
        <w:t>, terms defined by the</w:t>
      </w:r>
      <w:r w:rsidR="009501F6">
        <w:t xml:space="preserve"> </w:t>
      </w:r>
      <w:r w:rsidR="009501F6">
        <w:rPr>
          <w:i/>
          <w:iCs/>
        </w:rPr>
        <w:t>Building Industry Fairness (Security of Payment) Act 2017 (Qld)</w:t>
      </w:r>
      <w:r w:rsidRPr="00D86344">
        <w:t xml:space="preserve"> </w:t>
      </w:r>
      <w:r w:rsidR="009501F6">
        <w:t>(“</w:t>
      </w:r>
      <w:r w:rsidRPr="00D86344">
        <w:t>BIF Act</w:t>
      </w:r>
      <w:r w:rsidR="009501F6">
        <w:t>”)</w:t>
      </w:r>
      <w:r w:rsidRPr="00D86344">
        <w:t xml:space="preserve"> as relevant to the operation of Chapter 2 of the BIF Act and used (without separate definition) in this clause</w:t>
      </w:r>
      <w:r w:rsidR="00BE2DD9">
        <w:t xml:space="preserve"> 15</w:t>
      </w:r>
      <w:r w:rsidRPr="00D86344">
        <w:t>, have the meaning given to them by the BIF Act.</w:t>
      </w:r>
    </w:p>
    <w:p w14:paraId="278CAA4B" w14:textId="77777777" w:rsidR="00C90A24" w:rsidRDefault="004D2695" w:rsidP="00C90A24">
      <w:pPr>
        <w:pStyle w:val="CSPara111"/>
        <w:keepNext/>
      </w:pPr>
      <w:r w:rsidRPr="00D86344">
        <w:t xml:space="preserve">The </w:t>
      </w:r>
      <w:r w:rsidR="00E24FCF" w:rsidRPr="00D86344">
        <w:t>Tenderer’s</w:t>
      </w:r>
      <w:r w:rsidRPr="00D86344">
        <w:t xml:space="preserve"> attention is drawn to</w:t>
      </w:r>
      <w:r w:rsidR="00C90A24">
        <w:t>:</w:t>
      </w:r>
    </w:p>
    <w:p w14:paraId="2E936B79" w14:textId="100B962B" w:rsidR="004D2695" w:rsidRPr="004D21C1" w:rsidRDefault="004D2695" w:rsidP="00943F01">
      <w:pPr>
        <w:pStyle w:val="CSPara4a"/>
      </w:pPr>
      <w:r w:rsidRPr="004D21C1">
        <w:t>Chapter 2 (Statutory trusts) of the BIF Act; and</w:t>
      </w:r>
    </w:p>
    <w:p w14:paraId="688EC37E" w14:textId="77777777" w:rsidR="004D2695" w:rsidRPr="004D21C1" w:rsidRDefault="004D2695" w:rsidP="00943F01">
      <w:pPr>
        <w:pStyle w:val="CSPara4a"/>
      </w:pPr>
      <w:r w:rsidRPr="004D21C1">
        <w:t>clause 58.5 of the Conditions of Contract.</w:t>
      </w:r>
    </w:p>
    <w:p w14:paraId="47EE9E00" w14:textId="6E866ECC" w:rsidR="004D2695" w:rsidRPr="00D86344" w:rsidRDefault="004D2695" w:rsidP="00943F01">
      <w:pPr>
        <w:pStyle w:val="CSPara111"/>
      </w:pPr>
      <w:r w:rsidRPr="00D86344">
        <w:t xml:space="preserve">The </w:t>
      </w:r>
      <w:r w:rsidR="00E24FCF" w:rsidRPr="00D86344">
        <w:t>Tenderer</w:t>
      </w:r>
      <w:r w:rsidRPr="00D86344">
        <w:t xml:space="preserve"> acknowledges and agrees that if it is the successful </w:t>
      </w:r>
      <w:r w:rsidR="00E24FCF" w:rsidRPr="00D86344">
        <w:t>Tenderer</w:t>
      </w:r>
      <w:r w:rsidRPr="00D86344">
        <w:t>, it will establish and maintain a project trust account and a retention trust account if and when it is required to do so under the BIF Act and Clause 58.5 of the Conditions of Contract.</w:t>
      </w:r>
    </w:p>
    <w:p w14:paraId="5DEB2C4B" w14:textId="77777777" w:rsidR="00581E1D" w:rsidRPr="00EF0188" w:rsidRDefault="00581E1D" w:rsidP="00581E1D">
      <w:pPr>
        <w:pStyle w:val="Heading3"/>
      </w:pPr>
      <w:bookmarkStart w:id="84" w:name="_Toc165452140"/>
      <w:bookmarkStart w:id="85" w:name="_Toc225853229"/>
      <w:bookmarkStart w:id="86" w:name="_Toc161308412"/>
      <w:bookmarkStart w:id="87" w:name="_Toc165451003"/>
      <w:r w:rsidRPr="00EF0188">
        <w:t>WORK HEALTH AND SAFETY ACCREDITATION SCHEME</w:t>
      </w:r>
      <w:bookmarkEnd w:id="84"/>
      <w:bookmarkEnd w:id="85"/>
    </w:p>
    <w:p w14:paraId="220F2E36" w14:textId="669BF0F1" w:rsidR="00581E1D" w:rsidRPr="00EF0188" w:rsidRDefault="00581E1D" w:rsidP="00943F01">
      <w:pPr>
        <w:pStyle w:val="CSPara111"/>
      </w:pPr>
      <w:r w:rsidRPr="00EF0188">
        <w:t>If stated in the Annexure</w:t>
      </w:r>
      <w:r>
        <w:t xml:space="preserve"> to the </w:t>
      </w:r>
      <w:r w:rsidRPr="00AD7F3B">
        <w:t>Conditions of Contract</w:t>
      </w:r>
      <w:r w:rsidRPr="00EF0188">
        <w:t xml:space="preserve">, this clause </w:t>
      </w:r>
      <w:r>
        <w:t>1</w:t>
      </w:r>
      <w:r w:rsidR="0021300C">
        <w:t>6</w:t>
      </w:r>
      <w:r w:rsidRPr="00EF0188">
        <w:t xml:space="preserve"> will apply.</w:t>
      </w:r>
    </w:p>
    <w:p w14:paraId="7D3C4BAD" w14:textId="77777777" w:rsidR="00C90A24" w:rsidRDefault="00581E1D" w:rsidP="00C90A24">
      <w:pPr>
        <w:pStyle w:val="CSPara111"/>
        <w:keepNext/>
      </w:pPr>
      <w:bookmarkStart w:id="88" w:name="_Hlk121923057"/>
      <w:r w:rsidRPr="00EF0188">
        <w:t xml:space="preserve">For the purposes of this </w:t>
      </w:r>
      <w:r>
        <w:t>c</w:t>
      </w:r>
      <w:r w:rsidRPr="00EF0188">
        <w:t>lause</w:t>
      </w:r>
      <w:r w:rsidR="00C90A24">
        <w:t>:</w:t>
      </w:r>
    </w:p>
    <w:p w14:paraId="4FBD8391" w14:textId="56E07D85" w:rsidR="00581E1D" w:rsidRPr="00EF0188" w:rsidRDefault="00581E1D" w:rsidP="00943F01">
      <w:pPr>
        <w:pStyle w:val="CSPara3"/>
      </w:pPr>
      <w:r w:rsidRPr="00536639">
        <w:rPr>
          <w:b/>
          <w:bCs/>
        </w:rPr>
        <w:t>builder</w:t>
      </w:r>
      <w:r w:rsidRPr="00EF0188">
        <w:t xml:space="preserve">, </w:t>
      </w:r>
      <w:r w:rsidRPr="00536639">
        <w:rPr>
          <w:b/>
          <w:bCs/>
        </w:rPr>
        <w:t>building work</w:t>
      </w:r>
      <w:r w:rsidRPr="00EF0188">
        <w:t xml:space="preserve"> and </w:t>
      </w:r>
      <w:r w:rsidRPr="00536639">
        <w:rPr>
          <w:b/>
          <w:bCs/>
        </w:rPr>
        <w:t>WHS Accreditation Scheme</w:t>
      </w:r>
      <w:r w:rsidRPr="00EF0188">
        <w:t xml:space="preserve"> have the same meanings as in the</w:t>
      </w:r>
      <w:r w:rsidRPr="00EF0188">
        <w:rPr>
          <w:i/>
          <w:iCs/>
        </w:rPr>
        <w:t xml:space="preserve"> </w:t>
      </w:r>
      <w:r>
        <w:rPr>
          <w:i/>
          <w:iCs/>
        </w:rPr>
        <w:t>Federal Safety Commission Act 2022</w:t>
      </w:r>
      <w:r w:rsidRPr="00EF0188">
        <w:t xml:space="preserve"> (Cth).</w:t>
      </w:r>
    </w:p>
    <w:bookmarkEnd w:id="88"/>
    <w:p w14:paraId="346D346F" w14:textId="77777777" w:rsidR="00581E1D" w:rsidRPr="00EF0188" w:rsidRDefault="00581E1D" w:rsidP="00943F01">
      <w:pPr>
        <w:pStyle w:val="CSPara111"/>
      </w:pPr>
      <w:r w:rsidRPr="00EF0188">
        <w:t>The successful Tenderer must be accredited under the WHS Accreditation Scheme when entering into contracts for building work. The builder must maintain accreditation while the building work is being carried out.</w:t>
      </w:r>
    </w:p>
    <w:p w14:paraId="5C81493C" w14:textId="77777777" w:rsidR="00581E1D" w:rsidRDefault="00581E1D" w:rsidP="00943F01">
      <w:pPr>
        <w:pStyle w:val="CSPara111"/>
      </w:pPr>
      <w:r w:rsidRPr="00EF0188">
        <w:t>The successful Tenderer must comply with all conditions of the WHS Accreditation Scheme accreditation.</w:t>
      </w:r>
    </w:p>
    <w:p w14:paraId="69D82FA1" w14:textId="45C249AD" w:rsidR="007E236C" w:rsidRPr="00D86344" w:rsidRDefault="007E236C" w:rsidP="00D86344">
      <w:pPr>
        <w:pStyle w:val="Heading3"/>
      </w:pPr>
      <w:bookmarkStart w:id="89" w:name="_Toc225853230"/>
      <w:r w:rsidRPr="00D86344">
        <w:lastRenderedPageBreak/>
        <w:t>PERFORMANCE RE</w:t>
      </w:r>
      <w:r w:rsidR="009501F6">
        <w:t>PORTING</w:t>
      </w:r>
      <w:bookmarkEnd w:id="86"/>
      <w:bookmarkEnd w:id="87"/>
      <w:bookmarkEnd w:id="89"/>
    </w:p>
    <w:p w14:paraId="0C981A94" w14:textId="5AE71BFB" w:rsidR="00C90A24" w:rsidRDefault="007E236C" w:rsidP="00C90A24">
      <w:pPr>
        <w:pStyle w:val="CSPara111"/>
        <w:keepNext/>
      </w:pPr>
      <w:r w:rsidRPr="00581E1D">
        <w:t xml:space="preserve">The </w:t>
      </w:r>
      <w:r w:rsidR="00581E1D">
        <w:t>T</w:t>
      </w:r>
      <w:r w:rsidRPr="00581E1D">
        <w:t>enderer acknowledge</w:t>
      </w:r>
      <w:r w:rsidR="009501F6">
        <w:t>s</w:t>
      </w:r>
      <w:r w:rsidRPr="00581E1D">
        <w:t xml:space="preserve"> that</w:t>
      </w:r>
      <w:r w:rsidR="00C90A24">
        <w:t>:</w:t>
      </w:r>
    </w:p>
    <w:p w14:paraId="3FAB910A" w14:textId="0533AA99" w:rsidR="00C90A24" w:rsidRDefault="007E236C" w:rsidP="00C90A24">
      <w:pPr>
        <w:pStyle w:val="CSPara4a"/>
        <w:keepNext/>
      </w:pPr>
      <w:r w:rsidRPr="007E236C">
        <w:t>if the Tenderer is awarded a Contract, the Principal will, in accordance with the PQC System, prepare and submit performance reports to the PQC Registrar. The performance reports may include, amongst other things, information regarding</w:t>
      </w:r>
      <w:r w:rsidR="00C90A24">
        <w:t>:</w:t>
      </w:r>
    </w:p>
    <w:p w14:paraId="05020326" w14:textId="1FC41021" w:rsidR="007E236C" w:rsidRPr="00D86344" w:rsidRDefault="007E236C" w:rsidP="00943F01">
      <w:pPr>
        <w:pStyle w:val="CSPara5i"/>
      </w:pPr>
      <w:r w:rsidRPr="00D86344">
        <w:t>achievements or compliance with representations made in response to Schedule 2 – Tender Evaluation to the Conditions of Tender;</w:t>
      </w:r>
    </w:p>
    <w:p w14:paraId="393F795C" w14:textId="77777777" w:rsidR="007E236C" w:rsidRPr="00D86344" w:rsidRDefault="007E236C" w:rsidP="00943F01">
      <w:pPr>
        <w:pStyle w:val="CSPara5i"/>
      </w:pPr>
      <w:r w:rsidRPr="00D86344">
        <w:t>compliance with any legislation relating to workplace health and safety, industrial relations, taxation and workers compensation legislation; and</w:t>
      </w:r>
    </w:p>
    <w:p w14:paraId="531F8CDF" w14:textId="5B6EF0CE" w:rsidR="007E236C" w:rsidRPr="00D86344" w:rsidRDefault="007E236C" w:rsidP="00943F01">
      <w:pPr>
        <w:pStyle w:val="CSPara5i"/>
      </w:pPr>
      <w:r w:rsidRPr="00D86344">
        <w:t>compliance with the provisions of the Contract, including, but not limited to, those clauses concerning Collusive Arrangements (Clause 6), Subcontracting (Clause 21), Occupational Health and Safety Audit (Clause 26.2), Site Personnel Register (Clause 41.</w:t>
      </w:r>
      <w:r w:rsidR="001C05D1">
        <w:t>5</w:t>
      </w:r>
      <w:r w:rsidRPr="00D86344">
        <w:t>) and Payment of Workers and Subcontractors (Clause 58);</w:t>
      </w:r>
    </w:p>
    <w:p w14:paraId="7C6C27AA" w14:textId="07694340" w:rsidR="007E236C" w:rsidRPr="007E236C" w:rsidRDefault="007E236C" w:rsidP="00943F01">
      <w:pPr>
        <w:pStyle w:val="CSPara4a"/>
      </w:pPr>
      <w:r w:rsidRPr="007E236C">
        <w:t xml:space="preserve">the Queensland Government has published a document entitled “Building and construction Code of Practice 2000”, previously entitled “Queensland Code of Practice for the Building and Construction Industry” (the Code of Practice). The Tenderer is reminded that by being registered pursuant to the PQC System </w:t>
      </w:r>
      <w:r w:rsidR="00F26328">
        <w:t>it has</w:t>
      </w:r>
      <w:r w:rsidRPr="007E236C">
        <w:t xml:space="preserve"> provided an undertaking that </w:t>
      </w:r>
      <w:r w:rsidR="00F26328">
        <w:t>it</w:t>
      </w:r>
      <w:r w:rsidR="00F26328" w:rsidRPr="007E236C">
        <w:t xml:space="preserve"> </w:t>
      </w:r>
      <w:r w:rsidRPr="007E236C">
        <w:t>will abide by the Code of Practice; and</w:t>
      </w:r>
    </w:p>
    <w:p w14:paraId="5C3AB119" w14:textId="195F3EDF" w:rsidR="007E236C" w:rsidRDefault="007E236C" w:rsidP="00943F01">
      <w:pPr>
        <w:pStyle w:val="CSPara4a"/>
      </w:pPr>
      <w:r w:rsidRPr="007E236C">
        <w:t xml:space="preserve">an adverse performance report or non-compliance with the Code of Practice will result in a review of the Contractor’s PQC </w:t>
      </w:r>
      <w:r w:rsidR="00D64419">
        <w:t xml:space="preserve">System </w:t>
      </w:r>
      <w:r w:rsidRPr="007E236C">
        <w:t>registration status.</w:t>
      </w:r>
    </w:p>
    <w:p w14:paraId="24D9945A" w14:textId="77777777" w:rsidR="00A6168C" w:rsidRPr="007E236C" w:rsidRDefault="00A6168C" w:rsidP="00A6168C"/>
    <w:p w14:paraId="1E3586C9" w14:textId="48283D89" w:rsidR="007517AB" w:rsidRPr="00BF4266" w:rsidRDefault="007517AB" w:rsidP="00A6168C">
      <w:pPr>
        <w:sectPr w:rsidR="007517AB" w:rsidRPr="00BF4266" w:rsidSect="00001545">
          <w:headerReference w:type="default" r:id="rId16"/>
          <w:pgSz w:w="11906" w:h="16838" w:code="9"/>
          <w:pgMar w:top="851" w:right="851" w:bottom="851" w:left="851" w:header="709" w:footer="482" w:gutter="0"/>
          <w:cols w:space="708"/>
          <w:docGrid w:linePitch="360"/>
        </w:sectPr>
      </w:pPr>
    </w:p>
    <w:p w14:paraId="6B8BED70" w14:textId="07F8F1F0" w:rsidR="0063776A" w:rsidRPr="00BF4266" w:rsidRDefault="00401A32" w:rsidP="00A6168C">
      <w:pPr>
        <w:pStyle w:val="CSHeading31"/>
      </w:pPr>
      <w:bookmarkStart w:id="90" w:name="_Toc161308413"/>
      <w:bookmarkStart w:id="91" w:name="_Toc165451004"/>
      <w:bookmarkStart w:id="92" w:name="_Toc225853231"/>
      <w:r w:rsidRPr="00BF4266">
        <w:lastRenderedPageBreak/>
        <w:t xml:space="preserve">SCHEDULE </w:t>
      </w:r>
      <w:r w:rsidR="00CD7D94" w:rsidRPr="00BF4266">
        <w:t>1</w:t>
      </w:r>
      <w:r w:rsidR="00435DF5" w:rsidRPr="00BF4266">
        <w:t xml:space="preserve"> – </w:t>
      </w:r>
      <w:r w:rsidR="00393C74" w:rsidRPr="00BF4266">
        <w:t>CONSULTANTS</w:t>
      </w:r>
      <w:bookmarkEnd w:id="90"/>
      <w:bookmarkEnd w:id="91"/>
      <w:bookmarkEnd w:id="92"/>
    </w:p>
    <w:p w14:paraId="27F85FF2" w14:textId="3523A0A4" w:rsidR="00E6536A" w:rsidRPr="00BF4266" w:rsidRDefault="00E6536A" w:rsidP="00E6536A">
      <w:pPr>
        <w:pStyle w:val="Heading4"/>
      </w:pPr>
      <w:r w:rsidRPr="00BF4266">
        <w:t xml:space="preserve">Conditions of </w:t>
      </w:r>
      <w:r w:rsidR="00E24FCF">
        <w:t>Tender</w:t>
      </w:r>
      <w:r w:rsidR="00E24FCF" w:rsidRPr="00BF4266">
        <w:t xml:space="preserve"> </w:t>
      </w:r>
      <w:r w:rsidRPr="00BF4266">
        <w:t xml:space="preserve">clause </w:t>
      </w:r>
      <w:r w:rsidR="00911A0B" w:rsidRPr="00BF4266">
        <w:t>7.1</w:t>
      </w:r>
      <w:r w:rsidR="000A6D45">
        <w:t>3</w:t>
      </w:r>
    </w:p>
    <w:p w14:paraId="7220D573" w14:textId="6DEABD5E" w:rsidR="0063776A" w:rsidRPr="00BF4266" w:rsidRDefault="0063776A" w:rsidP="00B870B4">
      <w:r w:rsidRPr="00BF4266">
        <w:t xml:space="preserve">If more than one consultant is listed for a discipline, the </w:t>
      </w:r>
      <w:r w:rsidR="00E24FCF">
        <w:rPr>
          <w:szCs w:val="20"/>
        </w:rPr>
        <w:t>Tenderer</w:t>
      </w:r>
      <w:r w:rsidR="00E24FCF" w:rsidRPr="00BF4266">
        <w:t xml:space="preserve"> </w:t>
      </w:r>
      <w:r w:rsidRPr="00BF4266">
        <w:t>is to select from the list.</w:t>
      </w:r>
    </w:p>
    <w:tbl>
      <w:tblPr>
        <w:tblStyle w:val="TableGrid"/>
        <w:tblW w:w="5000" w:type="pct"/>
        <w:tblLook w:val="04A0" w:firstRow="1" w:lastRow="0" w:firstColumn="1" w:lastColumn="0" w:noHBand="0" w:noVBand="1"/>
      </w:tblPr>
      <w:tblGrid>
        <w:gridCol w:w="2049"/>
        <w:gridCol w:w="2761"/>
        <w:gridCol w:w="1828"/>
        <w:gridCol w:w="3556"/>
      </w:tblGrid>
      <w:tr w:rsidR="00EB38C8" w:rsidRPr="00BF4266" w14:paraId="6E526125" w14:textId="77777777" w:rsidTr="00B12C50">
        <w:tc>
          <w:tcPr>
            <w:tcW w:w="1076" w:type="pct"/>
            <w:tcMar>
              <w:top w:w="85" w:type="dxa"/>
              <w:bottom w:w="85" w:type="dxa"/>
            </w:tcMar>
          </w:tcPr>
          <w:p w14:paraId="4110E384" w14:textId="77777777" w:rsidR="00EB38C8" w:rsidRPr="00BF4266" w:rsidRDefault="00EB38C8" w:rsidP="00A6168C">
            <w:pPr>
              <w:pStyle w:val="CSTableText"/>
            </w:pPr>
            <w:bookmarkStart w:id="93" w:name="_Hlk8740365"/>
            <w:r w:rsidRPr="00BF4266">
              <w:t>DISCIPLINE</w:t>
            </w:r>
          </w:p>
        </w:tc>
        <w:tc>
          <w:tcPr>
            <w:tcW w:w="1425" w:type="pct"/>
            <w:tcMar>
              <w:top w:w="85" w:type="dxa"/>
              <w:bottom w:w="85" w:type="dxa"/>
            </w:tcMar>
          </w:tcPr>
          <w:p w14:paraId="3FF505D6" w14:textId="77777777" w:rsidR="00EB38C8" w:rsidRPr="00BF4266" w:rsidRDefault="00EB38C8" w:rsidP="00A6168C">
            <w:pPr>
              <w:pStyle w:val="CSTableText"/>
            </w:pPr>
            <w:r w:rsidRPr="00BF4266">
              <w:t>CONSULTANT</w:t>
            </w:r>
          </w:p>
        </w:tc>
        <w:tc>
          <w:tcPr>
            <w:tcW w:w="684" w:type="pct"/>
            <w:tcMar>
              <w:top w:w="85" w:type="dxa"/>
              <w:bottom w:w="85" w:type="dxa"/>
            </w:tcMar>
          </w:tcPr>
          <w:p w14:paraId="7B713CEB" w14:textId="7DCC5416" w:rsidR="00EB38C8" w:rsidRPr="00BF4266" w:rsidRDefault="00E6536A" w:rsidP="00A6168C">
            <w:pPr>
              <w:pStyle w:val="CSTableText"/>
            </w:pPr>
            <w:r w:rsidRPr="00BF4266">
              <w:t>MINIMUM FEE</w:t>
            </w:r>
          </w:p>
        </w:tc>
        <w:tc>
          <w:tcPr>
            <w:tcW w:w="1815" w:type="pct"/>
            <w:tcMar>
              <w:top w:w="85" w:type="dxa"/>
              <w:bottom w:w="85" w:type="dxa"/>
            </w:tcMar>
          </w:tcPr>
          <w:p w14:paraId="423B0C44" w14:textId="213D10D6" w:rsidR="00EB38C8" w:rsidRPr="00BF4266" w:rsidRDefault="00E6536A" w:rsidP="00A6168C">
            <w:pPr>
              <w:pStyle w:val="CSTableText"/>
            </w:pPr>
            <w:r w:rsidRPr="00BF4266">
              <w:t>ARRANGEMENTS MADE BY PRINCIPAL</w:t>
            </w:r>
          </w:p>
        </w:tc>
      </w:tr>
      <w:tr w:rsidR="009B4E16" w:rsidRPr="00BF4266" w14:paraId="2A4886A6" w14:textId="77777777" w:rsidTr="00B12C50">
        <w:tc>
          <w:tcPr>
            <w:tcW w:w="1076" w:type="pct"/>
            <w:tcMar>
              <w:top w:w="85" w:type="dxa"/>
              <w:bottom w:w="85" w:type="dxa"/>
            </w:tcMar>
          </w:tcPr>
          <w:p w14:paraId="6965BD7A" w14:textId="7ACF18A1" w:rsidR="009B4E16" w:rsidRPr="00BF4266" w:rsidRDefault="009B4E16" w:rsidP="00A6168C">
            <w:pPr>
              <w:pStyle w:val="CSTableText"/>
            </w:pPr>
            <w:permStart w:id="1533764283" w:edGrp="everyone" w:colFirst="0" w:colLast="0"/>
            <w:permStart w:id="885414625" w:edGrp="everyone" w:colFirst="1" w:colLast="1"/>
            <w:permStart w:id="309938090" w:edGrp="everyone" w:colFirst="2" w:colLast="2"/>
            <w:permStart w:id="1707236867" w:edGrp="everyone" w:colFirst="3" w:colLast="3"/>
            <w:permStart w:id="1606354088" w:edGrp="everyone" w:colFirst="4" w:colLast="4"/>
            <w:r w:rsidRPr="00BF4266">
              <w:t>Architects &amp; Primary Consultants</w:t>
            </w:r>
          </w:p>
        </w:tc>
        <w:tc>
          <w:tcPr>
            <w:tcW w:w="1425" w:type="pct"/>
            <w:tcMar>
              <w:top w:w="85" w:type="dxa"/>
              <w:bottom w:w="85" w:type="dxa"/>
            </w:tcMar>
          </w:tcPr>
          <w:p w14:paraId="7F22E707" w14:textId="77777777" w:rsidR="009B4E16" w:rsidRPr="00BF4266" w:rsidRDefault="009B4E16" w:rsidP="009B4E16">
            <w:pPr>
              <w:pStyle w:val="TableText"/>
            </w:pPr>
          </w:p>
        </w:tc>
        <w:tc>
          <w:tcPr>
            <w:tcW w:w="684" w:type="pct"/>
            <w:tcMar>
              <w:top w:w="85" w:type="dxa"/>
              <w:bottom w:w="85" w:type="dxa"/>
            </w:tcMar>
          </w:tcPr>
          <w:p w14:paraId="79060574" w14:textId="1649D4F1" w:rsidR="009B4E16" w:rsidRPr="00BF4266" w:rsidRDefault="009B4E16" w:rsidP="00A6168C">
            <w:pPr>
              <w:pStyle w:val="CSTableText"/>
            </w:pPr>
            <w:r w:rsidRPr="00BF4266">
              <w:t>$...........................</w:t>
            </w:r>
          </w:p>
        </w:tc>
        <w:tc>
          <w:tcPr>
            <w:tcW w:w="1815" w:type="pct"/>
            <w:tcMar>
              <w:top w:w="85" w:type="dxa"/>
              <w:bottom w:w="85" w:type="dxa"/>
            </w:tcMar>
          </w:tcPr>
          <w:p w14:paraId="770C348A" w14:textId="0FDDB010" w:rsidR="009B4E16" w:rsidRPr="00BF4266" w:rsidRDefault="009B4E16" w:rsidP="009B4E16">
            <w:pPr>
              <w:pStyle w:val="TableText"/>
            </w:pPr>
          </w:p>
        </w:tc>
      </w:tr>
      <w:tr w:rsidR="009B4E16" w:rsidRPr="00BF4266" w14:paraId="02C6A897" w14:textId="77777777" w:rsidTr="00B12C50">
        <w:tc>
          <w:tcPr>
            <w:tcW w:w="1076" w:type="pct"/>
            <w:tcMar>
              <w:top w:w="85" w:type="dxa"/>
              <w:bottom w:w="85" w:type="dxa"/>
            </w:tcMar>
          </w:tcPr>
          <w:p w14:paraId="3B62532A" w14:textId="75F0C68E" w:rsidR="009B4E16" w:rsidRPr="00BF4266" w:rsidRDefault="009B4E16" w:rsidP="00A6168C">
            <w:pPr>
              <w:pStyle w:val="CSTableText"/>
            </w:pPr>
            <w:permStart w:id="213938173" w:edGrp="everyone" w:colFirst="0" w:colLast="0"/>
            <w:permStart w:id="1349801230" w:edGrp="everyone" w:colFirst="1" w:colLast="1"/>
            <w:permStart w:id="1094925497" w:edGrp="everyone" w:colFirst="2" w:colLast="2"/>
            <w:permStart w:id="58615674" w:edGrp="everyone" w:colFirst="3" w:colLast="3"/>
            <w:permStart w:id="906827918" w:edGrp="everyone" w:colFirst="4" w:colLast="4"/>
            <w:permEnd w:id="1533764283"/>
            <w:permEnd w:id="885414625"/>
            <w:permEnd w:id="309938090"/>
            <w:permEnd w:id="1707236867"/>
            <w:permEnd w:id="1606354088"/>
            <w:r w:rsidRPr="00BF4266">
              <w:t>Quantity Surveyors</w:t>
            </w:r>
          </w:p>
        </w:tc>
        <w:tc>
          <w:tcPr>
            <w:tcW w:w="1425" w:type="pct"/>
            <w:tcMar>
              <w:top w:w="85" w:type="dxa"/>
              <w:bottom w:w="85" w:type="dxa"/>
            </w:tcMar>
          </w:tcPr>
          <w:p w14:paraId="461D4953" w14:textId="77777777" w:rsidR="009B4E16" w:rsidRPr="00BF4266" w:rsidRDefault="009B4E16" w:rsidP="009B4E16">
            <w:pPr>
              <w:pStyle w:val="TableText"/>
            </w:pPr>
          </w:p>
        </w:tc>
        <w:tc>
          <w:tcPr>
            <w:tcW w:w="684" w:type="pct"/>
            <w:tcMar>
              <w:top w:w="85" w:type="dxa"/>
              <w:bottom w:w="85" w:type="dxa"/>
            </w:tcMar>
          </w:tcPr>
          <w:p w14:paraId="6C92D189" w14:textId="297ADC39" w:rsidR="009B4E16" w:rsidRPr="00BF4266" w:rsidRDefault="009B4E16" w:rsidP="00A6168C">
            <w:pPr>
              <w:pStyle w:val="CSTableText"/>
            </w:pPr>
            <w:r w:rsidRPr="00BF4266">
              <w:t>$...........................</w:t>
            </w:r>
          </w:p>
        </w:tc>
        <w:tc>
          <w:tcPr>
            <w:tcW w:w="1815" w:type="pct"/>
            <w:tcMar>
              <w:top w:w="85" w:type="dxa"/>
              <w:bottom w:w="85" w:type="dxa"/>
            </w:tcMar>
          </w:tcPr>
          <w:p w14:paraId="577D738C" w14:textId="46B81042" w:rsidR="009B4E16" w:rsidRPr="00BF4266" w:rsidRDefault="009B4E16" w:rsidP="009B4E16">
            <w:pPr>
              <w:pStyle w:val="TableText"/>
            </w:pPr>
          </w:p>
        </w:tc>
      </w:tr>
      <w:tr w:rsidR="009B4E16" w:rsidRPr="00BF4266" w14:paraId="73617E35" w14:textId="77777777" w:rsidTr="00B12C50">
        <w:tc>
          <w:tcPr>
            <w:tcW w:w="1076" w:type="pct"/>
            <w:tcMar>
              <w:top w:w="85" w:type="dxa"/>
              <w:bottom w:w="85" w:type="dxa"/>
            </w:tcMar>
          </w:tcPr>
          <w:p w14:paraId="1A3E5D75" w14:textId="30FE2F58" w:rsidR="009B4E16" w:rsidRPr="00BF4266" w:rsidRDefault="009B4E16" w:rsidP="00A6168C">
            <w:pPr>
              <w:pStyle w:val="CSTableText"/>
            </w:pPr>
            <w:permStart w:id="1577794816" w:edGrp="everyone" w:colFirst="0" w:colLast="0"/>
            <w:permStart w:id="433587684" w:edGrp="everyone" w:colFirst="1" w:colLast="1"/>
            <w:permStart w:id="1638673426" w:edGrp="everyone" w:colFirst="2" w:colLast="2"/>
            <w:permStart w:id="1599225878" w:edGrp="everyone" w:colFirst="3" w:colLast="3"/>
            <w:permStart w:id="1681065185" w:edGrp="everyone" w:colFirst="4" w:colLast="4"/>
            <w:permEnd w:id="213938173"/>
            <w:permEnd w:id="1349801230"/>
            <w:permEnd w:id="1094925497"/>
            <w:permEnd w:id="58615674"/>
            <w:permEnd w:id="906827918"/>
            <w:r w:rsidRPr="00BF4266">
              <w:t>Mechanical Engineers</w:t>
            </w:r>
          </w:p>
        </w:tc>
        <w:tc>
          <w:tcPr>
            <w:tcW w:w="1425" w:type="pct"/>
            <w:tcMar>
              <w:top w:w="85" w:type="dxa"/>
              <w:bottom w:w="85" w:type="dxa"/>
            </w:tcMar>
          </w:tcPr>
          <w:p w14:paraId="6594189C" w14:textId="77777777" w:rsidR="009B4E16" w:rsidRPr="00BF4266" w:rsidRDefault="009B4E16" w:rsidP="009B4E16">
            <w:pPr>
              <w:pStyle w:val="TableText"/>
            </w:pPr>
          </w:p>
        </w:tc>
        <w:tc>
          <w:tcPr>
            <w:tcW w:w="684" w:type="pct"/>
            <w:tcMar>
              <w:top w:w="85" w:type="dxa"/>
              <w:bottom w:w="85" w:type="dxa"/>
            </w:tcMar>
          </w:tcPr>
          <w:p w14:paraId="7D8117F9" w14:textId="695F32CC" w:rsidR="009B4E16" w:rsidRPr="00BF4266" w:rsidRDefault="009B4E16" w:rsidP="00A6168C">
            <w:pPr>
              <w:pStyle w:val="CSTableText"/>
            </w:pPr>
            <w:r w:rsidRPr="00BF4266">
              <w:t>$...........................</w:t>
            </w:r>
          </w:p>
        </w:tc>
        <w:tc>
          <w:tcPr>
            <w:tcW w:w="1815" w:type="pct"/>
            <w:tcMar>
              <w:top w:w="85" w:type="dxa"/>
              <w:bottom w:w="85" w:type="dxa"/>
            </w:tcMar>
          </w:tcPr>
          <w:p w14:paraId="5C819C99" w14:textId="1E548188" w:rsidR="009B4E16" w:rsidRPr="00BF4266" w:rsidRDefault="009B4E16" w:rsidP="009B4E16">
            <w:pPr>
              <w:pStyle w:val="TableText"/>
            </w:pPr>
          </w:p>
        </w:tc>
      </w:tr>
      <w:tr w:rsidR="009B4E16" w:rsidRPr="00BF4266" w14:paraId="4D23CCD0" w14:textId="77777777" w:rsidTr="00B12C50">
        <w:tc>
          <w:tcPr>
            <w:tcW w:w="1076" w:type="pct"/>
            <w:tcMar>
              <w:top w:w="85" w:type="dxa"/>
              <w:bottom w:w="85" w:type="dxa"/>
            </w:tcMar>
          </w:tcPr>
          <w:p w14:paraId="7E33B548" w14:textId="226B2341" w:rsidR="009B4E16" w:rsidRPr="00BF4266" w:rsidRDefault="009B4E16" w:rsidP="00A6168C">
            <w:pPr>
              <w:pStyle w:val="CSTableText"/>
            </w:pPr>
            <w:permStart w:id="435372840" w:edGrp="everyone" w:colFirst="0" w:colLast="0"/>
            <w:permStart w:id="1195523080" w:edGrp="everyone" w:colFirst="1" w:colLast="1"/>
            <w:permStart w:id="1991341967" w:edGrp="everyone" w:colFirst="2" w:colLast="2"/>
            <w:permStart w:id="490681424" w:edGrp="everyone" w:colFirst="3" w:colLast="3"/>
            <w:permStart w:id="526663240" w:edGrp="everyone" w:colFirst="4" w:colLast="4"/>
            <w:permEnd w:id="1577794816"/>
            <w:permEnd w:id="433587684"/>
            <w:permEnd w:id="1638673426"/>
            <w:permEnd w:id="1599225878"/>
            <w:permEnd w:id="1681065185"/>
            <w:r w:rsidRPr="00BF4266">
              <w:t>Electrical Engineers</w:t>
            </w:r>
          </w:p>
        </w:tc>
        <w:tc>
          <w:tcPr>
            <w:tcW w:w="1425" w:type="pct"/>
            <w:tcMar>
              <w:top w:w="85" w:type="dxa"/>
              <w:bottom w:w="85" w:type="dxa"/>
            </w:tcMar>
          </w:tcPr>
          <w:p w14:paraId="20BE7914" w14:textId="77777777" w:rsidR="009B4E16" w:rsidRPr="00BF4266" w:rsidRDefault="009B4E16" w:rsidP="009B4E16">
            <w:pPr>
              <w:pStyle w:val="TableText"/>
            </w:pPr>
          </w:p>
        </w:tc>
        <w:tc>
          <w:tcPr>
            <w:tcW w:w="684" w:type="pct"/>
            <w:tcMar>
              <w:top w:w="85" w:type="dxa"/>
              <w:bottom w:w="85" w:type="dxa"/>
            </w:tcMar>
          </w:tcPr>
          <w:p w14:paraId="4637B9B9" w14:textId="042CAFE1" w:rsidR="009B4E16" w:rsidRPr="00BF4266" w:rsidRDefault="009B4E16" w:rsidP="00A6168C">
            <w:pPr>
              <w:pStyle w:val="CSTableText"/>
            </w:pPr>
            <w:r w:rsidRPr="00BF4266">
              <w:t>$...........................</w:t>
            </w:r>
          </w:p>
        </w:tc>
        <w:tc>
          <w:tcPr>
            <w:tcW w:w="1815" w:type="pct"/>
            <w:tcMar>
              <w:top w:w="85" w:type="dxa"/>
              <w:bottom w:w="85" w:type="dxa"/>
            </w:tcMar>
          </w:tcPr>
          <w:p w14:paraId="62DCD6A8" w14:textId="2AF9F1CF" w:rsidR="009B4E16" w:rsidRPr="00BF4266" w:rsidRDefault="009B4E16" w:rsidP="009B4E16">
            <w:pPr>
              <w:pStyle w:val="TableText"/>
            </w:pPr>
          </w:p>
        </w:tc>
      </w:tr>
      <w:tr w:rsidR="009B4E16" w:rsidRPr="00BF4266" w14:paraId="633D196D" w14:textId="77777777" w:rsidTr="00B12C50">
        <w:tc>
          <w:tcPr>
            <w:tcW w:w="1076" w:type="pct"/>
            <w:tcMar>
              <w:top w:w="85" w:type="dxa"/>
              <w:bottom w:w="85" w:type="dxa"/>
            </w:tcMar>
          </w:tcPr>
          <w:p w14:paraId="717522F9" w14:textId="033437C1" w:rsidR="009B4E16" w:rsidRPr="00BF4266" w:rsidRDefault="009B4E16" w:rsidP="00A6168C">
            <w:pPr>
              <w:pStyle w:val="CSTableText"/>
            </w:pPr>
            <w:permStart w:id="1593535450" w:edGrp="everyone" w:colFirst="0" w:colLast="0"/>
            <w:permStart w:id="355407943" w:edGrp="everyone" w:colFirst="1" w:colLast="1"/>
            <w:permStart w:id="764366377" w:edGrp="everyone" w:colFirst="2" w:colLast="2"/>
            <w:permStart w:id="193925941" w:edGrp="everyone" w:colFirst="3" w:colLast="3"/>
            <w:permStart w:id="117116438" w:edGrp="everyone" w:colFirst="4" w:colLast="4"/>
            <w:permEnd w:id="435372840"/>
            <w:permEnd w:id="1195523080"/>
            <w:permEnd w:id="1991341967"/>
            <w:permEnd w:id="490681424"/>
            <w:permEnd w:id="526663240"/>
            <w:r w:rsidRPr="00BF4266">
              <w:t>Communications</w:t>
            </w:r>
          </w:p>
        </w:tc>
        <w:tc>
          <w:tcPr>
            <w:tcW w:w="1425" w:type="pct"/>
            <w:tcMar>
              <w:top w:w="85" w:type="dxa"/>
              <w:bottom w:w="85" w:type="dxa"/>
            </w:tcMar>
          </w:tcPr>
          <w:p w14:paraId="35CB9B60" w14:textId="77777777" w:rsidR="009B4E16" w:rsidRPr="00BF4266" w:rsidRDefault="009B4E16" w:rsidP="009B4E16">
            <w:pPr>
              <w:pStyle w:val="TableText"/>
            </w:pPr>
          </w:p>
        </w:tc>
        <w:tc>
          <w:tcPr>
            <w:tcW w:w="684" w:type="pct"/>
            <w:tcMar>
              <w:top w:w="85" w:type="dxa"/>
              <w:bottom w:w="85" w:type="dxa"/>
            </w:tcMar>
          </w:tcPr>
          <w:p w14:paraId="5F148186" w14:textId="4163F034" w:rsidR="009B4E16" w:rsidRPr="00BF4266" w:rsidRDefault="009B4E16" w:rsidP="00A6168C">
            <w:pPr>
              <w:pStyle w:val="CSTableText"/>
            </w:pPr>
            <w:r w:rsidRPr="00BF4266">
              <w:t>$...........................</w:t>
            </w:r>
          </w:p>
        </w:tc>
        <w:tc>
          <w:tcPr>
            <w:tcW w:w="1815" w:type="pct"/>
            <w:tcMar>
              <w:top w:w="85" w:type="dxa"/>
              <w:bottom w:w="85" w:type="dxa"/>
            </w:tcMar>
          </w:tcPr>
          <w:p w14:paraId="30B9CEBE" w14:textId="51BE5CE7" w:rsidR="009B4E16" w:rsidRPr="00BF4266" w:rsidRDefault="009B4E16" w:rsidP="009B4E16">
            <w:pPr>
              <w:pStyle w:val="TableText"/>
            </w:pPr>
          </w:p>
        </w:tc>
      </w:tr>
      <w:tr w:rsidR="009B4E16" w:rsidRPr="00BF4266" w14:paraId="47EEFEB1" w14:textId="77777777" w:rsidTr="00B12C50">
        <w:tc>
          <w:tcPr>
            <w:tcW w:w="1076" w:type="pct"/>
            <w:tcMar>
              <w:top w:w="85" w:type="dxa"/>
              <w:bottom w:w="85" w:type="dxa"/>
            </w:tcMar>
          </w:tcPr>
          <w:p w14:paraId="3A055299" w14:textId="054B9101" w:rsidR="009B4E16" w:rsidRPr="00BF4266" w:rsidRDefault="009B4E16" w:rsidP="00A6168C">
            <w:pPr>
              <w:pStyle w:val="CSTableText"/>
            </w:pPr>
            <w:permStart w:id="219612543" w:edGrp="everyone" w:colFirst="0" w:colLast="0"/>
            <w:permStart w:id="1406953237" w:edGrp="everyone" w:colFirst="1" w:colLast="1"/>
            <w:permStart w:id="733307988" w:edGrp="everyone" w:colFirst="2" w:colLast="2"/>
            <w:permStart w:id="1507687798" w:edGrp="everyone" w:colFirst="3" w:colLast="3"/>
            <w:permStart w:id="394734121" w:edGrp="everyone" w:colFirst="4" w:colLast="4"/>
            <w:permEnd w:id="1593535450"/>
            <w:permEnd w:id="355407943"/>
            <w:permEnd w:id="764366377"/>
            <w:permEnd w:id="193925941"/>
            <w:permEnd w:id="117116438"/>
            <w:r w:rsidRPr="00BF4266">
              <w:t>Lift Services</w:t>
            </w:r>
          </w:p>
        </w:tc>
        <w:tc>
          <w:tcPr>
            <w:tcW w:w="1425" w:type="pct"/>
            <w:tcMar>
              <w:top w:w="85" w:type="dxa"/>
              <w:bottom w:w="85" w:type="dxa"/>
            </w:tcMar>
          </w:tcPr>
          <w:p w14:paraId="793E95EA" w14:textId="77777777" w:rsidR="009B4E16" w:rsidRPr="00BF4266" w:rsidRDefault="009B4E16" w:rsidP="009B4E16">
            <w:pPr>
              <w:pStyle w:val="TableText"/>
            </w:pPr>
          </w:p>
        </w:tc>
        <w:tc>
          <w:tcPr>
            <w:tcW w:w="684" w:type="pct"/>
            <w:tcMar>
              <w:top w:w="85" w:type="dxa"/>
              <w:bottom w:w="85" w:type="dxa"/>
            </w:tcMar>
          </w:tcPr>
          <w:p w14:paraId="710A2625" w14:textId="3202CDD6" w:rsidR="009B4E16" w:rsidRPr="00BF4266" w:rsidRDefault="009B4E16" w:rsidP="00A6168C">
            <w:pPr>
              <w:pStyle w:val="CSTableText"/>
            </w:pPr>
            <w:r w:rsidRPr="00BF4266">
              <w:t>$...........................</w:t>
            </w:r>
          </w:p>
        </w:tc>
        <w:tc>
          <w:tcPr>
            <w:tcW w:w="1815" w:type="pct"/>
            <w:tcMar>
              <w:top w:w="85" w:type="dxa"/>
              <w:bottom w:w="85" w:type="dxa"/>
            </w:tcMar>
          </w:tcPr>
          <w:p w14:paraId="2D664843" w14:textId="0EFEE76F" w:rsidR="009B4E16" w:rsidRPr="00BF4266" w:rsidRDefault="009B4E16" w:rsidP="009B4E16">
            <w:pPr>
              <w:pStyle w:val="TableText"/>
            </w:pPr>
          </w:p>
        </w:tc>
      </w:tr>
      <w:tr w:rsidR="009B4E16" w:rsidRPr="00BF4266" w14:paraId="0FF8F86F" w14:textId="77777777" w:rsidTr="00B12C50">
        <w:tc>
          <w:tcPr>
            <w:tcW w:w="1076" w:type="pct"/>
            <w:tcMar>
              <w:top w:w="85" w:type="dxa"/>
              <w:bottom w:w="85" w:type="dxa"/>
            </w:tcMar>
          </w:tcPr>
          <w:p w14:paraId="36ADA9AA" w14:textId="3F067515" w:rsidR="009B4E16" w:rsidRPr="00BF4266" w:rsidRDefault="009B4E16" w:rsidP="00A6168C">
            <w:pPr>
              <w:pStyle w:val="CSTableText"/>
            </w:pPr>
            <w:permStart w:id="1642549949" w:edGrp="everyone" w:colFirst="0" w:colLast="0"/>
            <w:permStart w:id="917445391" w:edGrp="everyone" w:colFirst="1" w:colLast="1"/>
            <w:permStart w:id="171248960" w:edGrp="everyone" w:colFirst="2" w:colLast="2"/>
            <w:permStart w:id="908215518" w:edGrp="everyone" w:colFirst="3" w:colLast="3"/>
            <w:permStart w:id="1953071101" w:edGrp="everyone" w:colFirst="4" w:colLast="4"/>
            <w:permEnd w:id="219612543"/>
            <w:permEnd w:id="1406953237"/>
            <w:permEnd w:id="733307988"/>
            <w:permEnd w:id="1507687798"/>
            <w:permEnd w:id="394734121"/>
            <w:r w:rsidRPr="00BF4266">
              <w:t>Fire Services</w:t>
            </w:r>
          </w:p>
        </w:tc>
        <w:tc>
          <w:tcPr>
            <w:tcW w:w="1425" w:type="pct"/>
            <w:tcMar>
              <w:top w:w="85" w:type="dxa"/>
              <w:bottom w:w="85" w:type="dxa"/>
            </w:tcMar>
          </w:tcPr>
          <w:p w14:paraId="3F529EAC" w14:textId="77777777" w:rsidR="009B4E16" w:rsidRPr="00BF4266" w:rsidRDefault="009B4E16" w:rsidP="009B4E16">
            <w:pPr>
              <w:pStyle w:val="TableText"/>
            </w:pPr>
          </w:p>
        </w:tc>
        <w:tc>
          <w:tcPr>
            <w:tcW w:w="684" w:type="pct"/>
            <w:tcMar>
              <w:top w:w="85" w:type="dxa"/>
              <w:bottom w:w="85" w:type="dxa"/>
            </w:tcMar>
          </w:tcPr>
          <w:p w14:paraId="5F9E0400" w14:textId="309F6781" w:rsidR="009B4E16" w:rsidRPr="00BF4266" w:rsidRDefault="009B4E16" w:rsidP="00A6168C">
            <w:pPr>
              <w:pStyle w:val="CSTableText"/>
            </w:pPr>
            <w:r w:rsidRPr="00BF4266">
              <w:t>$...........................</w:t>
            </w:r>
          </w:p>
        </w:tc>
        <w:tc>
          <w:tcPr>
            <w:tcW w:w="1815" w:type="pct"/>
            <w:tcMar>
              <w:top w:w="85" w:type="dxa"/>
              <w:bottom w:w="85" w:type="dxa"/>
            </w:tcMar>
          </w:tcPr>
          <w:p w14:paraId="4C0C53D5" w14:textId="640134CF" w:rsidR="009B4E16" w:rsidRPr="00BF4266" w:rsidRDefault="009B4E16" w:rsidP="009B4E16">
            <w:pPr>
              <w:pStyle w:val="TableText"/>
            </w:pPr>
          </w:p>
        </w:tc>
      </w:tr>
      <w:tr w:rsidR="009B4E16" w:rsidRPr="00BF4266" w14:paraId="53745E99" w14:textId="77777777" w:rsidTr="00B12C50">
        <w:tc>
          <w:tcPr>
            <w:tcW w:w="1076" w:type="pct"/>
            <w:tcMar>
              <w:top w:w="85" w:type="dxa"/>
              <w:bottom w:w="85" w:type="dxa"/>
            </w:tcMar>
          </w:tcPr>
          <w:p w14:paraId="5D5F7CEF" w14:textId="75C68D6B" w:rsidR="009B4E16" w:rsidRPr="00BF4266" w:rsidRDefault="009B4E16" w:rsidP="00A6168C">
            <w:pPr>
              <w:pStyle w:val="CSTableText"/>
            </w:pPr>
            <w:permStart w:id="1421617496" w:edGrp="everyone" w:colFirst="0" w:colLast="0"/>
            <w:permStart w:id="886141880" w:edGrp="everyone" w:colFirst="1" w:colLast="1"/>
            <w:permStart w:id="1142123478" w:edGrp="everyone" w:colFirst="2" w:colLast="2"/>
            <w:permStart w:id="2091338232" w:edGrp="everyone" w:colFirst="3" w:colLast="3"/>
            <w:permStart w:id="199456145" w:edGrp="everyone" w:colFirst="4" w:colLast="4"/>
            <w:permEnd w:id="1642549949"/>
            <w:permEnd w:id="917445391"/>
            <w:permEnd w:id="171248960"/>
            <w:permEnd w:id="908215518"/>
            <w:permEnd w:id="1953071101"/>
            <w:r w:rsidRPr="00BF4266">
              <w:t>Security Services</w:t>
            </w:r>
          </w:p>
        </w:tc>
        <w:tc>
          <w:tcPr>
            <w:tcW w:w="1425" w:type="pct"/>
            <w:tcMar>
              <w:top w:w="85" w:type="dxa"/>
              <w:bottom w:w="85" w:type="dxa"/>
            </w:tcMar>
          </w:tcPr>
          <w:p w14:paraId="3348C906" w14:textId="77777777" w:rsidR="009B4E16" w:rsidRPr="00BF4266" w:rsidRDefault="009B4E16" w:rsidP="009B4E16">
            <w:pPr>
              <w:pStyle w:val="TableText"/>
            </w:pPr>
          </w:p>
        </w:tc>
        <w:tc>
          <w:tcPr>
            <w:tcW w:w="684" w:type="pct"/>
            <w:tcMar>
              <w:top w:w="85" w:type="dxa"/>
              <w:bottom w:w="85" w:type="dxa"/>
            </w:tcMar>
          </w:tcPr>
          <w:p w14:paraId="0A54A9C0" w14:textId="6E5294C1" w:rsidR="009B4E16" w:rsidRPr="00BF4266" w:rsidRDefault="009B4E16" w:rsidP="00A6168C">
            <w:pPr>
              <w:pStyle w:val="CSTableText"/>
            </w:pPr>
            <w:r w:rsidRPr="00BF4266">
              <w:t>$...........................</w:t>
            </w:r>
          </w:p>
        </w:tc>
        <w:tc>
          <w:tcPr>
            <w:tcW w:w="1815" w:type="pct"/>
            <w:tcMar>
              <w:top w:w="85" w:type="dxa"/>
              <w:bottom w:w="85" w:type="dxa"/>
            </w:tcMar>
          </w:tcPr>
          <w:p w14:paraId="6D00D18F" w14:textId="1D53DED7" w:rsidR="009B4E16" w:rsidRPr="00BF4266" w:rsidRDefault="009B4E16" w:rsidP="009B4E16">
            <w:pPr>
              <w:pStyle w:val="TableText"/>
            </w:pPr>
          </w:p>
        </w:tc>
      </w:tr>
      <w:tr w:rsidR="009B4E16" w:rsidRPr="00BF4266" w14:paraId="7787D92C" w14:textId="77777777" w:rsidTr="00B12C50">
        <w:tc>
          <w:tcPr>
            <w:tcW w:w="1076" w:type="pct"/>
            <w:tcMar>
              <w:top w:w="85" w:type="dxa"/>
              <w:bottom w:w="85" w:type="dxa"/>
            </w:tcMar>
          </w:tcPr>
          <w:p w14:paraId="325DF2F8" w14:textId="5D2C3AE1" w:rsidR="009B4E16" w:rsidRPr="00BF4266" w:rsidRDefault="009B4E16" w:rsidP="00A6168C">
            <w:pPr>
              <w:pStyle w:val="CSTableText"/>
            </w:pPr>
            <w:permStart w:id="1630349236" w:edGrp="everyone" w:colFirst="0" w:colLast="0"/>
            <w:permStart w:id="907556157" w:edGrp="everyone" w:colFirst="1" w:colLast="1"/>
            <w:permStart w:id="95773502" w:edGrp="everyone" w:colFirst="2" w:colLast="2"/>
            <w:permStart w:id="2084245757" w:edGrp="everyone" w:colFirst="3" w:colLast="3"/>
            <w:permStart w:id="1527400778" w:edGrp="everyone" w:colFirst="4" w:colLast="4"/>
            <w:permEnd w:id="1421617496"/>
            <w:permEnd w:id="886141880"/>
            <w:permEnd w:id="1142123478"/>
            <w:permEnd w:id="2091338232"/>
            <w:permEnd w:id="199456145"/>
            <w:r w:rsidRPr="00BF4266">
              <w:t>Hydraulic Services</w:t>
            </w:r>
          </w:p>
        </w:tc>
        <w:tc>
          <w:tcPr>
            <w:tcW w:w="1425" w:type="pct"/>
            <w:tcMar>
              <w:top w:w="85" w:type="dxa"/>
              <w:bottom w:w="85" w:type="dxa"/>
            </w:tcMar>
          </w:tcPr>
          <w:p w14:paraId="593ED056" w14:textId="77777777" w:rsidR="009B4E16" w:rsidRPr="00BF4266" w:rsidRDefault="009B4E16" w:rsidP="009B4E16">
            <w:pPr>
              <w:pStyle w:val="TableText"/>
            </w:pPr>
          </w:p>
        </w:tc>
        <w:tc>
          <w:tcPr>
            <w:tcW w:w="684" w:type="pct"/>
            <w:tcMar>
              <w:top w:w="85" w:type="dxa"/>
              <w:bottom w:w="85" w:type="dxa"/>
            </w:tcMar>
          </w:tcPr>
          <w:p w14:paraId="59CB4E94" w14:textId="7121A898" w:rsidR="009B4E16" w:rsidRPr="00BF4266" w:rsidRDefault="009B4E16" w:rsidP="00A6168C">
            <w:pPr>
              <w:pStyle w:val="CSTableText"/>
            </w:pPr>
            <w:r w:rsidRPr="00BF4266">
              <w:t>$...........................</w:t>
            </w:r>
          </w:p>
        </w:tc>
        <w:tc>
          <w:tcPr>
            <w:tcW w:w="1815" w:type="pct"/>
            <w:tcMar>
              <w:top w:w="85" w:type="dxa"/>
              <w:bottom w:w="85" w:type="dxa"/>
            </w:tcMar>
          </w:tcPr>
          <w:p w14:paraId="67926DB6" w14:textId="35989853" w:rsidR="009B4E16" w:rsidRPr="00BF4266" w:rsidRDefault="009B4E16" w:rsidP="009B4E16">
            <w:pPr>
              <w:pStyle w:val="TableText"/>
            </w:pPr>
          </w:p>
        </w:tc>
      </w:tr>
      <w:tr w:rsidR="009B4E16" w:rsidRPr="00BF4266" w14:paraId="39207D97" w14:textId="77777777" w:rsidTr="00B12C50">
        <w:tc>
          <w:tcPr>
            <w:tcW w:w="1076" w:type="pct"/>
            <w:tcMar>
              <w:top w:w="85" w:type="dxa"/>
              <w:bottom w:w="85" w:type="dxa"/>
            </w:tcMar>
          </w:tcPr>
          <w:p w14:paraId="31A36911" w14:textId="04DBB111" w:rsidR="009B4E16" w:rsidRPr="00BF4266" w:rsidRDefault="009B4E16" w:rsidP="00A6168C">
            <w:pPr>
              <w:pStyle w:val="CSTableText"/>
            </w:pPr>
            <w:permStart w:id="823287928" w:edGrp="everyone" w:colFirst="0" w:colLast="0"/>
            <w:permStart w:id="1132874621" w:edGrp="everyone" w:colFirst="1" w:colLast="1"/>
            <w:permStart w:id="1303453669" w:edGrp="everyone" w:colFirst="2" w:colLast="2"/>
            <w:permStart w:id="1785285255" w:edGrp="everyone" w:colFirst="3" w:colLast="3"/>
            <w:permStart w:id="1843399182" w:edGrp="everyone" w:colFirst="4" w:colLast="4"/>
            <w:permEnd w:id="1630349236"/>
            <w:permEnd w:id="907556157"/>
            <w:permEnd w:id="95773502"/>
            <w:permEnd w:id="2084245757"/>
            <w:permEnd w:id="1527400778"/>
            <w:r w:rsidRPr="00BF4266">
              <w:t>Civil Engineers</w:t>
            </w:r>
          </w:p>
        </w:tc>
        <w:tc>
          <w:tcPr>
            <w:tcW w:w="1425" w:type="pct"/>
            <w:tcMar>
              <w:top w:w="85" w:type="dxa"/>
              <w:bottom w:w="85" w:type="dxa"/>
            </w:tcMar>
          </w:tcPr>
          <w:p w14:paraId="65028338" w14:textId="77777777" w:rsidR="009B4E16" w:rsidRPr="00BF4266" w:rsidRDefault="009B4E16" w:rsidP="009B4E16">
            <w:pPr>
              <w:pStyle w:val="TableText"/>
            </w:pPr>
          </w:p>
        </w:tc>
        <w:tc>
          <w:tcPr>
            <w:tcW w:w="684" w:type="pct"/>
            <w:tcMar>
              <w:top w:w="85" w:type="dxa"/>
              <w:bottom w:w="85" w:type="dxa"/>
            </w:tcMar>
          </w:tcPr>
          <w:p w14:paraId="2C70F794" w14:textId="334DD26B" w:rsidR="009B4E16" w:rsidRPr="00BF4266" w:rsidRDefault="009B4E16" w:rsidP="00A6168C">
            <w:pPr>
              <w:pStyle w:val="CSTableText"/>
            </w:pPr>
            <w:r w:rsidRPr="00BF4266">
              <w:t>$...........................</w:t>
            </w:r>
          </w:p>
        </w:tc>
        <w:tc>
          <w:tcPr>
            <w:tcW w:w="1815" w:type="pct"/>
            <w:tcMar>
              <w:top w:w="85" w:type="dxa"/>
              <w:bottom w:w="85" w:type="dxa"/>
            </w:tcMar>
          </w:tcPr>
          <w:p w14:paraId="04D6A264" w14:textId="3A188729" w:rsidR="009B4E16" w:rsidRPr="00BF4266" w:rsidRDefault="009B4E16" w:rsidP="009B4E16">
            <w:pPr>
              <w:pStyle w:val="TableText"/>
            </w:pPr>
          </w:p>
        </w:tc>
      </w:tr>
      <w:tr w:rsidR="009B4E16" w:rsidRPr="00BF4266" w14:paraId="049636F9" w14:textId="77777777" w:rsidTr="00B12C50">
        <w:tc>
          <w:tcPr>
            <w:tcW w:w="1076" w:type="pct"/>
            <w:tcMar>
              <w:top w:w="85" w:type="dxa"/>
              <w:bottom w:w="85" w:type="dxa"/>
            </w:tcMar>
          </w:tcPr>
          <w:p w14:paraId="2E7EEA97" w14:textId="7B249F28" w:rsidR="009B4E16" w:rsidRPr="00BF4266" w:rsidRDefault="009B4E16" w:rsidP="00A6168C">
            <w:pPr>
              <w:pStyle w:val="CSTableText"/>
            </w:pPr>
            <w:permStart w:id="1463906897" w:edGrp="everyone" w:colFirst="0" w:colLast="0"/>
            <w:permStart w:id="1450388744" w:edGrp="everyone" w:colFirst="1" w:colLast="1"/>
            <w:permStart w:id="1381645190" w:edGrp="everyone" w:colFirst="2" w:colLast="2"/>
            <w:permStart w:id="1376669" w:edGrp="everyone" w:colFirst="3" w:colLast="3"/>
            <w:permStart w:id="1071080225" w:edGrp="everyone" w:colFirst="4" w:colLast="4"/>
            <w:permEnd w:id="823287928"/>
            <w:permEnd w:id="1132874621"/>
            <w:permEnd w:id="1303453669"/>
            <w:permEnd w:id="1785285255"/>
            <w:permEnd w:id="1843399182"/>
            <w:r w:rsidRPr="00BF4266">
              <w:t>Structural Engineers</w:t>
            </w:r>
          </w:p>
        </w:tc>
        <w:tc>
          <w:tcPr>
            <w:tcW w:w="1425" w:type="pct"/>
            <w:tcMar>
              <w:top w:w="85" w:type="dxa"/>
              <w:bottom w:w="85" w:type="dxa"/>
            </w:tcMar>
          </w:tcPr>
          <w:p w14:paraId="55FA6970" w14:textId="77777777" w:rsidR="009B4E16" w:rsidRPr="00BF4266" w:rsidRDefault="009B4E16" w:rsidP="009B4E16">
            <w:pPr>
              <w:pStyle w:val="TableText"/>
            </w:pPr>
          </w:p>
        </w:tc>
        <w:tc>
          <w:tcPr>
            <w:tcW w:w="684" w:type="pct"/>
            <w:tcMar>
              <w:top w:w="85" w:type="dxa"/>
              <w:bottom w:w="85" w:type="dxa"/>
            </w:tcMar>
          </w:tcPr>
          <w:p w14:paraId="02ABCB94" w14:textId="4B8E2ECF" w:rsidR="009B4E16" w:rsidRPr="00BF4266" w:rsidRDefault="009B4E16" w:rsidP="00A6168C">
            <w:pPr>
              <w:pStyle w:val="CSTableText"/>
            </w:pPr>
            <w:r w:rsidRPr="00BF4266">
              <w:t>$...........................</w:t>
            </w:r>
          </w:p>
        </w:tc>
        <w:tc>
          <w:tcPr>
            <w:tcW w:w="1815" w:type="pct"/>
            <w:tcMar>
              <w:top w:w="85" w:type="dxa"/>
              <w:bottom w:w="85" w:type="dxa"/>
            </w:tcMar>
          </w:tcPr>
          <w:p w14:paraId="13AD90BC" w14:textId="5A061605" w:rsidR="009B4E16" w:rsidRPr="00BF4266" w:rsidRDefault="009B4E16" w:rsidP="009B4E16">
            <w:pPr>
              <w:pStyle w:val="TableText"/>
            </w:pPr>
          </w:p>
        </w:tc>
      </w:tr>
      <w:tr w:rsidR="009B4E16" w:rsidRPr="00BF4266" w14:paraId="6198666C" w14:textId="77777777" w:rsidTr="00B12C50">
        <w:tc>
          <w:tcPr>
            <w:tcW w:w="1076" w:type="pct"/>
            <w:tcMar>
              <w:top w:w="85" w:type="dxa"/>
              <w:bottom w:w="85" w:type="dxa"/>
            </w:tcMar>
          </w:tcPr>
          <w:p w14:paraId="4F0312D4" w14:textId="4608F8A8" w:rsidR="009B4E16" w:rsidRPr="00BF4266" w:rsidRDefault="009B4E16" w:rsidP="00A6168C">
            <w:pPr>
              <w:pStyle w:val="CSTableText"/>
            </w:pPr>
            <w:permStart w:id="2013618899" w:edGrp="everyone" w:colFirst="0" w:colLast="0"/>
            <w:permStart w:id="1344937206" w:edGrp="everyone" w:colFirst="1" w:colLast="1"/>
            <w:permStart w:id="171907723" w:edGrp="everyone" w:colFirst="2" w:colLast="2"/>
            <w:permStart w:id="1800094710" w:edGrp="everyone" w:colFirst="3" w:colLast="3"/>
            <w:permStart w:id="748052587" w:edGrp="everyone" w:colFirst="4" w:colLast="4"/>
            <w:permEnd w:id="1463906897"/>
            <w:permEnd w:id="1450388744"/>
            <w:permEnd w:id="1381645190"/>
            <w:permEnd w:id="1376669"/>
            <w:permEnd w:id="1071080225"/>
            <w:r w:rsidRPr="00BF4266">
              <w:t>Façade Engineers</w:t>
            </w:r>
          </w:p>
        </w:tc>
        <w:tc>
          <w:tcPr>
            <w:tcW w:w="1425" w:type="pct"/>
            <w:tcMar>
              <w:top w:w="85" w:type="dxa"/>
              <w:bottom w:w="85" w:type="dxa"/>
            </w:tcMar>
          </w:tcPr>
          <w:p w14:paraId="43F63D03" w14:textId="77777777" w:rsidR="009B4E16" w:rsidRPr="00BF4266" w:rsidRDefault="009B4E16" w:rsidP="009B4E16">
            <w:pPr>
              <w:pStyle w:val="TableText"/>
            </w:pPr>
          </w:p>
        </w:tc>
        <w:tc>
          <w:tcPr>
            <w:tcW w:w="684" w:type="pct"/>
            <w:tcMar>
              <w:top w:w="85" w:type="dxa"/>
              <w:bottom w:w="85" w:type="dxa"/>
            </w:tcMar>
          </w:tcPr>
          <w:p w14:paraId="588F6871" w14:textId="6EC1AD7F" w:rsidR="009B4E16" w:rsidRPr="00BF4266" w:rsidRDefault="007737BC" w:rsidP="00A6168C">
            <w:pPr>
              <w:pStyle w:val="CSTableText"/>
            </w:pPr>
            <w:r w:rsidRPr="00BF4266">
              <w:t>$...........................</w:t>
            </w:r>
          </w:p>
        </w:tc>
        <w:tc>
          <w:tcPr>
            <w:tcW w:w="1815" w:type="pct"/>
            <w:tcMar>
              <w:top w:w="85" w:type="dxa"/>
              <w:bottom w:w="85" w:type="dxa"/>
            </w:tcMar>
          </w:tcPr>
          <w:p w14:paraId="10A6946A" w14:textId="77777777" w:rsidR="009B4E16" w:rsidRPr="00BF4266" w:rsidRDefault="009B4E16" w:rsidP="009B4E16">
            <w:pPr>
              <w:pStyle w:val="TableText"/>
            </w:pPr>
          </w:p>
        </w:tc>
      </w:tr>
      <w:tr w:rsidR="009B4E16" w:rsidRPr="00BF4266" w14:paraId="786B3318" w14:textId="77777777" w:rsidTr="00B12C50">
        <w:tc>
          <w:tcPr>
            <w:tcW w:w="1076" w:type="pct"/>
            <w:tcMar>
              <w:top w:w="85" w:type="dxa"/>
              <w:bottom w:w="85" w:type="dxa"/>
            </w:tcMar>
          </w:tcPr>
          <w:p w14:paraId="3113C13C" w14:textId="61381235" w:rsidR="009B4E16" w:rsidRPr="00BF4266" w:rsidRDefault="009B4E16" w:rsidP="00A6168C">
            <w:pPr>
              <w:pStyle w:val="CSTableText"/>
            </w:pPr>
            <w:permStart w:id="468660834" w:edGrp="everyone" w:colFirst="0" w:colLast="0"/>
            <w:permStart w:id="651448095" w:edGrp="everyone" w:colFirst="1" w:colLast="1"/>
            <w:permStart w:id="1852062456" w:edGrp="everyone" w:colFirst="2" w:colLast="2"/>
            <w:permStart w:id="254360713" w:edGrp="everyone" w:colFirst="3" w:colLast="3"/>
            <w:permStart w:id="624508702" w:edGrp="everyone" w:colFirst="4" w:colLast="4"/>
            <w:permEnd w:id="2013618899"/>
            <w:permEnd w:id="1344937206"/>
            <w:permEnd w:id="171907723"/>
            <w:permEnd w:id="1800094710"/>
            <w:permEnd w:id="748052587"/>
            <w:r w:rsidRPr="00BF4266">
              <w:t>Acoustics</w:t>
            </w:r>
          </w:p>
        </w:tc>
        <w:tc>
          <w:tcPr>
            <w:tcW w:w="1425" w:type="pct"/>
            <w:tcMar>
              <w:top w:w="85" w:type="dxa"/>
              <w:bottom w:w="85" w:type="dxa"/>
            </w:tcMar>
          </w:tcPr>
          <w:p w14:paraId="5DE8F7B5" w14:textId="77777777" w:rsidR="009B4E16" w:rsidRPr="00BF4266" w:rsidRDefault="009B4E16" w:rsidP="009B4E16">
            <w:pPr>
              <w:pStyle w:val="TableText"/>
            </w:pPr>
          </w:p>
        </w:tc>
        <w:tc>
          <w:tcPr>
            <w:tcW w:w="684" w:type="pct"/>
            <w:tcMar>
              <w:top w:w="85" w:type="dxa"/>
              <w:bottom w:w="85" w:type="dxa"/>
            </w:tcMar>
          </w:tcPr>
          <w:p w14:paraId="4D73BD95" w14:textId="1729DCEC" w:rsidR="009B4E16" w:rsidRPr="00BF4266" w:rsidRDefault="007737BC" w:rsidP="00A6168C">
            <w:pPr>
              <w:pStyle w:val="CSTableText"/>
            </w:pPr>
            <w:r w:rsidRPr="00BF4266">
              <w:t>$...........................</w:t>
            </w:r>
          </w:p>
        </w:tc>
        <w:tc>
          <w:tcPr>
            <w:tcW w:w="1815" w:type="pct"/>
            <w:tcMar>
              <w:top w:w="85" w:type="dxa"/>
              <w:bottom w:w="85" w:type="dxa"/>
            </w:tcMar>
          </w:tcPr>
          <w:p w14:paraId="6C3CED5E" w14:textId="77777777" w:rsidR="009B4E16" w:rsidRPr="00BF4266" w:rsidRDefault="009B4E16" w:rsidP="009B4E16">
            <w:pPr>
              <w:pStyle w:val="TableText"/>
            </w:pPr>
          </w:p>
        </w:tc>
      </w:tr>
      <w:tr w:rsidR="009B4E16" w:rsidRPr="00BF4266" w14:paraId="194A661E" w14:textId="77777777" w:rsidTr="00B12C50">
        <w:tc>
          <w:tcPr>
            <w:tcW w:w="1076" w:type="pct"/>
            <w:tcMar>
              <w:top w:w="85" w:type="dxa"/>
              <w:bottom w:w="85" w:type="dxa"/>
            </w:tcMar>
          </w:tcPr>
          <w:p w14:paraId="466F1C38" w14:textId="616FA845" w:rsidR="009B4E16" w:rsidRPr="00BF4266" w:rsidRDefault="009B4E16" w:rsidP="00A6168C">
            <w:pPr>
              <w:pStyle w:val="CSTableText"/>
            </w:pPr>
            <w:permStart w:id="1458909836" w:edGrp="everyone" w:colFirst="0" w:colLast="0"/>
            <w:permStart w:id="1940268987" w:edGrp="everyone" w:colFirst="1" w:colLast="1"/>
            <w:permStart w:id="1395750121" w:edGrp="everyone" w:colFirst="2" w:colLast="2"/>
            <w:permStart w:id="1833714111" w:edGrp="everyone" w:colFirst="3" w:colLast="3"/>
            <w:permStart w:id="1205818034" w:edGrp="everyone" w:colFirst="4" w:colLast="4"/>
            <w:permEnd w:id="468660834"/>
            <w:permEnd w:id="651448095"/>
            <w:permEnd w:id="1852062456"/>
            <w:permEnd w:id="254360713"/>
            <w:permEnd w:id="624508702"/>
            <w:r w:rsidRPr="00BF4266">
              <w:t>[Other Service]</w:t>
            </w:r>
          </w:p>
        </w:tc>
        <w:tc>
          <w:tcPr>
            <w:tcW w:w="1425" w:type="pct"/>
            <w:tcMar>
              <w:top w:w="85" w:type="dxa"/>
              <w:bottom w:w="85" w:type="dxa"/>
            </w:tcMar>
          </w:tcPr>
          <w:p w14:paraId="2F9A6A09" w14:textId="77777777" w:rsidR="009B4E16" w:rsidRPr="00BF4266" w:rsidRDefault="009B4E16" w:rsidP="009B4E16">
            <w:pPr>
              <w:pStyle w:val="TableText"/>
            </w:pPr>
          </w:p>
        </w:tc>
        <w:tc>
          <w:tcPr>
            <w:tcW w:w="684" w:type="pct"/>
            <w:tcMar>
              <w:top w:w="85" w:type="dxa"/>
              <w:bottom w:w="85" w:type="dxa"/>
            </w:tcMar>
          </w:tcPr>
          <w:p w14:paraId="51E29F01" w14:textId="3C0CFFE8" w:rsidR="009B4E16" w:rsidRPr="00BF4266" w:rsidRDefault="007737BC" w:rsidP="00A6168C">
            <w:pPr>
              <w:pStyle w:val="CSTableText"/>
            </w:pPr>
            <w:r w:rsidRPr="00BF4266">
              <w:t>$...........................</w:t>
            </w:r>
          </w:p>
        </w:tc>
        <w:tc>
          <w:tcPr>
            <w:tcW w:w="1815" w:type="pct"/>
            <w:tcMar>
              <w:top w:w="85" w:type="dxa"/>
              <w:bottom w:w="85" w:type="dxa"/>
            </w:tcMar>
          </w:tcPr>
          <w:p w14:paraId="7DFACAFE" w14:textId="77777777" w:rsidR="009B4E16" w:rsidRPr="00BF4266" w:rsidRDefault="009B4E16" w:rsidP="009B4E16">
            <w:pPr>
              <w:pStyle w:val="TableText"/>
            </w:pPr>
          </w:p>
        </w:tc>
      </w:tr>
      <w:bookmarkEnd w:id="93"/>
      <w:permEnd w:id="1458909836"/>
      <w:permEnd w:id="1940268987"/>
      <w:permEnd w:id="1395750121"/>
      <w:permEnd w:id="1833714111"/>
      <w:permEnd w:id="1205818034"/>
    </w:tbl>
    <w:p w14:paraId="3C5D1C3A" w14:textId="5B10BF13" w:rsidR="00EB38C8" w:rsidRPr="00BF4266" w:rsidRDefault="00EB38C8" w:rsidP="00C7143A">
      <w:pPr>
        <w:sectPr w:rsidR="00EB38C8" w:rsidRPr="00BF4266" w:rsidSect="005C5DF1">
          <w:headerReference w:type="even" r:id="rId17"/>
          <w:headerReference w:type="default" r:id="rId18"/>
          <w:headerReference w:type="first" r:id="rId19"/>
          <w:pgSz w:w="11906" w:h="16838" w:code="9"/>
          <w:pgMar w:top="851" w:right="851" w:bottom="851" w:left="851" w:header="709" w:footer="482" w:gutter="0"/>
          <w:cols w:space="708"/>
          <w:docGrid w:linePitch="360"/>
        </w:sectPr>
      </w:pPr>
    </w:p>
    <w:p w14:paraId="0F41CD0F" w14:textId="078FF1AE" w:rsidR="0063776A" w:rsidRPr="00A6168C" w:rsidRDefault="00435F7B" w:rsidP="00A6168C">
      <w:pPr>
        <w:pStyle w:val="CSHeading31"/>
      </w:pPr>
      <w:bookmarkStart w:id="94" w:name="_Toc161308414"/>
      <w:bookmarkStart w:id="95" w:name="_Toc165451005"/>
      <w:bookmarkStart w:id="96" w:name="_Toc225853232"/>
      <w:r w:rsidRPr="00A6168C">
        <w:lastRenderedPageBreak/>
        <w:t xml:space="preserve">SCHEDULE </w:t>
      </w:r>
      <w:r w:rsidR="00CD7D94" w:rsidRPr="00A6168C">
        <w:t>2</w:t>
      </w:r>
      <w:r w:rsidR="00435DF5" w:rsidRPr="00A6168C">
        <w:t xml:space="preserve"> – </w:t>
      </w:r>
      <w:r w:rsidR="00393C74" w:rsidRPr="00A6168C">
        <w:t>TENDER EVALUATION</w:t>
      </w:r>
      <w:bookmarkEnd w:id="94"/>
      <w:bookmarkEnd w:id="95"/>
      <w:bookmarkEnd w:id="96"/>
    </w:p>
    <w:p w14:paraId="00B14D84" w14:textId="0314616C" w:rsidR="00435DF5" w:rsidRPr="00BF4266" w:rsidRDefault="0063776A" w:rsidP="00BF5EA8">
      <w:pPr>
        <w:pStyle w:val="Heading4"/>
      </w:pPr>
      <w:r w:rsidRPr="00BF4266">
        <w:t>General</w:t>
      </w:r>
    </w:p>
    <w:p w14:paraId="1A2F07B2" w14:textId="12486763" w:rsidR="00A53693" w:rsidRPr="004D21C1" w:rsidRDefault="00A53693" w:rsidP="00A53693">
      <w:r w:rsidRPr="004D21C1">
        <w:t xml:space="preserve">The </w:t>
      </w:r>
      <w:r w:rsidR="00E24FCF">
        <w:t>Tenderer</w:t>
      </w:r>
      <w:r w:rsidRPr="004D21C1">
        <w:t xml:space="preserve"> must demonstrate that its </w:t>
      </w:r>
      <w:r w:rsidR="00E24FCF">
        <w:t>Tender</w:t>
      </w:r>
      <w:r w:rsidRPr="004D21C1">
        <w:t xml:space="preserve"> represents value for money for Government determined in accordance with the Queensland Procurement Policy.</w:t>
      </w:r>
    </w:p>
    <w:p w14:paraId="652DDA12" w14:textId="6A917456" w:rsidR="00C90A24" w:rsidRDefault="00A53693" w:rsidP="00C90A24">
      <w:pPr>
        <w:keepNext/>
      </w:pPr>
      <w:r w:rsidRPr="004D21C1">
        <w:t xml:space="preserve">The </w:t>
      </w:r>
      <w:r w:rsidR="00E24FCF">
        <w:t>Tenderer</w:t>
      </w:r>
      <w:r w:rsidRPr="004D21C1">
        <w:t xml:space="preserve"> must include with its </w:t>
      </w:r>
      <w:r w:rsidR="00E24FCF">
        <w:t>Tender</w:t>
      </w:r>
      <w:r w:rsidRPr="004D21C1">
        <w:t xml:space="preserve"> all documents and information required by clause 7.</w:t>
      </w:r>
      <w:r w:rsidR="002C0100">
        <w:t>3</w:t>
      </w:r>
      <w:r w:rsidRPr="004D21C1">
        <w:t xml:space="preserve"> of the Conditions of </w:t>
      </w:r>
      <w:r w:rsidR="00E24FCF">
        <w:t>Tender</w:t>
      </w:r>
      <w:r w:rsidRPr="004D21C1">
        <w:t>, including without limitation</w:t>
      </w:r>
      <w:r w:rsidR="00C90A24">
        <w:t>:</w:t>
      </w:r>
    </w:p>
    <w:p w14:paraId="53B43359" w14:textId="24D7DE73" w:rsidR="00A53693" w:rsidRPr="004D21C1" w:rsidRDefault="00A53693" w:rsidP="00943F01">
      <w:pPr>
        <w:pStyle w:val="ListParagraph"/>
        <w:numPr>
          <w:ilvl w:val="0"/>
          <w:numId w:val="4"/>
        </w:numPr>
      </w:pPr>
      <w:r w:rsidRPr="004D21C1">
        <w:t>a costed methodology statement for On Site Overheads and Management Fee, as require by clause 7.1</w:t>
      </w:r>
      <w:r w:rsidR="00B63E2A">
        <w:t>4</w:t>
      </w:r>
      <w:r w:rsidRPr="004D21C1">
        <w:t xml:space="preserve"> of the Conditions of </w:t>
      </w:r>
      <w:r w:rsidR="00E24FCF">
        <w:t>Tender</w:t>
      </w:r>
      <w:r w:rsidRPr="004D21C1">
        <w:t>;</w:t>
      </w:r>
    </w:p>
    <w:p w14:paraId="4322C70E" w14:textId="1BC441D4" w:rsidR="00A53693" w:rsidRPr="004D21C1" w:rsidRDefault="00A53693" w:rsidP="00943F01">
      <w:pPr>
        <w:pStyle w:val="ListParagraph"/>
        <w:numPr>
          <w:ilvl w:val="0"/>
          <w:numId w:val="4"/>
        </w:numPr>
      </w:pPr>
      <w:r w:rsidRPr="004D21C1">
        <w:t>any preferred subcontractors, as required by clause 7.1</w:t>
      </w:r>
      <w:r w:rsidR="000A6D45">
        <w:t>5</w:t>
      </w:r>
      <w:r w:rsidRPr="004D21C1">
        <w:t xml:space="preserve"> of the Conditions of Tender;</w:t>
      </w:r>
      <w:r w:rsidR="00155477">
        <w:t xml:space="preserve"> and</w:t>
      </w:r>
    </w:p>
    <w:p w14:paraId="36CC820C" w14:textId="7C881EF5" w:rsidR="00A53693" w:rsidRPr="004D21C1" w:rsidRDefault="00A53693" w:rsidP="000A6D45">
      <w:pPr>
        <w:pStyle w:val="ListParagraph"/>
        <w:numPr>
          <w:ilvl w:val="0"/>
          <w:numId w:val="4"/>
        </w:numPr>
      </w:pPr>
      <w:r w:rsidRPr="004D21C1">
        <w:t>evidence to demonstrate the Tenderer’s ability in respect of each of the Tender evaluation criteria set out in this Schedule 2</w:t>
      </w:r>
      <w:r w:rsidR="00155477">
        <w:t>.</w:t>
      </w:r>
    </w:p>
    <w:p w14:paraId="5EA5EA16" w14:textId="735566E2" w:rsidR="00A53693" w:rsidRPr="004D21C1" w:rsidRDefault="00A53693" w:rsidP="00A53693">
      <w:pPr>
        <w:rPr>
          <w:lang w:eastAsia="en-AU"/>
        </w:rPr>
      </w:pPr>
      <w:r w:rsidRPr="004D21C1">
        <w:rPr>
          <w:bCs/>
        </w:rPr>
        <w:t xml:space="preserve">For Tender evaluation purposes only, the tendered Off Site Overheads and Profit Fee for Stage Two (expressed as a percentage) will be applied to the Principal’s Project Cost Estimate </w:t>
      </w:r>
      <w:r w:rsidRPr="004D21C1">
        <w:rPr>
          <w:b/>
          <w:bCs/>
          <w:i/>
          <w:iCs/>
          <w:szCs w:val="20"/>
          <w:lang w:eastAsia="en-AU"/>
        </w:rPr>
        <w:t>contained in the Project Brief.</w:t>
      </w:r>
    </w:p>
    <w:p w14:paraId="1E124521" w14:textId="77777777" w:rsidR="00A53693" w:rsidRPr="004D21C1" w:rsidRDefault="00A53693" w:rsidP="00A53693">
      <w:pPr>
        <w:pStyle w:val="Heading4"/>
      </w:pPr>
      <w:bookmarkStart w:id="97" w:name="_Hlk105491595"/>
      <w:r w:rsidRPr="004D21C1">
        <w:t>Principal’s Determination</w:t>
      </w:r>
    </w:p>
    <w:bookmarkEnd w:id="97"/>
    <w:p w14:paraId="68E561DD" w14:textId="77777777" w:rsidR="00C90A24" w:rsidRDefault="00A53693" w:rsidP="00C90A24">
      <w:pPr>
        <w:keepNext/>
      </w:pPr>
      <w:r w:rsidRPr="004D21C1">
        <w:t>The Principal shall determine whether a Tender is an Alternative Tender or Conforming Tender and, in doing so, shall have regard to the following, without limitation</w:t>
      </w:r>
      <w:r w:rsidR="00C90A24">
        <w:t>:</w:t>
      </w:r>
    </w:p>
    <w:p w14:paraId="27F4CF5D" w14:textId="2D491CDF" w:rsidR="00A53693" w:rsidRPr="004D21C1" w:rsidRDefault="00A53693" w:rsidP="00943F01">
      <w:pPr>
        <w:pStyle w:val="ListParagraph"/>
        <w:numPr>
          <w:ilvl w:val="0"/>
          <w:numId w:val="7"/>
        </w:numPr>
      </w:pPr>
      <w:r w:rsidRPr="004D21C1">
        <w:t xml:space="preserve">whether the Tender contains errors of an administrative nature which do not alter the substance of the </w:t>
      </w:r>
      <w:r w:rsidR="00CD0A7D">
        <w:t>offer</w:t>
      </w:r>
      <w:r w:rsidRPr="004D21C1">
        <w:t>;</w:t>
      </w:r>
    </w:p>
    <w:p w14:paraId="75C3EA0A" w14:textId="77777777" w:rsidR="00A53693" w:rsidRPr="004D21C1" w:rsidRDefault="00A53693" w:rsidP="00943F01">
      <w:pPr>
        <w:pStyle w:val="ListParagraph"/>
        <w:numPr>
          <w:ilvl w:val="0"/>
          <w:numId w:val="7"/>
        </w:numPr>
      </w:pPr>
      <w:r w:rsidRPr="004D21C1">
        <w:t>whether the Tender contains clarification of an ambiguity; and</w:t>
      </w:r>
    </w:p>
    <w:p w14:paraId="77F677DE" w14:textId="49F6C56B" w:rsidR="00A53693" w:rsidRPr="004D21C1" w:rsidRDefault="00A53693" w:rsidP="00943F01">
      <w:pPr>
        <w:pStyle w:val="ListParagraph"/>
        <w:numPr>
          <w:ilvl w:val="0"/>
          <w:numId w:val="7"/>
        </w:numPr>
        <w:tabs>
          <w:tab w:val="left" w:pos="2268"/>
        </w:tabs>
      </w:pPr>
      <w:r w:rsidRPr="004D21C1">
        <w:t>the extent to which the Tender does not contain all of the documents required by clause 7.</w:t>
      </w:r>
      <w:r w:rsidR="002C0100">
        <w:t>3</w:t>
      </w:r>
      <w:r w:rsidRPr="004D21C1">
        <w:t xml:space="preserve"> of the Conditions of Tender.</w:t>
      </w:r>
    </w:p>
    <w:p w14:paraId="63EE5FE7" w14:textId="1B00859F" w:rsidR="00C90A24" w:rsidRDefault="00A53693" w:rsidP="00C90A24">
      <w:pPr>
        <w:keepNext/>
      </w:pPr>
      <w:r w:rsidRPr="004D21C1">
        <w:t xml:space="preserve">Without derogating from the provisions of clause </w:t>
      </w:r>
      <w:r w:rsidR="002C0100">
        <w:t>10</w:t>
      </w:r>
      <w:r w:rsidRPr="004D21C1">
        <w:t>.1.2 of the Conditions of Tender</w:t>
      </w:r>
      <w:r w:rsidR="00C90A24">
        <w:t>:</w:t>
      </w:r>
    </w:p>
    <w:p w14:paraId="46563841" w14:textId="42E846BC" w:rsidR="00A53693" w:rsidRPr="004D21C1" w:rsidRDefault="00A53693" w:rsidP="00943F01">
      <w:pPr>
        <w:pStyle w:val="ListParagraph"/>
        <w:numPr>
          <w:ilvl w:val="0"/>
          <w:numId w:val="5"/>
        </w:numPr>
      </w:pPr>
      <w:r w:rsidRPr="004D21C1">
        <w:t>if, in the opinion of the Principal, the Tenderer fails to demonstrate a satisfactory ability in relation to a Tender evaluation criterion; or</w:t>
      </w:r>
    </w:p>
    <w:p w14:paraId="74B8FD76" w14:textId="77777777" w:rsidR="00A53693" w:rsidRPr="004D21C1" w:rsidRDefault="00A53693" w:rsidP="00943F01">
      <w:pPr>
        <w:pStyle w:val="ListParagraph"/>
        <w:numPr>
          <w:ilvl w:val="0"/>
          <w:numId w:val="5"/>
        </w:numPr>
      </w:pPr>
      <w:r w:rsidRPr="004D21C1">
        <w:t>if the Tenderer receives a point score less than 40% of the highest possible point score for a given Tender evaluation criterion or</w:t>
      </w:r>
    </w:p>
    <w:p w14:paraId="77E08EA0" w14:textId="4D4C46DD" w:rsidR="00A53693" w:rsidRPr="004D21C1" w:rsidRDefault="00A53693" w:rsidP="00943F01">
      <w:pPr>
        <w:pStyle w:val="ListParagraph"/>
        <w:numPr>
          <w:ilvl w:val="0"/>
          <w:numId w:val="5"/>
        </w:numPr>
      </w:pPr>
      <w:r w:rsidRPr="004D21C1">
        <w:t>if the Tender includes tendered fees that are 15% lower than the tendered fees of the next lowest Tender;</w:t>
      </w:r>
    </w:p>
    <w:p w14:paraId="7CCC8C94" w14:textId="77777777" w:rsidR="00A53693" w:rsidRPr="004D21C1" w:rsidRDefault="00A53693" w:rsidP="00A53693">
      <w:pPr>
        <w:rPr>
          <w:lang w:eastAsia="en-AU"/>
        </w:rPr>
      </w:pPr>
      <w:r w:rsidRPr="004D21C1">
        <w:t>the Principal may, in its absolute discretion, decline to evaluate or further evaluate the Tender.</w:t>
      </w:r>
    </w:p>
    <w:p w14:paraId="4E39FEBA" w14:textId="77777777" w:rsidR="00A53693" w:rsidRPr="00D86344" w:rsidRDefault="00A53693" w:rsidP="00D86344">
      <w:pPr>
        <w:pStyle w:val="Heading4"/>
      </w:pPr>
      <w:r w:rsidRPr="00D86344">
        <w:t xml:space="preserve">Tender Evaluation Criteria </w:t>
      </w:r>
      <w:permStart w:id="407318608" w:edGrp="everyone"/>
      <w:r w:rsidRPr="00D86344">
        <w:rPr>
          <w:color w:val="FF0000"/>
        </w:rPr>
        <w:t>*</w:t>
      </w:r>
    </w:p>
    <w:p w14:paraId="667F5561" w14:textId="726E44ED" w:rsidR="00D86344" w:rsidRDefault="00D86344" w:rsidP="00D86344">
      <w:pPr>
        <w:keepNext/>
        <w:rPr>
          <w:b/>
          <w:bCs/>
          <w:i/>
          <w:iCs/>
          <w:color w:val="FF0000"/>
        </w:rPr>
      </w:pPr>
      <w:r w:rsidRPr="00D86344">
        <w:rPr>
          <w:b/>
          <w:bCs/>
          <w:i/>
          <w:iCs/>
          <w:color w:val="FF0000"/>
        </w:rPr>
        <w:t xml:space="preserve">* Project Manager to complete this </w:t>
      </w:r>
      <w:r w:rsidR="001E6E15">
        <w:rPr>
          <w:b/>
          <w:bCs/>
          <w:i/>
          <w:iCs/>
          <w:color w:val="FF0000"/>
        </w:rPr>
        <w:t>section</w:t>
      </w:r>
      <w:r w:rsidRPr="00D86344">
        <w:rPr>
          <w:b/>
          <w:bCs/>
          <w:i/>
          <w:iCs/>
          <w:color w:val="FF0000"/>
        </w:rPr>
        <w:t xml:space="preserve"> with project specific requirements for price and non-price evaluation criteria – </w:t>
      </w:r>
      <w:r w:rsidR="005A7794" w:rsidRPr="00D86344">
        <w:rPr>
          <w:b/>
          <w:bCs/>
          <w:i/>
          <w:iCs/>
          <w:color w:val="FF0000"/>
        </w:rPr>
        <w:t>DELETE THIS GUIDE NOTE</w:t>
      </w:r>
    </w:p>
    <w:p w14:paraId="5F5C9C5D" w14:textId="77777777" w:rsidR="00B63E2A" w:rsidRDefault="00B63E2A" w:rsidP="00B63E2A">
      <w:pPr>
        <w:keepNext/>
      </w:pPr>
      <w:r w:rsidRPr="0099795F">
        <w:t>The Tenderer is required to address each of the following</w:t>
      </w:r>
      <w:r>
        <w:t>:</w:t>
      </w:r>
    </w:p>
    <w:p w14:paraId="7EE77818" w14:textId="77777777" w:rsidR="00B63E2A" w:rsidRPr="0099795F" w:rsidRDefault="00B63E2A" w:rsidP="00B63E2A">
      <w:pPr>
        <w:pStyle w:val="CSList1"/>
        <w:numPr>
          <w:ilvl w:val="0"/>
          <w:numId w:val="27"/>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10F72888" w14:textId="77777777" w:rsidR="00B63E2A" w:rsidRPr="0099795F" w:rsidRDefault="00B63E2A" w:rsidP="00B63E2A">
      <w:pPr>
        <w:pStyle w:val="CSParagraph"/>
      </w:pPr>
      <w:r w:rsidRPr="0099795F">
        <w:rPr>
          <w:color w:val="FF0000"/>
        </w:rPr>
        <w:t>EXAMPLE [delete before publishing]: Methodology. Provide further information or refer to the Specification for more details or requirements.</w:t>
      </w:r>
    </w:p>
    <w:p w14:paraId="74DAADF6" w14:textId="77777777" w:rsidR="00B63E2A" w:rsidRPr="0099795F" w:rsidRDefault="00B63E2A" w:rsidP="00B63E2A">
      <w:pPr>
        <w:pStyle w:val="CSList1"/>
        <w:numPr>
          <w:ilvl w:val="0"/>
          <w:numId w:val="27"/>
        </w:numPr>
        <w:tabs>
          <w:tab w:val="clear" w:pos="709"/>
          <w:tab w:val="num" w:pos="567"/>
        </w:tabs>
        <w:ind w:left="567" w:hanging="567"/>
      </w:pPr>
      <w:r w:rsidRPr="0099795F">
        <w:t>Project Specific Objectives</w:t>
      </w:r>
      <w:r w:rsidRPr="0099795F">
        <w:tab/>
      </w:r>
      <w:r w:rsidRPr="0099795F">
        <w:tab/>
      </w:r>
      <w:r w:rsidRPr="0099795F">
        <w:tab/>
      </w:r>
      <w:r w:rsidRPr="0099795F">
        <w:tab/>
        <w:t>Sub-Weighting</w:t>
      </w:r>
      <w:r w:rsidRPr="0099795F">
        <w:tab/>
        <w:t>………%</w:t>
      </w:r>
    </w:p>
    <w:p w14:paraId="0450BE4B" w14:textId="77777777" w:rsidR="00B63E2A" w:rsidRPr="0099795F" w:rsidRDefault="00B63E2A" w:rsidP="00B63E2A">
      <w:pPr>
        <w:pStyle w:val="CSParagraph"/>
        <w:rPr>
          <w:color w:val="FF0000"/>
        </w:rPr>
      </w:pPr>
      <w:r w:rsidRPr="0099795F">
        <w:rPr>
          <w:color w:val="FF0000"/>
        </w:rPr>
        <w:t>EXAMPLE [delete before publishing]: Resource Strategy including key personnel.</w:t>
      </w:r>
    </w:p>
    <w:p w14:paraId="2B232074" w14:textId="5D4E923E" w:rsidR="00B63E2A" w:rsidRPr="00B57110" w:rsidRDefault="00B63E2A" w:rsidP="00B63E2A">
      <w:pPr>
        <w:pStyle w:val="CSList1"/>
        <w:numPr>
          <w:ilvl w:val="0"/>
          <w:numId w:val="27"/>
        </w:numPr>
        <w:tabs>
          <w:tab w:val="clear" w:pos="709"/>
          <w:tab w:val="num" w:pos="567"/>
        </w:tabs>
        <w:ind w:left="567" w:hanging="567"/>
      </w:pPr>
      <w:r w:rsidRPr="00B57110">
        <w:t>Project Specific Objective</w:t>
      </w:r>
      <w:r w:rsidRPr="00B57110">
        <w:tab/>
      </w:r>
      <w:r w:rsidRPr="00B57110">
        <w:tab/>
      </w:r>
      <w:r w:rsidRPr="00B57110">
        <w:tab/>
      </w:r>
      <w:r w:rsidRPr="00B57110">
        <w:tab/>
      </w:r>
      <w:r>
        <w:tab/>
      </w:r>
      <w:r w:rsidRPr="00B57110">
        <w:t>Sub-Weighting</w:t>
      </w:r>
      <w:r w:rsidRPr="00B57110">
        <w:tab/>
        <w:t>………%</w:t>
      </w:r>
    </w:p>
    <w:p w14:paraId="7DA0DA41" w14:textId="77777777" w:rsidR="00B63E2A" w:rsidRPr="00B57110" w:rsidRDefault="00B63E2A" w:rsidP="00B63E2A">
      <w:pPr>
        <w:pStyle w:val="CSParagraph"/>
        <w:rPr>
          <w:color w:val="FF0000"/>
        </w:rPr>
      </w:pPr>
      <w:r w:rsidRPr="00B57110">
        <w:rPr>
          <w:color w:val="FF0000"/>
        </w:rPr>
        <w:t>EXAMPLE [</w:t>
      </w:r>
      <w:r>
        <w:rPr>
          <w:color w:val="FF0000"/>
        </w:rPr>
        <w:t>note and delete</w:t>
      </w:r>
      <w:r w:rsidRPr="00B57110">
        <w:rPr>
          <w:color w:val="FF0000"/>
        </w:rPr>
        <w:t xml:space="preserve">]: </w:t>
      </w:r>
      <w:r>
        <w:rPr>
          <w:color w:val="FF0000"/>
        </w:rPr>
        <w:t>P</w:t>
      </w:r>
      <w:r w:rsidRPr="009D1B24">
        <w:rPr>
          <w:color w:val="FF0000"/>
        </w:rPr>
        <w:t xml:space="preserve">urposeful public procurement </w:t>
      </w:r>
      <w:r>
        <w:rPr>
          <w:color w:val="FF0000"/>
        </w:rPr>
        <w:t xml:space="preserve">outcome </w:t>
      </w:r>
      <w:r w:rsidRPr="00B57110">
        <w:rPr>
          <w:color w:val="FF0000"/>
        </w:rPr>
        <w:t>in accordance with the Queensland Procurement Policy.</w:t>
      </w:r>
    </w:p>
    <w:permEnd w:id="407318608"/>
    <w:p w14:paraId="552AFE5D" w14:textId="02477830" w:rsidR="00A53693" w:rsidRPr="004D21C1" w:rsidRDefault="00A53693" w:rsidP="00A53693">
      <w:pPr>
        <w:pStyle w:val="Heading4"/>
      </w:pPr>
      <w:r w:rsidRPr="004D21C1">
        <w:lastRenderedPageBreak/>
        <w:t>Tender Evaluation Criteria Submission Requirements</w:t>
      </w:r>
    </w:p>
    <w:p w14:paraId="6D6D16F7" w14:textId="77777777" w:rsidR="00A53693" w:rsidRPr="004D21C1" w:rsidRDefault="00A53693" w:rsidP="00A53693">
      <w:r w:rsidRPr="004D21C1">
        <w:t>The Tenderer is requested to explain how its experience, capability and nominated team will achieve the project’s objectives and satisfy the Tender evaluation criteria.</w:t>
      </w:r>
    </w:p>
    <w:p w14:paraId="5EA4E4E0" w14:textId="77777777" w:rsidR="00C90A24" w:rsidRDefault="00A53693" w:rsidP="00C90A24">
      <w:pPr>
        <w:keepNext/>
      </w:pPr>
      <w:r w:rsidRPr="004D21C1">
        <w:t>The Tender evaluation criteria submission should</w:t>
      </w:r>
      <w:r w:rsidR="00C90A24">
        <w:t>:</w:t>
      </w:r>
    </w:p>
    <w:p w14:paraId="44537AC9" w14:textId="4AE2174E" w:rsidR="00A53693" w:rsidRPr="003B2195" w:rsidRDefault="00A53693" w:rsidP="00943F01">
      <w:pPr>
        <w:pStyle w:val="ListParagraph"/>
        <w:numPr>
          <w:ilvl w:val="0"/>
          <w:numId w:val="6"/>
        </w:numPr>
        <w:rPr>
          <w:szCs w:val="20"/>
        </w:rPr>
      </w:pPr>
      <w:r w:rsidRPr="003B2195">
        <w:rPr>
          <w:szCs w:val="20"/>
        </w:rPr>
        <w:t>be concise;</w:t>
      </w:r>
    </w:p>
    <w:p w14:paraId="519A3D98" w14:textId="24F26C69" w:rsidR="00A53693" w:rsidRPr="003B2195" w:rsidRDefault="00A53693" w:rsidP="00943F01">
      <w:pPr>
        <w:pStyle w:val="ListParagraph"/>
        <w:numPr>
          <w:ilvl w:val="0"/>
          <w:numId w:val="6"/>
        </w:numPr>
        <w:rPr>
          <w:szCs w:val="20"/>
        </w:rPr>
      </w:pPr>
      <w:r w:rsidRPr="003B2195">
        <w:rPr>
          <w:szCs w:val="20"/>
        </w:rPr>
        <w:t xml:space="preserve">contain no more than </w:t>
      </w:r>
      <w:permStart w:id="1601510093" w:edGrp="everyone"/>
      <w:r w:rsidR="00155477">
        <w:rPr>
          <w:color w:val="FF0000"/>
          <w:szCs w:val="20"/>
        </w:rPr>
        <w:t>P</w:t>
      </w:r>
      <w:r w:rsidRPr="003B2195">
        <w:rPr>
          <w:color w:val="FF0000"/>
          <w:szCs w:val="20"/>
        </w:rPr>
        <w:t xml:space="preserve">roject </w:t>
      </w:r>
      <w:r w:rsidR="00155477">
        <w:rPr>
          <w:color w:val="FF0000"/>
          <w:szCs w:val="20"/>
        </w:rPr>
        <w:t>Manager</w:t>
      </w:r>
      <w:r w:rsidR="00155477" w:rsidRPr="003B2195">
        <w:rPr>
          <w:color w:val="FF0000"/>
          <w:szCs w:val="20"/>
        </w:rPr>
        <w:t xml:space="preserve"> </w:t>
      </w:r>
      <w:r w:rsidRPr="003B2195">
        <w:rPr>
          <w:color w:val="FF0000"/>
          <w:szCs w:val="20"/>
        </w:rPr>
        <w:t>to insert</w:t>
      </w:r>
      <w:permEnd w:id="1601510093"/>
      <w:r w:rsidRPr="003B2195">
        <w:rPr>
          <w:szCs w:val="20"/>
        </w:rPr>
        <w:t xml:space="preserve"> pages, with supporting documentation provided in attachments;</w:t>
      </w:r>
    </w:p>
    <w:p w14:paraId="2539E27D" w14:textId="77777777" w:rsidR="00A53693" w:rsidRPr="003B2195" w:rsidRDefault="00A53693" w:rsidP="00943F01">
      <w:pPr>
        <w:pStyle w:val="ListParagraph"/>
        <w:numPr>
          <w:ilvl w:val="0"/>
          <w:numId w:val="6"/>
        </w:numPr>
        <w:rPr>
          <w:szCs w:val="20"/>
        </w:rPr>
      </w:pPr>
      <w:r w:rsidRPr="003B2195">
        <w:rPr>
          <w:szCs w:val="20"/>
        </w:rPr>
        <w:t>provide an executive summary;</w:t>
      </w:r>
    </w:p>
    <w:p w14:paraId="38B288F6" w14:textId="7E44DE1D" w:rsidR="00A53693" w:rsidRPr="003B2195" w:rsidRDefault="00A53693" w:rsidP="00943F01">
      <w:pPr>
        <w:pStyle w:val="ListParagraph"/>
        <w:numPr>
          <w:ilvl w:val="0"/>
          <w:numId w:val="6"/>
        </w:numPr>
        <w:rPr>
          <w:szCs w:val="20"/>
        </w:rPr>
      </w:pPr>
      <w:r w:rsidRPr="003B2195">
        <w:rPr>
          <w:szCs w:val="20"/>
        </w:rPr>
        <w:t>contain Curriculum Vitae</w:t>
      </w:r>
      <w:r w:rsidR="00CC71DB">
        <w:rPr>
          <w:szCs w:val="20"/>
        </w:rPr>
        <w:t xml:space="preserve"> (CV)</w:t>
      </w:r>
      <w:r w:rsidRPr="003B2195">
        <w:rPr>
          <w:szCs w:val="20"/>
        </w:rPr>
        <w:t xml:space="preserve"> of no more than one page for each nominated key personnel;</w:t>
      </w:r>
    </w:p>
    <w:p w14:paraId="343D1E02" w14:textId="77777777" w:rsidR="00A53693" w:rsidRPr="003B2195" w:rsidRDefault="00A53693" w:rsidP="00943F01">
      <w:pPr>
        <w:pStyle w:val="ListParagraph"/>
        <w:numPr>
          <w:ilvl w:val="0"/>
          <w:numId w:val="6"/>
        </w:numPr>
        <w:rPr>
          <w:szCs w:val="20"/>
        </w:rPr>
      </w:pPr>
      <w:r w:rsidRPr="003B2195">
        <w:rPr>
          <w:szCs w:val="20"/>
        </w:rPr>
        <w:t>identify and provide contact details for referees who are independent of the Tenderer; and</w:t>
      </w:r>
    </w:p>
    <w:p w14:paraId="52054333" w14:textId="66C10C01" w:rsidR="0054008B" w:rsidRDefault="00A53693" w:rsidP="00943F01">
      <w:pPr>
        <w:pStyle w:val="ListParagraph"/>
        <w:numPr>
          <w:ilvl w:val="0"/>
          <w:numId w:val="6"/>
        </w:numPr>
        <w:rPr>
          <w:szCs w:val="20"/>
        </w:rPr>
      </w:pPr>
      <w:r w:rsidRPr="003B2195">
        <w:rPr>
          <w:szCs w:val="20"/>
        </w:rPr>
        <w:t>be set out in a font size of 11 point normally space</w:t>
      </w:r>
      <w:r w:rsidR="009501F6">
        <w:rPr>
          <w:szCs w:val="20"/>
        </w:rPr>
        <w:t>d</w:t>
      </w:r>
      <w:r w:rsidR="003B2195" w:rsidRPr="003B2195">
        <w:rPr>
          <w:szCs w:val="20"/>
        </w:rPr>
        <w:t>.</w:t>
      </w:r>
    </w:p>
    <w:p w14:paraId="47BEE00F" w14:textId="659082FC" w:rsidR="00833C9D" w:rsidRPr="00062E42" w:rsidRDefault="00833C9D" w:rsidP="00833C9D">
      <w:pPr>
        <w:keepNext/>
        <w:rPr>
          <w:b/>
          <w:i/>
          <w:color w:val="FF0000"/>
        </w:rPr>
      </w:pPr>
      <w:permStart w:id="1198991564" w:edGrp="everyone"/>
      <w:r w:rsidRPr="00BE16B8">
        <w:rPr>
          <w:b/>
          <w:i/>
          <w:color w:val="FF0000"/>
          <w:szCs w:val="20"/>
        </w:rPr>
        <w:t>GUIDE NOTE</w:t>
      </w:r>
      <w:r>
        <w:rPr>
          <w:b/>
          <w:i/>
          <w:color w:val="FF0000"/>
          <w:szCs w:val="20"/>
        </w:rPr>
        <w:t xml:space="preserve">: </w:t>
      </w:r>
      <w:r w:rsidRPr="00062E42">
        <w:rPr>
          <w:b/>
          <w:i/>
          <w:color w:val="FF0000"/>
        </w:rPr>
        <w:t>[</w:t>
      </w:r>
      <w:r w:rsidR="005A7794">
        <w:rPr>
          <w:b/>
          <w:i/>
          <w:color w:val="FF0000"/>
        </w:rPr>
        <w:t xml:space="preserve">NOTE AND </w:t>
      </w:r>
      <w:r w:rsidR="005A7794" w:rsidRPr="00536639">
        <w:rPr>
          <w:b/>
          <w:i/>
          <w:color w:val="FF0000"/>
        </w:rPr>
        <w:t>DELETE</w:t>
      </w:r>
      <w:r w:rsidRPr="00062E42">
        <w:rPr>
          <w:b/>
          <w:i/>
          <w:color w:val="FF0000"/>
        </w:rPr>
        <w:t>]</w:t>
      </w:r>
    </w:p>
    <w:p w14:paraId="6E0377C2" w14:textId="61E69289" w:rsidR="00833C9D" w:rsidRPr="00BE16B8" w:rsidRDefault="00833C9D" w:rsidP="00833C9D">
      <w:pPr>
        <w:keepNext/>
        <w:rPr>
          <w:b/>
          <w:i/>
          <w:color w:val="FF0000"/>
          <w:szCs w:val="20"/>
        </w:rPr>
      </w:pPr>
      <w:r w:rsidRPr="00BE16B8">
        <w:rPr>
          <w:b/>
          <w:i/>
          <w:color w:val="FF0000"/>
          <w:szCs w:val="20"/>
        </w:rPr>
        <w:t>The Project Manager is required to amend and complete this Schedule 2 with project specific requirements.</w:t>
      </w:r>
    </w:p>
    <w:p w14:paraId="7CC6D496" w14:textId="73FDE8FE" w:rsidR="00D86344" w:rsidRDefault="00833C9D" w:rsidP="00D86344">
      <w:pPr>
        <w:rPr>
          <w:szCs w:val="20"/>
        </w:rPr>
      </w:pPr>
      <w:r w:rsidRPr="00BE16B8">
        <w:rPr>
          <w:b/>
          <w:i/>
          <w:color w:val="FF0000"/>
          <w:szCs w:val="20"/>
        </w:rPr>
        <w:t>The Project Manager is to ensure that the relevant PQC Rating and Registration Category</w:t>
      </w:r>
      <w:r w:rsidR="005B1D4B" w:rsidRPr="00BE16B8" w:rsidDel="005B1D4B">
        <w:rPr>
          <w:b/>
          <w:i/>
          <w:color w:val="FF0000"/>
          <w:szCs w:val="20"/>
        </w:rPr>
        <w:t xml:space="preserve"> </w:t>
      </w:r>
      <w:r w:rsidRPr="00BE16B8">
        <w:rPr>
          <w:b/>
          <w:i/>
          <w:color w:val="FF0000"/>
          <w:szCs w:val="20"/>
        </w:rPr>
        <w:t>is stated in the Invitation to Tender, as required by clause 3 of the Conditions of Tender.</w:t>
      </w:r>
    </w:p>
    <w:permEnd w:id="1198991564"/>
    <w:p w14:paraId="1FD5FC1F" w14:textId="77777777" w:rsidR="00833C9D" w:rsidRPr="00D86344" w:rsidRDefault="00833C9D" w:rsidP="00D86344">
      <w:pPr>
        <w:rPr>
          <w:szCs w:val="20"/>
        </w:rPr>
      </w:pPr>
    </w:p>
    <w:sectPr w:rsidR="00833C9D" w:rsidRPr="00D86344" w:rsidSect="00001545">
      <w:headerReference w:type="even" r:id="rId20"/>
      <w:headerReference w:type="default" r:id="rId21"/>
      <w:headerReference w:type="first" r:id="rId22"/>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053A31" w:rsidRDefault="00053A31" w:rsidP="00CC1129">
      <w:r>
        <w:separator/>
      </w:r>
    </w:p>
    <w:p w14:paraId="1020624B" w14:textId="77777777" w:rsidR="00C7143A" w:rsidRDefault="00C7143A"/>
    <w:p w14:paraId="237B2730" w14:textId="77777777" w:rsidR="00C7143A" w:rsidRDefault="00C7143A"/>
  </w:endnote>
  <w:endnote w:type="continuationSeparator" w:id="0">
    <w:p w14:paraId="44B0D682" w14:textId="77777777" w:rsidR="00053A31" w:rsidRDefault="00053A31" w:rsidP="00CC1129">
      <w:r>
        <w:continuationSeparator/>
      </w:r>
    </w:p>
    <w:p w14:paraId="49D40159" w14:textId="77777777" w:rsidR="00C7143A" w:rsidRDefault="00C7143A"/>
    <w:p w14:paraId="44CE0B5A" w14:textId="77777777" w:rsidR="00C7143A" w:rsidRDefault="00C7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707D4765" w:rsidR="00053A31" w:rsidRPr="00F752B9" w:rsidRDefault="005A7C7B" w:rsidP="00F752B9">
    <w:pPr>
      <w:pStyle w:val="CSFooter"/>
      <w:tabs>
        <w:tab w:val="clear" w:pos="10206"/>
        <w:tab w:val="right" w:pos="10204"/>
      </w:tabs>
    </w:pPr>
    <w:r>
      <w:t>April 2026</w:t>
    </w:r>
    <w:r w:rsidR="00D27728">
      <w:ptab w:relativeTo="margin" w:alignment="center" w:leader="none"/>
    </w:r>
    <w:r w:rsidR="00053A31" w:rsidRPr="00F752B9">
      <w:t>© State of Queensland</w:t>
    </w:r>
    <w:r w:rsidR="00F752B9">
      <w:ptab w:relativeTo="margin" w:alignment="right" w:leader="none"/>
    </w:r>
    <w:r w:rsidR="00053A31" w:rsidRPr="00F752B9">
      <w:t xml:space="preserve">Page </w:t>
    </w:r>
    <w:r w:rsidR="00053A31" w:rsidRPr="00F752B9">
      <w:fldChar w:fldCharType="begin"/>
    </w:r>
    <w:r w:rsidR="00053A31" w:rsidRPr="00F752B9">
      <w:instrText xml:space="preserve"> PAGE </w:instrText>
    </w:r>
    <w:r w:rsidR="00053A31" w:rsidRPr="00F752B9">
      <w:fldChar w:fldCharType="separate"/>
    </w:r>
    <w:r w:rsidR="00053A31" w:rsidRPr="00F752B9">
      <w:t>3</w:t>
    </w:r>
    <w:r w:rsidR="00053A31" w:rsidRPr="00F752B9">
      <w:fldChar w:fldCharType="end"/>
    </w:r>
    <w:r w:rsidR="00053A31" w:rsidRPr="00F752B9">
      <w:t xml:space="preserve"> of </w:t>
    </w:r>
    <w:r w:rsidR="00CE08DE">
      <w:fldChar w:fldCharType="begin"/>
    </w:r>
    <w:r w:rsidR="00CE08DE">
      <w:instrText xml:space="preserve"> NUMPAGES </w:instrText>
    </w:r>
    <w:r w:rsidR="00CE08DE">
      <w:fldChar w:fldCharType="separate"/>
    </w:r>
    <w:r w:rsidR="00053A31" w:rsidRPr="00F752B9">
      <w:t>12</w:t>
    </w:r>
    <w:r w:rsidR="00CE08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AC2B42" w:rsidRPr="00F26328" w14:paraId="0110761E" w14:textId="77777777" w:rsidTr="00BD681E">
      <w:trPr>
        <w:trHeight w:val="1428"/>
      </w:trPr>
      <w:tc>
        <w:tcPr>
          <w:tcW w:w="10158" w:type="dxa"/>
          <w:tcBorders>
            <w:top w:val="single" w:sz="18" w:space="0" w:color="FF0000"/>
            <w:left w:val="single" w:sz="18" w:space="0" w:color="FF0000"/>
            <w:bottom w:val="single" w:sz="18" w:space="0" w:color="FF0000"/>
            <w:right w:val="single" w:sz="18" w:space="0" w:color="FF0000"/>
          </w:tcBorders>
          <w:hideMark/>
        </w:tcPr>
        <w:p w14:paraId="4C15869E" w14:textId="4B5711FD" w:rsidR="00AC2B42" w:rsidRPr="00F26328" w:rsidRDefault="005A7794" w:rsidP="00AC2B42">
          <w:pPr>
            <w:rPr>
              <w:b/>
              <w:i/>
              <w:color w:val="FF0000"/>
              <w:szCs w:val="20"/>
            </w:rPr>
          </w:pPr>
          <w:bookmarkStart w:id="8" w:name="_Hlk8976844"/>
          <w:bookmarkStart w:id="9" w:name="_Hlk22204897"/>
          <w:bookmarkStart w:id="10" w:name="_Hlk1488897"/>
          <w:bookmarkStart w:id="11" w:name="_Hlk5808209"/>
          <w:bookmarkStart w:id="12" w:name="_Hlk536626822"/>
          <w:bookmarkStart w:id="13" w:name="_Hlk122630327"/>
          <w:permStart w:id="1530798621" w:edGrp="everyone"/>
          <w:r w:rsidRPr="00F26328">
            <w:rPr>
              <w:b/>
              <w:i/>
              <w:color w:val="FF0000"/>
              <w:szCs w:val="20"/>
            </w:rPr>
            <w:t xml:space="preserve">GUIDE NOTE: </w:t>
          </w:r>
          <w:r>
            <w:rPr>
              <w:b/>
              <w:i/>
              <w:color w:val="FF0000"/>
              <w:szCs w:val="20"/>
            </w:rPr>
            <w:t xml:space="preserve">[NOTE AND </w:t>
          </w:r>
          <w:r w:rsidRPr="00F26328">
            <w:rPr>
              <w:b/>
              <w:i/>
              <w:color w:val="FF0000"/>
              <w:szCs w:val="20"/>
            </w:rPr>
            <w:t>DELETE</w:t>
          </w:r>
          <w:r>
            <w:rPr>
              <w:b/>
              <w:i/>
              <w:color w:val="FF0000"/>
              <w:szCs w:val="20"/>
            </w:rPr>
            <w:t>]</w:t>
          </w:r>
        </w:p>
        <w:p w14:paraId="70DA4831" w14:textId="060A02E9" w:rsidR="00AC2B42" w:rsidRPr="00F26328" w:rsidRDefault="00AC2B42" w:rsidP="00AC2B42">
          <w:pPr>
            <w:rPr>
              <w:b/>
              <w:i/>
              <w:color w:val="FF0000"/>
              <w:szCs w:val="20"/>
            </w:rPr>
          </w:pPr>
          <w:r w:rsidRPr="00F26328">
            <w:rPr>
              <w:b/>
              <w:i/>
              <w:color w:val="FF0000"/>
              <w:szCs w:val="20"/>
            </w:rPr>
            <w:t>The Tender Requirements have been developed by Contract Services, Department of Housing and Public Works, but require completion by the project team to meet project specific requirements. Where this document is being used for a Queensland Government building project, Contract Services should be consulted.</w:t>
          </w:r>
        </w:p>
      </w:tc>
      <w:bookmarkEnd w:id="8"/>
    </w:tr>
  </w:tbl>
  <w:bookmarkEnd w:id="9"/>
  <w:permEnd w:id="1530798621"/>
  <w:p w14:paraId="76A8DD3D" w14:textId="2B142E40" w:rsidR="00D86344" w:rsidRPr="000D2DC9" w:rsidRDefault="00D86344" w:rsidP="00C41542">
    <w:pPr>
      <w:rPr>
        <w:sz w:val="18"/>
        <w:szCs w:val="18"/>
      </w:rPr>
    </w:pPr>
    <w:r w:rsidRPr="000D2DC9">
      <w:rPr>
        <w:sz w:val="18"/>
        <w:szCs w:val="18"/>
      </w:rPr>
      <w:t>This</w:t>
    </w:r>
    <w:r w:rsidR="00CF461C">
      <w:rPr>
        <w:sz w:val="18"/>
        <w:szCs w:val="18"/>
      </w:rPr>
      <w:t xml:space="preserve"> standard contract</w:t>
    </w:r>
    <w:r w:rsidRPr="000D2DC9">
      <w:rPr>
        <w:sz w:val="18"/>
        <w:szCs w:val="18"/>
      </w:rPr>
      <w:t xml:space="preserve"> document has been developed </w:t>
    </w:r>
    <w:r w:rsidR="00CF461C">
      <w:rPr>
        <w:sz w:val="18"/>
        <w:szCs w:val="18"/>
      </w:rPr>
      <w:t xml:space="preserve">by Contract Services, Department of Housing and Public Works, </w:t>
    </w:r>
    <w:r w:rsidRPr="000D2DC9">
      <w:rPr>
        <w:sz w:val="18"/>
        <w:szCs w:val="18"/>
      </w:rPr>
      <w:t xml:space="preserve">in accordance with </w:t>
    </w:r>
    <w:r w:rsidR="00F8083B">
      <w:rPr>
        <w:sz w:val="18"/>
        <w:szCs w:val="18"/>
      </w:rPr>
      <w:t>Queensland Government policies</w:t>
    </w:r>
    <w:r w:rsidRPr="000D2DC9">
      <w:rPr>
        <w:sz w:val="18"/>
        <w:szCs w:val="18"/>
      </w:rPr>
      <w:t>.</w:t>
    </w:r>
    <w:bookmarkEnd w:id="10"/>
    <w:bookmarkEnd w:id="11"/>
    <w:bookmarkEnd w:id="12"/>
  </w:p>
  <w:bookmarkEnd w:id="13"/>
  <w:p w14:paraId="2D0C985D" w14:textId="53A81A42" w:rsidR="00F752B9" w:rsidRPr="000D2DC9" w:rsidRDefault="005A7C7B" w:rsidP="00F752B9">
    <w:pPr>
      <w:pStyle w:val="CSFooter"/>
      <w:rPr>
        <w:szCs w:val="20"/>
      </w:rPr>
    </w:pPr>
    <w:r>
      <w:rPr>
        <w:szCs w:val="20"/>
      </w:rPr>
      <w:t>April 2026</w:t>
    </w:r>
    <w:r w:rsidR="00D27728" w:rsidRPr="00E0385F">
      <w:rPr>
        <w:szCs w:val="20"/>
      </w:rPr>
      <w:ptab w:relativeTo="margin" w:alignment="center" w:leader="none"/>
    </w:r>
    <w:r w:rsidR="00053A31" w:rsidRPr="000D2DC9">
      <w:rPr>
        <w:szCs w:val="20"/>
      </w:rPr>
      <w:t xml:space="preserve">© State of Queensland (Department of </w:t>
    </w:r>
    <w:r w:rsidR="00495E62" w:rsidRPr="000D2DC9">
      <w:rPr>
        <w:szCs w:val="20"/>
      </w:rPr>
      <w:t xml:space="preserve">Housing </w:t>
    </w:r>
    <w:r w:rsidR="00053A31" w:rsidRPr="000D2DC9">
      <w:rPr>
        <w:szCs w:val="20"/>
      </w:rPr>
      <w:t>and Public Works)</w:t>
    </w:r>
    <w:r w:rsidR="00053A31" w:rsidRPr="000D2DC9">
      <w:rPr>
        <w:szCs w:val="20"/>
      </w:rPr>
      <w:ptab w:relativeTo="margin" w:alignment="right" w:leader="none"/>
    </w:r>
    <w:r w:rsidR="00053A31" w:rsidRPr="000D2DC9">
      <w:rPr>
        <w:szCs w:val="20"/>
      </w:rPr>
      <w:t xml:space="preserve">Page </w:t>
    </w:r>
    <w:r w:rsidR="00053A31" w:rsidRPr="000D2DC9">
      <w:rPr>
        <w:szCs w:val="20"/>
      </w:rPr>
      <w:fldChar w:fldCharType="begin"/>
    </w:r>
    <w:r w:rsidR="00053A31" w:rsidRPr="000D2DC9">
      <w:rPr>
        <w:szCs w:val="20"/>
      </w:rPr>
      <w:instrText xml:space="preserve"> PAGE </w:instrText>
    </w:r>
    <w:r w:rsidR="00053A31" w:rsidRPr="000D2DC9">
      <w:rPr>
        <w:szCs w:val="20"/>
      </w:rPr>
      <w:fldChar w:fldCharType="separate"/>
    </w:r>
    <w:r w:rsidR="00053A31" w:rsidRPr="000D2DC9">
      <w:rPr>
        <w:szCs w:val="20"/>
      </w:rPr>
      <w:t>2</w:t>
    </w:r>
    <w:r w:rsidR="00053A31" w:rsidRPr="000D2DC9">
      <w:rPr>
        <w:szCs w:val="20"/>
      </w:rPr>
      <w:fldChar w:fldCharType="end"/>
    </w:r>
    <w:r w:rsidR="00053A31" w:rsidRPr="000D2DC9">
      <w:rPr>
        <w:szCs w:val="20"/>
      </w:rPr>
      <w:t xml:space="preserve"> of </w:t>
    </w:r>
    <w:r w:rsidR="005B5F03" w:rsidRPr="000D2DC9">
      <w:rPr>
        <w:szCs w:val="20"/>
      </w:rPr>
      <w:fldChar w:fldCharType="begin"/>
    </w:r>
    <w:r w:rsidR="005B5F03" w:rsidRPr="000D2DC9">
      <w:rPr>
        <w:szCs w:val="20"/>
      </w:rPr>
      <w:instrText xml:space="preserve"> NUMPAGES </w:instrText>
    </w:r>
    <w:r w:rsidR="005B5F03" w:rsidRPr="000D2DC9">
      <w:rPr>
        <w:szCs w:val="20"/>
      </w:rPr>
      <w:fldChar w:fldCharType="separate"/>
    </w:r>
    <w:r w:rsidR="00053A31" w:rsidRPr="000D2DC9">
      <w:rPr>
        <w:szCs w:val="20"/>
      </w:rPr>
      <w:t>2</w:t>
    </w:r>
    <w:r w:rsidR="005B5F03" w:rsidRPr="000D2DC9">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053A31" w:rsidRDefault="00053A31" w:rsidP="00CC1129">
      <w:r>
        <w:separator/>
      </w:r>
    </w:p>
    <w:p w14:paraId="1AC8080B" w14:textId="77777777" w:rsidR="00C7143A" w:rsidRDefault="00C7143A"/>
    <w:p w14:paraId="23489B73" w14:textId="77777777" w:rsidR="00C7143A" w:rsidRDefault="00C7143A"/>
  </w:footnote>
  <w:footnote w:type="continuationSeparator" w:id="0">
    <w:p w14:paraId="6C0C4BDC" w14:textId="77777777" w:rsidR="00053A31" w:rsidRDefault="00053A31" w:rsidP="00CC1129">
      <w:r>
        <w:continuationSeparator/>
      </w:r>
    </w:p>
    <w:p w14:paraId="2E8472BA" w14:textId="77777777" w:rsidR="00C7143A" w:rsidRDefault="00C7143A"/>
    <w:p w14:paraId="4DDA20D9" w14:textId="77777777" w:rsidR="00C7143A" w:rsidRDefault="00C71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6D492C" w:rsidRPr="00A344EA" w14:paraId="118B259C" w14:textId="77777777" w:rsidTr="00461A65">
      <w:trPr>
        <w:trHeight w:val="562"/>
      </w:trPr>
      <w:tc>
        <w:tcPr>
          <w:tcW w:w="1217" w:type="pct"/>
          <w:shd w:val="clear" w:color="auto" w:fill="FFFFFF" w:themeFill="background1"/>
          <w:vAlign w:val="center"/>
        </w:tcPr>
        <w:p w14:paraId="7A51AD93" w14:textId="77777777" w:rsidR="006D492C" w:rsidRPr="003A7E34" w:rsidRDefault="006D492C" w:rsidP="006D492C">
          <w:pPr>
            <w:rPr>
              <w:color w:val="FFFFFF" w:themeColor="background1"/>
            </w:rPr>
          </w:pPr>
          <w:r w:rsidRPr="00D23E28">
            <w:rPr>
              <w:noProof/>
            </w:rPr>
            <w:drawing>
              <wp:inline distT="0" distB="0" distL="0" distR="0" wp14:anchorId="222E98DB" wp14:editId="70AAD276">
                <wp:extent cx="1438275" cy="476250"/>
                <wp:effectExtent l="0" t="0" r="0" b="0"/>
                <wp:docPr id="136650475" name="Picture 136650475"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2A7CD1D8" w14:textId="77777777" w:rsidR="006D492C" w:rsidRPr="00A344EA" w:rsidRDefault="006D492C" w:rsidP="006D492C">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665BB76D" w14:textId="77777777" w:rsidR="00053A31" w:rsidRPr="006D492C" w:rsidRDefault="00053A31" w:rsidP="006D492C">
    <w:pPr>
      <w:pStyle w:val="CSTextInstruction"/>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F1EC" w14:textId="61247FEC" w:rsidR="00ED0F31" w:rsidRDefault="00ED0F31"/>
  <w:p w14:paraId="01EFCE21" w14:textId="77777777" w:rsidR="00C7143A" w:rsidRDefault="00C7143A"/>
  <w:p w14:paraId="40B3442D" w14:textId="77777777" w:rsidR="00C7143A" w:rsidRDefault="00C7143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901E" w14:textId="670C6493" w:rsidR="00253BDA" w:rsidRPr="000A6D45" w:rsidRDefault="00727C09" w:rsidP="00A6168C">
    <w:pPr>
      <w:pStyle w:val="CSHeader1"/>
      <w:rPr>
        <w:sz w:val="20"/>
        <w:szCs w:val="20"/>
      </w:rPr>
    </w:pPr>
    <w:r w:rsidRPr="0021300C">
      <w:t>Early Contractor Involvement</w:t>
    </w:r>
    <w:r w:rsidR="00253BDA" w:rsidRPr="0021300C">
      <w:t xml:space="preserve"> – Design </w:t>
    </w:r>
    <w:r w:rsidR="003A271E" w:rsidRPr="0021300C">
      <w:t xml:space="preserve">Management </w:t>
    </w:r>
    <w:r w:rsidR="00253BDA" w:rsidRPr="0021300C">
      <w:t>and Construction</w:t>
    </w:r>
    <w:r w:rsidR="00253BDA" w:rsidRPr="000A6D45">
      <w:rPr>
        <w:sz w:val="20"/>
        <w:szCs w:val="20"/>
      </w:rPr>
      <w:ptab w:relativeTo="margin" w:alignment="right" w:leader="none"/>
    </w:r>
    <w:r w:rsidR="00A57473" w:rsidRPr="000A6D45">
      <w:rPr>
        <w:sz w:val="20"/>
        <w:szCs w:val="20"/>
      </w:rPr>
      <w:t>Conditions of Tender – Schedule 2</w:t>
    </w:r>
  </w:p>
  <w:p w14:paraId="50CB2A21" w14:textId="77777777" w:rsidR="00C7143A" w:rsidRPr="000A6D45" w:rsidRDefault="00C7143A" w:rsidP="00A6168C">
    <w:pPr>
      <w:pStyle w:val="CSTextInstruction"/>
      <w:rPr>
        <w:sz w:val="20"/>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9301" w14:textId="25BD103B" w:rsidR="00ED0F31" w:rsidRDefault="00ED0F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4"/>
      <w:gridCol w:w="7720"/>
    </w:tblGrid>
    <w:tr w:rsidR="00EE389D" w:rsidRPr="00A344EA" w14:paraId="1383B9FB" w14:textId="6FB7E1A3" w:rsidTr="00EE389D">
      <w:trPr>
        <w:trHeight w:val="562"/>
      </w:trPr>
      <w:tc>
        <w:tcPr>
          <w:tcW w:w="1217" w:type="pct"/>
          <w:shd w:val="clear" w:color="auto" w:fill="FFFFFF" w:themeFill="background1"/>
          <w:vAlign w:val="center"/>
        </w:tcPr>
        <w:p w14:paraId="381CD36E" w14:textId="133DA0E5" w:rsidR="00EE389D" w:rsidRPr="003A7E34" w:rsidRDefault="00EE389D" w:rsidP="00EE389D">
          <w:pPr>
            <w:rPr>
              <w:color w:val="FFFFFF" w:themeColor="background1"/>
            </w:rPr>
          </w:pPr>
          <w:r w:rsidRPr="00D23E28">
            <w:rPr>
              <w:noProof/>
            </w:rPr>
            <w:drawing>
              <wp:inline distT="0" distB="0" distL="0" distR="0" wp14:anchorId="3F829698" wp14:editId="0FD818D8">
                <wp:extent cx="1438275" cy="476250"/>
                <wp:effectExtent l="0" t="0" r="0" b="0"/>
                <wp:docPr id="222454712" name="Picture 222454712"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783" w:type="pct"/>
          <w:shd w:val="clear" w:color="auto" w:fill="404040" w:themeFill="text1" w:themeFillTint="BF"/>
          <w:vAlign w:val="center"/>
        </w:tcPr>
        <w:p w14:paraId="44E80139" w14:textId="55A68136" w:rsidR="00EE389D" w:rsidRPr="00A344EA" w:rsidRDefault="00EE389D" w:rsidP="00EE389D">
          <w:pPr>
            <w:ind w:left="-40"/>
            <w:jc w:val="right"/>
            <w:rPr>
              <w:b/>
              <w:color w:val="FFFFFF" w:themeColor="background1"/>
              <w:sz w:val="22"/>
            </w:rPr>
          </w:pPr>
          <w:r>
            <w:rPr>
              <w:b/>
              <w:color w:val="FFFFFF" w:themeColor="background1"/>
              <w:sz w:val="22"/>
            </w:rPr>
            <w:t>Early Contractor Involvement</w:t>
          </w:r>
          <w:r w:rsidRPr="0061775D">
            <w:rPr>
              <w:b/>
              <w:color w:val="FFFFFF" w:themeColor="background1"/>
              <w:sz w:val="22"/>
            </w:rPr>
            <w:t xml:space="preserve"> – Design </w:t>
          </w:r>
          <w:r>
            <w:rPr>
              <w:b/>
              <w:color w:val="FFFFFF" w:themeColor="background1"/>
              <w:sz w:val="22"/>
            </w:rPr>
            <w:t xml:space="preserve">Management </w:t>
          </w:r>
          <w:r w:rsidRPr="0061775D">
            <w:rPr>
              <w:b/>
              <w:color w:val="FFFFFF" w:themeColor="background1"/>
              <w:sz w:val="22"/>
            </w:rPr>
            <w:t>and Construction</w:t>
          </w:r>
          <w:r>
            <w:rPr>
              <w:b/>
              <w:color w:val="FFFFFF" w:themeColor="background1"/>
              <w:sz w:val="22"/>
            </w:rPr>
            <w:t xml:space="preserve"> </w:t>
          </w:r>
          <w:r w:rsidRPr="00D13264">
            <w:rPr>
              <w:b/>
              <w:color w:val="FFFFFF" w:themeColor="background1"/>
              <w:sz w:val="22"/>
            </w:rPr>
            <w:t>–</w:t>
          </w:r>
          <w:r>
            <w:rPr>
              <w:b/>
              <w:color w:val="FFFFFF" w:themeColor="background1"/>
              <w:sz w:val="22"/>
            </w:rPr>
            <w:t> Tender </w:t>
          </w:r>
          <w:r w:rsidRPr="00D13264">
            <w:rPr>
              <w:b/>
              <w:color w:val="FFFFFF" w:themeColor="background1"/>
              <w:sz w:val="22"/>
            </w:rPr>
            <w:t>Requirements</w:t>
          </w:r>
        </w:p>
      </w:tc>
    </w:tr>
  </w:tbl>
  <w:p w14:paraId="00FE5558" w14:textId="77777777" w:rsidR="00EE389D" w:rsidRPr="000D2DC9" w:rsidRDefault="00EE389D" w:rsidP="00BC62D1">
    <w:pPr>
      <w:pStyle w:val="CSTextInstruction"/>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79DD5" w14:textId="1BA667D5" w:rsidR="00ED0F31" w:rsidRDefault="00ED0F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18FF" w14:textId="3B882A34" w:rsidR="00053A31" w:rsidRPr="000D2DC9" w:rsidRDefault="003C2BB7" w:rsidP="00F26328">
    <w:pPr>
      <w:pStyle w:val="CSHeader1"/>
      <w:rPr>
        <w:sz w:val="20"/>
        <w:szCs w:val="20"/>
      </w:rPr>
    </w:pPr>
    <w:r w:rsidRPr="000D2DC9">
      <w:rPr>
        <w:sz w:val="20"/>
        <w:szCs w:val="20"/>
      </w:rPr>
      <w:t>Early Contractor Involvement</w:t>
    </w:r>
    <w:r w:rsidR="00263B22" w:rsidRPr="000D2DC9">
      <w:rPr>
        <w:sz w:val="20"/>
        <w:szCs w:val="20"/>
      </w:rPr>
      <w:t xml:space="preserve"> </w:t>
    </w:r>
    <w:r w:rsidR="00053A31" w:rsidRPr="000D2DC9">
      <w:rPr>
        <w:sz w:val="20"/>
        <w:szCs w:val="20"/>
      </w:rPr>
      <w:t xml:space="preserve">– Design </w:t>
    </w:r>
    <w:r w:rsidR="003A271E" w:rsidRPr="000D2DC9">
      <w:rPr>
        <w:sz w:val="20"/>
        <w:szCs w:val="20"/>
      </w:rPr>
      <w:t xml:space="preserve">Management </w:t>
    </w:r>
    <w:r w:rsidR="00053A31" w:rsidRPr="000D2DC9">
      <w:rPr>
        <w:sz w:val="20"/>
        <w:szCs w:val="20"/>
      </w:rPr>
      <w:t>and Construction</w:t>
    </w:r>
    <w:r w:rsidR="00053A31" w:rsidRPr="000D2DC9">
      <w:rPr>
        <w:sz w:val="20"/>
        <w:szCs w:val="20"/>
      </w:rPr>
      <w:ptab w:relativeTo="margin" w:alignment="right" w:leader="none"/>
    </w:r>
    <w:r w:rsidR="00D62C54" w:rsidRPr="000D2DC9">
      <w:rPr>
        <w:sz w:val="20"/>
        <w:szCs w:val="20"/>
      </w:rPr>
      <w:t>Contents</w:t>
    </w:r>
  </w:p>
  <w:p w14:paraId="02A691B7" w14:textId="77777777" w:rsidR="00F26328" w:rsidRPr="000D2DC9" w:rsidRDefault="00F26328" w:rsidP="000D2DC9">
    <w:pPr>
      <w:pStyle w:val="CSHeader1"/>
      <w:pBdr>
        <w:bottom w:val="none" w:sz="0" w:space="0" w:color="auto"/>
      </w:pBd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79C4" w14:textId="73158544" w:rsidR="00ED0F31" w:rsidRDefault="00ED0F3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2423" w14:textId="4C43A747" w:rsidR="00CF461C" w:rsidRPr="000D2DC9" w:rsidRDefault="00CF461C" w:rsidP="00A6168C">
    <w:pPr>
      <w:pStyle w:val="CSHeader1"/>
      <w:rPr>
        <w:sz w:val="20"/>
        <w:szCs w:val="20"/>
      </w:rPr>
    </w:pPr>
    <w:r w:rsidRPr="000D2DC9">
      <w:rPr>
        <w:sz w:val="20"/>
        <w:szCs w:val="20"/>
      </w:rPr>
      <w:t>Early Contractor Involvement – Design Management and Construction</w:t>
    </w:r>
    <w:r w:rsidRPr="000D2DC9">
      <w:rPr>
        <w:sz w:val="20"/>
        <w:szCs w:val="20"/>
      </w:rPr>
      <w:ptab w:relativeTo="margin" w:alignment="right" w:leader="none"/>
    </w:r>
    <w:r w:rsidRPr="000D2DC9">
      <w:rPr>
        <w:sz w:val="20"/>
        <w:szCs w:val="20"/>
      </w:rPr>
      <w:t>Conditions of Tender</w:t>
    </w:r>
  </w:p>
  <w:p w14:paraId="196E576B" w14:textId="77777777" w:rsidR="00CF461C" w:rsidRPr="000D2DC9" w:rsidRDefault="00CF461C" w:rsidP="00D86344">
    <w:pPr>
      <w:pStyle w:val="CSTextInstruction"/>
      <w:rPr>
        <w:i w:val="0"/>
        <w:iCs/>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5AAD" w14:textId="101B5330" w:rsidR="00ED0F31" w:rsidRDefault="00ED0F31"/>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203D" w14:textId="1B2AE74B" w:rsidR="00053A31" w:rsidRPr="000A6D45" w:rsidRDefault="00727C09" w:rsidP="00A6168C">
    <w:pPr>
      <w:pStyle w:val="CSHeader1"/>
      <w:rPr>
        <w:sz w:val="20"/>
        <w:szCs w:val="20"/>
      </w:rPr>
    </w:pPr>
    <w:r w:rsidRPr="0021300C">
      <w:t>Early Contractor Involvement</w:t>
    </w:r>
    <w:r w:rsidR="00053A31" w:rsidRPr="0021300C">
      <w:t xml:space="preserve"> – Design</w:t>
    </w:r>
    <w:r w:rsidR="003A271E" w:rsidRPr="0021300C">
      <w:t xml:space="preserve"> Management</w:t>
    </w:r>
    <w:r w:rsidR="00053A31" w:rsidRPr="0021300C">
      <w:t xml:space="preserve"> and Construction</w:t>
    </w:r>
    <w:r w:rsidR="00053A31" w:rsidRPr="000A6D45">
      <w:rPr>
        <w:sz w:val="20"/>
        <w:szCs w:val="20"/>
      </w:rPr>
      <w:ptab w:relativeTo="margin" w:alignment="right" w:leader="none"/>
    </w:r>
    <w:r w:rsidR="00053A31" w:rsidRPr="000A6D45">
      <w:rPr>
        <w:sz w:val="20"/>
        <w:szCs w:val="20"/>
      </w:rPr>
      <w:t xml:space="preserve">Conditions of </w:t>
    </w:r>
    <w:r w:rsidR="00527A7B" w:rsidRPr="000A6D45">
      <w:rPr>
        <w:sz w:val="20"/>
        <w:szCs w:val="20"/>
      </w:rPr>
      <w:t xml:space="preserve">Tender </w:t>
    </w:r>
    <w:r w:rsidR="00053A31" w:rsidRPr="000A6D45">
      <w:rPr>
        <w:sz w:val="20"/>
        <w:szCs w:val="20"/>
      </w:rPr>
      <w:t>– Schedule 1</w:t>
    </w:r>
  </w:p>
  <w:p w14:paraId="69977F6D" w14:textId="77777777" w:rsidR="00053A31" w:rsidRPr="000A6D45" w:rsidRDefault="00053A31" w:rsidP="00D86344">
    <w:pPr>
      <w:pStyle w:val="CSTextInstruction"/>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E8B9" w14:textId="3DCD82AF" w:rsidR="00ED0F31" w:rsidRDefault="00ED0F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D5B"/>
    <w:multiLevelType w:val="multilevel"/>
    <w:tmpl w:val="31F02FD0"/>
    <w:lvl w:ilvl="0">
      <w:start w:val="1"/>
      <w:numFmt w:val="decimal"/>
      <w:pStyle w:val="CSList11"/>
      <w:lvlText w:val="%1"/>
      <w:lvlJc w:val="left"/>
      <w:pPr>
        <w:tabs>
          <w:tab w:val="num" w:pos="709"/>
        </w:tabs>
        <w:ind w:left="709" w:hanging="709"/>
      </w:pPr>
      <w:rPr>
        <w:rFonts w:hint="default"/>
      </w:rPr>
    </w:lvl>
    <w:lvl w:ilvl="1">
      <w:start w:val="1"/>
      <w:numFmt w:val="lowerLetter"/>
      <w:pStyle w:val="CSList2a"/>
      <w:lvlText w:val="(%2)"/>
      <w:lvlJc w:val="left"/>
      <w:pPr>
        <w:tabs>
          <w:tab w:val="num" w:pos="1134"/>
        </w:tabs>
        <w:ind w:left="1134" w:hanging="425"/>
      </w:pPr>
      <w:rPr>
        <w:rFonts w:hint="default"/>
      </w:rPr>
    </w:lvl>
    <w:lvl w:ilvl="2">
      <w:start w:val="1"/>
      <w:numFmt w:val="lowerRoman"/>
      <w:pStyle w:val="CSList3i"/>
      <w:lvlText w:val="(%3)"/>
      <w:lvlJc w:val="left"/>
      <w:pPr>
        <w:tabs>
          <w:tab w:val="num" w:pos="1559"/>
        </w:tabs>
        <w:ind w:left="1559" w:hanging="425"/>
      </w:pPr>
      <w:rPr>
        <w:rFonts w:hint="default"/>
      </w:rPr>
    </w:lvl>
    <w:lvl w:ilvl="3">
      <w:start w:val="1"/>
      <w:numFmt w:val="upperLetter"/>
      <w:pStyle w:val="CSList4A"/>
      <w:lvlText w:val="(%4)"/>
      <w:lvlJc w:val="left"/>
      <w:pPr>
        <w:tabs>
          <w:tab w:val="num" w:pos="1985"/>
        </w:tabs>
        <w:ind w:left="1985" w:hanging="42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CF50A9"/>
    <w:multiLevelType w:val="hybridMultilevel"/>
    <w:tmpl w:val="4484E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40032F"/>
    <w:multiLevelType w:val="hybridMultilevel"/>
    <w:tmpl w:val="A1884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603A79"/>
    <w:multiLevelType w:val="hybridMultilevel"/>
    <w:tmpl w:val="D820F0B8"/>
    <w:lvl w:ilvl="0" w:tplc="0C090001">
      <w:start w:val="1"/>
      <w:numFmt w:val="bullet"/>
      <w:lvlText w:val=""/>
      <w:lvlJc w:val="left"/>
      <w:pPr>
        <w:ind w:left="720" w:hanging="360"/>
      </w:pPr>
      <w:rPr>
        <w:rFonts w:ascii="Symbol" w:hAnsi="Symbol" w:hint="default"/>
      </w:rPr>
    </w:lvl>
    <w:lvl w:ilvl="1" w:tplc="72DA96F2">
      <w:start w:val="2"/>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B1F19"/>
    <w:multiLevelType w:val="multilevel"/>
    <w:tmpl w:val="CA62AD30"/>
    <w:lvl w:ilvl="0">
      <w:start w:val="1"/>
      <w:numFmt w:val="upperLetter"/>
      <w:pStyle w:val="CSParaA1A"/>
      <w:lvlText w:val="%1"/>
      <w:lvlJc w:val="left"/>
      <w:pPr>
        <w:tabs>
          <w:tab w:val="num" w:pos="709"/>
        </w:tabs>
        <w:ind w:left="709" w:hanging="709"/>
      </w:pPr>
      <w:rPr>
        <w:rFonts w:hint="default"/>
      </w:rPr>
    </w:lvl>
    <w:lvl w:ilvl="1">
      <w:start w:val="1"/>
      <w:numFmt w:val="lowerRoman"/>
      <w:pStyle w:val="CSParaA2i"/>
      <w:lvlText w:val="(%2)"/>
      <w:lvlJc w:val="left"/>
      <w:pPr>
        <w:tabs>
          <w:tab w:val="num" w:pos="1134"/>
        </w:tabs>
        <w:ind w:left="1134" w:hanging="425"/>
      </w:pPr>
      <w:rPr>
        <w:rFonts w:hint="default"/>
      </w:rPr>
    </w:lvl>
    <w:lvl w:ilvl="2">
      <w:start w:val="1"/>
      <w:numFmt w:val="decimal"/>
      <w:pStyle w:val="CSParaA31"/>
      <w:lvlText w:val="(%3)"/>
      <w:lvlJc w:val="left"/>
      <w:pPr>
        <w:tabs>
          <w:tab w:val="num" w:pos="1559"/>
        </w:tabs>
        <w:ind w:left="1559" w:hanging="425"/>
      </w:pPr>
      <w:rPr>
        <w:rFonts w:hint="default"/>
      </w:rPr>
    </w:lvl>
    <w:lvl w:ilvl="3">
      <w:start w:val="1"/>
      <w:numFmt w:val="decimal"/>
      <w:lvlText w:val="%4."/>
      <w:lvlJc w:val="left"/>
      <w:pPr>
        <w:tabs>
          <w:tab w:val="num" w:pos="1985"/>
        </w:tabs>
        <w:ind w:left="1985" w:hanging="426"/>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B492B426"/>
    <w:lvl w:ilvl="0">
      <w:start w:val="1"/>
      <w:numFmt w:val="decimal"/>
      <w:pStyle w:val="Heading3"/>
      <w:lvlText w:val="%1."/>
      <w:lvlJc w:val="left"/>
      <w:pPr>
        <w:tabs>
          <w:tab w:val="num" w:pos="709"/>
        </w:tabs>
        <w:ind w:left="709" w:hanging="709"/>
      </w:pPr>
      <w:rPr>
        <w:rFonts w:hint="default"/>
      </w:rPr>
    </w:lvl>
    <w:lvl w:ilvl="1">
      <w:start w:val="1"/>
      <w:numFmt w:val="decimal"/>
      <w:pStyle w:val="Heading6"/>
      <w:lvlText w:val="%1.%2."/>
      <w:lvlJc w:val="left"/>
      <w:pPr>
        <w:tabs>
          <w:tab w:val="num" w:pos="709"/>
        </w:tabs>
        <w:ind w:left="709" w:hanging="709"/>
      </w:pPr>
      <w:rPr>
        <w:rFonts w:hint="default"/>
        <w:b w:val="0"/>
      </w:rPr>
    </w:lvl>
    <w:lvl w:ilvl="2">
      <w:start w:val="1"/>
      <w:numFmt w:val="decimal"/>
      <w:lvlRestart w:val="1"/>
      <w:pStyle w:val="CSPara111"/>
      <w:lvlText w:val="%1.%3"/>
      <w:lvlJc w:val="left"/>
      <w:pPr>
        <w:tabs>
          <w:tab w:val="num" w:pos="709"/>
        </w:tabs>
        <w:ind w:left="709" w:hanging="709"/>
      </w:pPr>
      <w:rPr>
        <w:rFonts w:hint="default"/>
        <w:b w:val="0"/>
        <w:bCs/>
      </w:rPr>
    </w:lvl>
    <w:lvl w:ilvl="3">
      <w:start w:val="1"/>
      <w:numFmt w:val="decimal"/>
      <w:pStyle w:val="CSPara2111"/>
      <w:lvlText w:val="%1.%2.%4"/>
      <w:lvlJc w:val="left"/>
      <w:pPr>
        <w:tabs>
          <w:tab w:val="num" w:pos="709"/>
        </w:tabs>
        <w:ind w:left="709" w:hanging="709"/>
      </w:pPr>
      <w:rPr>
        <w:rFonts w:hint="default"/>
      </w:rPr>
    </w:lvl>
    <w:lvl w:ilvl="4">
      <w:start w:val="1"/>
      <w:numFmt w:val="none"/>
      <w:pStyle w:val="CSPara3"/>
      <w:lvlText w:val=""/>
      <w:lvlJc w:val="left"/>
      <w:pPr>
        <w:tabs>
          <w:tab w:val="num" w:pos="709"/>
        </w:tabs>
        <w:ind w:left="709" w:hanging="709"/>
      </w:pPr>
      <w:rPr>
        <w:rFonts w:hint="default"/>
      </w:rPr>
    </w:lvl>
    <w:lvl w:ilvl="5">
      <w:start w:val="1"/>
      <w:numFmt w:val="lowerLetter"/>
      <w:pStyle w:val="CSPara4a"/>
      <w:lvlText w:val="(%6)"/>
      <w:lvlJc w:val="left"/>
      <w:pPr>
        <w:tabs>
          <w:tab w:val="num" w:pos="1134"/>
        </w:tabs>
        <w:ind w:left="1134" w:hanging="425"/>
      </w:pPr>
      <w:rPr>
        <w:rFonts w:hint="default"/>
      </w:rPr>
    </w:lvl>
    <w:lvl w:ilvl="6">
      <w:start w:val="1"/>
      <w:numFmt w:val="lowerRoman"/>
      <w:pStyle w:val="CSPara5i"/>
      <w:lvlText w:val="(%7)"/>
      <w:lvlJc w:val="left"/>
      <w:pPr>
        <w:tabs>
          <w:tab w:val="num" w:pos="1559"/>
        </w:tabs>
        <w:ind w:left="1559" w:hanging="425"/>
      </w:pPr>
      <w:rPr>
        <w:rFonts w:hint="default"/>
      </w:rPr>
    </w:lvl>
    <w:lvl w:ilvl="7">
      <w:start w:val="1"/>
      <w:numFmt w:val="upperLetter"/>
      <w:pStyle w:val="CSPara6A"/>
      <w:lvlText w:val="(%8)"/>
      <w:lvlJc w:val="left"/>
      <w:pPr>
        <w:tabs>
          <w:tab w:val="num" w:pos="1985"/>
        </w:tabs>
        <w:ind w:left="1985" w:hanging="426"/>
      </w:pPr>
      <w:rPr>
        <w:rFonts w:hint="default"/>
      </w:rPr>
    </w:lvl>
    <w:lvl w:ilvl="8">
      <w:start w:val="1"/>
      <w:numFmt w:val="upperRoman"/>
      <w:pStyle w:val="CSPara7I"/>
      <w:lvlText w:val="(%9)"/>
      <w:lvlJc w:val="left"/>
      <w:pPr>
        <w:tabs>
          <w:tab w:val="num" w:pos="2410"/>
        </w:tabs>
        <w:ind w:left="2410" w:hanging="425"/>
      </w:pPr>
      <w:rPr>
        <w:rFonts w:hint="default"/>
      </w:rPr>
    </w:lvl>
  </w:abstractNum>
  <w:abstractNum w:abstractNumId="7" w15:restartNumberingAfterBreak="0">
    <w:nsid w:val="4B9552A7"/>
    <w:multiLevelType w:val="multilevel"/>
    <w:tmpl w:val="B5028F10"/>
    <w:lvl w:ilvl="0">
      <w:start w:val="1"/>
      <w:numFmt w:val="bullet"/>
      <w:pStyle w:val="CSListBullet1"/>
      <w:lvlText w:val=""/>
      <w:lvlJc w:val="left"/>
      <w:pPr>
        <w:tabs>
          <w:tab w:val="num" w:pos="709"/>
        </w:tabs>
        <w:ind w:left="709" w:hanging="709"/>
      </w:pPr>
      <w:rPr>
        <w:rFonts w:ascii="Symbol" w:hAnsi="Symbol" w:hint="default"/>
        <w:color w:val="auto"/>
      </w:rPr>
    </w:lvl>
    <w:lvl w:ilvl="1">
      <w:start w:val="1"/>
      <w:numFmt w:val="bullet"/>
      <w:pStyle w:val="CSListBullet2"/>
      <w:lvlText w:val="–"/>
      <w:lvlJc w:val="left"/>
      <w:pPr>
        <w:tabs>
          <w:tab w:val="num" w:pos="1134"/>
        </w:tabs>
        <w:ind w:left="1134" w:hanging="425"/>
      </w:pPr>
      <w:rPr>
        <w:rFonts w:ascii="Arial" w:hAnsi="Arial" w:hint="default"/>
      </w:rPr>
    </w:lvl>
    <w:lvl w:ilvl="2">
      <w:start w:val="1"/>
      <w:numFmt w:val="bullet"/>
      <w:pStyle w:val="CSListBullet3"/>
      <w:lvlText w:val="◦"/>
      <w:lvlJc w:val="left"/>
      <w:pPr>
        <w:tabs>
          <w:tab w:val="num" w:pos="1559"/>
        </w:tabs>
        <w:ind w:left="1559" w:hanging="425"/>
      </w:pPr>
      <w:rPr>
        <w:rFonts w:ascii="Arial" w:hAnsi="Arial" w:hint="default"/>
      </w:rPr>
    </w:lvl>
    <w:lvl w:ilvl="3">
      <w:start w:val="1"/>
      <w:numFmt w:val="bullet"/>
      <w:lvlText w:val="▪"/>
      <w:lvlJc w:val="left"/>
      <w:pPr>
        <w:tabs>
          <w:tab w:val="num" w:pos="1985"/>
        </w:tabs>
        <w:ind w:left="1985" w:hanging="426"/>
      </w:pPr>
      <w:rPr>
        <w:rFonts w:ascii="Arial" w:hAnsi="Arial" w:hint="default"/>
      </w:rPr>
    </w:lvl>
    <w:lvl w:ilvl="4">
      <w:start w:val="1"/>
      <w:numFmt w:val="bullet"/>
      <w:lvlText w:val="–"/>
      <w:lvlJc w:val="left"/>
      <w:pPr>
        <w:tabs>
          <w:tab w:val="num" w:pos="2410"/>
        </w:tabs>
        <w:ind w:left="2410" w:hanging="425"/>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616960"/>
    <w:multiLevelType w:val="hybridMultilevel"/>
    <w:tmpl w:val="9210E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3A115C"/>
    <w:multiLevelType w:val="hybridMultilevel"/>
    <w:tmpl w:val="6E66BB70"/>
    <w:lvl w:ilvl="0" w:tplc="36B4E406">
      <w:start w:val="1"/>
      <w:numFmt w:val="bullet"/>
      <w:lvlText w:val=""/>
      <w:lvlJc w:val="left"/>
      <w:pPr>
        <w:ind w:left="720" w:hanging="360"/>
      </w:pPr>
      <w:rPr>
        <w:rFonts w:ascii="Symbol" w:hAnsi="Symbo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37B6E3A"/>
    <w:multiLevelType w:val="multilevel"/>
    <w:tmpl w:val="834C851C"/>
    <w:lvl w:ilvl="0">
      <w:start w:val="1"/>
      <w:numFmt w:val="decimal"/>
      <w:pStyle w:val="CSParaA1"/>
      <w:lvlText w:val="A%1."/>
      <w:lvlJc w:val="left"/>
      <w:pPr>
        <w:tabs>
          <w:tab w:val="num" w:pos="709"/>
        </w:tabs>
        <w:ind w:left="709" w:hanging="709"/>
      </w:pPr>
      <w:rPr>
        <w:rFonts w:hint="default"/>
      </w:rPr>
    </w:lvl>
    <w:lvl w:ilvl="1">
      <w:start w:val="1"/>
      <w:numFmt w:val="lowerLetter"/>
      <w:pStyle w:val="CSParaA1a0"/>
      <w:lvlText w:val="(%2)"/>
      <w:lvlJc w:val="left"/>
      <w:pPr>
        <w:tabs>
          <w:tab w:val="num" w:pos="1134"/>
        </w:tabs>
        <w:ind w:left="1134" w:hanging="425"/>
      </w:pPr>
      <w:rPr>
        <w:rFonts w:hint="default"/>
      </w:rPr>
    </w:lvl>
    <w:lvl w:ilvl="2">
      <w:start w:val="1"/>
      <w:numFmt w:val="lowerRoman"/>
      <w:pStyle w:val="CSParaA1i"/>
      <w:lvlText w:val="(%3)"/>
      <w:lvlJc w:val="left"/>
      <w:pPr>
        <w:tabs>
          <w:tab w:val="num" w:pos="1559"/>
        </w:tabs>
        <w:ind w:left="1559"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977F44"/>
    <w:multiLevelType w:val="hybridMultilevel"/>
    <w:tmpl w:val="9B56C528"/>
    <w:lvl w:ilvl="0" w:tplc="3C922556">
      <w:start w:val="1"/>
      <w:numFmt w:val="bullet"/>
      <w:lvlText w:val=""/>
      <w:lvlJc w:val="left"/>
      <w:pPr>
        <w:ind w:left="720" w:hanging="360"/>
      </w:pPr>
      <w:rPr>
        <w:rFonts w:ascii="Symbol" w:eastAsia="Times New Roman" w:hAnsi="Symbol"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0F6BCB"/>
    <w:multiLevelType w:val="hybridMultilevel"/>
    <w:tmpl w:val="25AC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2036690">
    <w:abstractNumId w:val="4"/>
  </w:num>
  <w:num w:numId="2" w16cid:durableId="845897376">
    <w:abstractNumId w:val="6"/>
  </w:num>
  <w:num w:numId="3" w16cid:durableId="1253130244">
    <w:abstractNumId w:val="7"/>
  </w:num>
  <w:num w:numId="4" w16cid:durableId="1081222594">
    <w:abstractNumId w:val="2"/>
  </w:num>
  <w:num w:numId="5" w16cid:durableId="955602209">
    <w:abstractNumId w:val="8"/>
  </w:num>
  <w:num w:numId="6" w16cid:durableId="1443113290">
    <w:abstractNumId w:val="9"/>
  </w:num>
  <w:num w:numId="7" w16cid:durableId="1931968500">
    <w:abstractNumId w:val="12"/>
  </w:num>
  <w:num w:numId="8" w16cid:durableId="1705204613">
    <w:abstractNumId w:val="1"/>
  </w:num>
  <w:num w:numId="9" w16cid:durableId="728113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831243">
    <w:abstractNumId w:val="11"/>
  </w:num>
  <w:num w:numId="11" w16cid:durableId="1168597461">
    <w:abstractNumId w:val="0"/>
  </w:num>
  <w:num w:numId="12" w16cid:durableId="1432358857">
    <w:abstractNumId w:val="7"/>
  </w:num>
  <w:num w:numId="13" w16cid:durableId="1527282875">
    <w:abstractNumId w:val="10"/>
  </w:num>
  <w:num w:numId="14" w16cid:durableId="1520082">
    <w:abstractNumId w:val="6"/>
  </w:num>
  <w:num w:numId="15" w16cid:durableId="2030528150">
    <w:abstractNumId w:val="5"/>
  </w:num>
  <w:num w:numId="16" w16cid:durableId="1459955092">
    <w:abstractNumId w:val="3"/>
  </w:num>
  <w:num w:numId="17" w16cid:durableId="1254124800">
    <w:abstractNumId w:val="6"/>
  </w:num>
  <w:num w:numId="18" w16cid:durableId="1826317226">
    <w:abstractNumId w:val="6"/>
  </w:num>
  <w:num w:numId="19" w16cid:durableId="357588898">
    <w:abstractNumId w:val="6"/>
  </w:num>
  <w:num w:numId="20" w16cid:durableId="2102555799">
    <w:abstractNumId w:val="6"/>
  </w:num>
  <w:num w:numId="21" w16cid:durableId="1090663959">
    <w:abstractNumId w:val="6"/>
  </w:num>
  <w:num w:numId="22" w16cid:durableId="396974988">
    <w:abstractNumId w:val="6"/>
  </w:num>
  <w:num w:numId="23" w16cid:durableId="437913681">
    <w:abstractNumId w:val="6"/>
  </w:num>
  <w:num w:numId="24" w16cid:durableId="1214541994">
    <w:abstractNumId w:val="6"/>
  </w:num>
  <w:num w:numId="25" w16cid:durableId="1241403506">
    <w:abstractNumId w:val="6"/>
  </w:num>
  <w:num w:numId="26" w16cid:durableId="1039627097">
    <w:abstractNumId w:val="6"/>
  </w:num>
  <w:num w:numId="27" w16cid:durableId="18554190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s5ShUsZk42wQc9E+1SnwX1Bc+uJ68VInbRrGwndUvWi+bEM4m1pnwtxgZ+3WP+IpCstfrf8CQYxsjDhmO7XXTw==" w:salt="OcndGlZl37E3vmq77CKyfg=="/>
  <w:defaultTabStop w:val="567"/>
  <w:characterSpacingControl w:val="doNotCompress"/>
  <w:hdrShapeDefaults>
    <o:shapedefaults v:ext="edit" spidmax="413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1545"/>
    <w:rsid w:val="00004F12"/>
    <w:rsid w:val="00005864"/>
    <w:rsid w:val="00006403"/>
    <w:rsid w:val="000065BF"/>
    <w:rsid w:val="000101E7"/>
    <w:rsid w:val="0001053E"/>
    <w:rsid w:val="00014BD4"/>
    <w:rsid w:val="00017BC7"/>
    <w:rsid w:val="000207AA"/>
    <w:rsid w:val="00022980"/>
    <w:rsid w:val="00024B69"/>
    <w:rsid w:val="000250A4"/>
    <w:rsid w:val="000267FA"/>
    <w:rsid w:val="00031F19"/>
    <w:rsid w:val="000331F8"/>
    <w:rsid w:val="00035AFA"/>
    <w:rsid w:val="000367FD"/>
    <w:rsid w:val="00037B94"/>
    <w:rsid w:val="0004080B"/>
    <w:rsid w:val="00041E47"/>
    <w:rsid w:val="000421E3"/>
    <w:rsid w:val="00046237"/>
    <w:rsid w:val="00051B3F"/>
    <w:rsid w:val="00053A31"/>
    <w:rsid w:val="00055986"/>
    <w:rsid w:val="00056631"/>
    <w:rsid w:val="00056D8C"/>
    <w:rsid w:val="00057942"/>
    <w:rsid w:val="00062254"/>
    <w:rsid w:val="000623C5"/>
    <w:rsid w:val="00066EFB"/>
    <w:rsid w:val="00067A78"/>
    <w:rsid w:val="000700F3"/>
    <w:rsid w:val="00070C68"/>
    <w:rsid w:val="00073D3F"/>
    <w:rsid w:val="0007472E"/>
    <w:rsid w:val="00075408"/>
    <w:rsid w:val="0008022E"/>
    <w:rsid w:val="00082335"/>
    <w:rsid w:val="000861E1"/>
    <w:rsid w:val="00086643"/>
    <w:rsid w:val="00087BAB"/>
    <w:rsid w:val="00091985"/>
    <w:rsid w:val="000968C2"/>
    <w:rsid w:val="00096FF1"/>
    <w:rsid w:val="00097254"/>
    <w:rsid w:val="000A22A3"/>
    <w:rsid w:val="000A2492"/>
    <w:rsid w:val="000A29BF"/>
    <w:rsid w:val="000A5247"/>
    <w:rsid w:val="000A6D45"/>
    <w:rsid w:val="000B0D18"/>
    <w:rsid w:val="000B22F4"/>
    <w:rsid w:val="000B62AB"/>
    <w:rsid w:val="000B6742"/>
    <w:rsid w:val="000C0260"/>
    <w:rsid w:val="000C09DA"/>
    <w:rsid w:val="000C0FEC"/>
    <w:rsid w:val="000C10F7"/>
    <w:rsid w:val="000C1A38"/>
    <w:rsid w:val="000C4094"/>
    <w:rsid w:val="000C62BE"/>
    <w:rsid w:val="000C7571"/>
    <w:rsid w:val="000C7A53"/>
    <w:rsid w:val="000D2DC9"/>
    <w:rsid w:val="000D3414"/>
    <w:rsid w:val="000D6B9B"/>
    <w:rsid w:val="000D6E4A"/>
    <w:rsid w:val="000E236D"/>
    <w:rsid w:val="000E2BA4"/>
    <w:rsid w:val="000E3CA8"/>
    <w:rsid w:val="000E440D"/>
    <w:rsid w:val="000E52CE"/>
    <w:rsid w:val="000E6E3E"/>
    <w:rsid w:val="000F460F"/>
    <w:rsid w:val="000F4A5D"/>
    <w:rsid w:val="000F59CE"/>
    <w:rsid w:val="00101B46"/>
    <w:rsid w:val="00101E14"/>
    <w:rsid w:val="001020FB"/>
    <w:rsid w:val="001022C2"/>
    <w:rsid w:val="001032B4"/>
    <w:rsid w:val="0010569B"/>
    <w:rsid w:val="001063A7"/>
    <w:rsid w:val="0011067E"/>
    <w:rsid w:val="00111637"/>
    <w:rsid w:val="00111773"/>
    <w:rsid w:val="00112C1C"/>
    <w:rsid w:val="00116AD1"/>
    <w:rsid w:val="00117426"/>
    <w:rsid w:val="0012328A"/>
    <w:rsid w:val="001234A0"/>
    <w:rsid w:val="00123EA0"/>
    <w:rsid w:val="00124176"/>
    <w:rsid w:val="001249F6"/>
    <w:rsid w:val="00126549"/>
    <w:rsid w:val="00126871"/>
    <w:rsid w:val="00127692"/>
    <w:rsid w:val="0013091B"/>
    <w:rsid w:val="00130B75"/>
    <w:rsid w:val="00131A60"/>
    <w:rsid w:val="00131D72"/>
    <w:rsid w:val="0013442E"/>
    <w:rsid w:val="0013493C"/>
    <w:rsid w:val="00137747"/>
    <w:rsid w:val="00140481"/>
    <w:rsid w:val="0014101C"/>
    <w:rsid w:val="001415EA"/>
    <w:rsid w:val="00143650"/>
    <w:rsid w:val="00143D58"/>
    <w:rsid w:val="00144228"/>
    <w:rsid w:val="00145DFE"/>
    <w:rsid w:val="00146F0D"/>
    <w:rsid w:val="00150E02"/>
    <w:rsid w:val="00151FB6"/>
    <w:rsid w:val="00155477"/>
    <w:rsid w:val="00155A5F"/>
    <w:rsid w:val="0015606E"/>
    <w:rsid w:val="00156FCD"/>
    <w:rsid w:val="0016147A"/>
    <w:rsid w:val="00161683"/>
    <w:rsid w:val="00161801"/>
    <w:rsid w:val="001628F1"/>
    <w:rsid w:val="00166A4A"/>
    <w:rsid w:val="00170F86"/>
    <w:rsid w:val="00174970"/>
    <w:rsid w:val="00175A97"/>
    <w:rsid w:val="00177E07"/>
    <w:rsid w:val="00182883"/>
    <w:rsid w:val="00183F8C"/>
    <w:rsid w:val="00184D4F"/>
    <w:rsid w:val="00185EFA"/>
    <w:rsid w:val="00190639"/>
    <w:rsid w:val="00191099"/>
    <w:rsid w:val="00191C9A"/>
    <w:rsid w:val="00192F31"/>
    <w:rsid w:val="00193FA9"/>
    <w:rsid w:val="00194D76"/>
    <w:rsid w:val="0019511E"/>
    <w:rsid w:val="001A05BF"/>
    <w:rsid w:val="001A0FAE"/>
    <w:rsid w:val="001A24BA"/>
    <w:rsid w:val="001A2D87"/>
    <w:rsid w:val="001A5BCF"/>
    <w:rsid w:val="001A5C07"/>
    <w:rsid w:val="001A5E07"/>
    <w:rsid w:val="001B0815"/>
    <w:rsid w:val="001B0F68"/>
    <w:rsid w:val="001B1B00"/>
    <w:rsid w:val="001B61BD"/>
    <w:rsid w:val="001B6C1C"/>
    <w:rsid w:val="001B6D0E"/>
    <w:rsid w:val="001C05D1"/>
    <w:rsid w:val="001C0B20"/>
    <w:rsid w:val="001C0B57"/>
    <w:rsid w:val="001C1202"/>
    <w:rsid w:val="001C13A4"/>
    <w:rsid w:val="001C34C4"/>
    <w:rsid w:val="001C411B"/>
    <w:rsid w:val="001C48EE"/>
    <w:rsid w:val="001C5D73"/>
    <w:rsid w:val="001C5F49"/>
    <w:rsid w:val="001D02A9"/>
    <w:rsid w:val="001D3215"/>
    <w:rsid w:val="001D5AD0"/>
    <w:rsid w:val="001D5DA1"/>
    <w:rsid w:val="001D6F7D"/>
    <w:rsid w:val="001E17AA"/>
    <w:rsid w:val="001E2321"/>
    <w:rsid w:val="001E2AFE"/>
    <w:rsid w:val="001E4598"/>
    <w:rsid w:val="001E6E15"/>
    <w:rsid w:val="001E6E6F"/>
    <w:rsid w:val="001F16FB"/>
    <w:rsid w:val="001F1BD5"/>
    <w:rsid w:val="001F484A"/>
    <w:rsid w:val="001F4CA1"/>
    <w:rsid w:val="00203CC0"/>
    <w:rsid w:val="00203EBD"/>
    <w:rsid w:val="002049B8"/>
    <w:rsid w:val="00205608"/>
    <w:rsid w:val="00205725"/>
    <w:rsid w:val="00205F5E"/>
    <w:rsid w:val="002063A0"/>
    <w:rsid w:val="00206AA8"/>
    <w:rsid w:val="00210394"/>
    <w:rsid w:val="002105F1"/>
    <w:rsid w:val="00212B0F"/>
    <w:rsid w:val="0021300C"/>
    <w:rsid w:val="00213145"/>
    <w:rsid w:val="00214475"/>
    <w:rsid w:val="002163C0"/>
    <w:rsid w:val="00225EBE"/>
    <w:rsid w:val="00226B2D"/>
    <w:rsid w:val="00233D6C"/>
    <w:rsid w:val="00234782"/>
    <w:rsid w:val="002362BD"/>
    <w:rsid w:val="0023650E"/>
    <w:rsid w:val="002403A8"/>
    <w:rsid w:val="00241B1C"/>
    <w:rsid w:val="0024323D"/>
    <w:rsid w:val="002446EB"/>
    <w:rsid w:val="002455BA"/>
    <w:rsid w:val="002475AE"/>
    <w:rsid w:val="00253BDA"/>
    <w:rsid w:val="00253C6A"/>
    <w:rsid w:val="00253EAA"/>
    <w:rsid w:val="0025626D"/>
    <w:rsid w:val="0025637D"/>
    <w:rsid w:val="002623D3"/>
    <w:rsid w:val="00263B22"/>
    <w:rsid w:val="00263F3B"/>
    <w:rsid w:val="002642F7"/>
    <w:rsid w:val="00266176"/>
    <w:rsid w:val="00267044"/>
    <w:rsid w:val="00272534"/>
    <w:rsid w:val="00272C1E"/>
    <w:rsid w:val="00274E82"/>
    <w:rsid w:val="0027554D"/>
    <w:rsid w:val="00277354"/>
    <w:rsid w:val="002803BB"/>
    <w:rsid w:val="00280567"/>
    <w:rsid w:val="00283A8B"/>
    <w:rsid w:val="00283AB9"/>
    <w:rsid w:val="00284F39"/>
    <w:rsid w:val="00286764"/>
    <w:rsid w:val="00287C59"/>
    <w:rsid w:val="00294EEE"/>
    <w:rsid w:val="002968A0"/>
    <w:rsid w:val="00296E6D"/>
    <w:rsid w:val="002972F0"/>
    <w:rsid w:val="002A0950"/>
    <w:rsid w:val="002A1297"/>
    <w:rsid w:val="002A3CA9"/>
    <w:rsid w:val="002A3DA2"/>
    <w:rsid w:val="002A5651"/>
    <w:rsid w:val="002A60BF"/>
    <w:rsid w:val="002B20F6"/>
    <w:rsid w:val="002B34EF"/>
    <w:rsid w:val="002B6955"/>
    <w:rsid w:val="002C0100"/>
    <w:rsid w:val="002C0109"/>
    <w:rsid w:val="002C03C6"/>
    <w:rsid w:val="002C3210"/>
    <w:rsid w:val="002C3AD1"/>
    <w:rsid w:val="002C4572"/>
    <w:rsid w:val="002C570B"/>
    <w:rsid w:val="002C71D7"/>
    <w:rsid w:val="002C7D6E"/>
    <w:rsid w:val="002D1AB5"/>
    <w:rsid w:val="002D42C6"/>
    <w:rsid w:val="002D5B31"/>
    <w:rsid w:val="002D77EA"/>
    <w:rsid w:val="002D7A1D"/>
    <w:rsid w:val="002E0B52"/>
    <w:rsid w:val="002E1BE4"/>
    <w:rsid w:val="002E2215"/>
    <w:rsid w:val="002E757F"/>
    <w:rsid w:val="002F1EE7"/>
    <w:rsid w:val="002F2545"/>
    <w:rsid w:val="002F6670"/>
    <w:rsid w:val="002F69FC"/>
    <w:rsid w:val="00301365"/>
    <w:rsid w:val="003029C1"/>
    <w:rsid w:val="00303387"/>
    <w:rsid w:val="0030456C"/>
    <w:rsid w:val="00306A1F"/>
    <w:rsid w:val="00315420"/>
    <w:rsid w:val="00316BC4"/>
    <w:rsid w:val="003170A4"/>
    <w:rsid w:val="00317BD5"/>
    <w:rsid w:val="00317C49"/>
    <w:rsid w:val="00317EB5"/>
    <w:rsid w:val="00321706"/>
    <w:rsid w:val="00335AC8"/>
    <w:rsid w:val="00336011"/>
    <w:rsid w:val="0034176C"/>
    <w:rsid w:val="0034322E"/>
    <w:rsid w:val="00345217"/>
    <w:rsid w:val="003544EB"/>
    <w:rsid w:val="003554CA"/>
    <w:rsid w:val="00357E2E"/>
    <w:rsid w:val="0036019F"/>
    <w:rsid w:val="00361EF0"/>
    <w:rsid w:val="00362573"/>
    <w:rsid w:val="0037188C"/>
    <w:rsid w:val="0037245F"/>
    <w:rsid w:val="003729C7"/>
    <w:rsid w:val="00372F59"/>
    <w:rsid w:val="003737D9"/>
    <w:rsid w:val="00375008"/>
    <w:rsid w:val="003762E0"/>
    <w:rsid w:val="00380160"/>
    <w:rsid w:val="00380CC8"/>
    <w:rsid w:val="00383564"/>
    <w:rsid w:val="0038433C"/>
    <w:rsid w:val="00385479"/>
    <w:rsid w:val="00385FD6"/>
    <w:rsid w:val="00387097"/>
    <w:rsid w:val="003875DA"/>
    <w:rsid w:val="00391720"/>
    <w:rsid w:val="00393C74"/>
    <w:rsid w:val="00396E46"/>
    <w:rsid w:val="00397049"/>
    <w:rsid w:val="003972A0"/>
    <w:rsid w:val="003972A2"/>
    <w:rsid w:val="00397788"/>
    <w:rsid w:val="00397D50"/>
    <w:rsid w:val="003A1899"/>
    <w:rsid w:val="003A18DC"/>
    <w:rsid w:val="003A1A42"/>
    <w:rsid w:val="003A1D74"/>
    <w:rsid w:val="003A271E"/>
    <w:rsid w:val="003A3000"/>
    <w:rsid w:val="003A4083"/>
    <w:rsid w:val="003A503D"/>
    <w:rsid w:val="003A7D0E"/>
    <w:rsid w:val="003A7DE2"/>
    <w:rsid w:val="003A7E34"/>
    <w:rsid w:val="003B2195"/>
    <w:rsid w:val="003B38E4"/>
    <w:rsid w:val="003B3931"/>
    <w:rsid w:val="003B439C"/>
    <w:rsid w:val="003B4D48"/>
    <w:rsid w:val="003B7D75"/>
    <w:rsid w:val="003C0465"/>
    <w:rsid w:val="003C2BB7"/>
    <w:rsid w:val="003C386B"/>
    <w:rsid w:val="003C43F1"/>
    <w:rsid w:val="003C5CF3"/>
    <w:rsid w:val="003C6C0D"/>
    <w:rsid w:val="003C7821"/>
    <w:rsid w:val="003D1F5C"/>
    <w:rsid w:val="003D25CC"/>
    <w:rsid w:val="003D3035"/>
    <w:rsid w:val="003E02AB"/>
    <w:rsid w:val="003E0BF0"/>
    <w:rsid w:val="003E13D4"/>
    <w:rsid w:val="003E7A39"/>
    <w:rsid w:val="003F00A6"/>
    <w:rsid w:val="003F0D50"/>
    <w:rsid w:val="003F1C0C"/>
    <w:rsid w:val="003F2E2F"/>
    <w:rsid w:val="003F433D"/>
    <w:rsid w:val="003F47E7"/>
    <w:rsid w:val="003F522A"/>
    <w:rsid w:val="003F53B5"/>
    <w:rsid w:val="003F63C3"/>
    <w:rsid w:val="003F66B2"/>
    <w:rsid w:val="0040184E"/>
    <w:rsid w:val="00401A32"/>
    <w:rsid w:val="00403408"/>
    <w:rsid w:val="0040699C"/>
    <w:rsid w:val="004137A1"/>
    <w:rsid w:val="00414A55"/>
    <w:rsid w:val="0041541F"/>
    <w:rsid w:val="00416490"/>
    <w:rsid w:val="004207EC"/>
    <w:rsid w:val="00425595"/>
    <w:rsid w:val="00426584"/>
    <w:rsid w:val="004305AB"/>
    <w:rsid w:val="00431F05"/>
    <w:rsid w:val="00433B15"/>
    <w:rsid w:val="004341AC"/>
    <w:rsid w:val="00435DF5"/>
    <w:rsid w:val="00435F7B"/>
    <w:rsid w:val="00437155"/>
    <w:rsid w:val="0043728F"/>
    <w:rsid w:val="00440157"/>
    <w:rsid w:val="004428EC"/>
    <w:rsid w:val="00444342"/>
    <w:rsid w:val="004467D6"/>
    <w:rsid w:val="00451907"/>
    <w:rsid w:val="0045252E"/>
    <w:rsid w:val="00452F14"/>
    <w:rsid w:val="004561F5"/>
    <w:rsid w:val="00463185"/>
    <w:rsid w:val="00465DA0"/>
    <w:rsid w:val="0046616F"/>
    <w:rsid w:val="00466BB6"/>
    <w:rsid w:val="004755DE"/>
    <w:rsid w:val="004764C8"/>
    <w:rsid w:val="00480E5A"/>
    <w:rsid w:val="00481139"/>
    <w:rsid w:val="0048259B"/>
    <w:rsid w:val="00483A07"/>
    <w:rsid w:val="00484590"/>
    <w:rsid w:val="00485359"/>
    <w:rsid w:val="00493641"/>
    <w:rsid w:val="00493ADC"/>
    <w:rsid w:val="00494A64"/>
    <w:rsid w:val="00495A32"/>
    <w:rsid w:val="00495E62"/>
    <w:rsid w:val="00496240"/>
    <w:rsid w:val="0049786B"/>
    <w:rsid w:val="004A05BE"/>
    <w:rsid w:val="004A3822"/>
    <w:rsid w:val="004A3B8D"/>
    <w:rsid w:val="004A6710"/>
    <w:rsid w:val="004B4296"/>
    <w:rsid w:val="004B46A0"/>
    <w:rsid w:val="004B4C9B"/>
    <w:rsid w:val="004B4FD1"/>
    <w:rsid w:val="004C0614"/>
    <w:rsid w:val="004C2FEB"/>
    <w:rsid w:val="004C61FD"/>
    <w:rsid w:val="004C7BC7"/>
    <w:rsid w:val="004D2672"/>
    <w:rsid w:val="004D2695"/>
    <w:rsid w:val="004D3804"/>
    <w:rsid w:val="004D5E8C"/>
    <w:rsid w:val="004D7A4A"/>
    <w:rsid w:val="004D7A7E"/>
    <w:rsid w:val="004E133C"/>
    <w:rsid w:val="004E5BA2"/>
    <w:rsid w:val="004E6377"/>
    <w:rsid w:val="004E65D6"/>
    <w:rsid w:val="004F185B"/>
    <w:rsid w:val="004F4011"/>
    <w:rsid w:val="004F61AD"/>
    <w:rsid w:val="004F6AF4"/>
    <w:rsid w:val="004F6B51"/>
    <w:rsid w:val="005012F4"/>
    <w:rsid w:val="00502E21"/>
    <w:rsid w:val="005030A9"/>
    <w:rsid w:val="00504C4A"/>
    <w:rsid w:val="00505537"/>
    <w:rsid w:val="005113D2"/>
    <w:rsid w:val="00511AD7"/>
    <w:rsid w:val="00512F3E"/>
    <w:rsid w:val="00516AED"/>
    <w:rsid w:val="005173E6"/>
    <w:rsid w:val="005208A1"/>
    <w:rsid w:val="005222F0"/>
    <w:rsid w:val="00523338"/>
    <w:rsid w:val="00527A7B"/>
    <w:rsid w:val="00536860"/>
    <w:rsid w:val="0054008B"/>
    <w:rsid w:val="005411C0"/>
    <w:rsid w:val="00541D47"/>
    <w:rsid w:val="005420F4"/>
    <w:rsid w:val="005438E7"/>
    <w:rsid w:val="00544F57"/>
    <w:rsid w:val="005468A7"/>
    <w:rsid w:val="00547283"/>
    <w:rsid w:val="0055196B"/>
    <w:rsid w:val="0055253A"/>
    <w:rsid w:val="005536CC"/>
    <w:rsid w:val="00556183"/>
    <w:rsid w:val="00561E9D"/>
    <w:rsid w:val="00562339"/>
    <w:rsid w:val="00562F9C"/>
    <w:rsid w:val="005649EB"/>
    <w:rsid w:val="00565986"/>
    <w:rsid w:val="005662E1"/>
    <w:rsid w:val="00567771"/>
    <w:rsid w:val="00567B87"/>
    <w:rsid w:val="005704EF"/>
    <w:rsid w:val="00580465"/>
    <w:rsid w:val="005817FD"/>
    <w:rsid w:val="00581E1D"/>
    <w:rsid w:val="00585860"/>
    <w:rsid w:val="00585EBD"/>
    <w:rsid w:val="005908AC"/>
    <w:rsid w:val="00592906"/>
    <w:rsid w:val="00593288"/>
    <w:rsid w:val="005965B1"/>
    <w:rsid w:val="00596736"/>
    <w:rsid w:val="00596D91"/>
    <w:rsid w:val="005A0E18"/>
    <w:rsid w:val="005A2207"/>
    <w:rsid w:val="005A40A8"/>
    <w:rsid w:val="005A5028"/>
    <w:rsid w:val="005A524C"/>
    <w:rsid w:val="005A5307"/>
    <w:rsid w:val="005A5A23"/>
    <w:rsid w:val="005A6215"/>
    <w:rsid w:val="005A6841"/>
    <w:rsid w:val="005A7336"/>
    <w:rsid w:val="005A7794"/>
    <w:rsid w:val="005A7C7B"/>
    <w:rsid w:val="005B08E7"/>
    <w:rsid w:val="005B1D4B"/>
    <w:rsid w:val="005B35A7"/>
    <w:rsid w:val="005B4388"/>
    <w:rsid w:val="005B4D8C"/>
    <w:rsid w:val="005B4FD4"/>
    <w:rsid w:val="005B5F03"/>
    <w:rsid w:val="005C1BFC"/>
    <w:rsid w:val="005C2845"/>
    <w:rsid w:val="005C2FD1"/>
    <w:rsid w:val="005C377B"/>
    <w:rsid w:val="005C46A7"/>
    <w:rsid w:val="005C579F"/>
    <w:rsid w:val="005C5DF1"/>
    <w:rsid w:val="005C7739"/>
    <w:rsid w:val="005D23C0"/>
    <w:rsid w:val="005D317A"/>
    <w:rsid w:val="005D3FC3"/>
    <w:rsid w:val="005D44C3"/>
    <w:rsid w:val="005D4738"/>
    <w:rsid w:val="005D5EA4"/>
    <w:rsid w:val="005D669E"/>
    <w:rsid w:val="005D6B13"/>
    <w:rsid w:val="005E252E"/>
    <w:rsid w:val="005E32DF"/>
    <w:rsid w:val="005E37CA"/>
    <w:rsid w:val="005E445E"/>
    <w:rsid w:val="005E680C"/>
    <w:rsid w:val="005E7366"/>
    <w:rsid w:val="005F264B"/>
    <w:rsid w:val="005F3DE7"/>
    <w:rsid w:val="005F4648"/>
    <w:rsid w:val="005F4D81"/>
    <w:rsid w:val="005F4D91"/>
    <w:rsid w:val="006000D6"/>
    <w:rsid w:val="00600135"/>
    <w:rsid w:val="00602D51"/>
    <w:rsid w:val="006053CC"/>
    <w:rsid w:val="00605DF0"/>
    <w:rsid w:val="00607AD7"/>
    <w:rsid w:val="00607C7D"/>
    <w:rsid w:val="006102EF"/>
    <w:rsid w:val="00610A59"/>
    <w:rsid w:val="00611C3B"/>
    <w:rsid w:val="00613A94"/>
    <w:rsid w:val="00613DF1"/>
    <w:rsid w:val="00614237"/>
    <w:rsid w:val="0061512F"/>
    <w:rsid w:val="006160FC"/>
    <w:rsid w:val="00616805"/>
    <w:rsid w:val="00617606"/>
    <w:rsid w:val="0061775D"/>
    <w:rsid w:val="00622039"/>
    <w:rsid w:val="00624716"/>
    <w:rsid w:val="00624FDA"/>
    <w:rsid w:val="006253DF"/>
    <w:rsid w:val="0063392F"/>
    <w:rsid w:val="0063776A"/>
    <w:rsid w:val="00637819"/>
    <w:rsid w:val="00637E8E"/>
    <w:rsid w:val="00640619"/>
    <w:rsid w:val="00642551"/>
    <w:rsid w:val="0064356B"/>
    <w:rsid w:val="00643BFB"/>
    <w:rsid w:val="00643F82"/>
    <w:rsid w:val="0065030F"/>
    <w:rsid w:val="006503ED"/>
    <w:rsid w:val="00650BEF"/>
    <w:rsid w:val="00650C80"/>
    <w:rsid w:val="00651DFD"/>
    <w:rsid w:val="00657A35"/>
    <w:rsid w:val="00661D6F"/>
    <w:rsid w:val="006635E2"/>
    <w:rsid w:val="00664934"/>
    <w:rsid w:val="00670208"/>
    <w:rsid w:val="00671DEA"/>
    <w:rsid w:val="00673CC8"/>
    <w:rsid w:val="00674495"/>
    <w:rsid w:val="00674638"/>
    <w:rsid w:val="00675E68"/>
    <w:rsid w:val="00676BF3"/>
    <w:rsid w:val="00680694"/>
    <w:rsid w:val="00681DA3"/>
    <w:rsid w:val="00681EC6"/>
    <w:rsid w:val="006829A2"/>
    <w:rsid w:val="00683043"/>
    <w:rsid w:val="006833B5"/>
    <w:rsid w:val="00684E0F"/>
    <w:rsid w:val="00685661"/>
    <w:rsid w:val="00685E0C"/>
    <w:rsid w:val="00687436"/>
    <w:rsid w:val="00690E84"/>
    <w:rsid w:val="00692449"/>
    <w:rsid w:val="00692945"/>
    <w:rsid w:val="00692C50"/>
    <w:rsid w:val="00692EF4"/>
    <w:rsid w:val="00693FC2"/>
    <w:rsid w:val="00694854"/>
    <w:rsid w:val="00694A92"/>
    <w:rsid w:val="00695E8B"/>
    <w:rsid w:val="0069620A"/>
    <w:rsid w:val="0069633B"/>
    <w:rsid w:val="00696DAB"/>
    <w:rsid w:val="00696DB9"/>
    <w:rsid w:val="00697C03"/>
    <w:rsid w:val="00697DA0"/>
    <w:rsid w:val="006A0CA9"/>
    <w:rsid w:val="006A2B43"/>
    <w:rsid w:val="006A2EDD"/>
    <w:rsid w:val="006A3228"/>
    <w:rsid w:val="006A3E30"/>
    <w:rsid w:val="006A4CE1"/>
    <w:rsid w:val="006A5042"/>
    <w:rsid w:val="006A6166"/>
    <w:rsid w:val="006A695A"/>
    <w:rsid w:val="006A7ACB"/>
    <w:rsid w:val="006B2E12"/>
    <w:rsid w:val="006B5DB1"/>
    <w:rsid w:val="006B67A4"/>
    <w:rsid w:val="006B6998"/>
    <w:rsid w:val="006C0B04"/>
    <w:rsid w:val="006C0E7A"/>
    <w:rsid w:val="006C1622"/>
    <w:rsid w:val="006C1C81"/>
    <w:rsid w:val="006C7DB5"/>
    <w:rsid w:val="006D1777"/>
    <w:rsid w:val="006D492C"/>
    <w:rsid w:val="006E240B"/>
    <w:rsid w:val="006E5D28"/>
    <w:rsid w:val="006E68DB"/>
    <w:rsid w:val="006F31A1"/>
    <w:rsid w:val="006F4AEA"/>
    <w:rsid w:val="006F6D8A"/>
    <w:rsid w:val="006F6F93"/>
    <w:rsid w:val="006F72B8"/>
    <w:rsid w:val="0070076D"/>
    <w:rsid w:val="007009AA"/>
    <w:rsid w:val="007009C3"/>
    <w:rsid w:val="00702FF8"/>
    <w:rsid w:val="00703C44"/>
    <w:rsid w:val="0071045D"/>
    <w:rsid w:val="007109E4"/>
    <w:rsid w:val="0071126A"/>
    <w:rsid w:val="007116C6"/>
    <w:rsid w:val="00711F19"/>
    <w:rsid w:val="00716829"/>
    <w:rsid w:val="00717DF8"/>
    <w:rsid w:val="007230BF"/>
    <w:rsid w:val="00724250"/>
    <w:rsid w:val="007263A8"/>
    <w:rsid w:val="0072742A"/>
    <w:rsid w:val="00727C09"/>
    <w:rsid w:val="0073085B"/>
    <w:rsid w:val="00732BEE"/>
    <w:rsid w:val="007334A9"/>
    <w:rsid w:val="00733B08"/>
    <w:rsid w:val="0073439C"/>
    <w:rsid w:val="00741ED2"/>
    <w:rsid w:val="007459A5"/>
    <w:rsid w:val="007465AC"/>
    <w:rsid w:val="007502A9"/>
    <w:rsid w:val="007517AB"/>
    <w:rsid w:val="0075206A"/>
    <w:rsid w:val="007521D6"/>
    <w:rsid w:val="00755198"/>
    <w:rsid w:val="00755B53"/>
    <w:rsid w:val="00756B9A"/>
    <w:rsid w:val="00756D1D"/>
    <w:rsid w:val="007657AB"/>
    <w:rsid w:val="00766371"/>
    <w:rsid w:val="007701F2"/>
    <w:rsid w:val="00770C4E"/>
    <w:rsid w:val="0077375A"/>
    <w:rsid w:val="007737BC"/>
    <w:rsid w:val="00774E74"/>
    <w:rsid w:val="00775B66"/>
    <w:rsid w:val="00776A20"/>
    <w:rsid w:val="00780D94"/>
    <w:rsid w:val="00781ACC"/>
    <w:rsid w:val="00783E55"/>
    <w:rsid w:val="007925D4"/>
    <w:rsid w:val="007927DA"/>
    <w:rsid w:val="007A14F8"/>
    <w:rsid w:val="007A1C78"/>
    <w:rsid w:val="007A279A"/>
    <w:rsid w:val="007A4655"/>
    <w:rsid w:val="007A6D19"/>
    <w:rsid w:val="007A6DB8"/>
    <w:rsid w:val="007B089B"/>
    <w:rsid w:val="007B637C"/>
    <w:rsid w:val="007B6A4A"/>
    <w:rsid w:val="007C3350"/>
    <w:rsid w:val="007C3980"/>
    <w:rsid w:val="007C43EE"/>
    <w:rsid w:val="007C4D31"/>
    <w:rsid w:val="007C7EDA"/>
    <w:rsid w:val="007D07D6"/>
    <w:rsid w:val="007D28F2"/>
    <w:rsid w:val="007D2DBB"/>
    <w:rsid w:val="007D334C"/>
    <w:rsid w:val="007D3495"/>
    <w:rsid w:val="007D3BEE"/>
    <w:rsid w:val="007D586C"/>
    <w:rsid w:val="007E0571"/>
    <w:rsid w:val="007E236C"/>
    <w:rsid w:val="007E32E1"/>
    <w:rsid w:val="007E6C94"/>
    <w:rsid w:val="007F088F"/>
    <w:rsid w:val="007F1628"/>
    <w:rsid w:val="007F1E5C"/>
    <w:rsid w:val="007F25BB"/>
    <w:rsid w:val="007F5122"/>
    <w:rsid w:val="007F5665"/>
    <w:rsid w:val="007F6BF5"/>
    <w:rsid w:val="007F6F99"/>
    <w:rsid w:val="007F7BBA"/>
    <w:rsid w:val="007F7DD2"/>
    <w:rsid w:val="0080188F"/>
    <w:rsid w:val="00801EC4"/>
    <w:rsid w:val="008023D9"/>
    <w:rsid w:val="00803C18"/>
    <w:rsid w:val="00805577"/>
    <w:rsid w:val="00810B31"/>
    <w:rsid w:val="00810DBF"/>
    <w:rsid w:val="008138C8"/>
    <w:rsid w:val="00814C83"/>
    <w:rsid w:val="0081714F"/>
    <w:rsid w:val="008215ED"/>
    <w:rsid w:val="00822A69"/>
    <w:rsid w:val="00824524"/>
    <w:rsid w:val="0082574E"/>
    <w:rsid w:val="008270B7"/>
    <w:rsid w:val="00827C78"/>
    <w:rsid w:val="00827D14"/>
    <w:rsid w:val="00830546"/>
    <w:rsid w:val="0083146A"/>
    <w:rsid w:val="0083267E"/>
    <w:rsid w:val="008337E7"/>
    <w:rsid w:val="00833C9D"/>
    <w:rsid w:val="008371D6"/>
    <w:rsid w:val="0083757A"/>
    <w:rsid w:val="00837E92"/>
    <w:rsid w:val="00840336"/>
    <w:rsid w:val="00841ABE"/>
    <w:rsid w:val="00843858"/>
    <w:rsid w:val="00846308"/>
    <w:rsid w:val="00846999"/>
    <w:rsid w:val="008471B2"/>
    <w:rsid w:val="0084789E"/>
    <w:rsid w:val="00847EE7"/>
    <w:rsid w:val="0085530A"/>
    <w:rsid w:val="00856F82"/>
    <w:rsid w:val="0086029F"/>
    <w:rsid w:val="00862821"/>
    <w:rsid w:val="008656E2"/>
    <w:rsid w:val="00866064"/>
    <w:rsid w:val="00867435"/>
    <w:rsid w:val="008707F4"/>
    <w:rsid w:val="00870A79"/>
    <w:rsid w:val="00872786"/>
    <w:rsid w:val="00873A59"/>
    <w:rsid w:val="008742AE"/>
    <w:rsid w:val="00874401"/>
    <w:rsid w:val="00874D8E"/>
    <w:rsid w:val="00880275"/>
    <w:rsid w:val="00881580"/>
    <w:rsid w:val="00881DF0"/>
    <w:rsid w:val="0088296F"/>
    <w:rsid w:val="008848FE"/>
    <w:rsid w:val="0088509F"/>
    <w:rsid w:val="00886EDF"/>
    <w:rsid w:val="0089204F"/>
    <w:rsid w:val="00893110"/>
    <w:rsid w:val="00893640"/>
    <w:rsid w:val="0089411C"/>
    <w:rsid w:val="00896275"/>
    <w:rsid w:val="008A1412"/>
    <w:rsid w:val="008A1A17"/>
    <w:rsid w:val="008A2D2D"/>
    <w:rsid w:val="008A4059"/>
    <w:rsid w:val="008A486E"/>
    <w:rsid w:val="008A5757"/>
    <w:rsid w:val="008A6E90"/>
    <w:rsid w:val="008B0549"/>
    <w:rsid w:val="008B1F6F"/>
    <w:rsid w:val="008B367B"/>
    <w:rsid w:val="008B56D0"/>
    <w:rsid w:val="008B58F9"/>
    <w:rsid w:val="008C0E81"/>
    <w:rsid w:val="008C291B"/>
    <w:rsid w:val="008C2D9F"/>
    <w:rsid w:val="008C3181"/>
    <w:rsid w:val="008D27E7"/>
    <w:rsid w:val="008D3796"/>
    <w:rsid w:val="008E1ABD"/>
    <w:rsid w:val="008E2E55"/>
    <w:rsid w:val="008E2F0B"/>
    <w:rsid w:val="008E4891"/>
    <w:rsid w:val="008E6700"/>
    <w:rsid w:val="008F01C7"/>
    <w:rsid w:val="008F1494"/>
    <w:rsid w:val="008F233D"/>
    <w:rsid w:val="008F4B36"/>
    <w:rsid w:val="009001F1"/>
    <w:rsid w:val="00901A80"/>
    <w:rsid w:val="00902DC0"/>
    <w:rsid w:val="00903663"/>
    <w:rsid w:val="009045E3"/>
    <w:rsid w:val="00904943"/>
    <w:rsid w:val="00905D68"/>
    <w:rsid w:val="00905F7D"/>
    <w:rsid w:val="00907CE3"/>
    <w:rsid w:val="00907F89"/>
    <w:rsid w:val="00910F0E"/>
    <w:rsid w:val="009114A5"/>
    <w:rsid w:val="00911A0B"/>
    <w:rsid w:val="00912E9F"/>
    <w:rsid w:val="00913E54"/>
    <w:rsid w:val="009142F6"/>
    <w:rsid w:val="00914832"/>
    <w:rsid w:val="00916B4A"/>
    <w:rsid w:val="00916C9A"/>
    <w:rsid w:val="00921791"/>
    <w:rsid w:val="0092254F"/>
    <w:rsid w:val="009236F2"/>
    <w:rsid w:val="00923A4E"/>
    <w:rsid w:val="00925B28"/>
    <w:rsid w:val="009322CF"/>
    <w:rsid w:val="00932CFE"/>
    <w:rsid w:val="0093402F"/>
    <w:rsid w:val="00936BEF"/>
    <w:rsid w:val="00936E71"/>
    <w:rsid w:val="00936EE9"/>
    <w:rsid w:val="009377BA"/>
    <w:rsid w:val="0094293D"/>
    <w:rsid w:val="00942D8A"/>
    <w:rsid w:val="00943CC1"/>
    <w:rsid w:val="00943F01"/>
    <w:rsid w:val="009501F6"/>
    <w:rsid w:val="00951F3F"/>
    <w:rsid w:val="00954268"/>
    <w:rsid w:val="00954F15"/>
    <w:rsid w:val="00956230"/>
    <w:rsid w:val="009562E5"/>
    <w:rsid w:val="00961DAC"/>
    <w:rsid w:val="0096220A"/>
    <w:rsid w:val="0096377D"/>
    <w:rsid w:val="00965C88"/>
    <w:rsid w:val="0096776D"/>
    <w:rsid w:val="009747B9"/>
    <w:rsid w:val="009755CE"/>
    <w:rsid w:val="009760AF"/>
    <w:rsid w:val="00977604"/>
    <w:rsid w:val="00977BD7"/>
    <w:rsid w:val="009818DA"/>
    <w:rsid w:val="00983553"/>
    <w:rsid w:val="00983779"/>
    <w:rsid w:val="00983BB0"/>
    <w:rsid w:val="009841E2"/>
    <w:rsid w:val="00984270"/>
    <w:rsid w:val="00984825"/>
    <w:rsid w:val="00986F38"/>
    <w:rsid w:val="00987977"/>
    <w:rsid w:val="00987E24"/>
    <w:rsid w:val="0099190D"/>
    <w:rsid w:val="00992722"/>
    <w:rsid w:val="009943FC"/>
    <w:rsid w:val="009A02B0"/>
    <w:rsid w:val="009A1FBC"/>
    <w:rsid w:val="009A5300"/>
    <w:rsid w:val="009A541E"/>
    <w:rsid w:val="009A6683"/>
    <w:rsid w:val="009A68BE"/>
    <w:rsid w:val="009B0093"/>
    <w:rsid w:val="009B118C"/>
    <w:rsid w:val="009B3DDB"/>
    <w:rsid w:val="009B42BA"/>
    <w:rsid w:val="009B4C39"/>
    <w:rsid w:val="009B4E16"/>
    <w:rsid w:val="009B6489"/>
    <w:rsid w:val="009B6C77"/>
    <w:rsid w:val="009C1D62"/>
    <w:rsid w:val="009C47FB"/>
    <w:rsid w:val="009C4AA9"/>
    <w:rsid w:val="009D786C"/>
    <w:rsid w:val="009D799A"/>
    <w:rsid w:val="009E254E"/>
    <w:rsid w:val="009E2DD8"/>
    <w:rsid w:val="009E2FD2"/>
    <w:rsid w:val="009E43E7"/>
    <w:rsid w:val="009E61E1"/>
    <w:rsid w:val="009F0DBF"/>
    <w:rsid w:val="009F0F5C"/>
    <w:rsid w:val="009F16F3"/>
    <w:rsid w:val="009F545C"/>
    <w:rsid w:val="009F7216"/>
    <w:rsid w:val="00A00C30"/>
    <w:rsid w:val="00A01AA3"/>
    <w:rsid w:val="00A01E14"/>
    <w:rsid w:val="00A03053"/>
    <w:rsid w:val="00A041F7"/>
    <w:rsid w:val="00A05517"/>
    <w:rsid w:val="00A05655"/>
    <w:rsid w:val="00A076B9"/>
    <w:rsid w:val="00A10827"/>
    <w:rsid w:val="00A10E79"/>
    <w:rsid w:val="00A13EA8"/>
    <w:rsid w:val="00A15D13"/>
    <w:rsid w:val="00A17A1C"/>
    <w:rsid w:val="00A20860"/>
    <w:rsid w:val="00A214B2"/>
    <w:rsid w:val="00A2427F"/>
    <w:rsid w:val="00A25FC6"/>
    <w:rsid w:val="00A26D46"/>
    <w:rsid w:val="00A271A5"/>
    <w:rsid w:val="00A3054C"/>
    <w:rsid w:val="00A30722"/>
    <w:rsid w:val="00A30BD4"/>
    <w:rsid w:val="00A30BE8"/>
    <w:rsid w:val="00A3396D"/>
    <w:rsid w:val="00A342D9"/>
    <w:rsid w:val="00A344EA"/>
    <w:rsid w:val="00A443AE"/>
    <w:rsid w:val="00A5103E"/>
    <w:rsid w:val="00A51DFC"/>
    <w:rsid w:val="00A53693"/>
    <w:rsid w:val="00A536BE"/>
    <w:rsid w:val="00A54E5B"/>
    <w:rsid w:val="00A55A19"/>
    <w:rsid w:val="00A57473"/>
    <w:rsid w:val="00A6001E"/>
    <w:rsid w:val="00A6168C"/>
    <w:rsid w:val="00A62F3A"/>
    <w:rsid w:val="00A64CB3"/>
    <w:rsid w:val="00A6622F"/>
    <w:rsid w:val="00A678F0"/>
    <w:rsid w:val="00A70352"/>
    <w:rsid w:val="00A72500"/>
    <w:rsid w:val="00A72B81"/>
    <w:rsid w:val="00A73A97"/>
    <w:rsid w:val="00A7416E"/>
    <w:rsid w:val="00A744FD"/>
    <w:rsid w:val="00A745DC"/>
    <w:rsid w:val="00A751C5"/>
    <w:rsid w:val="00A75D3C"/>
    <w:rsid w:val="00A803F7"/>
    <w:rsid w:val="00A80A14"/>
    <w:rsid w:val="00A8323E"/>
    <w:rsid w:val="00A83599"/>
    <w:rsid w:val="00A8522E"/>
    <w:rsid w:val="00A861B7"/>
    <w:rsid w:val="00A93BE7"/>
    <w:rsid w:val="00A94547"/>
    <w:rsid w:val="00A94E8A"/>
    <w:rsid w:val="00A9592C"/>
    <w:rsid w:val="00A95FCE"/>
    <w:rsid w:val="00A967A4"/>
    <w:rsid w:val="00A969E6"/>
    <w:rsid w:val="00A971C2"/>
    <w:rsid w:val="00A973CB"/>
    <w:rsid w:val="00A977DF"/>
    <w:rsid w:val="00A97D17"/>
    <w:rsid w:val="00AA2E73"/>
    <w:rsid w:val="00AA6F67"/>
    <w:rsid w:val="00AB03D0"/>
    <w:rsid w:val="00AB2B18"/>
    <w:rsid w:val="00AB5648"/>
    <w:rsid w:val="00AB7530"/>
    <w:rsid w:val="00AC278F"/>
    <w:rsid w:val="00AC2B42"/>
    <w:rsid w:val="00AC2EEC"/>
    <w:rsid w:val="00AC4035"/>
    <w:rsid w:val="00AC446C"/>
    <w:rsid w:val="00AD05B7"/>
    <w:rsid w:val="00AD22C1"/>
    <w:rsid w:val="00AD385C"/>
    <w:rsid w:val="00AD39DE"/>
    <w:rsid w:val="00AD7466"/>
    <w:rsid w:val="00AE0506"/>
    <w:rsid w:val="00AE3B54"/>
    <w:rsid w:val="00AE7F2B"/>
    <w:rsid w:val="00AF0121"/>
    <w:rsid w:val="00AF15AA"/>
    <w:rsid w:val="00AF394E"/>
    <w:rsid w:val="00AF4408"/>
    <w:rsid w:val="00AF48D8"/>
    <w:rsid w:val="00AF4B65"/>
    <w:rsid w:val="00AF5A83"/>
    <w:rsid w:val="00B001B3"/>
    <w:rsid w:val="00B00EE9"/>
    <w:rsid w:val="00B01780"/>
    <w:rsid w:val="00B0259E"/>
    <w:rsid w:val="00B02D42"/>
    <w:rsid w:val="00B02FC8"/>
    <w:rsid w:val="00B04010"/>
    <w:rsid w:val="00B044C5"/>
    <w:rsid w:val="00B066D9"/>
    <w:rsid w:val="00B07C94"/>
    <w:rsid w:val="00B07ECC"/>
    <w:rsid w:val="00B12AB0"/>
    <w:rsid w:val="00B12C50"/>
    <w:rsid w:val="00B13A19"/>
    <w:rsid w:val="00B15262"/>
    <w:rsid w:val="00B15DD9"/>
    <w:rsid w:val="00B16CAC"/>
    <w:rsid w:val="00B204A5"/>
    <w:rsid w:val="00B20C43"/>
    <w:rsid w:val="00B2307D"/>
    <w:rsid w:val="00B23A95"/>
    <w:rsid w:val="00B24670"/>
    <w:rsid w:val="00B25093"/>
    <w:rsid w:val="00B27530"/>
    <w:rsid w:val="00B30464"/>
    <w:rsid w:val="00B33200"/>
    <w:rsid w:val="00B3749B"/>
    <w:rsid w:val="00B37AA6"/>
    <w:rsid w:val="00B43284"/>
    <w:rsid w:val="00B437E1"/>
    <w:rsid w:val="00B438CA"/>
    <w:rsid w:val="00B44331"/>
    <w:rsid w:val="00B45271"/>
    <w:rsid w:val="00B460F6"/>
    <w:rsid w:val="00B46B6D"/>
    <w:rsid w:val="00B50634"/>
    <w:rsid w:val="00B507A2"/>
    <w:rsid w:val="00B50DAB"/>
    <w:rsid w:val="00B51540"/>
    <w:rsid w:val="00B516D3"/>
    <w:rsid w:val="00B51D9E"/>
    <w:rsid w:val="00B51DBD"/>
    <w:rsid w:val="00B51E0B"/>
    <w:rsid w:val="00B529C0"/>
    <w:rsid w:val="00B60D44"/>
    <w:rsid w:val="00B63B4C"/>
    <w:rsid w:val="00B63E2A"/>
    <w:rsid w:val="00B64600"/>
    <w:rsid w:val="00B6511A"/>
    <w:rsid w:val="00B65E64"/>
    <w:rsid w:val="00B7465F"/>
    <w:rsid w:val="00B80CE6"/>
    <w:rsid w:val="00B81639"/>
    <w:rsid w:val="00B81CF6"/>
    <w:rsid w:val="00B870B4"/>
    <w:rsid w:val="00B8793A"/>
    <w:rsid w:val="00B91BEA"/>
    <w:rsid w:val="00B91CE3"/>
    <w:rsid w:val="00B93D2A"/>
    <w:rsid w:val="00B93D8A"/>
    <w:rsid w:val="00B95CE7"/>
    <w:rsid w:val="00B968DD"/>
    <w:rsid w:val="00BA13C0"/>
    <w:rsid w:val="00BA1A70"/>
    <w:rsid w:val="00BA62F7"/>
    <w:rsid w:val="00BA6B28"/>
    <w:rsid w:val="00BA75BB"/>
    <w:rsid w:val="00BA7895"/>
    <w:rsid w:val="00BB0C07"/>
    <w:rsid w:val="00BB5E3E"/>
    <w:rsid w:val="00BB5F1A"/>
    <w:rsid w:val="00BC0E01"/>
    <w:rsid w:val="00BC0F47"/>
    <w:rsid w:val="00BC12A5"/>
    <w:rsid w:val="00BC15AF"/>
    <w:rsid w:val="00BC160C"/>
    <w:rsid w:val="00BC1640"/>
    <w:rsid w:val="00BC56EB"/>
    <w:rsid w:val="00BC62D1"/>
    <w:rsid w:val="00BC64D8"/>
    <w:rsid w:val="00BC6DD7"/>
    <w:rsid w:val="00BC7941"/>
    <w:rsid w:val="00BD064F"/>
    <w:rsid w:val="00BD4046"/>
    <w:rsid w:val="00BD4257"/>
    <w:rsid w:val="00BD5FCB"/>
    <w:rsid w:val="00BD78D4"/>
    <w:rsid w:val="00BE2625"/>
    <w:rsid w:val="00BE2CEB"/>
    <w:rsid w:val="00BE2DD9"/>
    <w:rsid w:val="00BE3254"/>
    <w:rsid w:val="00BE3384"/>
    <w:rsid w:val="00BE34BD"/>
    <w:rsid w:val="00BE36A3"/>
    <w:rsid w:val="00BE3C00"/>
    <w:rsid w:val="00BE3E60"/>
    <w:rsid w:val="00BE461B"/>
    <w:rsid w:val="00BE50A2"/>
    <w:rsid w:val="00BF030D"/>
    <w:rsid w:val="00BF0F77"/>
    <w:rsid w:val="00BF1D8F"/>
    <w:rsid w:val="00BF3E55"/>
    <w:rsid w:val="00BF4266"/>
    <w:rsid w:val="00BF4EB7"/>
    <w:rsid w:val="00BF5EA8"/>
    <w:rsid w:val="00C004FD"/>
    <w:rsid w:val="00C00784"/>
    <w:rsid w:val="00C00B5E"/>
    <w:rsid w:val="00C02B40"/>
    <w:rsid w:val="00C0326A"/>
    <w:rsid w:val="00C0374B"/>
    <w:rsid w:val="00C059A0"/>
    <w:rsid w:val="00C06C28"/>
    <w:rsid w:val="00C077A2"/>
    <w:rsid w:val="00C07B95"/>
    <w:rsid w:val="00C12CE4"/>
    <w:rsid w:val="00C12DFA"/>
    <w:rsid w:val="00C139DE"/>
    <w:rsid w:val="00C1437D"/>
    <w:rsid w:val="00C205B6"/>
    <w:rsid w:val="00C233D4"/>
    <w:rsid w:val="00C23576"/>
    <w:rsid w:val="00C236F5"/>
    <w:rsid w:val="00C2684E"/>
    <w:rsid w:val="00C26E40"/>
    <w:rsid w:val="00C27DF1"/>
    <w:rsid w:val="00C27EA4"/>
    <w:rsid w:val="00C332AA"/>
    <w:rsid w:val="00C333EC"/>
    <w:rsid w:val="00C33E10"/>
    <w:rsid w:val="00C342B0"/>
    <w:rsid w:val="00C3460C"/>
    <w:rsid w:val="00C36481"/>
    <w:rsid w:val="00C37A6E"/>
    <w:rsid w:val="00C41542"/>
    <w:rsid w:val="00C43C25"/>
    <w:rsid w:val="00C4542C"/>
    <w:rsid w:val="00C45FD9"/>
    <w:rsid w:val="00C467C0"/>
    <w:rsid w:val="00C506A7"/>
    <w:rsid w:val="00C50C94"/>
    <w:rsid w:val="00C5313C"/>
    <w:rsid w:val="00C544E7"/>
    <w:rsid w:val="00C55D4A"/>
    <w:rsid w:val="00C55E18"/>
    <w:rsid w:val="00C563BF"/>
    <w:rsid w:val="00C57693"/>
    <w:rsid w:val="00C66F58"/>
    <w:rsid w:val="00C7143A"/>
    <w:rsid w:val="00C721E0"/>
    <w:rsid w:val="00C72730"/>
    <w:rsid w:val="00C75637"/>
    <w:rsid w:val="00C76382"/>
    <w:rsid w:val="00C804B6"/>
    <w:rsid w:val="00C8098F"/>
    <w:rsid w:val="00C8339F"/>
    <w:rsid w:val="00C83647"/>
    <w:rsid w:val="00C846C5"/>
    <w:rsid w:val="00C85950"/>
    <w:rsid w:val="00C873E7"/>
    <w:rsid w:val="00C87D0E"/>
    <w:rsid w:val="00C90A24"/>
    <w:rsid w:val="00C9177D"/>
    <w:rsid w:val="00C91BE5"/>
    <w:rsid w:val="00C91CEA"/>
    <w:rsid w:val="00C921AF"/>
    <w:rsid w:val="00C938B8"/>
    <w:rsid w:val="00C952EE"/>
    <w:rsid w:val="00C96ACE"/>
    <w:rsid w:val="00C97251"/>
    <w:rsid w:val="00CA4ABE"/>
    <w:rsid w:val="00CA575E"/>
    <w:rsid w:val="00CB07FC"/>
    <w:rsid w:val="00CB0A37"/>
    <w:rsid w:val="00CB24D2"/>
    <w:rsid w:val="00CB2BB8"/>
    <w:rsid w:val="00CB3398"/>
    <w:rsid w:val="00CB37A7"/>
    <w:rsid w:val="00CB53E2"/>
    <w:rsid w:val="00CB5B70"/>
    <w:rsid w:val="00CB7EA2"/>
    <w:rsid w:val="00CC1129"/>
    <w:rsid w:val="00CC288A"/>
    <w:rsid w:val="00CC4FA6"/>
    <w:rsid w:val="00CC6E29"/>
    <w:rsid w:val="00CC71DB"/>
    <w:rsid w:val="00CC77FA"/>
    <w:rsid w:val="00CD0A7D"/>
    <w:rsid w:val="00CD291A"/>
    <w:rsid w:val="00CD300B"/>
    <w:rsid w:val="00CD40B4"/>
    <w:rsid w:val="00CD6110"/>
    <w:rsid w:val="00CD69B5"/>
    <w:rsid w:val="00CD7D94"/>
    <w:rsid w:val="00CD7F73"/>
    <w:rsid w:val="00CE08DE"/>
    <w:rsid w:val="00CE16C2"/>
    <w:rsid w:val="00CE24D1"/>
    <w:rsid w:val="00CE3936"/>
    <w:rsid w:val="00CE479E"/>
    <w:rsid w:val="00CE534B"/>
    <w:rsid w:val="00CF0F55"/>
    <w:rsid w:val="00CF4522"/>
    <w:rsid w:val="00CF461C"/>
    <w:rsid w:val="00CF6F86"/>
    <w:rsid w:val="00D0338E"/>
    <w:rsid w:val="00D05922"/>
    <w:rsid w:val="00D11E0D"/>
    <w:rsid w:val="00D12274"/>
    <w:rsid w:val="00D12F7E"/>
    <w:rsid w:val="00D13264"/>
    <w:rsid w:val="00D14E5E"/>
    <w:rsid w:val="00D15695"/>
    <w:rsid w:val="00D1570E"/>
    <w:rsid w:val="00D216EF"/>
    <w:rsid w:val="00D234F0"/>
    <w:rsid w:val="00D2683E"/>
    <w:rsid w:val="00D269C7"/>
    <w:rsid w:val="00D26A49"/>
    <w:rsid w:val="00D27364"/>
    <w:rsid w:val="00D27728"/>
    <w:rsid w:val="00D32737"/>
    <w:rsid w:val="00D3304D"/>
    <w:rsid w:val="00D33591"/>
    <w:rsid w:val="00D3366E"/>
    <w:rsid w:val="00D404F3"/>
    <w:rsid w:val="00D4086A"/>
    <w:rsid w:val="00D41F50"/>
    <w:rsid w:val="00D442BA"/>
    <w:rsid w:val="00D4437F"/>
    <w:rsid w:val="00D44944"/>
    <w:rsid w:val="00D45B00"/>
    <w:rsid w:val="00D45DC6"/>
    <w:rsid w:val="00D4619B"/>
    <w:rsid w:val="00D511C7"/>
    <w:rsid w:val="00D51727"/>
    <w:rsid w:val="00D5178D"/>
    <w:rsid w:val="00D52A6A"/>
    <w:rsid w:val="00D52D9E"/>
    <w:rsid w:val="00D55C79"/>
    <w:rsid w:val="00D560D1"/>
    <w:rsid w:val="00D57E1A"/>
    <w:rsid w:val="00D61544"/>
    <w:rsid w:val="00D615AF"/>
    <w:rsid w:val="00D6227C"/>
    <w:rsid w:val="00D62C54"/>
    <w:rsid w:val="00D64419"/>
    <w:rsid w:val="00D67575"/>
    <w:rsid w:val="00D700B4"/>
    <w:rsid w:val="00D74B43"/>
    <w:rsid w:val="00D75039"/>
    <w:rsid w:val="00D75FA1"/>
    <w:rsid w:val="00D766AB"/>
    <w:rsid w:val="00D81FD3"/>
    <w:rsid w:val="00D830F6"/>
    <w:rsid w:val="00D84070"/>
    <w:rsid w:val="00D856C9"/>
    <w:rsid w:val="00D86344"/>
    <w:rsid w:val="00D9047A"/>
    <w:rsid w:val="00D90FB3"/>
    <w:rsid w:val="00D917A6"/>
    <w:rsid w:val="00D92852"/>
    <w:rsid w:val="00D944F4"/>
    <w:rsid w:val="00D9457A"/>
    <w:rsid w:val="00D97765"/>
    <w:rsid w:val="00DA2502"/>
    <w:rsid w:val="00DA2C6F"/>
    <w:rsid w:val="00DA2ECE"/>
    <w:rsid w:val="00DA46C4"/>
    <w:rsid w:val="00DA5650"/>
    <w:rsid w:val="00DA5865"/>
    <w:rsid w:val="00DA6110"/>
    <w:rsid w:val="00DB0181"/>
    <w:rsid w:val="00DB70F3"/>
    <w:rsid w:val="00DB7BEF"/>
    <w:rsid w:val="00DC2863"/>
    <w:rsid w:val="00DC313E"/>
    <w:rsid w:val="00DC3874"/>
    <w:rsid w:val="00DC55E7"/>
    <w:rsid w:val="00DC6327"/>
    <w:rsid w:val="00DC676B"/>
    <w:rsid w:val="00DD2B3E"/>
    <w:rsid w:val="00DD33B2"/>
    <w:rsid w:val="00DD38A4"/>
    <w:rsid w:val="00DD49CB"/>
    <w:rsid w:val="00DD6033"/>
    <w:rsid w:val="00DD750D"/>
    <w:rsid w:val="00DE24C4"/>
    <w:rsid w:val="00DE25C5"/>
    <w:rsid w:val="00DE2C73"/>
    <w:rsid w:val="00DE4517"/>
    <w:rsid w:val="00DE5516"/>
    <w:rsid w:val="00DE5A85"/>
    <w:rsid w:val="00DE61FC"/>
    <w:rsid w:val="00DF3009"/>
    <w:rsid w:val="00DF6237"/>
    <w:rsid w:val="00DF65F5"/>
    <w:rsid w:val="00DF78A1"/>
    <w:rsid w:val="00E0060A"/>
    <w:rsid w:val="00E023C8"/>
    <w:rsid w:val="00E0385F"/>
    <w:rsid w:val="00E0732D"/>
    <w:rsid w:val="00E114C7"/>
    <w:rsid w:val="00E1271A"/>
    <w:rsid w:val="00E12F71"/>
    <w:rsid w:val="00E138C9"/>
    <w:rsid w:val="00E1403F"/>
    <w:rsid w:val="00E17915"/>
    <w:rsid w:val="00E207AB"/>
    <w:rsid w:val="00E21424"/>
    <w:rsid w:val="00E22831"/>
    <w:rsid w:val="00E22EE8"/>
    <w:rsid w:val="00E232E1"/>
    <w:rsid w:val="00E23FF9"/>
    <w:rsid w:val="00E24FCF"/>
    <w:rsid w:val="00E2577D"/>
    <w:rsid w:val="00E301D3"/>
    <w:rsid w:val="00E34365"/>
    <w:rsid w:val="00E34D8C"/>
    <w:rsid w:val="00E34F8C"/>
    <w:rsid w:val="00E353E3"/>
    <w:rsid w:val="00E3746F"/>
    <w:rsid w:val="00E37D83"/>
    <w:rsid w:val="00E414E6"/>
    <w:rsid w:val="00E41A39"/>
    <w:rsid w:val="00E4280D"/>
    <w:rsid w:val="00E43DF1"/>
    <w:rsid w:val="00E4443A"/>
    <w:rsid w:val="00E4665D"/>
    <w:rsid w:val="00E47954"/>
    <w:rsid w:val="00E514C0"/>
    <w:rsid w:val="00E53021"/>
    <w:rsid w:val="00E55757"/>
    <w:rsid w:val="00E56B4A"/>
    <w:rsid w:val="00E5781D"/>
    <w:rsid w:val="00E601A5"/>
    <w:rsid w:val="00E609FD"/>
    <w:rsid w:val="00E64033"/>
    <w:rsid w:val="00E642F5"/>
    <w:rsid w:val="00E6536A"/>
    <w:rsid w:val="00E65ABB"/>
    <w:rsid w:val="00E704EB"/>
    <w:rsid w:val="00E7178C"/>
    <w:rsid w:val="00E73396"/>
    <w:rsid w:val="00E73775"/>
    <w:rsid w:val="00E74921"/>
    <w:rsid w:val="00E74E52"/>
    <w:rsid w:val="00E754B8"/>
    <w:rsid w:val="00E75D74"/>
    <w:rsid w:val="00E77AA6"/>
    <w:rsid w:val="00E77B1D"/>
    <w:rsid w:val="00E82754"/>
    <w:rsid w:val="00E87D53"/>
    <w:rsid w:val="00E905AB"/>
    <w:rsid w:val="00E92A4D"/>
    <w:rsid w:val="00E93AFB"/>
    <w:rsid w:val="00E9440F"/>
    <w:rsid w:val="00E94BA8"/>
    <w:rsid w:val="00EA001A"/>
    <w:rsid w:val="00EA2C79"/>
    <w:rsid w:val="00EA4108"/>
    <w:rsid w:val="00EA4504"/>
    <w:rsid w:val="00EA55D8"/>
    <w:rsid w:val="00EA6ABD"/>
    <w:rsid w:val="00EA7B37"/>
    <w:rsid w:val="00EB1B6C"/>
    <w:rsid w:val="00EB32B3"/>
    <w:rsid w:val="00EB38C8"/>
    <w:rsid w:val="00EB47CD"/>
    <w:rsid w:val="00EB641B"/>
    <w:rsid w:val="00EC07E7"/>
    <w:rsid w:val="00EC0C9A"/>
    <w:rsid w:val="00EC0CD1"/>
    <w:rsid w:val="00EC14E0"/>
    <w:rsid w:val="00EC2547"/>
    <w:rsid w:val="00EC28DC"/>
    <w:rsid w:val="00EC55A1"/>
    <w:rsid w:val="00EC6066"/>
    <w:rsid w:val="00EC731D"/>
    <w:rsid w:val="00EC7432"/>
    <w:rsid w:val="00ED0F31"/>
    <w:rsid w:val="00ED2CD5"/>
    <w:rsid w:val="00ED4E61"/>
    <w:rsid w:val="00ED5714"/>
    <w:rsid w:val="00ED6D42"/>
    <w:rsid w:val="00EE0823"/>
    <w:rsid w:val="00EE0FDA"/>
    <w:rsid w:val="00EE17D6"/>
    <w:rsid w:val="00EE1F5C"/>
    <w:rsid w:val="00EE20E4"/>
    <w:rsid w:val="00EE2911"/>
    <w:rsid w:val="00EE389D"/>
    <w:rsid w:val="00EE474E"/>
    <w:rsid w:val="00EE48B7"/>
    <w:rsid w:val="00EE696E"/>
    <w:rsid w:val="00EF05D1"/>
    <w:rsid w:val="00EF1183"/>
    <w:rsid w:val="00EF310F"/>
    <w:rsid w:val="00EF3564"/>
    <w:rsid w:val="00EF4479"/>
    <w:rsid w:val="00EF5941"/>
    <w:rsid w:val="00EF6AB8"/>
    <w:rsid w:val="00F01213"/>
    <w:rsid w:val="00F013ED"/>
    <w:rsid w:val="00F02788"/>
    <w:rsid w:val="00F031C9"/>
    <w:rsid w:val="00F0347F"/>
    <w:rsid w:val="00F07055"/>
    <w:rsid w:val="00F0773D"/>
    <w:rsid w:val="00F1023C"/>
    <w:rsid w:val="00F10867"/>
    <w:rsid w:val="00F13B38"/>
    <w:rsid w:val="00F152B6"/>
    <w:rsid w:val="00F20520"/>
    <w:rsid w:val="00F21ED2"/>
    <w:rsid w:val="00F25417"/>
    <w:rsid w:val="00F26328"/>
    <w:rsid w:val="00F26429"/>
    <w:rsid w:val="00F26615"/>
    <w:rsid w:val="00F277C5"/>
    <w:rsid w:val="00F27C76"/>
    <w:rsid w:val="00F3136D"/>
    <w:rsid w:val="00F31F0F"/>
    <w:rsid w:val="00F3275E"/>
    <w:rsid w:val="00F32D4E"/>
    <w:rsid w:val="00F32D8D"/>
    <w:rsid w:val="00F40D57"/>
    <w:rsid w:val="00F40E38"/>
    <w:rsid w:val="00F43F79"/>
    <w:rsid w:val="00F44059"/>
    <w:rsid w:val="00F46134"/>
    <w:rsid w:val="00F469A5"/>
    <w:rsid w:val="00F5038C"/>
    <w:rsid w:val="00F5048B"/>
    <w:rsid w:val="00F60D3C"/>
    <w:rsid w:val="00F61AC8"/>
    <w:rsid w:val="00F622A7"/>
    <w:rsid w:val="00F6583C"/>
    <w:rsid w:val="00F65BE1"/>
    <w:rsid w:val="00F6678D"/>
    <w:rsid w:val="00F668C9"/>
    <w:rsid w:val="00F70C88"/>
    <w:rsid w:val="00F74367"/>
    <w:rsid w:val="00F752B9"/>
    <w:rsid w:val="00F76D55"/>
    <w:rsid w:val="00F8083B"/>
    <w:rsid w:val="00F81B6F"/>
    <w:rsid w:val="00F86E19"/>
    <w:rsid w:val="00F93721"/>
    <w:rsid w:val="00F95012"/>
    <w:rsid w:val="00F95793"/>
    <w:rsid w:val="00F95AD2"/>
    <w:rsid w:val="00F964C7"/>
    <w:rsid w:val="00F973A6"/>
    <w:rsid w:val="00FA075D"/>
    <w:rsid w:val="00FA0C34"/>
    <w:rsid w:val="00FA4DA2"/>
    <w:rsid w:val="00FA5C15"/>
    <w:rsid w:val="00FA5CD1"/>
    <w:rsid w:val="00FA7C96"/>
    <w:rsid w:val="00FB2257"/>
    <w:rsid w:val="00FB29AD"/>
    <w:rsid w:val="00FB4491"/>
    <w:rsid w:val="00FB63E6"/>
    <w:rsid w:val="00FB7DCC"/>
    <w:rsid w:val="00FC2AC3"/>
    <w:rsid w:val="00FC317A"/>
    <w:rsid w:val="00FC337F"/>
    <w:rsid w:val="00FC4643"/>
    <w:rsid w:val="00FC4826"/>
    <w:rsid w:val="00FC5533"/>
    <w:rsid w:val="00FC6089"/>
    <w:rsid w:val="00FC765A"/>
    <w:rsid w:val="00FD0CB8"/>
    <w:rsid w:val="00FD0D8B"/>
    <w:rsid w:val="00FD1516"/>
    <w:rsid w:val="00FD181E"/>
    <w:rsid w:val="00FD1984"/>
    <w:rsid w:val="00FD1A34"/>
    <w:rsid w:val="00FD1C97"/>
    <w:rsid w:val="00FD1CD0"/>
    <w:rsid w:val="00FD303C"/>
    <w:rsid w:val="00FD4CF1"/>
    <w:rsid w:val="00FD52D2"/>
    <w:rsid w:val="00FD5974"/>
    <w:rsid w:val="00FD6591"/>
    <w:rsid w:val="00FD7FC3"/>
    <w:rsid w:val="00FE1210"/>
    <w:rsid w:val="00FE451C"/>
    <w:rsid w:val="00FE5788"/>
    <w:rsid w:val="00FE6041"/>
    <w:rsid w:val="00FE714A"/>
    <w:rsid w:val="00FE7A9D"/>
    <w:rsid w:val="00FF10AB"/>
    <w:rsid w:val="00FF17BD"/>
    <w:rsid w:val="00FF396D"/>
    <w:rsid w:val="00FF3CB4"/>
    <w:rsid w:val="00FF42D2"/>
    <w:rsid w:val="00FF4542"/>
    <w:rsid w:val="00FF57C8"/>
    <w:rsid w:val="00FF5AA6"/>
    <w:rsid w:val="00FF710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13697"/>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943F0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F26328"/>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943F0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943F01"/>
    <w:pPr>
      <w:keepNext/>
      <w:numPr>
        <w:numId w:val="1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943F0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943F01"/>
    <w:pPr>
      <w:outlineLvl w:val="4"/>
    </w:pPr>
    <w:rPr>
      <w:b w:val="0"/>
    </w:rPr>
  </w:style>
  <w:style w:type="paragraph" w:styleId="Heading6">
    <w:name w:val="heading 6"/>
    <w:aliases w:val="CSHeading6"/>
    <w:basedOn w:val="Normal"/>
    <w:next w:val="Normal"/>
    <w:link w:val="Heading6Char"/>
    <w:uiPriority w:val="9"/>
    <w:unhideWhenUsed/>
    <w:rsid w:val="00943F01"/>
    <w:pPr>
      <w:keepNext/>
      <w:numPr>
        <w:ilvl w:val="1"/>
        <w:numId w:val="14"/>
      </w:numPr>
      <w:outlineLvl w:val="5"/>
    </w:pPr>
    <w:rPr>
      <w:b/>
    </w:rPr>
  </w:style>
  <w:style w:type="paragraph" w:styleId="Heading7">
    <w:name w:val="heading 7"/>
    <w:aliases w:val="CSHeading7"/>
    <w:basedOn w:val="Normal"/>
    <w:next w:val="Normal"/>
    <w:link w:val="Heading7Char"/>
    <w:uiPriority w:val="9"/>
    <w:unhideWhenUsed/>
    <w:qFormat/>
    <w:rsid w:val="00943F01"/>
    <w:pPr>
      <w:keepNext/>
      <w:keepLines/>
      <w:spacing w:before="40" w:after="0"/>
      <w:outlineLvl w:val="6"/>
    </w:pPr>
    <w:rPr>
      <w:rFonts w:asciiTheme="majorHAnsi" w:eastAsiaTheme="majorEastAsia" w:hAnsiTheme="majorHAnsi" w:cstheme="majorBidi"/>
      <w:i/>
      <w:iCs/>
    </w:rPr>
  </w:style>
  <w:style w:type="paragraph" w:styleId="Heading8">
    <w:name w:val="heading 8"/>
    <w:aliases w:val="CSHeading8"/>
    <w:basedOn w:val="Normal"/>
    <w:next w:val="Normal"/>
    <w:link w:val="Heading8Char"/>
    <w:uiPriority w:val="9"/>
    <w:semiHidden/>
    <w:unhideWhenUsed/>
    <w:qFormat/>
    <w:rsid w:val="00943F01"/>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Heading61">
    <w:name w:val="CSHeading6.1"/>
    <w:basedOn w:val="Heading6"/>
    <w:qFormat/>
    <w:rsid w:val="00943F01"/>
    <w:pPr>
      <w:numPr>
        <w:ilvl w:val="0"/>
        <w:numId w:val="0"/>
      </w:numPr>
    </w:pPr>
  </w:style>
  <w:style w:type="character" w:customStyle="1" w:styleId="Heading1Char">
    <w:name w:val="Heading 1 Char"/>
    <w:aliases w:val="CSHeading1 Char"/>
    <w:basedOn w:val="DefaultParagraphFont"/>
    <w:link w:val="Heading1"/>
    <w:rsid w:val="00F26328"/>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943F0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943F0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943F0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943F01"/>
    <w:rPr>
      <w:rFonts w:ascii="Arial" w:eastAsia="Times New Roman" w:hAnsi="Arial" w:cs="Times New Roman"/>
      <w:i/>
      <w:iCs/>
      <w:sz w:val="20"/>
      <w:szCs w:val="20"/>
      <w:lang w:eastAsia="en-AU"/>
    </w:rPr>
  </w:style>
  <w:style w:type="numbering" w:customStyle="1" w:styleId="StyleNumbered">
    <w:name w:val="Style Numbered"/>
    <w:basedOn w:val="NoList"/>
    <w:rsid w:val="00943F01"/>
    <w:pPr>
      <w:numPr>
        <w:numId w:val="16"/>
      </w:numPr>
    </w:pPr>
  </w:style>
  <w:style w:type="paragraph" w:styleId="TOC2">
    <w:name w:val="toc 2"/>
    <w:basedOn w:val="Heading2"/>
    <w:next w:val="Normal"/>
    <w:uiPriority w:val="39"/>
    <w:rsid w:val="00943F01"/>
    <w:pPr>
      <w:tabs>
        <w:tab w:val="right" w:pos="9639"/>
      </w:tabs>
      <w:spacing w:before="120" w:after="0"/>
      <w:ind w:left="340"/>
    </w:pPr>
    <w:rPr>
      <w:sz w:val="22"/>
    </w:rPr>
  </w:style>
  <w:style w:type="paragraph" w:styleId="TOC1">
    <w:name w:val="toc 1"/>
    <w:basedOn w:val="Heading1"/>
    <w:next w:val="Normal"/>
    <w:uiPriority w:val="39"/>
    <w:rsid w:val="00943F01"/>
    <w:pPr>
      <w:tabs>
        <w:tab w:val="right" w:leader="dot" w:pos="9639"/>
      </w:tabs>
      <w:spacing w:before="240" w:after="0"/>
    </w:pPr>
    <w:rPr>
      <w:sz w:val="22"/>
    </w:rPr>
  </w:style>
  <w:style w:type="paragraph" w:styleId="TOC3">
    <w:name w:val="toc 3"/>
    <w:basedOn w:val="Normal"/>
    <w:next w:val="Normal"/>
    <w:uiPriority w:val="39"/>
    <w:rsid w:val="00943F01"/>
    <w:pPr>
      <w:tabs>
        <w:tab w:val="right" w:pos="9639"/>
      </w:tabs>
      <w:spacing w:before="60"/>
      <w:ind w:left="340"/>
    </w:pPr>
  </w:style>
  <w:style w:type="character" w:styleId="Hyperlink">
    <w:name w:val="Hyperlink"/>
    <w:aliases w:val="CSHyperlink"/>
    <w:uiPriority w:val="99"/>
    <w:rsid w:val="00943F01"/>
    <w:rPr>
      <w:color w:val="003399"/>
      <w:u w:val="single"/>
    </w:rPr>
  </w:style>
  <w:style w:type="table" w:styleId="TableGrid">
    <w:name w:val="Table Grid"/>
    <w:basedOn w:val="TableNormal"/>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10867"/>
    <w:pPr>
      <w:ind w:left="720"/>
      <w:contextualSpacing/>
    </w:pPr>
  </w:style>
  <w:style w:type="paragraph" w:styleId="BalloonText">
    <w:name w:val="Balloon Text"/>
    <w:basedOn w:val="Normal"/>
    <w:link w:val="BalloonTextChar"/>
    <w:uiPriority w:val="99"/>
    <w:semiHidden/>
    <w:unhideWhenUsed/>
    <w:rsid w:val="00943F0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F01"/>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C313E"/>
    <w:rPr>
      <w:color w:val="808080"/>
      <w:shd w:val="clear" w:color="auto" w:fill="E6E6E6"/>
    </w:rPr>
  </w:style>
  <w:style w:type="character" w:customStyle="1" w:styleId="ListParagraphChar">
    <w:name w:val="List Paragraph Char"/>
    <w:basedOn w:val="DefaultParagraphFont"/>
    <w:link w:val="ListParagraph"/>
    <w:uiPriority w:val="34"/>
    <w:rsid w:val="00A6168C"/>
    <w:rPr>
      <w:rFonts w:ascii="Arial" w:eastAsia="Times New Roman" w:hAnsi="Arial" w:cs="Times New Roman"/>
      <w:sz w:val="20"/>
      <w:szCs w:val="24"/>
    </w:rPr>
  </w:style>
  <w:style w:type="character" w:styleId="Emphasis">
    <w:name w:val="Emphasis"/>
    <w:aliases w:val="CSEmphasis"/>
    <w:basedOn w:val="DefaultParagraphFont"/>
    <w:uiPriority w:val="20"/>
    <w:qFormat/>
    <w:rsid w:val="00943F01"/>
    <w:rPr>
      <w:i/>
      <w:iCs/>
    </w:rPr>
  </w:style>
  <w:style w:type="character" w:customStyle="1" w:styleId="Heading6Char">
    <w:name w:val="Heading 6 Char"/>
    <w:aliases w:val="CSHeading6 Char"/>
    <w:basedOn w:val="DefaultParagraphFont"/>
    <w:link w:val="Heading6"/>
    <w:uiPriority w:val="9"/>
    <w:rsid w:val="00943F01"/>
    <w:rPr>
      <w:rFonts w:ascii="Arial" w:eastAsia="Times New Roman" w:hAnsi="Arial" w:cs="Times New Roman"/>
      <w:b/>
      <w:sz w:val="20"/>
      <w:szCs w:val="24"/>
    </w:rPr>
  </w:style>
  <w:style w:type="paragraph" w:customStyle="1" w:styleId="TableText">
    <w:name w:val="TableText"/>
    <w:basedOn w:val="Normal"/>
    <w:link w:val="TableTextChar"/>
    <w:qFormat/>
    <w:rsid w:val="00F10867"/>
    <w:pPr>
      <w:spacing w:before="40" w:after="40"/>
    </w:pPr>
    <w:rPr>
      <w:szCs w:val="20"/>
    </w:rPr>
  </w:style>
  <w:style w:type="character" w:customStyle="1" w:styleId="TableTextChar">
    <w:name w:val="TableText Char"/>
    <w:basedOn w:val="DefaultParagraphFont"/>
    <w:link w:val="TableText"/>
    <w:rsid w:val="00F10867"/>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943F01"/>
    <w:rPr>
      <w:sz w:val="16"/>
      <w:szCs w:val="16"/>
    </w:rPr>
  </w:style>
  <w:style w:type="paragraph" w:styleId="CommentText">
    <w:name w:val="annotation text"/>
    <w:basedOn w:val="Normal"/>
    <w:link w:val="CommentTextChar"/>
    <w:uiPriority w:val="99"/>
    <w:unhideWhenUsed/>
    <w:rsid w:val="00943F01"/>
    <w:pPr>
      <w:spacing w:line="240" w:lineRule="auto"/>
    </w:pPr>
    <w:rPr>
      <w:szCs w:val="20"/>
    </w:rPr>
  </w:style>
  <w:style w:type="character" w:customStyle="1" w:styleId="CommentTextChar">
    <w:name w:val="Comment Text Char"/>
    <w:basedOn w:val="DefaultParagraphFont"/>
    <w:link w:val="CommentText"/>
    <w:uiPriority w:val="99"/>
    <w:rsid w:val="00943F0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43F01"/>
    <w:rPr>
      <w:b/>
      <w:bCs/>
    </w:rPr>
  </w:style>
  <w:style w:type="character" w:customStyle="1" w:styleId="CommentSubjectChar">
    <w:name w:val="Comment Subject Char"/>
    <w:basedOn w:val="CommentTextChar"/>
    <w:link w:val="CommentSubject"/>
    <w:uiPriority w:val="99"/>
    <w:semiHidden/>
    <w:rsid w:val="00943F01"/>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943F01"/>
    <w:rPr>
      <w:rFonts w:eastAsiaTheme="majorEastAsia"/>
    </w:rPr>
  </w:style>
  <w:style w:type="table" w:customStyle="1" w:styleId="TableGrid1">
    <w:name w:val="Table Grid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10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02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3F01"/>
    <w:rPr>
      <w:color w:val="808080"/>
    </w:rPr>
  </w:style>
  <w:style w:type="paragraph" w:styleId="Revision">
    <w:name w:val="Revision"/>
    <w:hidden/>
    <w:uiPriority w:val="99"/>
    <w:semiHidden/>
    <w:rsid w:val="00607C7D"/>
    <w:pPr>
      <w:spacing w:after="0" w:line="240" w:lineRule="auto"/>
    </w:pPr>
    <w:rPr>
      <w:rFonts w:ascii="Arial" w:eastAsia="Times New Roman" w:hAnsi="Arial" w:cs="Times New Roman"/>
      <w:sz w:val="20"/>
      <w:szCs w:val="24"/>
    </w:rPr>
  </w:style>
  <w:style w:type="paragraph" w:customStyle="1" w:styleId="CSHeader1">
    <w:name w:val="CSHeader1"/>
    <w:basedOn w:val="Normal"/>
    <w:link w:val="CSHeader1Char"/>
    <w:qFormat/>
    <w:rsid w:val="00A6168C"/>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A6168C"/>
    <w:rPr>
      <w:rFonts w:ascii="Arial" w:eastAsia="Times New Roman" w:hAnsi="Arial" w:cs="Times New Roman"/>
      <w:sz w:val="18"/>
      <w:szCs w:val="18"/>
    </w:rPr>
  </w:style>
  <w:style w:type="paragraph" w:customStyle="1" w:styleId="CSHeading31">
    <w:name w:val="CSHeading3.1"/>
    <w:basedOn w:val="Heading3"/>
    <w:link w:val="CSHeading31Char"/>
    <w:qFormat/>
    <w:rsid w:val="00943F01"/>
    <w:pPr>
      <w:numPr>
        <w:numId w:val="0"/>
      </w:numPr>
      <w:ind w:left="567" w:hanging="567"/>
    </w:pPr>
  </w:style>
  <w:style w:type="character" w:customStyle="1" w:styleId="CSHeading31Char">
    <w:name w:val="CSHeading3.1 Char"/>
    <w:basedOn w:val="Heading3Char"/>
    <w:link w:val="CSHeading31"/>
    <w:rsid w:val="00943F01"/>
    <w:rPr>
      <w:rFonts w:ascii="Arial" w:eastAsia="Times New Roman" w:hAnsi="Arial" w:cs="Times New Roman"/>
      <w:b/>
      <w:bCs/>
      <w:szCs w:val="20"/>
      <w:lang w:eastAsia="en-AU"/>
    </w:rPr>
  </w:style>
  <w:style w:type="paragraph" w:customStyle="1" w:styleId="CSListBullet2">
    <w:name w:val="CSListBullet2"/>
    <w:basedOn w:val="Normal"/>
    <w:link w:val="CSListBullet2Char"/>
    <w:qFormat/>
    <w:rsid w:val="00943F01"/>
    <w:pPr>
      <w:numPr>
        <w:ilvl w:val="1"/>
        <w:numId w:val="12"/>
      </w:numPr>
    </w:pPr>
  </w:style>
  <w:style w:type="character" w:customStyle="1" w:styleId="CSListBullet2Char">
    <w:name w:val="CSListBullet2 Char"/>
    <w:basedOn w:val="DefaultParagraphFont"/>
    <w:link w:val="CSListBullet2"/>
    <w:rsid w:val="00943F01"/>
    <w:rPr>
      <w:rFonts w:ascii="Arial" w:eastAsia="Times New Roman" w:hAnsi="Arial" w:cs="Times New Roman"/>
      <w:sz w:val="20"/>
      <w:szCs w:val="24"/>
    </w:rPr>
  </w:style>
  <w:style w:type="paragraph" w:customStyle="1" w:styleId="CSListBullet3">
    <w:name w:val="CSListBullet3"/>
    <w:basedOn w:val="Normal"/>
    <w:link w:val="CSListBullet3Char"/>
    <w:qFormat/>
    <w:rsid w:val="00943F01"/>
    <w:pPr>
      <w:numPr>
        <w:ilvl w:val="2"/>
        <w:numId w:val="12"/>
      </w:numPr>
    </w:pPr>
  </w:style>
  <w:style w:type="character" w:customStyle="1" w:styleId="CSListBullet3Char">
    <w:name w:val="CSListBullet3 Char"/>
    <w:basedOn w:val="DefaultParagraphFont"/>
    <w:link w:val="CSListBullet3"/>
    <w:rsid w:val="00943F01"/>
    <w:rPr>
      <w:rFonts w:ascii="Arial" w:eastAsia="Times New Roman" w:hAnsi="Arial" w:cs="Times New Roman"/>
      <w:sz w:val="20"/>
      <w:szCs w:val="24"/>
    </w:rPr>
  </w:style>
  <w:style w:type="paragraph" w:customStyle="1" w:styleId="CSTableText">
    <w:name w:val="CSTableText"/>
    <w:basedOn w:val="Normal"/>
    <w:link w:val="CSTableTextChar"/>
    <w:qFormat/>
    <w:rsid w:val="00943F01"/>
    <w:pPr>
      <w:spacing w:before="20" w:after="20"/>
    </w:pPr>
    <w:rPr>
      <w:szCs w:val="20"/>
    </w:rPr>
  </w:style>
  <w:style w:type="character" w:customStyle="1" w:styleId="CSTableTextChar">
    <w:name w:val="CSTableText Char"/>
    <w:basedOn w:val="DefaultParagraphFont"/>
    <w:link w:val="CSTableText"/>
    <w:rsid w:val="00943F01"/>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943F01"/>
    <w:pPr>
      <w:spacing w:before="0" w:after="0" w:line="240" w:lineRule="auto"/>
    </w:pPr>
    <w:rPr>
      <w:i/>
      <w:sz w:val="13"/>
      <w:szCs w:val="13"/>
    </w:rPr>
  </w:style>
  <w:style w:type="character" w:customStyle="1" w:styleId="CSTextInstructionChar">
    <w:name w:val="CSTextInstruction Char"/>
    <w:basedOn w:val="DefaultParagraphFont"/>
    <w:link w:val="CSTextInstruction"/>
    <w:rsid w:val="00943F01"/>
    <w:rPr>
      <w:rFonts w:ascii="Arial" w:eastAsia="Times New Roman" w:hAnsi="Arial" w:cs="Times New Roman"/>
      <w:i/>
      <w:sz w:val="13"/>
      <w:szCs w:val="13"/>
    </w:rPr>
  </w:style>
  <w:style w:type="character" w:styleId="FollowedHyperlink">
    <w:name w:val="FollowedHyperlink"/>
    <w:basedOn w:val="DefaultParagraphFont"/>
    <w:uiPriority w:val="99"/>
    <w:semiHidden/>
    <w:unhideWhenUsed/>
    <w:rsid w:val="00D90FB3"/>
    <w:rPr>
      <w:color w:val="954F72" w:themeColor="followedHyperlink"/>
      <w:u w:val="single"/>
    </w:rPr>
  </w:style>
  <w:style w:type="paragraph" w:styleId="Title">
    <w:name w:val="Title"/>
    <w:aliases w:val="CSTitle"/>
    <w:basedOn w:val="Normal"/>
    <w:next w:val="Normal"/>
    <w:link w:val="TitleChar"/>
    <w:uiPriority w:val="10"/>
    <w:qFormat/>
    <w:rsid w:val="00943F01"/>
    <w:pPr>
      <w:spacing w:before="0" w:after="0" w:line="240" w:lineRule="auto"/>
      <w:jc w:val="right"/>
    </w:pPr>
    <w:rPr>
      <w:b/>
      <w:color w:val="FFFFFF" w:themeColor="background1"/>
      <w:sz w:val="22"/>
      <w:szCs w:val="22"/>
    </w:rPr>
  </w:style>
  <w:style w:type="character" w:customStyle="1" w:styleId="TitleChar">
    <w:name w:val="Title Char"/>
    <w:aliases w:val="CSTitle Char"/>
    <w:basedOn w:val="DefaultParagraphFont"/>
    <w:link w:val="Title"/>
    <w:uiPriority w:val="10"/>
    <w:rsid w:val="00943F01"/>
    <w:rPr>
      <w:rFonts w:ascii="Arial" w:eastAsia="Times New Roman" w:hAnsi="Arial" w:cs="Times New Roman"/>
      <w:b/>
      <w:color w:val="FFFFFF" w:themeColor="background1"/>
    </w:rPr>
  </w:style>
  <w:style w:type="paragraph" w:customStyle="1" w:styleId="CSFooter">
    <w:name w:val="CSFooter"/>
    <w:basedOn w:val="Normal"/>
    <w:link w:val="CSFooterChar"/>
    <w:qFormat/>
    <w:rsid w:val="00943F01"/>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Char">
    <w:name w:val="CSFooter Char"/>
    <w:basedOn w:val="DefaultParagraphFont"/>
    <w:link w:val="CSFooter"/>
    <w:rsid w:val="00943F01"/>
    <w:rPr>
      <w:rFonts w:ascii="Arial" w:eastAsia="Times New Roman" w:hAnsi="Arial" w:cs="Times New Roman"/>
      <w:sz w:val="20"/>
      <w:szCs w:val="18"/>
    </w:rPr>
  </w:style>
  <w:style w:type="paragraph" w:customStyle="1" w:styleId="CSListBullet1">
    <w:name w:val="CSListBullet1"/>
    <w:basedOn w:val="Normal"/>
    <w:link w:val="CSListBullet1Char"/>
    <w:qFormat/>
    <w:rsid w:val="00943F01"/>
    <w:pPr>
      <w:numPr>
        <w:numId w:val="12"/>
      </w:numPr>
    </w:pPr>
  </w:style>
  <w:style w:type="character" w:customStyle="1" w:styleId="CSListBullet1Char">
    <w:name w:val="CSListBullet1 Char"/>
    <w:basedOn w:val="DefaultParagraphFont"/>
    <w:link w:val="CSListBullet1"/>
    <w:rsid w:val="00943F01"/>
    <w:rPr>
      <w:rFonts w:ascii="Arial" w:eastAsia="Times New Roman" w:hAnsi="Arial" w:cs="Times New Roman"/>
      <w:sz w:val="20"/>
      <w:szCs w:val="24"/>
    </w:rPr>
  </w:style>
  <w:style w:type="paragraph" w:customStyle="1" w:styleId="CSHeader">
    <w:name w:val="CSHeader"/>
    <w:basedOn w:val="Normal"/>
    <w:link w:val="CSHeaderChar"/>
    <w:qFormat/>
    <w:rsid w:val="00943F01"/>
    <w:pPr>
      <w:pBdr>
        <w:bottom w:val="single" w:sz="4" w:space="1" w:color="auto"/>
      </w:pBdr>
      <w:spacing w:before="0" w:after="0" w:line="240" w:lineRule="auto"/>
      <w:ind w:right="57"/>
    </w:pPr>
    <w:rPr>
      <w:szCs w:val="18"/>
    </w:rPr>
  </w:style>
  <w:style w:type="character" w:customStyle="1" w:styleId="CSHeaderChar">
    <w:name w:val="CSHeader Char"/>
    <w:basedOn w:val="DefaultParagraphFont"/>
    <w:link w:val="CSHeader"/>
    <w:rsid w:val="00943F01"/>
    <w:rPr>
      <w:rFonts w:ascii="Arial" w:eastAsia="Times New Roman" w:hAnsi="Arial" w:cs="Times New Roman"/>
      <w:sz w:val="20"/>
      <w:szCs w:val="18"/>
    </w:rPr>
  </w:style>
  <w:style w:type="paragraph" w:customStyle="1" w:styleId="CSList11">
    <w:name w:val="CSList#1 (1)"/>
    <w:basedOn w:val="Normal"/>
    <w:link w:val="CSList11Char"/>
    <w:qFormat/>
    <w:rsid w:val="00943F01"/>
    <w:pPr>
      <w:numPr>
        <w:numId w:val="11"/>
      </w:numPr>
    </w:pPr>
  </w:style>
  <w:style w:type="character" w:customStyle="1" w:styleId="CSList11Char">
    <w:name w:val="CSList#1 (1) Char"/>
    <w:basedOn w:val="DefaultParagraphFont"/>
    <w:link w:val="CSList11"/>
    <w:rsid w:val="00943F01"/>
    <w:rPr>
      <w:rFonts w:ascii="Arial" w:eastAsia="Times New Roman" w:hAnsi="Arial" w:cs="Times New Roman"/>
      <w:sz w:val="20"/>
      <w:szCs w:val="24"/>
    </w:rPr>
  </w:style>
  <w:style w:type="paragraph" w:customStyle="1" w:styleId="CSList2a">
    <w:name w:val="CSList#2 (a)"/>
    <w:basedOn w:val="Normal"/>
    <w:link w:val="CSList2aChar"/>
    <w:qFormat/>
    <w:rsid w:val="00943F01"/>
    <w:pPr>
      <w:numPr>
        <w:ilvl w:val="1"/>
        <w:numId w:val="11"/>
      </w:numPr>
    </w:pPr>
  </w:style>
  <w:style w:type="character" w:customStyle="1" w:styleId="CSList2aChar">
    <w:name w:val="CSList#2 (a) Char"/>
    <w:basedOn w:val="DefaultParagraphFont"/>
    <w:link w:val="CSList2a"/>
    <w:rsid w:val="00943F01"/>
    <w:rPr>
      <w:rFonts w:ascii="Arial" w:eastAsia="Times New Roman" w:hAnsi="Arial" w:cs="Times New Roman"/>
      <w:sz w:val="20"/>
      <w:szCs w:val="24"/>
    </w:rPr>
  </w:style>
  <w:style w:type="paragraph" w:customStyle="1" w:styleId="CSList3i">
    <w:name w:val="CSList#3 (i)"/>
    <w:basedOn w:val="CSList2a"/>
    <w:link w:val="CSList3iChar"/>
    <w:qFormat/>
    <w:rsid w:val="00943F01"/>
    <w:pPr>
      <w:numPr>
        <w:ilvl w:val="2"/>
      </w:numPr>
    </w:pPr>
  </w:style>
  <w:style w:type="character" w:customStyle="1" w:styleId="CSList3iChar">
    <w:name w:val="CSList#3 (i) Char"/>
    <w:basedOn w:val="DefaultParagraphFont"/>
    <w:link w:val="CSList3i"/>
    <w:rsid w:val="00943F01"/>
    <w:rPr>
      <w:rFonts w:ascii="Arial" w:eastAsia="Times New Roman" w:hAnsi="Arial" w:cs="Times New Roman"/>
      <w:sz w:val="20"/>
      <w:szCs w:val="24"/>
    </w:rPr>
  </w:style>
  <w:style w:type="paragraph" w:customStyle="1" w:styleId="CSList4A">
    <w:name w:val="CSList#4 (A)"/>
    <w:basedOn w:val="CSList3i"/>
    <w:qFormat/>
    <w:rsid w:val="00943F01"/>
    <w:pPr>
      <w:numPr>
        <w:ilvl w:val="3"/>
      </w:numPr>
    </w:pPr>
  </w:style>
  <w:style w:type="paragraph" w:customStyle="1" w:styleId="CSNParagraph1">
    <w:name w:val="CSNParagraph1"/>
    <w:basedOn w:val="Normal"/>
    <w:qFormat/>
    <w:rsid w:val="00943F01"/>
    <w:pPr>
      <w:ind w:left="709"/>
    </w:pPr>
  </w:style>
  <w:style w:type="paragraph" w:customStyle="1" w:styleId="CSNParagraph2">
    <w:name w:val="CSNParagraph2"/>
    <w:basedOn w:val="CSNParagraph1"/>
    <w:qFormat/>
    <w:rsid w:val="00943F01"/>
    <w:pPr>
      <w:ind w:left="1134"/>
    </w:pPr>
  </w:style>
  <w:style w:type="paragraph" w:customStyle="1" w:styleId="CSParaA1">
    <w:name w:val="CSPara A1."/>
    <w:basedOn w:val="Normal"/>
    <w:link w:val="CSParaA1Char"/>
    <w:qFormat/>
    <w:rsid w:val="00943F01"/>
    <w:pPr>
      <w:numPr>
        <w:numId w:val="13"/>
      </w:numPr>
      <w:spacing w:before="120"/>
      <w:contextualSpacing/>
    </w:pPr>
  </w:style>
  <w:style w:type="character" w:customStyle="1" w:styleId="CSParaA1Char">
    <w:name w:val="CSPara A1. Char"/>
    <w:basedOn w:val="DefaultParagraphFont"/>
    <w:link w:val="CSParaA1"/>
    <w:rsid w:val="00943F01"/>
    <w:rPr>
      <w:rFonts w:ascii="Arial" w:eastAsia="Times New Roman" w:hAnsi="Arial" w:cs="Times New Roman"/>
      <w:sz w:val="20"/>
      <w:szCs w:val="24"/>
    </w:rPr>
  </w:style>
  <w:style w:type="paragraph" w:customStyle="1" w:styleId="CSParaA1a0">
    <w:name w:val="CSPara A1. (a)"/>
    <w:basedOn w:val="CSParaA1"/>
    <w:qFormat/>
    <w:rsid w:val="00943F01"/>
    <w:pPr>
      <w:numPr>
        <w:ilvl w:val="1"/>
      </w:numPr>
      <w:spacing w:before="180"/>
      <w:contextualSpacing w:val="0"/>
    </w:pPr>
  </w:style>
  <w:style w:type="paragraph" w:customStyle="1" w:styleId="CSParaA1i">
    <w:name w:val="CSPara A1. (i)"/>
    <w:basedOn w:val="CSParaA1"/>
    <w:qFormat/>
    <w:rsid w:val="00943F01"/>
    <w:pPr>
      <w:numPr>
        <w:ilvl w:val="2"/>
      </w:numPr>
      <w:spacing w:before="180"/>
      <w:contextualSpacing w:val="0"/>
    </w:pPr>
  </w:style>
  <w:style w:type="paragraph" w:customStyle="1" w:styleId="CSPara111">
    <w:name w:val="CSPara#1 1.1"/>
    <w:basedOn w:val="Normal"/>
    <w:link w:val="CSPara111Char"/>
    <w:qFormat/>
    <w:rsid w:val="00943F01"/>
    <w:pPr>
      <w:numPr>
        <w:ilvl w:val="2"/>
        <w:numId w:val="14"/>
      </w:numPr>
    </w:pPr>
  </w:style>
  <w:style w:type="character" w:customStyle="1" w:styleId="CSPara111Char">
    <w:name w:val="CSPara#1 1.1 Char"/>
    <w:basedOn w:val="DefaultParagraphFont"/>
    <w:link w:val="CSPara111"/>
    <w:rsid w:val="00943F01"/>
    <w:rPr>
      <w:rFonts w:ascii="Arial" w:eastAsia="Times New Roman" w:hAnsi="Arial" w:cs="Times New Roman"/>
      <w:sz w:val="20"/>
      <w:szCs w:val="24"/>
    </w:rPr>
  </w:style>
  <w:style w:type="paragraph" w:customStyle="1" w:styleId="CSPara2111">
    <w:name w:val="CSPara#2 1.1.1"/>
    <w:basedOn w:val="CSPara111"/>
    <w:link w:val="CSPara2111Char"/>
    <w:qFormat/>
    <w:rsid w:val="00943F01"/>
    <w:pPr>
      <w:numPr>
        <w:ilvl w:val="3"/>
      </w:numPr>
    </w:pPr>
  </w:style>
  <w:style w:type="character" w:customStyle="1" w:styleId="CSPara2111Char">
    <w:name w:val="CSPara#2 1.1.1 Char"/>
    <w:basedOn w:val="CSPara111Char"/>
    <w:link w:val="CSPara2111"/>
    <w:rsid w:val="00943F01"/>
    <w:rPr>
      <w:rFonts w:ascii="Arial" w:eastAsia="Times New Roman" w:hAnsi="Arial" w:cs="Times New Roman"/>
      <w:sz w:val="20"/>
      <w:szCs w:val="24"/>
    </w:rPr>
  </w:style>
  <w:style w:type="paragraph" w:customStyle="1" w:styleId="CSPara3">
    <w:name w:val="CSPara#3"/>
    <w:basedOn w:val="Normal"/>
    <w:link w:val="CSPara3Char"/>
    <w:qFormat/>
    <w:rsid w:val="00943F01"/>
    <w:pPr>
      <w:numPr>
        <w:ilvl w:val="4"/>
        <w:numId w:val="14"/>
      </w:numPr>
    </w:pPr>
  </w:style>
  <w:style w:type="character" w:customStyle="1" w:styleId="CSPara3Char">
    <w:name w:val="CSPara#3 Char"/>
    <w:basedOn w:val="DefaultParagraphFont"/>
    <w:link w:val="CSPara3"/>
    <w:rsid w:val="00943F01"/>
    <w:rPr>
      <w:rFonts w:ascii="Arial" w:eastAsia="Times New Roman" w:hAnsi="Arial" w:cs="Times New Roman"/>
      <w:sz w:val="20"/>
      <w:szCs w:val="24"/>
    </w:rPr>
  </w:style>
  <w:style w:type="paragraph" w:customStyle="1" w:styleId="CSPara4a">
    <w:name w:val="CSPara#4 (a)"/>
    <w:basedOn w:val="Normal"/>
    <w:link w:val="CSPara4aChar"/>
    <w:qFormat/>
    <w:rsid w:val="00943F01"/>
    <w:pPr>
      <w:numPr>
        <w:ilvl w:val="5"/>
        <w:numId w:val="14"/>
      </w:numPr>
    </w:pPr>
  </w:style>
  <w:style w:type="character" w:customStyle="1" w:styleId="CSPara4aChar">
    <w:name w:val="CSPara#4 (a) Char"/>
    <w:basedOn w:val="DefaultParagraphFont"/>
    <w:link w:val="CSPara4a"/>
    <w:rsid w:val="00943F01"/>
    <w:rPr>
      <w:rFonts w:ascii="Arial" w:eastAsia="Times New Roman" w:hAnsi="Arial" w:cs="Times New Roman"/>
      <w:sz w:val="20"/>
      <w:szCs w:val="24"/>
    </w:rPr>
  </w:style>
  <w:style w:type="paragraph" w:customStyle="1" w:styleId="CSPara5i">
    <w:name w:val="CSPara#5 (i)"/>
    <w:basedOn w:val="Normal"/>
    <w:link w:val="CSPara5iChar"/>
    <w:qFormat/>
    <w:rsid w:val="00943F01"/>
    <w:pPr>
      <w:numPr>
        <w:ilvl w:val="6"/>
        <w:numId w:val="14"/>
      </w:numPr>
    </w:pPr>
  </w:style>
  <w:style w:type="character" w:customStyle="1" w:styleId="CSPara5iChar">
    <w:name w:val="CSPara#5 (i) Char"/>
    <w:basedOn w:val="DefaultParagraphFont"/>
    <w:link w:val="CSPara5i"/>
    <w:rsid w:val="00943F01"/>
    <w:rPr>
      <w:rFonts w:ascii="Arial" w:eastAsia="Times New Roman" w:hAnsi="Arial" w:cs="Times New Roman"/>
      <w:sz w:val="20"/>
      <w:szCs w:val="24"/>
    </w:rPr>
  </w:style>
  <w:style w:type="paragraph" w:customStyle="1" w:styleId="CSPara6A">
    <w:name w:val="CSPara#6 (A)"/>
    <w:basedOn w:val="Normal"/>
    <w:link w:val="CSPara6AChar"/>
    <w:qFormat/>
    <w:rsid w:val="00943F01"/>
    <w:pPr>
      <w:numPr>
        <w:ilvl w:val="7"/>
        <w:numId w:val="14"/>
      </w:numPr>
    </w:pPr>
  </w:style>
  <w:style w:type="character" w:customStyle="1" w:styleId="CSPara6AChar">
    <w:name w:val="CSPara#6 (A) Char"/>
    <w:basedOn w:val="DefaultParagraphFont"/>
    <w:link w:val="CSPara6A"/>
    <w:rsid w:val="00943F01"/>
    <w:rPr>
      <w:rFonts w:ascii="Arial" w:eastAsia="Times New Roman" w:hAnsi="Arial" w:cs="Times New Roman"/>
      <w:sz w:val="20"/>
      <w:szCs w:val="24"/>
    </w:rPr>
  </w:style>
  <w:style w:type="paragraph" w:customStyle="1" w:styleId="CSPara7I">
    <w:name w:val="CSPara#7 (I)"/>
    <w:basedOn w:val="Normal"/>
    <w:link w:val="CSPara7IChar"/>
    <w:qFormat/>
    <w:rsid w:val="00943F01"/>
    <w:pPr>
      <w:numPr>
        <w:ilvl w:val="8"/>
        <w:numId w:val="14"/>
      </w:numPr>
    </w:pPr>
  </w:style>
  <w:style w:type="character" w:customStyle="1" w:styleId="CSPara7IChar">
    <w:name w:val="CSPara#7 (I) Char"/>
    <w:basedOn w:val="DefaultParagraphFont"/>
    <w:link w:val="CSPara7I"/>
    <w:rsid w:val="00943F01"/>
    <w:rPr>
      <w:rFonts w:ascii="Arial" w:eastAsia="Times New Roman" w:hAnsi="Arial" w:cs="Times New Roman"/>
      <w:sz w:val="20"/>
      <w:szCs w:val="24"/>
    </w:rPr>
  </w:style>
  <w:style w:type="paragraph" w:customStyle="1" w:styleId="CSParaA1A">
    <w:name w:val="CSPara#A1 (A)"/>
    <w:basedOn w:val="Normal"/>
    <w:link w:val="CSParaA1AChar"/>
    <w:qFormat/>
    <w:rsid w:val="00943F01"/>
    <w:pPr>
      <w:numPr>
        <w:numId w:val="15"/>
      </w:numPr>
    </w:pPr>
  </w:style>
  <w:style w:type="character" w:customStyle="1" w:styleId="CSParaA1AChar">
    <w:name w:val="CSPara#A1 (A) Char"/>
    <w:basedOn w:val="DefaultParagraphFont"/>
    <w:link w:val="CSParaA1A"/>
    <w:rsid w:val="00943F01"/>
    <w:rPr>
      <w:rFonts w:ascii="Arial" w:eastAsia="Times New Roman" w:hAnsi="Arial" w:cs="Times New Roman"/>
      <w:sz w:val="20"/>
      <w:szCs w:val="24"/>
    </w:rPr>
  </w:style>
  <w:style w:type="paragraph" w:customStyle="1" w:styleId="CSParaA2i">
    <w:name w:val="CSPara#A2 (i)"/>
    <w:basedOn w:val="CSParaA1A"/>
    <w:link w:val="CSParaA2iChar"/>
    <w:qFormat/>
    <w:rsid w:val="00943F01"/>
    <w:pPr>
      <w:numPr>
        <w:ilvl w:val="1"/>
      </w:numPr>
    </w:pPr>
  </w:style>
  <w:style w:type="character" w:customStyle="1" w:styleId="CSParaA2iChar">
    <w:name w:val="CSPara#A2 (i) Char"/>
    <w:basedOn w:val="CSParaA1AChar"/>
    <w:link w:val="CSParaA2i"/>
    <w:rsid w:val="00943F01"/>
    <w:rPr>
      <w:rFonts w:ascii="Arial" w:eastAsia="Times New Roman" w:hAnsi="Arial" w:cs="Times New Roman"/>
      <w:sz w:val="20"/>
      <w:szCs w:val="24"/>
    </w:rPr>
  </w:style>
  <w:style w:type="paragraph" w:customStyle="1" w:styleId="CSParaA31">
    <w:name w:val="CSPara#A3 (1)"/>
    <w:basedOn w:val="CSParaA2i"/>
    <w:qFormat/>
    <w:rsid w:val="00943F01"/>
    <w:pPr>
      <w:numPr>
        <w:ilvl w:val="2"/>
      </w:numPr>
    </w:pPr>
  </w:style>
  <w:style w:type="paragraph" w:customStyle="1" w:styleId="CSTableHeader">
    <w:name w:val="CSTableHeader"/>
    <w:basedOn w:val="Normal"/>
    <w:link w:val="CSTableHeaderChar"/>
    <w:qFormat/>
    <w:rsid w:val="00943F01"/>
    <w:pPr>
      <w:spacing w:before="0" w:after="0"/>
    </w:pPr>
    <w:rPr>
      <w:b/>
      <w:bCs/>
      <w:sz w:val="24"/>
      <w:szCs w:val="20"/>
    </w:rPr>
  </w:style>
  <w:style w:type="character" w:customStyle="1" w:styleId="CSTableHeaderChar">
    <w:name w:val="CSTableHeader Char"/>
    <w:basedOn w:val="DefaultParagraphFont"/>
    <w:link w:val="CSTableHeader"/>
    <w:rsid w:val="00943F01"/>
    <w:rPr>
      <w:rFonts w:ascii="Arial" w:eastAsia="Times New Roman" w:hAnsi="Arial" w:cs="Times New Roman"/>
      <w:b/>
      <w:bCs/>
      <w:sz w:val="24"/>
      <w:szCs w:val="20"/>
    </w:rPr>
  </w:style>
  <w:style w:type="paragraph" w:customStyle="1" w:styleId="CSTextGuide">
    <w:name w:val="CSTextGuide"/>
    <w:basedOn w:val="CSTextInstruction"/>
    <w:link w:val="CSTextGuideChar"/>
    <w:qFormat/>
    <w:rsid w:val="00943F01"/>
    <w:rPr>
      <w:b/>
      <w:bCs/>
      <w:color w:val="FF0000"/>
    </w:rPr>
  </w:style>
  <w:style w:type="character" w:customStyle="1" w:styleId="CSTextGuideChar">
    <w:name w:val="CSTextGuide Char"/>
    <w:basedOn w:val="CSTextInstructionChar"/>
    <w:link w:val="CSTextGuide"/>
    <w:rsid w:val="00943F0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943F01"/>
    <w:rPr>
      <w:b/>
      <w:i/>
      <w:color w:val="FF0000"/>
      <w:lang w:eastAsia="en-AU"/>
    </w:rPr>
  </w:style>
  <w:style w:type="character" w:customStyle="1" w:styleId="CSTextGuideNoteChar">
    <w:name w:val="CSTextGuideNote Char"/>
    <w:basedOn w:val="DefaultParagraphFont"/>
    <w:link w:val="CSTextGuideNote"/>
    <w:rsid w:val="00943F0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943F01"/>
    <w:rPr>
      <w:rFonts w:asciiTheme="majorHAnsi" w:eastAsiaTheme="majorEastAsia" w:hAnsiTheme="majorHAnsi" w:cstheme="majorBidi"/>
      <w:i/>
      <w:iCs/>
      <w:sz w:val="20"/>
      <w:szCs w:val="24"/>
    </w:rPr>
  </w:style>
  <w:style w:type="character" w:customStyle="1" w:styleId="Heading8Char">
    <w:name w:val="Heading 8 Char"/>
    <w:aliases w:val="CSHeading8 Char"/>
    <w:basedOn w:val="DefaultParagraphFont"/>
    <w:link w:val="Heading8"/>
    <w:uiPriority w:val="9"/>
    <w:semiHidden/>
    <w:rsid w:val="00943F01"/>
    <w:rPr>
      <w:rFonts w:ascii="Arial" w:eastAsiaTheme="majorEastAsia" w:hAnsi="Arial" w:cstheme="majorBidi"/>
      <w:color w:val="272727" w:themeColor="text1" w:themeTint="D8"/>
      <w:sz w:val="21"/>
      <w:szCs w:val="21"/>
    </w:rPr>
  </w:style>
  <w:style w:type="paragraph" w:styleId="TOC4">
    <w:name w:val="toc 4"/>
    <w:basedOn w:val="Normal"/>
    <w:next w:val="Normal"/>
    <w:autoRedefine/>
    <w:uiPriority w:val="39"/>
    <w:semiHidden/>
    <w:unhideWhenUsed/>
    <w:rsid w:val="00943F01"/>
    <w:pPr>
      <w:spacing w:after="100"/>
      <w:ind w:left="600"/>
    </w:pPr>
  </w:style>
  <w:style w:type="paragraph" w:styleId="Header">
    <w:name w:val="header"/>
    <w:basedOn w:val="Normal"/>
    <w:link w:val="HeaderChar"/>
    <w:unhideWhenUsed/>
    <w:rsid w:val="00C06C28"/>
    <w:pPr>
      <w:tabs>
        <w:tab w:val="center" w:pos="4513"/>
        <w:tab w:val="right" w:pos="9026"/>
      </w:tabs>
      <w:spacing w:before="0" w:after="0" w:line="240" w:lineRule="auto"/>
    </w:pPr>
  </w:style>
  <w:style w:type="character" w:customStyle="1" w:styleId="HeaderChar">
    <w:name w:val="Header Char"/>
    <w:basedOn w:val="DefaultParagraphFont"/>
    <w:link w:val="Header"/>
    <w:rsid w:val="00C06C28"/>
    <w:rPr>
      <w:rFonts w:ascii="Arial" w:eastAsia="Times New Roman" w:hAnsi="Arial" w:cs="Times New Roman"/>
      <w:sz w:val="20"/>
      <w:szCs w:val="24"/>
    </w:rPr>
  </w:style>
  <w:style w:type="paragraph" w:styleId="Footer">
    <w:name w:val="footer"/>
    <w:basedOn w:val="Normal"/>
    <w:link w:val="FooterChar"/>
    <w:unhideWhenUsed/>
    <w:rsid w:val="00C06C28"/>
    <w:pPr>
      <w:tabs>
        <w:tab w:val="center" w:pos="4513"/>
        <w:tab w:val="right" w:pos="9026"/>
      </w:tabs>
      <w:spacing w:before="0" w:after="0" w:line="240" w:lineRule="auto"/>
    </w:pPr>
  </w:style>
  <w:style w:type="character" w:customStyle="1" w:styleId="FooterChar">
    <w:name w:val="Footer Char"/>
    <w:basedOn w:val="DefaultParagraphFont"/>
    <w:link w:val="Footer"/>
    <w:rsid w:val="00C06C28"/>
    <w:rPr>
      <w:rFonts w:ascii="Arial" w:eastAsia="Times New Roman" w:hAnsi="Arial" w:cs="Times New Roman"/>
      <w:sz w:val="20"/>
      <w:szCs w:val="24"/>
    </w:rPr>
  </w:style>
  <w:style w:type="paragraph" w:customStyle="1" w:styleId="CSParagraph">
    <w:name w:val="CSParagraph"/>
    <w:basedOn w:val="Normal"/>
    <w:link w:val="CSParagraphChar"/>
    <w:qFormat/>
    <w:rsid w:val="00D27728"/>
    <w:pPr>
      <w:ind w:left="567"/>
    </w:pPr>
  </w:style>
  <w:style w:type="character" w:customStyle="1" w:styleId="CSParagraphChar">
    <w:name w:val="CSParagraph Char"/>
    <w:basedOn w:val="DefaultParagraphFont"/>
    <w:link w:val="CSParagraph"/>
    <w:rsid w:val="00D27728"/>
    <w:rPr>
      <w:rFonts w:ascii="Arial" w:eastAsia="Times New Roman" w:hAnsi="Arial" w:cs="Times New Roman"/>
      <w:sz w:val="20"/>
      <w:szCs w:val="24"/>
    </w:rPr>
  </w:style>
  <w:style w:type="paragraph" w:customStyle="1" w:styleId="CSList1">
    <w:name w:val="CSList#1"/>
    <w:basedOn w:val="Normal"/>
    <w:link w:val="CSList1Char"/>
    <w:qFormat/>
    <w:rsid w:val="00B63E2A"/>
    <w:pPr>
      <w:tabs>
        <w:tab w:val="num" w:pos="567"/>
      </w:tabs>
      <w:ind w:left="567" w:hanging="567"/>
    </w:pPr>
  </w:style>
  <w:style w:type="character" w:customStyle="1" w:styleId="CSList1Char">
    <w:name w:val="CSList#1 Char"/>
    <w:basedOn w:val="DefaultParagraphFont"/>
    <w:link w:val="CSList1"/>
    <w:rsid w:val="00B63E2A"/>
    <w:rPr>
      <w:rFonts w:ascii="Arial" w:eastAsia="Times New Roman" w:hAnsi="Arial" w:cs="Times New Roman"/>
      <w:sz w:val="20"/>
      <w:szCs w:val="24"/>
    </w:rPr>
  </w:style>
  <w:style w:type="paragraph" w:customStyle="1" w:styleId="CSList2">
    <w:name w:val="CSList#2"/>
    <w:basedOn w:val="Normal"/>
    <w:qFormat/>
    <w:rsid w:val="00B63E2A"/>
    <w:pPr>
      <w:tabs>
        <w:tab w:val="num" w:pos="992"/>
      </w:tabs>
      <w:ind w:left="9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3130">
      <w:bodyDiv w:val="1"/>
      <w:marLeft w:val="0"/>
      <w:marRight w:val="0"/>
      <w:marTop w:val="0"/>
      <w:marBottom w:val="0"/>
      <w:divBdr>
        <w:top w:val="none" w:sz="0" w:space="0" w:color="auto"/>
        <w:left w:val="none" w:sz="0" w:space="0" w:color="auto"/>
        <w:bottom w:val="none" w:sz="0" w:space="0" w:color="auto"/>
        <w:right w:val="none" w:sz="0" w:space="0" w:color="auto"/>
      </w:divBdr>
    </w:div>
    <w:div w:id="179664816">
      <w:bodyDiv w:val="1"/>
      <w:marLeft w:val="0"/>
      <w:marRight w:val="0"/>
      <w:marTop w:val="0"/>
      <w:marBottom w:val="0"/>
      <w:divBdr>
        <w:top w:val="none" w:sz="0" w:space="0" w:color="auto"/>
        <w:left w:val="none" w:sz="0" w:space="0" w:color="auto"/>
        <w:bottom w:val="none" w:sz="0" w:space="0" w:color="auto"/>
        <w:right w:val="none" w:sz="0" w:space="0" w:color="auto"/>
      </w:divBdr>
    </w:div>
    <w:div w:id="223875582">
      <w:bodyDiv w:val="1"/>
      <w:marLeft w:val="0"/>
      <w:marRight w:val="0"/>
      <w:marTop w:val="0"/>
      <w:marBottom w:val="0"/>
      <w:divBdr>
        <w:top w:val="none" w:sz="0" w:space="0" w:color="auto"/>
        <w:left w:val="none" w:sz="0" w:space="0" w:color="auto"/>
        <w:bottom w:val="none" w:sz="0" w:space="0" w:color="auto"/>
        <w:right w:val="none" w:sz="0" w:space="0" w:color="auto"/>
      </w:divBdr>
    </w:div>
    <w:div w:id="425613515">
      <w:bodyDiv w:val="1"/>
      <w:marLeft w:val="0"/>
      <w:marRight w:val="0"/>
      <w:marTop w:val="0"/>
      <w:marBottom w:val="0"/>
      <w:divBdr>
        <w:top w:val="none" w:sz="0" w:space="0" w:color="auto"/>
        <w:left w:val="none" w:sz="0" w:space="0" w:color="auto"/>
        <w:bottom w:val="none" w:sz="0" w:space="0" w:color="auto"/>
        <w:right w:val="none" w:sz="0" w:space="0" w:color="auto"/>
      </w:divBdr>
    </w:div>
    <w:div w:id="590699549">
      <w:bodyDiv w:val="1"/>
      <w:marLeft w:val="0"/>
      <w:marRight w:val="0"/>
      <w:marTop w:val="0"/>
      <w:marBottom w:val="0"/>
      <w:divBdr>
        <w:top w:val="none" w:sz="0" w:space="0" w:color="auto"/>
        <w:left w:val="none" w:sz="0" w:space="0" w:color="auto"/>
        <w:bottom w:val="none" w:sz="0" w:space="0" w:color="auto"/>
        <w:right w:val="none" w:sz="0" w:space="0" w:color="auto"/>
      </w:divBdr>
    </w:div>
    <w:div w:id="666443770">
      <w:bodyDiv w:val="1"/>
      <w:marLeft w:val="0"/>
      <w:marRight w:val="0"/>
      <w:marTop w:val="0"/>
      <w:marBottom w:val="0"/>
      <w:divBdr>
        <w:top w:val="none" w:sz="0" w:space="0" w:color="auto"/>
        <w:left w:val="none" w:sz="0" w:space="0" w:color="auto"/>
        <w:bottom w:val="none" w:sz="0" w:space="0" w:color="auto"/>
        <w:right w:val="none" w:sz="0" w:space="0" w:color="auto"/>
      </w:divBdr>
    </w:div>
    <w:div w:id="781264515">
      <w:bodyDiv w:val="1"/>
      <w:marLeft w:val="0"/>
      <w:marRight w:val="0"/>
      <w:marTop w:val="0"/>
      <w:marBottom w:val="0"/>
      <w:divBdr>
        <w:top w:val="none" w:sz="0" w:space="0" w:color="auto"/>
        <w:left w:val="none" w:sz="0" w:space="0" w:color="auto"/>
        <w:bottom w:val="none" w:sz="0" w:space="0" w:color="auto"/>
        <w:right w:val="none" w:sz="0" w:space="0" w:color="auto"/>
      </w:divBdr>
    </w:div>
    <w:div w:id="893321589">
      <w:bodyDiv w:val="1"/>
      <w:marLeft w:val="0"/>
      <w:marRight w:val="0"/>
      <w:marTop w:val="0"/>
      <w:marBottom w:val="0"/>
      <w:divBdr>
        <w:top w:val="none" w:sz="0" w:space="0" w:color="auto"/>
        <w:left w:val="none" w:sz="0" w:space="0" w:color="auto"/>
        <w:bottom w:val="none" w:sz="0" w:space="0" w:color="auto"/>
        <w:right w:val="none" w:sz="0" w:space="0" w:color="auto"/>
      </w:divBdr>
    </w:div>
    <w:div w:id="1037706442">
      <w:bodyDiv w:val="1"/>
      <w:marLeft w:val="0"/>
      <w:marRight w:val="0"/>
      <w:marTop w:val="0"/>
      <w:marBottom w:val="0"/>
      <w:divBdr>
        <w:top w:val="none" w:sz="0" w:space="0" w:color="auto"/>
        <w:left w:val="none" w:sz="0" w:space="0" w:color="auto"/>
        <w:bottom w:val="none" w:sz="0" w:space="0" w:color="auto"/>
        <w:right w:val="none" w:sz="0" w:space="0" w:color="auto"/>
      </w:divBdr>
    </w:div>
    <w:div w:id="1040977064">
      <w:bodyDiv w:val="1"/>
      <w:marLeft w:val="0"/>
      <w:marRight w:val="0"/>
      <w:marTop w:val="0"/>
      <w:marBottom w:val="0"/>
      <w:divBdr>
        <w:top w:val="none" w:sz="0" w:space="0" w:color="auto"/>
        <w:left w:val="none" w:sz="0" w:space="0" w:color="auto"/>
        <w:bottom w:val="none" w:sz="0" w:space="0" w:color="auto"/>
        <w:right w:val="none" w:sz="0" w:space="0" w:color="auto"/>
      </w:divBdr>
    </w:div>
    <w:div w:id="1069227915">
      <w:bodyDiv w:val="1"/>
      <w:marLeft w:val="0"/>
      <w:marRight w:val="0"/>
      <w:marTop w:val="0"/>
      <w:marBottom w:val="0"/>
      <w:divBdr>
        <w:top w:val="none" w:sz="0" w:space="0" w:color="auto"/>
        <w:left w:val="none" w:sz="0" w:space="0" w:color="auto"/>
        <w:bottom w:val="none" w:sz="0" w:space="0" w:color="auto"/>
        <w:right w:val="none" w:sz="0" w:space="0" w:color="auto"/>
      </w:divBdr>
    </w:div>
    <w:div w:id="1725374122">
      <w:bodyDiv w:val="1"/>
      <w:marLeft w:val="0"/>
      <w:marRight w:val="0"/>
      <w:marTop w:val="0"/>
      <w:marBottom w:val="0"/>
      <w:divBdr>
        <w:top w:val="none" w:sz="0" w:space="0" w:color="auto"/>
        <w:left w:val="none" w:sz="0" w:space="0" w:color="auto"/>
        <w:bottom w:val="none" w:sz="0" w:space="0" w:color="auto"/>
        <w:right w:val="none" w:sz="0" w:space="0" w:color="auto"/>
      </w:divBdr>
    </w:div>
    <w:div w:id="1781492825">
      <w:bodyDiv w:val="1"/>
      <w:marLeft w:val="0"/>
      <w:marRight w:val="0"/>
      <w:marTop w:val="0"/>
      <w:marBottom w:val="0"/>
      <w:divBdr>
        <w:top w:val="none" w:sz="0" w:space="0" w:color="auto"/>
        <w:left w:val="none" w:sz="0" w:space="0" w:color="auto"/>
        <w:bottom w:val="none" w:sz="0" w:space="0" w:color="auto"/>
        <w:right w:val="none" w:sz="0" w:space="0" w:color="auto"/>
      </w:divBdr>
    </w:div>
    <w:div w:id="1790276335">
      <w:bodyDiv w:val="1"/>
      <w:marLeft w:val="0"/>
      <w:marRight w:val="0"/>
      <w:marTop w:val="0"/>
      <w:marBottom w:val="0"/>
      <w:divBdr>
        <w:top w:val="none" w:sz="0" w:space="0" w:color="auto"/>
        <w:left w:val="none" w:sz="0" w:space="0" w:color="auto"/>
        <w:bottom w:val="none" w:sz="0" w:space="0" w:color="auto"/>
        <w:right w:val="none" w:sz="0" w:space="0" w:color="auto"/>
      </w:divBdr>
    </w:div>
    <w:div w:id="20807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andards.org.a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D56145D1-EC5C-4BA8-AE1F-59D90D504766}">
  <ds:schemaRefs>
    <ds:schemaRef ds:uri="http://schemas.openxmlformats.org/officeDocument/2006/bibliography"/>
  </ds:schemaRefs>
</ds:datastoreItem>
</file>

<file path=customXml/itemProps2.xml><?xml version="1.0" encoding="utf-8"?>
<ds:datastoreItem xmlns:ds="http://schemas.openxmlformats.org/officeDocument/2006/customXml" ds:itemID="{780D2041-50AC-4AC9-BD94-3F58C377693E}"/>
</file>

<file path=customXml/itemProps3.xml><?xml version="1.0" encoding="utf-8"?>
<ds:datastoreItem xmlns:ds="http://schemas.openxmlformats.org/officeDocument/2006/customXml" ds:itemID="{85EE4B1D-F438-462E-9CF2-1DA1B6BCD4EB}"/>
</file>

<file path=customXml/itemProps4.xml><?xml version="1.0" encoding="utf-8"?>
<ds:datastoreItem xmlns:ds="http://schemas.openxmlformats.org/officeDocument/2006/customXml" ds:itemID="{48B48A28-75AA-4325-AD3E-F378FE1D04F6}"/>
</file>

<file path=docProps/app.xml><?xml version="1.0" encoding="utf-8"?>
<Properties xmlns="http://schemas.openxmlformats.org/officeDocument/2006/extended-properties" xmlns:vt="http://schemas.openxmlformats.org/officeDocument/2006/docPropsVTypes">
  <Template>Normal</Template>
  <TotalTime>0</TotalTime>
  <Pages>20</Pages>
  <Words>7900</Words>
  <Characters>42344</Characters>
  <Application>Microsoft Office Word</Application>
  <DocSecurity>8</DocSecurity>
  <Lines>756</Lines>
  <Paragraphs>487</Paragraphs>
  <ScaleCrop>false</ScaleCrop>
  <Company/>
  <LinksUpToDate>false</LinksUpToDate>
  <CharactersWithSpaces>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eci-tender-requirements</dc:title>
  <dc:subject>Building construction and maintenance standard contracts</dc:subject>
  <dc:creator>Department of Housing and Public Works</dc:creator>
  <cp:keywords/>
  <cp:lastModifiedBy/>
  <cp:revision>1</cp:revision>
  <dcterms:created xsi:type="dcterms:W3CDTF">2026-03-24T03:34:00Z</dcterms:created>
  <dcterms:modified xsi:type="dcterms:W3CDTF">2026-03-31T02:54:00Z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