
<file path=[Content_Types].xml><?xml version="1.0" encoding="utf-8"?>
<Types xmlns="http://schemas.openxmlformats.org/package/2006/content-types">
  <Default Extension="emf" ContentType="image/x-emf"/>
  <Default Extension="jpeg" ContentType="image/jpeg"/>
  <Default Extension="json" ContentType="application/vnd.baytech.document-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D779" w14:textId="77777777" w:rsidR="00F3509C" w:rsidRPr="00EE057B" w:rsidRDefault="008D0C54">
      <w:pPr>
        <w:spacing w:line="259" w:lineRule="auto"/>
        <w:rPr>
          <w:i/>
          <w:iCs/>
        </w:rPr>
      </w:pPr>
      <w:r>
        <w:rPr>
          <w:i/>
          <w:iCs/>
        </w:rPr>
        <w:t xml:space="preserve">  </w:t>
      </w:r>
      <w:r w:rsidRPr="00EE057B">
        <w:rPr>
          <w:i/>
          <w:iCs/>
        </w:rPr>
        <w:br w:type="page"/>
      </w:r>
    </w:p>
    <w:p w14:paraId="498519F1" w14:textId="77777777" w:rsidR="00EA614D" w:rsidRDefault="00EA614D" w:rsidP="00EA614D">
      <w:pPr>
        <w:ind w:left="284"/>
        <w:rPr>
          <w:b/>
          <w:i/>
          <w:sz w:val="18"/>
        </w:rPr>
      </w:pPr>
    </w:p>
    <w:p w14:paraId="12411C5A" w14:textId="77777777" w:rsidR="00EA614D" w:rsidRDefault="00EA614D" w:rsidP="00EA614D">
      <w:pPr>
        <w:ind w:left="284"/>
        <w:rPr>
          <w:b/>
          <w:i/>
          <w:sz w:val="18"/>
        </w:rPr>
      </w:pPr>
    </w:p>
    <w:p w14:paraId="66E96E74" w14:textId="77777777" w:rsidR="00EA614D" w:rsidRDefault="00EA614D" w:rsidP="00EA614D">
      <w:pPr>
        <w:ind w:left="284"/>
        <w:rPr>
          <w:b/>
          <w:i/>
          <w:sz w:val="18"/>
        </w:rPr>
      </w:pPr>
    </w:p>
    <w:p w14:paraId="243F361A" w14:textId="77777777" w:rsidR="00EA614D" w:rsidRDefault="00EA614D" w:rsidP="00EA614D">
      <w:pPr>
        <w:ind w:left="284"/>
        <w:rPr>
          <w:b/>
          <w:i/>
          <w:sz w:val="18"/>
        </w:rPr>
      </w:pPr>
    </w:p>
    <w:p w14:paraId="280B54BF" w14:textId="77777777" w:rsidR="0066333E" w:rsidRDefault="0066333E" w:rsidP="00EA614D">
      <w:pPr>
        <w:ind w:left="284"/>
        <w:rPr>
          <w:b/>
          <w:i/>
          <w:sz w:val="18"/>
        </w:rPr>
      </w:pPr>
    </w:p>
    <w:p w14:paraId="55BED9EF" w14:textId="77777777" w:rsidR="0066333E" w:rsidRDefault="0066333E" w:rsidP="00EA614D">
      <w:pPr>
        <w:ind w:left="284"/>
        <w:rPr>
          <w:b/>
          <w:i/>
          <w:sz w:val="18"/>
        </w:rPr>
      </w:pPr>
    </w:p>
    <w:p w14:paraId="15BB88A8" w14:textId="77777777" w:rsidR="0066333E" w:rsidRDefault="0066333E" w:rsidP="00EA614D">
      <w:pPr>
        <w:ind w:left="284"/>
        <w:rPr>
          <w:b/>
          <w:i/>
          <w:sz w:val="18"/>
        </w:rPr>
      </w:pPr>
    </w:p>
    <w:p w14:paraId="56765EE9" w14:textId="77777777" w:rsidR="0066333E" w:rsidRDefault="0066333E" w:rsidP="00EA614D">
      <w:pPr>
        <w:ind w:left="284"/>
        <w:rPr>
          <w:b/>
          <w:i/>
          <w:sz w:val="18"/>
        </w:rPr>
      </w:pPr>
    </w:p>
    <w:p w14:paraId="1623EE3C" w14:textId="77777777" w:rsidR="0066333E" w:rsidRDefault="0066333E" w:rsidP="00EA614D">
      <w:pPr>
        <w:ind w:left="284"/>
        <w:rPr>
          <w:b/>
          <w:i/>
          <w:sz w:val="18"/>
        </w:rPr>
      </w:pPr>
    </w:p>
    <w:p w14:paraId="7B772240" w14:textId="77777777" w:rsidR="0066333E" w:rsidRDefault="0066333E" w:rsidP="00EA614D">
      <w:pPr>
        <w:ind w:left="284"/>
        <w:rPr>
          <w:b/>
          <w:i/>
          <w:sz w:val="18"/>
        </w:rPr>
      </w:pPr>
    </w:p>
    <w:p w14:paraId="2469E2C5" w14:textId="77777777" w:rsidR="0066333E" w:rsidRDefault="0066333E" w:rsidP="00EA614D">
      <w:pPr>
        <w:ind w:left="284"/>
        <w:rPr>
          <w:b/>
          <w:i/>
          <w:sz w:val="18"/>
        </w:rPr>
      </w:pPr>
    </w:p>
    <w:p w14:paraId="0D2D5A3D" w14:textId="77777777" w:rsidR="00EA614D" w:rsidRDefault="008D0C54" w:rsidP="00EA614D">
      <w:pPr>
        <w:ind w:left="284"/>
        <w:rPr>
          <w:rFonts w:cs="Arial"/>
          <w:bCs/>
          <w:i/>
          <w:color w:val="000000" w:themeColor="text1"/>
          <w:sz w:val="18"/>
          <w:szCs w:val="18"/>
          <w:lang w:eastAsia="en-AU"/>
        </w:rPr>
      </w:pPr>
      <w:r>
        <w:rPr>
          <w:b/>
          <w:i/>
          <w:sz w:val="18"/>
        </w:rPr>
        <w:t>Procurement-related policies: Guideline</w:t>
      </w:r>
      <w:r w:rsidRPr="00EF7E7D">
        <w:rPr>
          <w:rFonts w:cs="Arial"/>
          <w:bCs/>
          <w:i/>
          <w:color w:val="000000" w:themeColor="text1"/>
          <w:sz w:val="18"/>
          <w:szCs w:val="18"/>
          <w:lang w:eastAsia="en-AU"/>
        </w:rPr>
        <w:br/>
        <w:t>v3</w:t>
      </w:r>
      <w:r>
        <w:rPr>
          <w:rFonts w:cs="Arial"/>
          <w:bCs/>
          <w:i/>
          <w:color w:val="000000" w:themeColor="text1"/>
          <w:sz w:val="18"/>
          <w:szCs w:val="18"/>
          <w:lang w:eastAsia="en-AU"/>
        </w:rPr>
        <w:t>.0</w:t>
      </w:r>
      <w:r w:rsidRPr="00EF7E7D">
        <w:rPr>
          <w:rFonts w:cs="Arial"/>
          <w:bCs/>
          <w:i/>
          <w:color w:val="000000" w:themeColor="text1"/>
          <w:sz w:val="18"/>
          <w:szCs w:val="18"/>
          <w:lang w:eastAsia="en-AU"/>
        </w:rPr>
        <w:t xml:space="preserve"> </w:t>
      </w:r>
      <w:r>
        <w:rPr>
          <w:rFonts w:cs="Arial"/>
          <w:bCs/>
          <w:i/>
          <w:color w:val="000000" w:themeColor="text1"/>
          <w:sz w:val="18"/>
          <w:szCs w:val="18"/>
          <w:lang w:eastAsia="en-AU"/>
        </w:rPr>
        <w:t>March</w:t>
      </w:r>
      <w:r w:rsidRPr="00EF7E7D">
        <w:rPr>
          <w:rFonts w:cs="Arial"/>
          <w:bCs/>
          <w:i/>
          <w:color w:val="000000" w:themeColor="text1"/>
          <w:sz w:val="18"/>
          <w:szCs w:val="18"/>
          <w:lang w:eastAsia="en-AU"/>
        </w:rPr>
        <w:t xml:space="preserve"> 20</w:t>
      </w:r>
      <w:r>
        <w:rPr>
          <w:rFonts w:cs="Arial"/>
          <w:bCs/>
          <w:i/>
          <w:color w:val="000000" w:themeColor="text1"/>
          <w:sz w:val="18"/>
          <w:szCs w:val="18"/>
          <w:lang w:eastAsia="en-AU"/>
        </w:rPr>
        <w:t>22</w:t>
      </w:r>
    </w:p>
    <w:p w14:paraId="1FEB9241" w14:textId="77777777" w:rsidR="00EA614D" w:rsidRPr="00527968" w:rsidRDefault="008D0C54" w:rsidP="00EA614D">
      <w:pPr>
        <w:ind w:left="284"/>
        <w:rPr>
          <w:bCs/>
          <w:iCs/>
          <w:sz w:val="18"/>
        </w:rPr>
      </w:pPr>
      <w:r>
        <w:rPr>
          <w:b/>
          <w:iCs/>
          <w:sz w:val="18"/>
        </w:rPr>
        <w:t>Version history</w:t>
      </w:r>
      <w:r>
        <w:rPr>
          <w:b/>
          <w:iCs/>
          <w:sz w:val="18"/>
        </w:rPr>
        <w:br/>
      </w:r>
      <w:r w:rsidRPr="00527968">
        <w:rPr>
          <w:bCs/>
          <w:iCs/>
          <w:sz w:val="18"/>
        </w:rPr>
        <w:t xml:space="preserve">This version supersedes </w:t>
      </w:r>
      <w:r w:rsidR="0066333E" w:rsidRPr="00527968">
        <w:rPr>
          <w:bCs/>
          <w:i/>
          <w:sz w:val="18"/>
        </w:rPr>
        <w:t>Procurement-related policies: Guideline</w:t>
      </w:r>
      <w:r w:rsidR="0066333E" w:rsidRPr="00527968">
        <w:rPr>
          <w:bCs/>
          <w:iCs/>
          <w:sz w:val="18"/>
        </w:rPr>
        <w:t xml:space="preserve"> (version 2 June 2020)</w:t>
      </w:r>
    </w:p>
    <w:p w14:paraId="2B569504" w14:textId="77777777" w:rsidR="00EA614D" w:rsidRDefault="00EA614D" w:rsidP="00EA614D">
      <w:pPr>
        <w:ind w:left="284"/>
        <w:rPr>
          <w:b/>
          <w:i/>
          <w:sz w:val="18"/>
        </w:rPr>
      </w:pPr>
    </w:p>
    <w:p w14:paraId="339F8648" w14:textId="77777777" w:rsidR="00EA614D" w:rsidRDefault="008D0C54" w:rsidP="00EA614D">
      <w:pPr>
        <w:ind w:left="284"/>
        <w:rPr>
          <w:b/>
          <w:sz w:val="18"/>
        </w:rPr>
      </w:pPr>
      <w:r>
        <w:rPr>
          <w:b/>
          <w:sz w:val="18"/>
        </w:rPr>
        <w:t>The State of Queensland (Department of Energy and Public Works) 2022</w:t>
      </w:r>
    </w:p>
    <w:p w14:paraId="09EF4B1B" w14:textId="77777777" w:rsidR="0066333E" w:rsidRDefault="008D0C54" w:rsidP="00EA614D">
      <w:pPr>
        <w:ind w:left="284"/>
        <w:rPr>
          <w:b/>
          <w:sz w:val="18"/>
        </w:rPr>
      </w:pPr>
      <w:r>
        <w:rPr>
          <w:noProof/>
          <w:lang w:eastAsia="en-AU"/>
        </w:rPr>
        <w:drawing>
          <wp:anchor distT="0" distB="0" distL="114300" distR="114300" simplePos="0" relativeHeight="251658240" behindDoc="0" locked="0" layoutInCell="1" allowOverlap="1" wp14:anchorId="11CB7C52" wp14:editId="466D1986">
            <wp:simplePos x="0" y="0"/>
            <wp:positionH relativeFrom="column">
              <wp:posOffset>218440</wp:posOffset>
            </wp:positionH>
            <wp:positionV relativeFrom="paragraph">
              <wp:posOffset>12700</wp:posOffset>
            </wp:positionV>
            <wp:extent cx="828675" cy="2762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667629" name="Picture 19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28675" cy="276225"/>
                    </a:xfrm>
                    <a:prstGeom prst="rect">
                      <a:avLst/>
                    </a:prstGeom>
                    <a:noFill/>
                    <a:ln>
                      <a:noFill/>
                    </a:ln>
                  </pic:spPr>
                </pic:pic>
              </a:graphicData>
            </a:graphic>
          </wp:anchor>
        </w:drawing>
      </w:r>
    </w:p>
    <w:p w14:paraId="3C210135" w14:textId="77777777" w:rsidR="00EA614D" w:rsidRDefault="00EA614D" w:rsidP="00EA614D">
      <w:pPr>
        <w:ind w:left="284"/>
        <w:rPr>
          <w:sz w:val="18"/>
        </w:rPr>
      </w:pPr>
    </w:p>
    <w:p w14:paraId="59382325" w14:textId="77777777" w:rsidR="00EA614D" w:rsidRDefault="005338D6" w:rsidP="00EA614D">
      <w:pPr>
        <w:ind w:left="284"/>
        <w:rPr>
          <w:sz w:val="18"/>
        </w:rPr>
      </w:pPr>
      <w:hyperlink r:id="rId12" w:history="1">
        <w:r w:rsidR="008D0C54">
          <w:rPr>
            <w:rStyle w:val="Hyperlink"/>
            <w:sz w:val="18"/>
          </w:rPr>
          <w:t>http://creativecommons.org/licenses/by/4.0/deed.en</w:t>
        </w:r>
      </w:hyperlink>
      <w:r w:rsidR="008D0C54">
        <w:rPr>
          <w:sz w:val="18"/>
        </w:rPr>
        <w:t xml:space="preserve"> </w:t>
      </w:r>
    </w:p>
    <w:p w14:paraId="59A93AED" w14:textId="77777777" w:rsidR="00EA614D" w:rsidRDefault="008D0C54" w:rsidP="00EA614D">
      <w:pPr>
        <w:ind w:left="284"/>
        <w:rPr>
          <w:sz w:val="18"/>
        </w:rPr>
      </w:pPr>
      <w:r>
        <w:rPr>
          <w:sz w:val="18"/>
        </w:rPr>
        <w:t>This work is licensed under a Creative Commons Attribution 4.0 Australia Licence. You are free to copy, communicate and adapt this work, as long as you attribute by citing ‘Procurement-related policies: Guideline, State of Queensland (Department of Energy and Public Works) 2022’.</w:t>
      </w:r>
    </w:p>
    <w:p w14:paraId="4C4672EF" w14:textId="77777777" w:rsidR="00EA614D" w:rsidRDefault="00EA614D" w:rsidP="00EA614D">
      <w:pPr>
        <w:ind w:left="284"/>
        <w:rPr>
          <w:sz w:val="18"/>
        </w:rPr>
      </w:pPr>
    </w:p>
    <w:p w14:paraId="45B416B0" w14:textId="77777777" w:rsidR="00EA614D" w:rsidRDefault="008D0C54" w:rsidP="00EA614D">
      <w:pPr>
        <w:spacing w:before="240"/>
        <w:ind w:left="284"/>
        <w:rPr>
          <w:sz w:val="18"/>
        </w:rPr>
      </w:pPr>
      <w:r>
        <w:rPr>
          <w:b/>
          <w:sz w:val="18"/>
        </w:rPr>
        <w:t>Contact us</w:t>
      </w:r>
      <w:r>
        <w:rPr>
          <w:b/>
          <w:sz w:val="18"/>
        </w:rPr>
        <w:br/>
      </w:r>
      <w:r>
        <w:rPr>
          <w:sz w:val="18"/>
        </w:rPr>
        <w:t xml:space="preserve">Queensland Government Procurement – Policy is committed to continuous improvement. If you have any suggestions about how we can improve this guide, or if you have any questions, contact us at </w:t>
      </w:r>
      <w:hyperlink r:id="rId13" w:history="1">
        <w:r>
          <w:rPr>
            <w:rStyle w:val="Hyperlink"/>
            <w:sz w:val="18"/>
          </w:rPr>
          <w:t>betterprocurement@epw.qld.gov.au</w:t>
        </w:r>
      </w:hyperlink>
      <w:r>
        <w:rPr>
          <w:sz w:val="18"/>
        </w:rPr>
        <w:t xml:space="preserve">. </w:t>
      </w:r>
    </w:p>
    <w:p w14:paraId="28D72BF1" w14:textId="77777777" w:rsidR="00EA614D" w:rsidRDefault="008D0C54" w:rsidP="00EA614D">
      <w:pPr>
        <w:ind w:left="284"/>
        <w:rPr>
          <w:rFonts w:ascii="Calibri" w:hAnsi="Calibri"/>
          <w:sz w:val="18"/>
          <w:szCs w:val="18"/>
        </w:rPr>
      </w:pPr>
      <w:r>
        <w:rPr>
          <w:b/>
          <w:sz w:val="18"/>
        </w:rPr>
        <w:t>Disclaimer</w:t>
      </w:r>
      <w:r>
        <w:rPr>
          <w:b/>
          <w:sz w:val="18"/>
        </w:rPr>
        <w:br/>
      </w:r>
      <w:r>
        <w:rPr>
          <w:sz w:val="18"/>
          <w:szCs w:val="18"/>
        </w:rPr>
        <w:t xml:space="preserve">This document is intended as a guide only for the internal use and benefit of government agencies. It may not be relied on by any other party. It should be read in conjunction with the Queensland Procurement Policy, your agency’s procurement policies and procedures, and any other relevant documents.   </w:t>
      </w:r>
    </w:p>
    <w:p w14:paraId="61BD7366" w14:textId="77777777" w:rsidR="00EA614D" w:rsidRDefault="008D0C54" w:rsidP="00527968">
      <w:pPr>
        <w:ind w:left="284"/>
        <w:rPr>
          <w:rFonts w:eastAsiaTheme="majorEastAsia" w:cstheme="majorBidi"/>
          <w:b/>
          <w:color w:val="B21936"/>
          <w:sz w:val="32"/>
          <w:szCs w:val="32"/>
        </w:rPr>
      </w:pPr>
      <w:r>
        <w:rPr>
          <w:sz w:val="18"/>
        </w:rPr>
        <w:t>The Department of Energy and Public Works disclaims all liability that may arise from the use of this document. This guide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the attention of the Department of Energy and Public Works, a reasonable effort will be made to correct them.</w:t>
      </w:r>
    </w:p>
    <w:p w14:paraId="3C00E865" w14:textId="77777777" w:rsidR="00F30348" w:rsidRPr="00C12D53" w:rsidRDefault="008D0C54" w:rsidP="00F30348">
      <w:pPr>
        <w:pStyle w:val="Heading1"/>
      </w:pPr>
      <w:r w:rsidRPr="00C12D53">
        <w:lastRenderedPageBreak/>
        <w:t>Introduction</w:t>
      </w:r>
    </w:p>
    <w:p w14:paraId="09E04A74" w14:textId="1669DFAB" w:rsidR="00AA65AC" w:rsidRDefault="008D0C54" w:rsidP="00F30348">
      <w:pPr>
        <w:rPr>
          <w:szCs w:val="20"/>
        </w:rPr>
      </w:pPr>
      <w:r>
        <w:rPr>
          <w:szCs w:val="20"/>
        </w:rPr>
        <w:t>A ‘p</w:t>
      </w:r>
      <w:r w:rsidR="00B8776C" w:rsidRPr="00C12D53">
        <w:rPr>
          <w:szCs w:val="20"/>
        </w:rPr>
        <w:t>rocurement-related polic</w:t>
      </w:r>
      <w:r>
        <w:rPr>
          <w:szCs w:val="20"/>
        </w:rPr>
        <w:t>y’</w:t>
      </w:r>
      <w:r w:rsidR="00B8776C" w:rsidRPr="00C12D53">
        <w:rPr>
          <w:szCs w:val="20"/>
        </w:rPr>
        <w:t xml:space="preserve"> </w:t>
      </w:r>
      <w:r>
        <w:rPr>
          <w:szCs w:val="20"/>
        </w:rPr>
        <w:t>is any</w:t>
      </w:r>
      <w:r w:rsidRPr="00C12D53">
        <w:rPr>
          <w:szCs w:val="20"/>
        </w:rPr>
        <w:t xml:space="preserve"> </w:t>
      </w:r>
      <w:r>
        <w:rPr>
          <w:szCs w:val="20"/>
        </w:rPr>
        <w:t xml:space="preserve">whole-of-government </w:t>
      </w:r>
      <w:r w:rsidR="00B8776C" w:rsidRPr="00C12D53">
        <w:rPr>
          <w:szCs w:val="20"/>
        </w:rPr>
        <w:t>polic</w:t>
      </w:r>
      <w:r>
        <w:rPr>
          <w:szCs w:val="20"/>
        </w:rPr>
        <w:t>y</w:t>
      </w:r>
      <w:r w:rsidR="0066333E">
        <w:rPr>
          <w:szCs w:val="20"/>
        </w:rPr>
        <w:t>, target, commitment and/or other similar requirement,</w:t>
      </w:r>
      <w:r w:rsidR="00486436" w:rsidRPr="00C12D53">
        <w:rPr>
          <w:szCs w:val="20"/>
        </w:rPr>
        <w:t xml:space="preserve"> </w:t>
      </w:r>
      <w:r w:rsidR="00B8776C" w:rsidRPr="00C12D53">
        <w:rPr>
          <w:szCs w:val="20"/>
        </w:rPr>
        <w:t>that</w:t>
      </w:r>
      <w:r w:rsidR="00D024D5" w:rsidRPr="00C12D53">
        <w:rPr>
          <w:szCs w:val="20"/>
        </w:rPr>
        <w:t xml:space="preserve"> aim</w:t>
      </w:r>
      <w:r>
        <w:rPr>
          <w:szCs w:val="20"/>
        </w:rPr>
        <w:t>s</w:t>
      </w:r>
      <w:r w:rsidR="00D024D5" w:rsidRPr="00C12D53">
        <w:rPr>
          <w:szCs w:val="20"/>
        </w:rPr>
        <w:t xml:space="preserve"> to influence</w:t>
      </w:r>
      <w:r w:rsidR="00B8776C" w:rsidRPr="00C12D53">
        <w:rPr>
          <w:szCs w:val="20"/>
        </w:rPr>
        <w:t xml:space="preserve"> </w:t>
      </w:r>
      <w:r>
        <w:rPr>
          <w:szCs w:val="20"/>
        </w:rPr>
        <w:t xml:space="preserve">or impact procurement </w:t>
      </w:r>
      <w:r w:rsidR="00B8776C" w:rsidRPr="00C12D53">
        <w:rPr>
          <w:szCs w:val="20"/>
        </w:rPr>
        <w:t xml:space="preserve">activities, </w:t>
      </w:r>
      <w:r w:rsidR="00134C91" w:rsidRPr="00C12D53">
        <w:rPr>
          <w:szCs w:val="20"/>
        </w:rPr>
        <w:t>practices,</w:t>
      </w:r>
      <w:r w:rsidR="00B8776C" w:rsidRPr="00C12D53">
        <w:rPr>
          <w:szCs w:val="20"/>
        </w:rPr>
        <w:t xml:space="preserve"> and decisions, usually for the purposes of advancing </w:t>
      </w:r>
      <w:r>
        <w:rPr>
          <w:szCs w:val="20"/>
        </w:rPr>
        <w:t xml:space="preserve">particular </w:t>
      </w:r>
      <w:r w:rsidR="005C45EA" w:rsidRPr="00C12D53">
        <w:rPr>
          <w:szCs w:val="20"/>
        </w:rPr>
        <w:t>economic</w:t>
      </w:r>
      <w:r w:rsidR="00B8776C" w:rsidRPr="00C12D53">
        <w:rPr>
          <w:szCs w:val="20"/>
        </w:rPr>
        <w:t xml:space="preserve">, </w:t>
      </w:r>
      <w:r w:rsidR="008F54A2" w:rsidRPr="00C12D53">
        <w:rPr>
          <w:szCs w:val="20"/>
        </w:rPr>
        <w:t>environmental,</w:t>
      </w:r>
      <w:r w:rsidR="00B8776C" w:rsidRPr="00C12D53">
        <w:rPr>
          <w:szCs w:val="20"/>
        </w:rPr>
        <w:t xml:space="preserve"> </w:t>
      </w:r>
      <w:r w:rsidR="008F54A2" w:rsidRPr="00C12D53">
        <w:rPr>
          <w:szCs w:val="20"/>
        </w:rPr>
        <w:t>and</w:t>
      </w:r>
      <w:r>
        <w:rPr>
          <w:szCs w:val="20"/>
        </w:rPr>
        <w:t>/or</w:t>
      </w:r>
      <w:r w:rsidR="00B8776C" w:rsidRPr="00C12D53">
        <w:rPr>
          <w:szCs w:val="20"/>
        </w:rPr>
        <w:t xml:space="preserve"> social</w:t>
      </w:r>
      <w:r>
        <w:rPr>
          <w:szCs w:val="20"/>
        </w:rPr>
        <w:t xml:space="preserve"> outcomes</w:t>
      </w:r>
      <w:r w:rsidR="007954C2" w:rsidRPr="00C12D53">
        <w:rPr>
          <w:szCs w:val="20"/>
        </w:rPr>
        <w:t>.</w:t>
      </w:r>
      <w:r>
        <w:rPr>
          <w:szCs w:val="20"/>
        </w:rPr>
        <w:t xml:space="preserve"> Examples of current procurement-related policies are the Queensland Indigenous (Aboriginal and Torres Strait Islander) Procurement Policy, and the Queensland Government Building and Construction Training Policy.</w:t>
      </w:r>
    </w:p>
    <w:p w14:paraId="7C94FCDC" w14:textId="77777777" w:rsidR="00B8776C" w:rsidRDefault="008D0C54" w:rsidP="00F30348">
      <w:pPr>
        <w:rPr>
          <w:szCs w:val="20"/>
        </w:rPr>
      </w:pPr>
      <w:r>
        <w:rPr>
          <w:szCs w:val="20"/>
        </w:rPr>
        <w:t>Procurement-related policies should be standalone instruments; that is, while they seek to influence or impact procurement, they are separate to the Queensland Procurement Policy (QPP), with their own policy statements</w:t>
      </w:r>
      <w:r w:rsidR="001C0BF6">
        <w:rPr>
          <w:szCs w:val="20"/>
        </w:rPr>
        <w:t xml:space="preserve"> and</w:t>
      </w:r>
      <w:r>
        <w:rPr>
          <w:szCs w:val="20"/>
        </w:rPr>
        <w:t xml:space="preserve"> supporting materials, a</w:t>
      </w:r>
      <w:r w:rsidR="001C0BF6">
        <w:rPr>
          <w:szCs w:val="20"/>
        </w:rPr>
        <w:t xml:space="preserve">long with separate </w:t>
      </w:r>
      <w:r>
        <w:rPr>
          <w:szCs w:val="20"/>
        </w:rPr>
        <w:t>implementation and monitoring initiatives.</w:t>
      </w:r>
      <w:r>
        <w:rPr>
          <w:rStyle w:val="FootnoteReference"/>
          <w:szCs w:val="20"/>
        </w:rPr>
        <w:footnoteReference w:id="1"/>
      </w:r>
      <w:r w:rsidR="00C924FE">
        <w:rPr>
          <w:szCs w:val="20"/>
        </w:rPr>
        <w:t xml:space="preserve"> </w:t>
      </w:r>
    </w:p>
    <w:p w14:paraId="7AB57104" w14:textId="77777777" w:rsidR="00AA65AC" w:rsidRPr="00AA65AC" w:rsidRDefault="008D0C54" w:rsidP="00AA65AC">
      <w:pPr>
        <w:pStyle w:val="Heading1"/>
      </w:pPr>
      <w:r w:rsidRPr="00AA65AC">
        <w:t>Authority</w:t>
      </w:r>
    </w:p>
    <w:p w14:paraId="1DBD9247" w14:textId="77777777" w:rsidR="001C0BF6" w:rsidRDefault="008D0C54" w:rsidP="001C0BF6">
      <w:pPr>
        <w:rPr>
          <w:szCs w:val="20"/>
        </w:rPr>
      </w:pPr>
      <w:r>
        <w:rPr>
          <w:szCs w:val="20"/>
        </w:rPr>
        <w:t>The QPP is mandated for application by Executive Government.</w:t>
      </w:r>
    </w:p>
    <w:p w14:paraId="0CA16FF5" w14:textId="77777777" w:rsidR="00DA7992" w:rsidRPr="00AA65AC" w:rsidRDefault="008D0C54" w:rsidP="001C0BF6">
      <w:pPr>
        <w:rPr>
          <w:szCs w:val="20"/>
        </w:rPr>
      </w:pPr>
      <w:r w:rsidRPr="00AA65AC">
        <w:rPr>
          <w:szCs w:val="20"/>
        </w:rPr>
        <w:t xml:space="preserve">Clause 5.5. of the QPP mandates that agencies consult with Queensland Government Procurement </w:t>
      </w:r>
      <w:r w:rsidR="001C0BF6">
        <w:rPr>
          <w:szCs w:val="20"/>
        </w:rPr>
        <w:t xml:space="preserve">– Policy (formerly known as the Office of the Chief Advisor – Procurement) </w:t>
      </w:r>
      <w:r w:rsidR="001C0BF6" w:rsidRPr="001C0BF6">
        <w:rPr>
          <w:szCs w:val="20"/>
        </w:rPr>
        <w:t>during the development of whole-of-government procurement-related</w:t>
      </w:r>
      <w:r w:rsidR="001C0BF6">
        <w:rPr>
          <w:szCs w:val="20"/>
        </w:rPr>
        <w:t xml:space="preserve"> </w:t>
      </w:r>
      <w:r w:rsidR="001C0BF6" w:rsidRPr="001C0BF6">
        <w:rPr>
          <w:szCs w:val="20"/>
        </w:rPr>
        <w:t>policies</w:t>
      </w:r>
      <w:r w:rsidR="001C0BF6">
        <w:rPr>
          <w:szCs w:val="20"/>
        </w:rPr>
        <w:t xml:space="preserve">. It also requires that these </w:t>
      </w:r>
      <w:r w:rsidR="001C0BF6" w:rsidRPr="001C0BF6">
        <w:rPr>
          <w:szCs w:val="20"/>
        </w:rPr>
        <w:t xml:space="preserve">guidelines </w:t>
      </w:r>
      <w:r w:rsidR="001C0BF6">
        <w:rPr>
          <w:szCs w:val="20"/>
        </w:rPr>
        <w:t xml:space="preserve">be used during the </w:t>
      </w:r>
      <w:r w:rsidR="001C0BF6" w:rsidRPr="001C0BF6">
        <w:rPr>
          <w:szCs w:val="20"/>
        </w:rPr>
        <w:t>development of procurement-related policies.</w:t>
      </w:r>
    </w:p>
    <w:p w14:paraId="2850CC64" w14:textId="77777777" w:rsidR="00D0395C" w:rsidRPr="007E2053" w:rsidRDefault="008D0C54" w:rsidP="00D0395C">
      <w:pPr>
        <w:pStyle w:val="Heading1"/>
      </w:pPr>
      <w:r>
        <w:t xml:space="preserve">Procurement-related policy </w:t>
      </w:r>
      <w:r w:rsidR="001C0BF6">
        <w:t>p</w:t>
      </w:r>
      <w:r w:rsidRPr="007E2053">
        <w:t>rinciples</w:t>
      </w:r>
    </w:p>
    <w:p w14:paraId="3EBDEF9F" w14:textId="77777777" w:rsidR="001C0BF6" w:rsidRDefault="008D0C54" w:rsidP="001C0BF6">
      <w:pPr>
        <w:rPr>
          <w:szCs w:val="20"/>
        </w:rPr>
      </w:pPr>
      <w:r>
        <w:rPr>
          <w:szCs w:val="20"/>
        </w:rPr>
        <w:t>The following principles must underpin the development, implementation, and ongoing maintenance of any procurement-related policy:</w:t>
      </w:r>
    </w:p>
    <w:p w14:paraId="179E71B1" w14:textId="77777777" w:rsidR="001C0BF6" w:rsidRPr="001C0BF6" w:rsidRDefault="008D0C54" w:rsidP="001C0BF6">
      <w:pPr>
        <w:numPr>
          <w:ilvl w:val="0"/>
          <w:numId w:val="13"/>
        </w:numPr>
        <w:rPr>
          <w:szCs w:val="20"/>
        </w:rPr>
      </w:pPr>
      <w:r>
        <w:rPr>
          <w:szCs w:val="20"/>
        </w:rPr>
        <w:t xml:space="preserve">ensure </w:t>
      </w:r>
      <w:r w:rsidRPr="001C0BF6">
        <w:rPr>
          <w:szCs w:val="20"/>
        </w:rPr>
        <w:t>consisten</w:t>
      </w:r>
      <w:r>
        <w:rPr>
          <w:szCs w:val="20"/>
        </w:rPr>
        <w:t>cy</w:t>
      </w:r>
      <w:r w:rsidRPr="001C0BF6">
        <w:rPr>
          <w:szCs w:val="20"/>
        </w:rPr>
        <w:t xml:space="preserve"> with the QPP</w:t>
      </w:r>
      <w:r>
        <w:rPr>
          <w:szCs w:val="20"/>
        </w:rPr>
        <w:t xml:space="preserve"> and other already approved procurement-related policies</w:t>
      </w:r>
    </w:p>
    <w:p w14:paraId="347C5F5B" w14:textId="77777777" w:rsidR="001C0BF6" w:rsidRDefault="008D0C54" w:rsidP="001C0BF6">
      <w:pPr>
        <w:numPr>
          <w:ilvl w:val="0"/>
          <w:numId w:val="13"/>
        </w:numPr>
        <w:rPr>
          <w:szCs w:val="20"/>
        </w:rPr>
      </w:pPr>
      <w:r w:rsidRPr="001C0BF6">
        <w:rPr>
          <w:szCs w:val="20"/>
        </w:rPr>
        <w:t>ensure value for money outcomes</w:t>
      </w:r>
      <w:r w:rsidR="0048303C">
        <w:rPr>
          <w:szCs w:val="20"/>
        </w:rPr>
        <w:t xml:space="preserve"> and that probity is maintained</w:t>
      </w:r>
    </w:p>
    <w:p w14:paraId="2262E78C" w14:textId="77777777" w:rsidR="009B5B43" w:rsidRDefault="008D0C54" w:rsidP="009B5B43">
      <w:pPr>
        <w:numPr>
          <w:ilvl w:val="0"/>
          <w:numId w:val="13"/>
        </w:numPr>
        <w:rPr>
          <w:szCs w:val="20"/>
        </w:rPr>
      </w:pPr>
      <w:r w:rsidRPr="009B5B43">
        <w:rPr>
          <w:szCs w:val="20"/>
        </w:rPr>
        <w:t>strengthen and support diversity in markets, and not be anticompetitive in nature</w:t>
      </w:r>
    </w:p>
    <w:p w14:paraId="4759B642" w14:textId="77777777" w:rsidR="001C0BF6" w:rsidRPr="001C0BF6" w:rsidRDefault="008D0C54" w:rsidP="00786D4E">
      <w:pPr>
        <w:numPr>
          <w:ilvl w:val="0"/>
          <w:numId w:val="13"/>
        </w:numPr>
        <w:rPr>
          <w:szCs w:val="20"/>
        </w:rPr>
      </w:pPr>
      <w:r w:rsidRPr="001C0BF6">
        <w:rPr>
          <w:szCs w:val="20"/>
        </w:rPr>
        <w:t xml:space="preserve">take a whole-of-government approach, with collaboration across government agencies and </w:t>
      </w:r>
      <w:r>
        <w:rPr>
          <w:szCs w:val="20"/>
        </w:rPr>
        <w:t xml:space="preserve">lead agency </w:t>
      </w:r>
      <w:r w:rsidRPr="001C0BF6">
        <w:rPr>
          <w:szCs w:val="20"/>
        </w:rPr>
        <w:t xml:space="preserve">category </w:t>
      </w:r>
      <w:r>
        <w:rPr>
          <w:szCs w:val="20"/>
        </w:rPr>
        <w:t>teams</w:t>
      </w:r>
    </w:p>
    <w:p w14:paraId="57B1D7FE" w14:textId="77777777" w:rsidR="001C0BF6" w:rsidRPr="001C0BF6" w:rsidRDefault="008D0C54" w:rsidP="0071506B">
      <w:pPr>
        <w:numPr>
          <w:ilvl w:val="0"/>
          <w:numId w:val="13"/>
        </w:numPr>
        <w:rPr>
          <w:szCs w:val="20"/>
        </w:rPr>
      </w:pPr>
      <w:r w:rsidRPr="001C0BF6">
        <w:rPr>
          <w:szCs w:val="20"/>
        </w:rPr>
        <w:t xml:space="preserve">show </w:t>
      </w:r>
      <w:r>
        <w:rPr>
          <w:szCs w:val="20"/>
        </w:rPr>
        <w:t xml:space="preserve">an </w:t>
      </w:r>
      <w:r w:rsidRPr="001C0BF6">
        <w:rPr>
          <w:szCs w:val="20"/>
        </w:rPr>
        <w:t xml:space="preserve">understanding of the needs of, and potential impact on, government agencies, </w:t>
      </w:r>
      <w:r>
        <w:rPr>
          <w:szCs w:val="20"/>
        </w:rPr>
        <w:t>businesses</w:t>
      </w:r>
      <w:r w:rsidRPr="001C0BF6">
        <w:rPr>
          <w:szCs w:val="20"/>
        </w:rPr>
        <w:t xml:space="preserve">, and </w:t>
      </w:r>
      <w:r>
        <w:rPr>
          <w:szCs w:val="20"/>
        </w:rPr>
        <w:t xml:space="preserve">supply </w:t>
      </w:r>
      <w:r w:rsidRPr="001C0BF6">
        <w:rPr>
          <w:szCs w:val="20"/>
        </w:rPr>
        <w:t>markets</w:t>
      </w:r>
    </w:p>
    <w:p w14:paraId="5CB81931" w14:textId="77777777" w:rsidR="001C0BF6" w:rsidRDefault="008D0C54" w:rsidP="001C0BF6">
      <w:pPr>
        <w:numPr>
          <w:ilvl w:val="0"/>
          <w:numId w:val="13"/>
        </w:numPr>
        <w:rPr>
          <w:szCs w:val="20"/>
        </w:rPr>
      </w:pPr>
      <w:r w:rsidRPr="001C0BF6">
        <w:rPr>
          <w:szCs w:val="20"/>
        </w:rPr>
        <w:t xml:space="preserve">ensure </w:t>
      </w:r>
      <w:r>
        <w:rPr>
          <w:szCs w:val="20"/>
        </w:rPr>
        <w:t>practicality of implementation</w:t>
      </w:r>
      <w:r w:rsidR="009B5B43">
        <w:rPr>
          <w:szCs w:val="20"/>
        </w:rPr>
        <w:t>, not putting in place burdensome administrative requirements, while also considering government agency and supply market capability and capacity</w:t>
      </w:r>
    </w:p>
    <w:p w14:paraId="1DAB588D" w14:textId="77777777" w:rsidR="001C0BF6" w:rsidRDefault="008D0C54" w:rsidP="001C0BF6">
      <w:pPr>
        <w:numPr>
          <w:ilvl w:val="0"/>
          <w:numId w:val="13"/>
        </w:numPr>
        <w:rPr>
          <w:szCs w:val="20"/>
        </w:rPr>
      </w:pPr>
      <w:r>
        <w:rPr>
          <w:szCs w:val="20"/>
        </w:rPr>
        <w:t xml:space="preserve">ensure that outcomes and other </w:t>
      </w:r>
      <w:r w:rsidRPr="001C0BF6">
        <w:rPr>
          <w:szCs w:val="20"/>
        </w:rPr>
        <w:t xml:space="preserve">benefits </w:t>
      </w:r>
      <w:r>
        <w:rPr>
          <w:szCs w:val="20"/>
        </w:rPr>
        <w:t>can be measure</w:t>
      </w:r>
      <w:r w:rsidR="00833773">
        <w:rPr>
          <w:szCs w:val="20"/>
        </w:rPr>
        <w:t>d</w:t>
      </w:r>
      <w:r>
        <w:rPr>
          <w:szCs w:val="20"/>
        </w:rPr>
        <w:t xml:space="preserve"> and </w:t>
      </w:r>
      <w:r w:rsidRPr="001C0BF6">
        <w:rPr>
          <w:szCs w:val="20"/>
        </w:rPr>
        <w:t>managed</w:t>
      </w:r>
      <w:r w:rsidR="00833773">
        <w:rPr>
          <w:szCs w:val="20"/>
        </w:rPr>
        <w:t>, and that these outweigh the costs</w:t>
      </w:r>
      <w:r w:rsidRPr="001C0BF6">
        <w:rPr>
          <w:szCs w:val="20"/>
        </w:rPr>
        <w:t>.</w:t>
      </w:r>
    </w:p>
    <w:p w14:paraId="5170D457" w14:textId="77777777" w:rsidR="001C0BF6" w:rsidRPr="0087109C" w:rsidRDefault="008D0C54" w:rsidP="0087109C">
      <w:pPr>
        <w:pStyle w:val="Heading1"/>
      </w:pPr>
      <w:r w:rsidRPr="0087109C">
        <w:t>Key requirements</w:t>
      </w:r>
    </w:p>
    <w:p w14:paraId="708EF381" w14:textId="77777777" w:rsidR="0087109C" w:rsidRDefault="008D0C54" w:rsidP="0087109C">
      <w:pPr>
        <w:rPr>
          <w:szCs w:val="20"/>
        </w:rPr>
      </w:pPr>
      <w:bookmarkStart w:id="0" w:name="_Hlk80955259"/>
      <w:r>
        <w:rPr>
          <w:szCs w:val="20"/>
        </w:rPr>
        <w:t xml:space="preserve">The development of any procurement-related policy must meet the process provided by this Guideline. </w:t>
      </w:r>
    </w:p>
    <w:p w14:paraId="37209D44" w14:textId="77777777" w:rsidR="0087109C" w:rsidRPr="007E2053" w:rsidRDefault="008D0C54" w:rsidP="0087109C">
      <w:pPr>
        <w:rPr>
          <w:szCs w:val="20"/>
        </w:rPr>
      </w:pPr>
      <w:r>
        <w:rPr>
          <w:szCs w:val="20"/>
        </w:rPr>
        <w:t>In addition, once operational</w:t>
      </w:r>
      <w:r w:rsidR="00591A4C">
        <w:rPr>
          <w:szCs w:val="20"/>
        </w:rPr>
        <w:t>,</w:t>
      </w:r>
      <w:r>
        <w:rPr>
          <w:szCs w:val="20"/>
        </w:rPr>
        <w:t xml:space="preserve"> a </w:t>
      </w:r>
      <w:r w:rsidRPr="007E2053">
        <w:rPr>
          <w:szCs w:val="20"/>
        </w:rPr>
        <w:t>new procurement-related policy must be supported by an:</w:t>
      </w:r>
    </w:p>
    <w:bookmarkEnd w:id="0"/>
    <w:p w14:paraId="793E07DA" w14:textId="77777777" w:rsidR="0087109C" w:rsidRPr="007E2053" w:rsidRDefault="008D0C54" w:rsidP="0087109C">
      <w:pPr>
        <w:numPr>
          <w:ilvl w:val="0"/>
          <w:numId w:val="13"/>
        </w:numPr>
        <w:rPr>
          <w:szCs w:val="20"/>
        </w:rPr>
      </w:pPr>
      <w:r w:rsidRPr="007E2053">
        <w:rPr>
          <w:szCs w:val="20"/>
        </w:rPr>
        <w:t xml:space="preserve">Implementation </w:t>
      </w:r>
      <w:r w:rsidR="0048303C">
        <w:rPr>
          <w:szCs w:val="20"/>
        </w:rPr>
        <w:t>P</w:t>
      </w:r>
      <w:r w:rsidRPr="007E2053">
        <w:rPr>
          <w:szCs w:val="20"/>
        </w:rPr>
        <w:t>lan</w:t>
      </w:r>
    </w:p>
    <w:p w14:paraId="5BC02157" w14:textId="77777777" w:rsidR="0087109C" w:rsidRPr="007E2053" w:rsidRDefault="008D0C54" w:rsidP="0087109C">
      <w:pPr>
        <w:numPr>
          <w:ilvl w:val="0"/>
          <w:numId w:val="13"/>
        </w:numPr>
        <w:rPr>
          <w:szCs w:val="20"/>
        </w:rPr>
      </w:pPr>
      <w:bookmarkStart w:id="1" w:name="_Hlk83820144"/>
      <w:r w:rsidRPr="0087109C">
        <w:rPr>
          <w:szCs w:val="20"/>
        </w:rPr>
        <w:t>Reporting Schedule</w:t>
      </w:r>
      <w:bookmarkEnd w:id="1"/>
    </w:p>
    <w:p w14:paraId="74CBFD37" w14:textId="77777777" w:rsidR="0087109C" w:rsidRPr="007E2053" w:rsidRDefault="008D0C54" w:rsidP="0087109C">
      <w:pPr>
        <w:numPr>
          <w:ilvl w:val="0"/>
          <w:numId w:val="13"/>
        </w:numPr>
        <w:rPr>
          <w:szCs w:val="20"/>
        </w:rPr>
      </w:pPr>
      <w:r>
        <w:rPr>
          <w:szCs w:val="20"/>
        </w:rPr>
        <w:t>a documented approach to e</w:t>
      </w:r>
      <w:r w:rsidRPr="007E2053">
        <w:rPr>
          <w:szCs w:val="20"/>
        </w:rPr>
        <w:t>valuation.</w:t>
      </w:r>
    </w:p>
    <w:p w14:paraId="50BE156D" w14:textId="77777777" w:rsidR="007E4D26" w:rsidRPr="001E65A1" w:rsidRDefault="008D0C54" w:rsidP="007E4D26">
      <w:pPr>
        <w:pStyle w:val="Heading1"/>
      </w:pPr>
      <w:r w:rsidRPr="001E65A1">
        <w:lastRenderedPageBreak/>
        <w:t xml:space="preserve">Key </w:t>
      </w:r>
      <w:r w:rsidR="008C21B9">
        <w:t>b</w:t>
      </w:r>
      <w:r w:rsidRPr="001E65A1">
        <w:t xml:space="preserve">odies and </w:t>
      </w:r>
      <w:r w:rsidR="008C21B9">
        <w:t>r</w:t>
      </w:r>
      <w:r w:rsidRPr="001E65A1">
        <w:t xml:space="preserve">esponsibilities </w:t>
      </w:r>
    </w:p>
    <w:p w14:paraId="2748C68C" w14:textId="77777777" w:rsidR="007E4D26" w:rsidRPr="008C21B9" w:rsidRDefault="008D0C54" w:rsidP="008C21B9">
      <w:pPr>
        <w:rPr>
          <w:szCs w:val="20"/>
        </w:rPr>
      </w:pPr>
      <w:r w:rsidRPr="008C21B9">
        <w:rPr>
          <w:b/>
          <w:bCs/>
          <w:szCs w:val="20"/>
        </w:rPr>
        <w:t xml:space="preserve">Sponsoring </w:t>
      </w:r>
      <w:r w:rsidR="008C21B9" w:rsidRPr="008C21B9">
        <w:rPr>
          <w:b/>
          <w:bCs/>
          <w:szCs w:val="20"/>
        </w:rPr>
        <w:t>a</w:t>
      </w:r>
      <w:r w:rsidRPr="008C21B9">
        <w:rPr>
          <w:b/>
          <w:bCs/>
          <w:szCs w:val="20"/>
        </w:rPr>
        <w:t>gency</w:t>
      </w:r>
      <w:r w:rsidRPr="008C21B9">
        <w:rPr>
          <w:szCs w:val="20"/>
        </w:rPr>
        <w:t xml:space="preserve"> is the government agency that is proposing the </w:t>
      </w:r>
      <w:bookmarkStart w:id="2" w:name="_Hlk86217574"/>
      <w:r w:rsidRPr="008C21B9">
        <w:rPr>
          <w:szCs w:val="20"/>
        </w:rPr>
        <w:t xml:space="preserve">new procurement-related policy </w:t>
      </w:r>
      <w:bookmarkEnd w:id="2"/>
      <w:r w:rsidRPr="008C21B9">
        <w:rPr>
          <w:szCs w:val="20"/>
        </w:rPr>
        <w:t>or has ownership of an existing procurement-related policy</w:t>
      </w:r>
      <w:r w:rsidR="008C21B9" w:rsidRPr="008C21B9">
        <w:rPr>
          <w:szCs w:val="20"/>
        </w:rPr>
        <w:t xml:space="preserve">. </w:t>
      </w:r>
      <w:r w:rsidRPr="008C21B9">
        <w:rPr>
          <w:szCs w:val="20"/>
        </w:rPr>
        <w:t xml:space="preserve">The sponsoring agency is responsible for the policy’s </w:t>
      </w:r>
      <w:r w:rsidR="008C21B9" w:rsidRPr="008C21B9">
        <w:rPr>
          <w:szCs w:val="20"/>
        </w:rPr>
        <w:t>development, implementation, and ongoing maintenance</w:t>
      </w:r>
      <w:r w:rsidRPr="008C21B9">
        <w:rPr>
          <w:szCs w:val="20"/>
        </w:rPr>
        <w:t xml:space="preserve">. </w:t>
      </w:r>
    </w:p>
    <w:p w14:paraId="2DF5BB6F" w14:textId="77777777" w:rsidR="007E4D26" w:rsidRPr="008C21B9" w:rsidRDefault="008D0C54" w:rsidP="008C21B9">
      <w:pPr>
        <w:rPr>
          <w:szCs w:val="20"/>
        </w:rPr>
      </w:pPr>
      <w:r w:rsidRPr="008C21B9">
        <w:rPr>
          <w:b/>
          <w:bCs/>
          <w:szCs w:val="20"/>
        </w:rPr>
        <w:t>Queensland Government Procurement</w:t>
      </w:r>
      <w:r w:rsidR="008C21B9">
        <w:rPr>
          <w:b/>
          <w:bCs/>
          <w:szCs w:val="20"/>
        </w:rPr>
        <w:t xml:space="preserve"> – Policy</w:t>
      </w:r>
      <w:r w:rsidRPr="008C21B9">
        <w:rPr>
          <w:b/>
          <w:bCs/>
          <w:szCs w:val="20"/>
        </w:rPr>
        <w:t xml:space="preserve">, Department of Energy and Public Works </w:t>
      </w:r>
      <w:r w:rsidRPr="008C21B9">
        <w:rPr>
          <w:szCs w:val="20"/>
        </w:rPr>
        <w:t>is responsible for assisting the sponsoring agency and ensur</w:t>
      </w:r>
      <w:r w:rsidR="008C21B9">
        <w:rPr>
          <w:szCs w:val="20"/>
        </w:rPr>
        <w:t>ing</w:t>
      </w:r>
      <w:r w:rsidRPr="008C21B9">
        <w:rPr>
          <w:szCs w:val="20"/>
        </w:rPr>
        <w:t xml:space="preserve"> that any proposed </w:t>
      </w:r>
      <w:r w:rsidR="008C21B9">
        <w:rPr>
          <w:szCs w:val="20"/>
        </w:rPr>
        <w:t xml:space="preserve">procurement-related </w:t>
      </w:r>
      <w:r w:rsidRPr="008C21B9">
        <w:rPr>
          <w:szCs w:val="20"/>
        </w:rPr>
        <w:t>policy is practically implementable and complies with the QPP and any applicable legislation.</w:t>
      </w:r>
    </w:p>
    <w:p w14:paraId="47244B3E" w14:textId="77777777" w:rsidR="007E4D26" w:rsidRPr="008C21B9" w:rsidRDefault="008D0C54" w:rsidP="008C21B9">
      <w:pPr>
        <w:rPr>
          <w:b/>
          <w:bCs/>
          <w:szCs w:val="20"/>
        </w:rPr>
      </w:pPr>
      <w:r w:rsidRPr="008C21B9">
        <w:rPr>
          <w:b/>
          <w:bCs/>
          <w:szCs w:val="20"/>
        </w:rPr>
        <w:t xml:space="preserve">Queensland Government Procurement Committee </w:t>
      </w:r>
      <w:r w:rsidRPr="008C21B9">
        <w:rPr>
          <w:szCs w:val="20"/>
        </w:rPr>
        <w:t>provides</w:t>
      </w:r>
      <w:r w:rsidR="008C21B9" w:rsidRPr="008C21B9">
        <w:rPr>
          <w:szCs w:val="20"/>
        </w:rPr>
        <w:t xml:space="preserve"> advice and direction on whole-of</w:t>
      </w:r>
      <w:r w:rsidR="008C21B9">
        <w:rPr>
          <w:szCs w:val="20"/>
        </w:rPr>
        <w:t>-</w:t>
      </w:r>
      <w:r w:rsidR="008C21B9" w:rsidRPr="008C21B9">
        <w:rPr>
          <w:szCs w:val="20"/>
        </w:rPr>
        <w:t>government</w:t>
      </w:r>
      <w:r w:rsidR="008C21B9">
        <w:rPr>
          <w:szCs w:val="20"/>
        </w:rPr>
        <w:t xml:space="preserve"> </w:t>
      </w:r>
      <w:r w:rsidR="008C21B9" w:rsidRPr="008C21B9">
        <w:rPr>
          <w:szCs w:val="20"/>
        </w:rPr>
        <w:t>procurement activities.</w:t>
      </w:r>
      <w:r w:rsidR="008C21B9">
        <w:rPr>
          <w:szCs w:val="20"/>
        </w:rPr>
        <w:t xml:space="preserve"> It is responsible for providing approvals as detailed in this Guideline.</w:t>
      </w:r>
    </w:p>
    <w:p w14:paraId="56677305" w14:textId="77777777" w:rsidR="001C0BF6" w:rsidRDefault="008D0C54" w:rsidP="0087109C">
      <w:pPr>
        <w:pStyle w:val="Heading1"/>
      </w:pPr>
      <w:r>
        <w:t>Development process</w:t>
      </w:r>
      <w:r w:rsidR="007E4D26">
        <w:t xml:space="preserve"> and approval gates</w:t>
      </w:r>
    </w:p>
    <w:p w14:paraId="59B47D6D" w14:textId="77777777" w:rsidR="0087109C" w:rsidRDefault="008D0C54" w:rsidP="0087109C">
      <w:pPr>
        <w:pStyle w:val="Heading2"/>
      </w:pPr>
      <w:r>
        <w:t>Stage 1</w:t>
      </w:r>
    </w:p>
    <w:p w14:paraId="7C3CAD0A" w14:textId="77777777" w:rsidR="00F17DC9" w:rsidRDefault="008D0C54" w:rsidP="00F17DC9">
      <w:pPr>
        <w:rPr>
          <w:szCs w:val="20"/>
        </w:rPr>
      </w:pPr>
      <w:r>
        <w:rPr>
          <w:szCs w:val="20"/>
        </w:rPr>
        <w:t xml:space="preserve">While procurement can be used to advance economic, environmental, and social outcomes, a wide range of other policy approaches or initiatives are often available which could achieve the same outcome. </w:t>
      </w:r>
    </w:p>
    <w:p w14:paraId="3EC74ECC" w14:textId="77777777" w:rsidR="00F17DC9" w:rsidRDefault="008D0C54" w:rsidP="00F17DC9">
      <w:pPr>
        <w:rPr>
          <w:szCs w:val="20"/>
        </w:rPr>
      </w:pPr>
      <w:r>
        <w:rPr>
          <w:szCs w:val="20"/>
        </w:rPr>
        <w:t xml:space="preserve">Therefore, as part of </w:t>
      </w:r>
      <w:r w:rsidR="000A3F2F" w:rsidRPr="00527968">
        <w:rPr>
          <w:b/>
          <w:bCs/>
          <w:szCs w:val="20"/>
        </w:rPr>
        <w:t>Stage 1</w:t>
      </w:r>
      <w:r>
        <w:rPr>
          <w:szCs w:val="20"/>
        </w:rPr>
        <w:t xml:space="preserve">, </w:t>
      </w:r>
      <w:r w:rsidR="0066333E">
        <w:rPr>
          <w:szCs w:val="20"/>
        </w:rPr>
        <w:t>in consultation with</w:t>
      </w:r>
      <w:r w:rsidR="0066333E" w:rsidRPr="0066333E">
        <w:t xml:space="preserve"> Queensland Government Procurement – Policy</w:t>
      </w:r>
      <w:r w:rsidR="0066333E">
        <w:t>,</w:t>
      </w:r>
      <w:r w:rsidR="0066333E" w:rsidRPr="0066333E">
        <w:t xml:space="preserve"> </w:t>
      </w:r>
      <w:r w:rsidR="0066333E" w:rsidRPr="0066333E">
        <w:rPr>
          <w:szCs w:val="20"/>
        </w:rPr>
        <w:t>government agencies and lead agency category teams</w:t>
      </w:r>
      <w:r w:rsidR="0066333E">
        <w:rPr>
          <w:szCs w:val="20"/>
        </w:rPr>
        <w:t xml:space="preserve">, </w:t>
      </w:r>
      <w:r>
        <w:rPr>
          <w:szCs w:val="20"/>
        </w:rPr>
        <w:t xml:space="preserve">the sponsoring agency must </w:t>
      </w:r>
      <w:r w:rsidRPr="00F17DC9">
        <w:rPr>
          <w:szCs w:val="20"/>
        </w:rPr>
        <w:t xml:space="preserve">identify the economic, environmental and/or social priority </w:t>
      </w:r>
      <w:r>
        <w:rPr>
          <w:szCs w:val="20"/>
        </w:rPr>
        <w:t xml:space="preserve">to be advanced, and </w:t>
      </w:r>
      <w:r w:rsidR="000A3F2F">
        <w:rPr>
          <w:szCs w:val="20"/>
        </w:rPr>
        <w:t xml:space="preserve">must </w:t>
      </w:r>
      <w:r>
        <w:rPr>
          <w:szCs w:val="20"/>
        </w:rPr>
        <w:t>address the following:</w:t>
      </w:r>
    </w:p>
    <w:p w14:paraId="7F26ACD1" w14:textId="77777777" w:rsidR="00F17DC9" w:rsidRDefault="008D0C54" w:rsidP="00F17DC9">
      <w:pPr>
        <w:pStyle w:val="ListParagraph"/>
        <w:numPr>
          <w:ilvl w:val="0"/>
          <w:numId w:val="32"/>
        </w:numPr>
        <w:rPr>
          <w:szCs w:val="20"/>
        </w:rPr>
      </w:pPr>
      <w:r>
        <w:rPr>
          <w:szCs w:val="20"/>
        </w:rPr>
        <w:t>W</w:t>
      </w:r>
      <w:r w:rsidRPr="0087109C">
        <w:rPr>
          <w:szCs w:val="20"/>
        </w:rPr>
        <w:t>hat</w:t>
      </w:r>
      <w:r>
        <w:rPr>
          <w:szCs w:val="20"/>
        </w:rPr>
        <w:t>, specifically,</w:t>
      </w:r>
      <w:r w:rsidRPr="0087109C">
        <w:rPr>
          <w:szCs w:val="20"/>
        </w:rPr>
        <w:t xml:space="preserve"> is the problem that needs to be addressed</w:t>
      </w:r>
      <w:r>
        <w:rPr>
          <w:szCs w:val="20"/>
        </w:rPr>
        <w:t>?</w:t>
      </w:r>
    </w:p>
    <w:p w14:paraId="09C0BD6C" w14:textId="77777777" w:rsidR="00F17DC9" w:rsidRDefault="008D0C54" w:rsidP="00F17DC9">
      <w:pPr>
        <w:pStyle w:val="ListParagraph"/>
        <w:numPr>
          <w:ilvl w:val="0"/>
          <w:numId w:val="32"/>
        </w:numPr>
        <w:rPr>
          <w:szCs w:val="20"/>
        </w:rPr>
      </w:pPr>
      <w:r>
        <w:rPr>
          <w:szCs w:val="20"/>
        </w:rPr>
        <w:t xml:space="preserve">Other than a procurement-related policy, what other alternative policy approaches or initiatives exist that could address the problem? </w:t>
      </w:r>
    </w:p>
    <w:p w14:paraId="422F9680" w14:textId="77777777" w:rsidR="00154117" w:rsidRDefault="008D0C54" w:rsidP="005E5CFE">
      <w:pPr>
        <w:pStyle w:val="ListParagraph"/>
        <w:numPr>
          <w:ilvl w:val="0"/>
          <w:numId w:val="32"/>
        </w:numPr>
        <w:rPr>
          <w:szCs w:val="20"/>
        </w:rPr>
      </w:pPr>
      <w:r w:rsidRPr="005E5CFE">
        <w:rPr>
          <w:szCs w:val="20"/>
        </w:rPr>
        <w:t>How w</w:t>
      </w:r>
      <w:r>
        <w:rPr>
          <w:szCs w:val="20"/>
        </w:rPr>
        <w:t>ould</w:t>
      </w:r>
      <w:r w:rsidRPr="005E5CFE">
        <w:rPr>
          <w:szCs w:val="20"/>
        </w:rPr>
        <w:t xml:space="preserve"> the use of </w:t>
      </w:r>
      <w:r w:rsidR="00A329BE">
        <w:rPr>
          <w:szCs w:val="20"/>
        </w:rPr>
        <w:t xml:space="preserve">a </w:t>
      </w:r>
      <w:r w:rsidRPr="005E5CFE">
        <w:rPr>
          <w:szCs w:val="20"/>
        </w:rPr>
        <w:t>procurement</w:t>
      </w:r>
      <w:r w:rsidR="00A329BE">
        <w:rPr>
          <w:szCs w:val="20"/>
        </w:rPr>
        <w:t>-related policy</w:t>
      </w:r>
      <w:r w:rsidRPr="005E5CFE">
        <w:rPr>
          <w:szCs w:val="20"/>
        </w:rPr>
        <w:t xml:space="preserve"> address this problem?</w:t>
      </w:r>
      <w:r w:rsidR="0066333E">
        <w:rPr>
          <w:szCs w:val="20"/>
        </w:rPr>
        <w:t xml:space="preserve"> As part of this, </w:t>
      </w:r>
      <w:r w:rsidR="001B2BB7">
        <w:rPr>
          <w:szCs w:val="20"/>
        </w:rPr>
        <w:t xml:space="preserve">consider </w:t>
      </w:r>
      <w:r w:rsidR="0066333E">
        <w:rPr>
          <w:szCs w:val="20"/>
        </w:rPr>
        <w:t>what changes to government buyer</w:t>
      </w:r>
      <w:r w:rsidR="00A84B75">
        <w:rPr>
          <w:szCs w:val="20"/>
        </w:rPr>
        <w:t xml:space="preserve"> and/or supplier behaviour would be required to address the problem</w:t>
      </w:r>
      <w:r w:rsidR="001B2BB7">
        <w:rPr>
          <w:szCs w:val="20"/>
        </w:rPr>
        <w:t>.</w:t>
      </w:r>
      <w:r w:rsidRPr="005E5CFE">
        <w:rPr>
          <w:szCs w:val="20"/>
        </w:rPr>
        <w:t xml:space="preserve"> </w:t>
      </w:r>
    </w:p>
    <w:p w14:paraId="36AD842B" w14:textId="77777777" w:rsidR="000A3F2F" w:rsidRDefault="008D0C54" w:rsidP="005E5CFE">
      <w:pPr>
        <w:pStyle w:val="ListParagraph"/>
        <w:numPr>
          <w:ilvl w:val="0"/>
          <w:numId w:val="32"/>
        </w:numPr>
        <w:rPr>
          <w:szCs w:val="20"/>
        </w:rPr>
      </w:pPr>
      <w:r>
        <w:rPr>
          <w:szCs w:val="20"/>
        </w:rPr>
        <w:t>How would the proposal interact and ensure consistency with pre-existing procurement-related policies?</w:t>
      </w:r>
    </w:p>
    <w:p w14:paraId="39B42D07" w14:textId="77777777" w:rsidR="005E5CFE" w:rsidRPr="005E5CFE" w:rsidRDefault="008D0C54" w:rsidP="005E5CFE">
      <w:pPr>
        <w:pStyle w:val="ListParagraph"/>
        <w:numPr>
          <w:ilvl w:val="0"/>
          <w:numId w:val="32"/>
        </w:numPr>
        <w:rPr>
          <w:szCs w:val="20"/>
        </w:rPr>
      </w:pPr>
      <w:r>
        <w:rPr>
          <w:szCs w:val="20"/>
        </w:rPr>
        <w:t>W</w:t>
      </w:r>
      <w:r w:rsidR="00F17DC9" w:rsidRPr="005E5CFE">
        <w:rPr>
          <w:szCs w:val="20"/>
        </w:rPr>
        <w:t xml:space="preserve">hat evidence is there that </w:t>
      </w:r>
      <w:r w:rsidR="00A329BE" w:rsidRPr="005E5CFE">
        <w:rPr>
          <w:szCs w:val="20"/>
        </w:rPr>
        <w:t xml:space="preserve">the outcomes sought </w:t>
      </w:r>
      <w:r w:rsidR="00F17DC9" w:rsidRPr="005E5CFE">
        <w:rPr>
          <w:szCs w:val="20"/>
        </w:rPr>
        <w:t xml:space="preserve">can </w:t>
      </w:r>
      <w:r>
        <w:rPr>
          <w:szCs w:val="20"/>
        </w:rPr>
        <w:t>be</w:t>
      </w:r>
      <w:r w:rsidR="00A329BE">
        <w:rPr>
          <w:szCs w:val="20"/>
        </w:rPr>
        <w:t xml:space="preserve"> </w:t>
      </w:r>
      <w:r w:rsidR="00F17DC9" w:rsidRPr="005E5CFE">
        <w:rPr>
          <w:szCs w:val="20"/>
        </w:rPr>
        <w:t>realise</w:t>
      </w:r>
      <w:r w:rsidR="00A329BE">
        <w:rPr>
          <w:szCs w:val="20"/>
        </w:rPr>
        <w:t>d</w:t>
      </w:r>
      <w:r w:rsidR="00F17DC9" w:rsidRPr="005E5CFE">
        <w:rPr>
          <w:szCs w:val="20"/>
        </w:rPr>
        <w:t>, or realise</w:t>
      </w:r>
      <w:r w:rsidR="00A329BE">
        <w:rPr>
          <w:szCs w:val="20"/>
        </w:rPr>
        <w:t>d</w:t>
      </w:r>
      <w:r w:rsidR="00F17DC9" w:rsidRPr="005E5CFE">
        <w:rPr>
          <w:szCs w:val="20"/>
        </w:rPr>
        <w:t xml:space="preserve"> in a more effective way</w:t>
      </w:r>
      <w:r>
        <w:rPr>
          <w:szCs w:val="20"/>
        </w:rPr>
        <w:t>, via a procurement-related policy</w:t>
      </w:r>
      <w:r w:rsidR="00F17DC9" w:rsidRPr="005E5CFE">
        <w:rPr>
          <w:szCs w:val="20"/>
        </w:rPr>
        <w:t xml:space="preserve"> than other alternatives?</w:t>
      </w:r>
      <w:r w:rsidRPr="005E5CFE">
        <w:t xml:space="preserve"> </w:t>
      </w:r>
    </w:p>
    <w:p w14:paraId="5030435A" w14:textId="77777777" w:rsidR="005E5CFE" w:rsidRPr="00B273B6" w:rsidRDefault="005E5CFE" w:rsidP="005E5CFE">
      <w:pPr>
        <w:rPr>
          <w:color w:val="B21936"/>
        </w:rPr>
      </w:pPr>
    </w:p>
    <w:p w14:paraId="6694BD6B" w14:textId="77777777" w:rsidR="005E5CFE" w:rsidRPr="00B273B6" w:rsidRDefault="008D0C54" w:rsidP="00A329BE">
      <w:pPr>
        <w:pStyle w:val="IntenseQuote"/>
        <w:ind w:left="360" w:right="-1"/>
        <w:rPr>
          <w:color w:val="B21936"/>
        </w:rPr>
      </w:pPr>
      <w:r w:rsidRPr="00B273B6">
        <w:rPr>
          <w:color w:val="B21936"/>
        </w:rPr>
        <w:t xml:space="preserve">In addition to procurement-related policies, there are a range of other related actions that can be considered which do not require a formal policy. These </w:t>
      </w:r>
      <w:r w:rsidR="000A3F2F">
        <w:rPr>
          <w:color w:val="B21936"/>
        </w:rPr>
        <w:t>mu</w:t>
      </w:r>
      <w:r w:rsidR="006E3FEE">
        <w:rPr>
          <w:color w:val="B21936"/>
        </w:rPr>
        <w:t>s</w:t>
      </w:r>
      <w:r w:rsidR="000A3F2F">
        <w:rPr>
          <w:color w:val="B21936"/>
        </w:rPr>
        <w:t xml:space="preserve">t also be considered as part of the </w:t>
      </w:r>
      <w:r w:rsidR="000A3F2F" w:rsidRPr="00527968">
        <w:rPr>
          <w:b/>
          <w:bCs/>
          <w:color w:val="B21936"/>
        </w:rPr>
        <w:t>Stage 1</w:t>
      </w:r>
      <w:r w:rsidR="000A3F2F">
        <w:rPr>
          <w:color w:val="B21936"/>
        </w:rPr>
        <w:t xml:space="preserve"> process</w:t>
      </w:r>
      <w:r w:rsidRPr="00B273B6">
        <w:rPr>
          <w:color w:val="B21936"/>
        </w:rPr>
        <w:t>:</w:t>
      </w:r>
    </w:p>
    <w:p w14:paraId="73339706" w14:textId="77777777" w:rsidR="005E5CFE" w:rsidRPr="00B273B6" w:rsidRDefault="008D0C54" w:rsidP="00A329BE">
      <w:pPr>
        <w:pStyle w:val="IntenseQuote"/>
        <w:numPr>
          <w:ilvl w:val="0"/>
          <w:numId w:val="32"/>
        </w:numPr>
        <w:ind w:right="-1"/>
        <w:rPr>
          <w:color w:val="B21936"/>
        </w:rPr>
      </w:pPr>
      <w:r w:rsidRPr="00B273B6">
        <w:rPr>
          <w:color w:val="B21936"/>
        </w:rPr>
        <w:t xml:space="preserve">developing guidance </w:t>
      </w:r>
      <w:r w:rsidR="00A84B75">
        <w:rPr>
          <w:color w:val="B21936"/>
        </w:rPr>
        <w:t>or</w:t>
      </w:r>
      <w:r w:rsidR="00A84B75" w:rsidRPr="00B273B6">
        <w:rPr>
          <w:color w:val="B21936"/>
        </w:rPr>
        <w:t xml:space="preserve"> </w:t>
      </w:r>
      <w:r w:rsidRPr="00B273B6">
        <w:rPr>
          <w:color w:val="B21936"/>
        </w:rPr>
        <w:t>other supporting tools to enable government buyers to insert provisions within tenders and contracts</w:t>
      </w:r>
    </w:p>
    <w:p w14:paraId="1D35A343" w14:textId="77777777" w:rsidR="00414B3B" w:rsidRPr="00B273B6" w:rsidRDefault="008D0C54" w:rsidP="00A329BE">
      <w:pPr>
        <w:pStyle w:val="IntenseQuote"/>
        <w:numPr>
          <w:ilvl w:val="0"/>
          <w:numId w:val="32"/>
        </w:numPr>
        <w:ind w:right="-1"/>
        <w:rPr>
          <w:color w:val="B21936"/>
        </w:rPr>
      </w:pPr>
      <w:r w:rsidRPr="00B273B6">
        <w:rPr>
          <w:color w:val="B21936"/>
        </w:rPr>
        <w:t xml:space="preserve">engaging directly with </w:t>
      </w:r>
      <w:r w:rsidR="00B273B6">
        <w:rPr>
          <w:color w:val="B21936"/>
        </w:rPr>
        <w:t xml:space="preserve">and developing </w:t>
      </w:r>
      <w:r w:rsidRPr="00B273B6">
        <w:rPr>
          <w:color w:val="B21936"/>
        </w:rPr>
        <w:t>industry and the supply market</w:t>
      </w:r>
    </w:p>
    <w:p w14:paraId="2DC51257" w14:textId="77777777" w:rsidR="005E5CFE" w:rsidRPr="00B273B6" w:rsidRDefault="008D0C54" w:rsidP="00A329BE">
      <w:pPr>
        <w:pStyle w:val="IntenseQuote"/>
        <w:numPr>
          <w:ilvl w:val="0"/>
          <w:numId w:val="32"/>
        </w:numPr>
        <w:ind w:right="-1"/>
        <w:rPr>
          <w:color w:val="B21936"/>
        </w:rPr>
      </w:pPr>
      <w:r w:rsidRPr="00B273B6">
        <w:rPr>
          <w:color w:val="B21936"/>
        </w:rPr>
        <w:t xml:space="preserve">developing an education campaign to influence </w:t>
      </w:r>
      <w:r w:rsidR="001B2BB7">
        <w:rPr>
          <w:color w:val="B21936"/>
        </w:rPr>
        <w:t xml:space="preserve">or </w:t>
      </w:r>
      <w:r w:rsidR="00A84B75">
        <w:rPr>
          <w:color w:val="B21936"/>
        </w:rPr>
        <w:t xml:space="preserve">change </w:t>
      </w:r>
      <w:r w:rsidRPr="00B273B6">
        <w:rPr>
          <w:color w:val="B21936"/>
        </w:rPr>
        <w:t xml:space="preserve">government buyer </w:t>
      </w:r>
      <w:r w:rsidR="007E4D26">
        <w:rPr>
          <w:color w:val="B21936"/>
        </w:rPr>
        <w:t xml:space="preserve">and/or supply market </w:t>
      </w:r>
      <w:r w:rsidRPr="00B273B6">
        <w:rPr>
          <w:color w:val="B21936"/>
        </w:rPr>
        <w:t>behaviour</w:t>
      </w:r>
      <w:r w:rsidR="00A84B75">
        <w:rPr>
          <w:color w:val="B21936"/>
        </w:rPr>
        <w:t xml:space="preserve"> or practice</w:t>
      </w:r>
    </w:p>
    <w:p w14:paraId="7C5D54A4" w14:textId="77777777" w:rsidR="005E5CFE" w:rsidRPr="00B273B6" w:rsidRDefault="008D0C54" w:rsidP="00A329BE">
      <w:pPr>
        <w:pStyle w:val="IntenseQuote"/>
        <w:numPr>
          <w:ilvl w:val="0"/>
          <w:numId w:val="32"/>
        </w:numPr>
        <w:ind w:right="-1"/>
        <w:rPr>
          <w:color w:val="B21936"/>
        </w:rPr>
      </w:pPr>
      <w:r w:rsidRPr="00B273B6">
        <w:rPr>
          <w:color w:val="B21936"/>
        </w:rPr>
        <w:t>working directly with lead agency category teams and government agencies to embed the outcomes sought in their strategies and plans, along with major tenders and contracts.</w:t>
      </w:r>
    </w:p>
    <w:p w14:paraId="23850AE5" w14:textId="77777777" w:rsidR="000A3F2F" w:rsidRDefault="008D0C54">
      <w:pPr>
        <w:pStyle w:val="Heading3"/>
      </w:pPr>
      <w:bookmarkStart w:id="3" w:name="_Hlk79755180"/>
      <w:r>
        <w:t xml:space="preserve">Gate 1 </w:t>
      </w:r>
      <w:r w:rsidR="006E2722">
        <w:t>A</w:t>
      </w:r>
      <w:r>
        <w:t>pproval</w:t>
      </w:r>
    </w:p>
    <w:p w14:paraId="41FFBBA6" w14:textId="77777777" w:rsidR="006E2722" w:rsidRDefault="008D0C54" w:rsidP="005E5CFE">
      <w:r>
        <w:t>T</w:t>
      </w:r>
      <w:r w:rsidR="005E5CFE">
        <w:t xml:space="preserve">he sponsoring agency must </w:t>
      </w:r>
      <w:r>
        <w:t xml:space="preserve">present to the Queensland Government Procurement Committee the outcomes of </w:t>
      </w:r>
      <w:r w:rsidRPr="00527968">
        <w:rPr>
          <w:b/>
          <w:bCs/>
        </w:rPr>
        <w:t>Stage 1</w:t>
      </w:r>
      <w:r>
        <w:t xml:space="preserve">. </w:t>
      </w:r>
    </w:p>
    <w:p w14:paraId="0ACE9B96" w14:textId="77777777" w:rsidR="005E5CFE" w:rsidRDefault="008D0C54" w:rsidP="005E5CFE">
      <w:r>
        <w:lastRenderedPageBreak/>
        <w:t xml:space="preserve">Approval from the Queensland Government Procurement Committee must be received to progress to </w:t>
      </w:r>
      <w:r w:rsidRPr="00527968">
        <w:rPr>
          <w:b/>
          <w:bCs/>
        </w:rPr>
        <w:t>Stage 2</w:t>
      </w:r>
      <w:r>
        <w:t>.</w:t>
      </w:r>
    </w:p>
    <w:p w14:paraId="33337986" w14:textId="77777777" w:rsidR="005E5CFE" w:rsidRDefault="008D0C54" w:rsidP="007E4D26">
      <w:pPr>
        <w:pStyle w:val="Heading2"/>
      </w:pPr>
      <w:r>
        <w:t>Stage 2</w:t>
      </w:r>
    </w:p>
    <w:p w14:paraId="58C9CDB7" w14:textId="3BE35F89" w:rsidR="007E4D26" w:rsidRDefault="008D0C54" w:rsidP="007E4D26">
      <w:r>
        <w:t xml:space="preserve">This stage builds on the work undertaken </w:t>
      </w:r>
      <w:r w:rsidR="000A3F2F">
        <w:t xml:space="preserve">in </w:t>
      </w:r>
      <w:r w:rsidR="000A3F2F" w:rsidRPr="00527968">
        <w:rPr>
          <w:b/>
          <w:bCs/>
        </w:rPr>
        <w:t>Stage 1</w:t>
      </w:r>
      <w:r>
        <w:t xml:space="preserve"> and develops the proposal in greater detail. </w:t>
      </w:r>
      <w:r w:rsidR="0048303C">
        <w:t>S</w:t>
      </w:r>
      <w:r>
        <w:t>pecifically, the sponsoring agency must</w:t>
      </w:r>
      <w:r w:rsidR="00833773">
        <w:t xml:space="preserve">, </w:t>
      </w:r>
      <w:r w:rsidR="00831CC3">
        <w:t xml:space="preserve">in </w:t>
      </w:r>
      <w:r w:rsidR="00833773">
        <w:t xml:space="preserve">consultation with Queensland Government Procurement – Policy, develop a </w:t>
      </w:r>
      <w:r w:rsidR="0048303C">
        <w:t>draft policy position that</w:t>
      </w:r>
      <w:r>
        <w:t>:</w:t>
      </w:r>
    </w:p>
    <w:p w14:paraId="50E5BC9F" w14:textId="77777777" w:rsidR="007E4D26" w:rsidRDefault="008D0C54" w:rsidP="007E4D26">
      <w:pPr>
        <w:pStyle w:val="ListParagraph"/>
        <w:numPr>
          <w:ilvl w:val="0"/>
          <w:numId w:val="33"/>
        </w:numPr>
      </w:pPr>
      <w:r>
        <w:t>confirm</w:t>
      </w:r>
      <w:r w:rsidR="0048303C">
        <w:t>s</w:t>
      </w:r>
      <w:r>
        <w:t>:</w:t>
      </w:r>
    </w:p>
    <w:p w14:paraId="1882031F" w14:textId="77777777" w:rsidR="007E4D26" w:rsidRDefault="008D0C54" w:rsidP="007E4D26">
      <w:pPr>
        <w:pStyle w:val="ListParagraph"/>
        <w:numPr>
          <w:ilvl w:val="1"/>
          <w:numId w:val="33"/>
        </w:numPr>
        <w:ind w:left="1134"/>
      </w:pPr>
      <w:r>
        <w:t>the problem to be addressed</w:t>
      </w:r>
    </w:p>
    <w:p w14:paraId="4EBE6A31" w14:textId="77777777" w:rsidR="007E4D26" w:rsidRDefault="008D0C54" w:rsidP="007E4D26">
      <w:pPr>
        <w:pStyle w:val="ListParagraph"/>
        <w:numPr>
          <w:ilvl w:val="1"/>
          <w:numId w:val="33"/>
        </w:numPr>
        <w:ind w:left="1134"/>
      </w:pPr>
      <w:r>
        <w:t>how a procurement-related policy will address the problem</w:t>
      </w:r>
    </w:p>
    <w:p w14:paraId="79FCC0E6" w14:textId="77777777" w:rsidR="007E4D26" w:rsidRDefault="008D0C54" w:rsidP="007E4D26">
      <w:pPr>
        <w:pStyle w:val="ListParagraph"/>
        <w:numPr>
          <w:ilvl w:val="1"/>
          <w:numId w:val="33"/>
        </w:numPr>
        <w:ind w:left="1134"/>
      </w:pPr>
      <w:r>
        <w:t>why a procurement-related policy is the preferred approach</w:t>
      </w:r>
      <w:r w:rsidR="0048303C">
        <w:t>, and provides a</w:t>
      </w:r>
      <w:r>
        <w:t xml:space="preserve"> compar</w:t>
      </w:r>
      <w:r w:rsidR="0048303C">
        <w:t xml:space="preserve">ison to </w:t>
      </w:r>
      <w:r>
        <w:t>other alternatives</w:t>
      </w:r>
    </w:p>
    <w:p w14:paraId="7081355B" w14:textId="77777777" w:rsidR="007E4D26" w:rsidRPr="00833773" w:rsidRDefault="008D0C54" w:rsidP="00833773">
      <w:pPr>
        <w:pStyle w:val="ListParagraph"/>
        <w:numPr>
          <w:ilvl w:val="0"/>
          <w:numId w:val="32"/>
        </w:numPr>
        <w:rPr>
          <w:szCs w:val="20"/>
        </w:rPr>
      </w:pPr>
      <w:r>
        <w:rPr>
          <w:szCs w:val="20"/>
        </w:rPr>
        <w:t xml:space="preserve">addresses </w:t>
      </w:r>
      <w:r w:rsidRPr="00833773">
        <w:rPr>
          <w:szCs w:val="20"/>
        </w:rPr>
        <w:t>how the procurement-related policy aligns with the ‘Procurement-related policy principles’</w:t>
      </w:r>
    </w:p>
    <w:p w14:paraId="27E8E35D" w14:textId="77777777" w:rsidR="00833773" w:rsidRDefault="008D0C54" w:rsidP="00833773">
      <w:pPr>
        <w:pStyle w:val="ListParagraph"/>
        <w:numPr>
          <w:ilvl w:val="0"/>
          <w:numId w:val="32"/>
        </w:numPr>
        <w:rPr>
          <w:szCs w:val="20"/>
        </w:rPr>
      </w:pPr>
      <w:r w:rsidRPr="00833773">
        <w:rPr>
          <w:szCs w:val="20"/>
        </w:rPr>
        <w:t>confirm</w:t>
      </w:r>
      <w:r w:rsidR="0048303C">
        <w:rPr>
          <w:szCs w:val="20"/>
        </w:rPr>
        <w:t>s</w:t>
      </w:r>
      <w:r w:rsidRPr="00833773">
        <w:rPr>
          <w:szCs w:val="20"/>
        </w:rPr>
        <w:t xml:space="preserve"> whether there is an established authority (e.g., Executive Government approved action plan)</w:t>
      </w:r>
    </w:p>
    <w:p w14:paraId="2C6731A4" w14:textId="77777777" w:rsidR="0048303C" w:rsidRPr="00833773" w:rsidRDefault="008D0C54" w:rsidP="00833773">
      <w:pPr>
        <w:pStyle w:val="ListParagraph"/>
        <w:numPr>
          <w:ilvl w:val="0"/>
          <w:numId w:val="32"/>
        </w:numPr>
        <w:rPr>
          <w:szCs w:val="20"/>
        </w:rPr>
      </w:pPr>
      <w:r>
        <w:rPr>
          <w:szCs w:val="20"/>
        </w:rPr>
        <w:t>confirms the sponsoring Director-General</w:t>
      </w:r>
    </w:p>
    <w:p w14:paraId="0DE825AA" w14:textId="77777777" w:rsidR="0048303C" w:rsidRDefault="008D0C54" w:rsidP="00833773">
      <w:pPr>
        <w:pStyle w:val="ListParagraph"/>
        <w:numPr>
          <w:ilvl w:val="0"/>
          <w:numId w:val="32"/>
        </w:numPr>
        <w:rPr>
          <w:szCs w:val="20"/>
        </w:rPr>
      </w:pPr>
      <w:r>
        <w:rPr>
          <w:szCs w:val="20"/>
        </w:rPr>
        <w:t>provides the:</w:t>
      </w:r>
    </w:p>
    <w:p w14:paraId="1DF9B05E" w14:textId="77777777" w:rsidR="0048303C" w:rsidRDefault="008D0C54" w:rsidP="0048303C">
      <w:pPr>
        <w:pStyle w:val="ListParagraph"/>
        <w:numPr>
          <w:ilvl w:val="1"/>
          <w:numId w:val="33"/>
        </w:numPr>
        <w:ind w:left="1134"/>
      </w:pPr>
      <w:r w:rsidRPr="0048303C">
        <w:t>Implementation Plan</w:t>
      </w:r>
      <w:r>
        <w:t xml:space="preserve"> (including a timeline for implementation</w:t>
      </w:r>
      <w:r w:rsidR="00761B75">
        <w:t>,</w:t>
      </w:r>
      <w:r w:rsidR="007C4E15">
        <w:t xml:space="preserve"> communications approach</w:t>
      </w:r>
      <w:r w:rsidR="00761B75">
        <w:t xml:space="preserve"> and</w:t>
      </w:r>
      <w:r w:rsidR="00761B75" w:rsidRPr="00761B75">
        <w:t xml:space="preserve"> roles and responsibilities</w:t>
      </w:r>
      <w:r w:rsidR="00A84B75">
        <w:t xml:space="preserve">, </w:t>
      </w:r>
      <w:r w:rsidR="001B2BB7">
        <w:t>along with</w:t>
      </w:r>
      <w:r w:rsidR="00A84B75">
        <w:t xml:space="preserve"> detail on initiatives that will support any </w:t>
      </w:r>
      <w:r w:rsidR="001B2BB7">
        <w:t xml:space="preserve">required </w:t>
      </w:r>
      <w:r w:rsidR="00A84B75">
        <w:t>behavioural change</w:t>
      </w:r>
      <w:r>
        <w:t>)</w:t>
      </w:r>
    </w:p>
    <w:p w14:paraId="0EEFD62D" w14:textId="77777777" w:rsidR="0048303C" w:rsidRDefault="008D0C54" w:rsidP="0048303C">
      <w:pPr>
        <w:pStyle w:val="ListParagraph"/>
        <w:numPr>
          <w:ilvl w:val="1"/>
          <w:numId w:val="33"/>
        </w:numPr>
        <w:ind w:left="1134"/>
      </w:pPr>
      <w:r>
        <w:t>Reporting Schedule (i.e., details on how the initiative will be baselined, measured, and reported on</w:t>
      </w:r>
      <w:r w:rsidR="004E7C9A">
        <w:t>, including information on data sources and roles and responsibilities</w:t>
      </w:r>
      <w:r>
        <w:t>)</w:t>
      </w:r>
    </w:p>
    <w:p w14:paraId="21F82F87" w14:textId="77777777" w:rsidR="0048303C" w:rsidRPr="0048303C" w:rsidRDefault="008D0C54" w:rsidP="0048303C">
      <w:pPr>
        <w:pStyle w:val="ListParagraph"/>
        <w:numPr>
          <w:ilvl w:val="1"/>
          <w:numId w:val="33"/>
        </w:numPr>
        <w:ind w:left="1134"/>
      </w:pPr>
      <w:r>
        <w:t>documented approach to evaluation (i.e., how and when will the effectiveness of the procurement-related policy itself be assessed and whether the policy is achieving the outcomes originally sought)</w:t>
      </w:r>
      <w:r w:rsidRPr="0048303C">
        <w:t>.</w:t>
      </w:r>
    </w:p>
    <w:p w14:paraId="494403D7" w14:textId="77777777" w:rsidR="007E4D26" w:rsidRDefault="008D0C54" w:rsidP="00833773">
      <w:pPr>
        <w:pStyle w:val="ListParagraph"/>
        <w:numPr>
          <w:ilvl w:val="0"/>
          <w:numId w:val="32"/>
        </w:numPr>
        <w:rPr>
          <w:szCs w:val="20"/>
        </w:rPr>
      </w:pPr>
      <w:r>
        <w:rPr>
          <w:szCs w:val="20"/>
        </w:rPr>
        <w:t>confirm</w:t>
      </w:r>
      <w:r w:rsidR="0048303C">
        <w:rPr>
          <w:szCs w:val="20"/>
        </w:rPr>
        <w:t>s</w:t>
      </w:r>
      <w:r>
        <w:rPr>
          <w:szCs w:val="20"/>
        </w:rPr>
        <w:t xml:space="preserve"> </w:t>
      </w:r>
      <w:r w:rsidR="0048303C">
        <w:rPr>
          <w:szCs w:val="20"/>
        </w:rPr>
        <w:t xml:space="preserve">and details </w:t>
      </w:r>
      <w:r>
        <w:rPr>
          <w:szCs w:val="20"/>
        </w:rPr>
        <w:t xml:space="preserve">the availability </w:t>
      </w:r>
      <w:r w:rsidRPr="002078CC">
        <w:rPr>
          <w:szCs w:val="20"/>
        </w:rPr>
        <w:t xml:space="preserve">of the resources </w:t>
      </w:r>
      <w:r>
        <w:rPr>
          <w:szCs w:val="20"/>
        </w:rPr>
        <w:t xml:space="preserve">within the sponsoring agency </w:t>
      </w:r>
      <w:r w:rsidRPr="002078CC">
        <w:rPr>
          <w:szCs w:val="20"/>
        </w:rPr>
        <w:t>(</w:t>
      </w:r>
      <w:r>
        <w:rPr>
          <w:szCs w:val="20"/>
        </w:rPr>
        <w:t>including staffing</w:t>
      </w:r>
      <w:r w:rsidRPr="002078CC">
        <w:rPr>
          <w:szCs w:val="20"/>
        </w:rPr>
        <w:t xml:space="preserve">) </w:t>
      </w:r>
      <w:bookmarkStart w:id="4" w:name="_Hlk81811357"/>
      <w:r>
        <w:rPr>
          <w:szCs w:val="20"/>
        </w:rPr>
        <w:t xml:space="preserve">for the </w:t>
      </w:r>
      <w:r w:rsidRPr="002078CC">
        <w:rPr>
          <w:szCs w:val="20"/>
        </w:rPr>
        <w:t>develop</w:t>
      </w:r>
      <w:r>
        <w:rPr>
          <w:szCs w:val="20"/>
        </w:rPr>
        <w:t>ment,</w:t>
      </w:r>
      <w:r w:rsidRPr="002078CC">
        <w:rPr>
          <w:szCs w:val="20"/>
        </w:rPr>
        <w:t xml:space="preserve"> implement</w:t>
      </w:r>
      <w:r>
        <w:rPr>
          <w:szCs w:val="20"/>
        </w:rPr>
        <w:t>ation, and management of</w:t>
      </w:r>
      <w:r w:rsidRPr="002078CC">
        <w:rPr>
          <w:szCs w:val="20"/>
        </w:rPr>
        <w:t xml:space="preserve"> the procurement-related policy</w:t>
      </w:r>
      <w:r>
        <w:rPr>
          <w:szCs w:val="20"/>
        </w:rPr>
        <w:t xml:space="preserve"> (note: where the agency intends to support the policy from within existing resources, the resources required to support the procurement-related policy must still be determined to ensure the proposal can be adequately supported)</w:t>
      </w:r>
    </w:p>
    <w:p w14:paraId="515438FA" w14:textId="77777777" w:rsidR="00F0405F" w:rsidRDefault="008D0C54" w:rsidP="00833773">
      <w:pPr>
        <w:pStyle w:val="ListParagraph"/>
        <w:numPr>
          <w:ilvl w:val="0"/>
          <w:numId w:val="32"/>
        </w:numPr>
        <w:rPr>
          <w:szCs w:val="20"/>
        </w:rPr>
      </w:pPr>
      <w:r>
        <w:rPr>
          <w:szCs w:val="20"/>
        </w:rPr>
        <w:t>confirms that the Queensland Procurement Policy Analytics Framework (QPPAF) has been utilised as part of the policy design process.</w:t>
      </w:r>
    </w:p>
    <w:p w14:paraId="271AC1E9" w14:textId="77777777" w:rsidR="0048303C" w:rsidRDefault="008D0C54" w:rsidP="0048303C">
      <w:pPr>
        <w:rPr>
          <w:szCs w:val="20"/>
        </w:rPr>
      </w:pPr>
      <w:r>
        <w:rPr>
          <w:szCs w:val="20"/>
        </w:rPr>
        <w:t>Queensland Government Procurement – Policy will facilitate consultation of the draft policy position with relevant stakeholders and governance bodies as appropriate including, but not limited to, the Procurement Taskforce, the Procurement Industry Advisory Group and category councils.</w:t>
      </w:r>
    </w:p>
    <w:bookmarkEnd w:id="4"/>
    <w:p w14:paraId="488DE17C" w14:textId="77777777" w:rsidR="007E4D26" w:rsidRDefault="008D0C54" w:rsidP="0048303C">
      <w:pPr>
        <w:pStyle w:val="Heading3"/>
      </w:pPr>
      <w:r>
        <w:t xml:space="preserve">Gate </w:t>
      </w:r>
      <w:r w:rsidR="006E2722">
        <w:t>2 Approval</w:t>
      </w:r>
    </w:p>
    <w:p w14:paraId="061023B9" w14:textId="77777777" w:rsidR="006E2722" w:rsidRDefault="008D0C54" w:rsidP="0048303C">
      <w:pPr>
        <w:rPr>
          <w:szCs w:val="20"/>
        </w:rPr>
      </w:pPr>
      <w:r>
        <w:rPr>
          <w:szCs w:val="20"/>
        </w:rPr>
        <w:t xml:space="preserve">Prior to the </w:t>
      </w:r>
      <w:r w:rsidRPr="00E33BF6">
        <w:rPr>
          <w:b/>
          <w:bCs/>
          <w:szCs w:val="20"/>
        </w:rPr>
        <w:t>Gate 2 Approval</w:t>
      </w:r>
      <w:r>
        <w:rPr>
          <w:szCs w:val="20"/>
        </w:rPr>
        <w:t xml:space="preserve">, endorsement for the outcomes from </w:t>
      </w:r>
      <w:r w:rsidRPr="00527968">
        <w:rPr>
          <w:b/>
          <w:bCs/>
          <w:szCs w:val="20"/>
        </w:rPr>
        <w:t>Stage 2</w:t>
      </w:r>
      <w:r>
        <w:rPr>
          <w:szCs w:val="20"/>
        </w:rPr>
        <w:t xml:space="preserve"> must be received from the Department of the Premier and Cabinet</w:t>
      </w:r>
      <w:r w:rsidR="00E33BF6">
        <w:rPr>
          <w:szCs w:val="20"/>
        </w:rPr>
        <w:t>,</w:t>
      </w:r>
      <w:r>
        <w:rPr>
          <w:szCs w:val="20"/>
        </w:rPr>
        <w:t xml:space="preserve"> and Queensland Treasury.</w:t>
      </w:r>
    </w:p>
    <w:p w14:paraId="3437233C" w14:textId="77777777" w:rsidR="006E2722" w:rsidRDefault="008D0C54" w:rsidP="0048303C">
      <w:pPr>
        <w:rPr>
          <w:szCs w:val="20"/>
        </w:rPr>
      </w:pPr>
      <w:r>
        <w:rPr>
          <w:szCs w:val="20"/>
        </w:rPr>
        <w:t>Following endorsement, t</w:t>
      </w:r>
      <w:r w:rsidRPr="006E2722">
        <w:rPr>
          <w:szCs w:val="20"/>
        </w:rPr>
        <w:t>he sponsoring agency must</w:t>
      </w:r>
      <w:r>
        <w:rPr>
          <w:szCs w:val="20"/>
        </w:rPr>
        <w:t xml:space="preserve"> then</w:t>
      </w:r>
      <w:r w:rsidRPr="006E2722">
        <w:rPr>
          <w:szCs w:val="20"/>
        </w:rPr>
        <w:t xml:space="preserve"> present to the Queensland Government Procurement Committee the outcomes of </w:t>
      </w:r>
      <w:r w:rsidRPr="00527968">
        <w:rPr>
          <w:b/>
          <w:bCs/>
          <w:szCs w:val="20"/>
        </w:rPr>
        <w:t>Stage 2</w:t>
      </w:r>
      <w:r w:rsidRPr="006E2722">
        <w:rPr>
          <w:szCs w:val="20"/>
        </w:rPr>
        <w:t xml:space="preserve">. </w:t>
      </w:r>
    </w:p>
    <w:p w14:paraId="424F8306" w14:textId="77777777" w:rsidR="006E2722" w:rsidRDefault="008D0C54" w:rsidP="0048303C">
      <w:pPr>
        <w:rPr>
          <w:szCs w:val="20"/>
        </w:rPr>
      </w:pPr>
      <w:r w:rsidRPr="006E2722">
        <w:rPr>
          <w:szCs w:val="20"/>
        </w:rPr>
        <w:t xml:space="preserve">Approval from the Queensland Government Procurement Committee must be received to progress to </w:t>
      </w:r>
      <w:r w:rsidRPr="00527968">
        <w:rPr>
          <w:b/>
          <w:bCs/>
          <w:szCs w:val="20"/>
        </w:rPr>
        <w:t>Stage 3</w:t>
      </w:r>
      <w:r w:rsidRPr="006E2722">
        <w:rPr>
          <w:szCs w:val="20"/>
        </w:rPr>
        <w:t>.</w:t>
      </w:r>
    </w:p>
    <w:p w14:paraId="7F6248EE" w14:textId="77777777" w:rsidR="004B3009" w:rsidRPr="002318DE" w:rsidRDefault="008D0C54">
      <w:pPr>
        <w:pStyle w:val="Heading2"/>
      </w:pPr>
      <w:bookmarkStart w:id="5" w:name="_Hlk81382705"/>
      <w:bookmarkEnd w:id="3"/>
      <w:r>
        <w:lastRenderedPageBreak/>
        <w:t>Stage</w:t>
      </w:r>
      <w:r w:rsidR="002318DE" w:rsidRPr="002318DE">
        <w:t xml:space="preserve"> </w:t>
      </w:r>
      <w:r>
        <w:t>3</w:t>
      </w:r>
    </w:p>
    <w:p w14:paraId="7894C4CC" w14:textId="77777777" w:rsidR="002318DE" w:rsidRDefault="008D0C54" w:rsidP="002318DE">
      <w:r>
        <w:t>The sponsoring agency progresses the procurement-related policy for Executive Government approval. This submission must include</w:t>
      </w:r>
      <w:r w:rsidR="003C0D2E">
        <w:t xml:space="preserve"> within the</w:t>
      </w:r>
      <w:r>
        <w:t>:</w:t>
      </w:r>
    </w:p>
    <w:p w14:paraId="7E4ECD80" w14:textId="77777777" w:rsidR="003C0D2E" w:rsidRDefault="008D0C54" w:rsidP="002318DE">
      <w:pPr>
        <w:pStyle w:val="ListParagraph"/>
        <w:numPr>
          <w:ilvl w:val="0"/>
          <w:numId w:val="32"/>
        </w:numPr>
      </w:pPr>
      <w:r>
        <w:t xml:space="preserve">‘Consultation’ section, details on the consultation undertaken under these Guidelines, including confirmation of Queensland Government Procurement Committee approval (refer </w:t>
      </w:r>
      <w:r w:rsidRPr="00E33BF6">
        <w:rPr>
          <w:b/>
          <w:bCs/>
        </w:rPr>
        <w:t>Gate</w:t>
      </w:r>
      <w:r w:rsidR="006E2722" w:rsidRPr="00E33BF6">
        <w:rPr>
          <w:b/>
          <w:bCs/>
        </w:rPr>
        <w:t xml:space="preserve">s </w:t>
      </w:r>
      <w:r w:rsidRPr="00E33BF6">
        <w:rPr>
          <w:b/>
          <w:bCs/>
        </w:rPr>
        <w:t>1</w:t>
      </w:r>
      <w:r w:rsidR="006E2722" w:rsidRPr="00E33BF6">
        <w:rPr>
          <w:b/>
          <w:bCs/>
        </w:rPr>
        <w:t xml:space="preserve"> and 2</w:t>
      </w:r>
      <w:r>
        <w:t>)</w:t>
      </w:r>
    </w:p>
    <w:p w14:paraId="302EB065" w14:textId="77777777" w:rsidR="002318DE" w:rsidRDefault="008D0C54" w:rsidP="002318DE">
      <w:pPr>
        <w:pStyle w:val="ListParagraph"/>
        <w:numPr>
          <w:ilvl w:val="0"/>
          <w:numId w:val="32"/>
        </w:numPr>
      </w:pPr>
      <w:r>
        <w:t xml:space="preserve">‘Implementation’ section, </w:t>
      </w:r>
      <w:r w:rsidR="00D61EA0">
        <w:t xml:space="preserve">the Implementation Plan, Reporting Schedule and </w:t>
      </w:r>
      <w:r w:rsidR="006E3FEE">
        <w:t>documented approach to evaluation</w:t>
      </w:r>
      <w:r w:rsidR="006E2722">
        <w:t>, including a timeframe for when the procurement-related policy will be reviewed</w:t>
      </w:r>
    </w:p>
    <w:p w14:paraId="0A31E724" w14:textId="2BB5447A" w:rsidR="00D61EA0" w:rsidRDefault="008D0C54" w:rsidP="002318DE">
      <w:pPr>
        <w:pStyle w:val="ListParagraph"/>
        <w:numPr>
          <w:ilvl w:val="0"/>
          <w:numId w:val="32"/>
        </w:numPr>
      </w:pPr>
      <w:r>
        <w:t xml:space="preserve">‘Financial Considerations’ section, </w:t>
      </w:r>
      <w:r w:rsidRPr="00D61EA0">
        <w:t xml:space="preserve">details </w:t>
      </w:r>
      <w:r>
        <w:t xml:space="preserve">regarding the </w:t>
      </w:r>
      <w:r w:rsidRPr="00D61EA0">
        <w:t>resourc</w:t>
      </w:r>
      <w:r>
        <w:t xml:space="preserve">ing and costs associated with the implementation and ongoing </w:t>
      </w:r>
      <w:r w:rsidRPr="00D61EA0">
        <w:t>management of the procurement-related policy</w:t>
      </w:r>
      <w:r>
        <w:t>.</w:t>
      </w:r>
      <w:r w:rsidR="00C924FE">
        <w:t xml:space="preserve"> Sourcing funding for this resourcing and associated costs i</w:t>
      </w:r>
      <w:r w:rsidR="00831CC3">
        <w:t>s</w:t>
      </w:r>
      <w:r w:rsidR="00C924FE">
        <w:t xml:space="preserve"> the responsibility of the sponsoring agency.</w:t>
      </w:r>
    </w:p>
    <w:p w14:paraId="377CF864" w14:textId="77777777" w:rsidR="002318DE" w:rsidRPr="002318DE" w:rsidRDefault="008D0C54" w:rsidP="00D61EA0">
      <w:pPr>
        <w:pStyle w:val="Heading3"/>
      </w:pPr>
      <w:r>
        <w:t xml:space="preserve">Gate </w:t>
      </w:r>
      <w:r w:rsidR="006E2722">
        <w:t>3 Approval</w:t>
      </w:r>
    </w:p>
    <w:p w14:paraId="5051E387" w14:textId="77777777" w:rsidR="002318DE" w:rsidRDefault="008D0C54" w:rsidP="002318DE">
      <w:r>
        <w:t>Executive Government approval of the procurement-related policy.</w:t>
      </w:r>
    </w:p>
    <w:p w14:paraId="70928BA8" w14:textId="77777777" w:rsidR="002318DE" w:rsidRDefault="008D0C54" w:rsidP="007C4E15">
      <w:pPr>
        <w:pStyle w:val="Heading2"/>
      </w:pPr>
      <w:r>
        <w:t>Stage 4</w:t>
      </w:r>
    </w:p>
    <w:p w14:paraId="41048F29" w14:textId="77777777" w:rsidR="007C4E15" w:rsidRDefault="008D0C54" w:rsidP="002318DE">
      <w:r>
        <w:t>The sponsoring agency leads implementation of the approved procurement-related policy as per the Implementation Plan.</w:t>
      </w:r>
      <w:r w:rsidR="00761B75">
        <w:t xml:space="preserve"> It also commences ongoing monitoring as required under the Reporting Schedule.</w:t>
      </w:r>
    </w:p>
    <w:p w14:paraId="66F4FDB8" w14:textId="77777777" w:rsidR="006E2722" w:rsidRPr="002318DE" w:rsidRDefault="008D0C54" w:rsidP="006E2722">
      <w:pPr>
        <w:pStyle w:val="Heading3"/>
      </w:pPr>
      <w:r>
        <w:t>Gate 4 Approval</w:t>
      </w:r>
    </w:p>
    <w:p w14:paraId="5FB67646" w14:textId="77777777" w:rsidR="007C4E15" w:rsidRDefault="008D0C54" w:rsidP="002318DE">
      <w:r>
        <w:t>The sponsoring agency is to provide a paper to the Queensland Government Procurement Committee for approval</w:t>
      </w:r>
      <w:r w:rsidR="006E2722">
        <w:t>,</w:t>
      </w:r>
      <w:r>
        <w:t xml:space="preserve"> within 12 months of policy commencement</w:t>
      </w:r>
      <w:r w:rsidR="006E2722">
        <w:t>,</w:t>
      </w:r>
      <w:r>
        <w:t xml:space="preserve"> confirming that all relevant implementation actions have be undertaken.</w:t>
      </w:r>
    </w:p>
    <w:bookmarkEnd w:id="5"/>
    <w:p w14:paraId="75E453FD" w14:textId="77777777" w:rsidR="00761B75" w:rsidRPr="00761B75" w:rsidRDefault="008D0C54" w:rsidP="00761B75">
      <w:pPr>
        <w:pStyle w:val="Heading2"/>
      </w:pPr>
      <w:r>
        <w:t>Stage 5</w:t>
      </w:r>
    </w:p>
    <w:p w14:paraId="5376F4B7" w14:textId="77777777" w:rsidR="00F64DFC" w:rsidRDefault="008D0C54" w:rsidP="00761B75">
      <w:pPr>
        <w:rPr>
          <w:rFonts w:cs="Arial"/>
          <w:color w:val="000000"/>
        </w:rPr>
      </w:pPr>
      <w:r>
        <w:rPr>
          <w:rFonts w:cs="Arial"/>
          <w:color w:val="000000"/>
        </w:rPr>
        <w:t>The s</w:t>
      </w:r>
      <w:r w:rsidRPr="00761B75">
        <w:rPr>
          <w:rFonts w:cs="Arial"/>
          <w:color w:val="000000"/>
        </w:rPr>
        <w:t xml:space="preserve">ponsoring agency </w:t>
      </w:r>
      <w:r>
        <w:rPr>
          <w:rFonts w:cs="Arial"/>
          <w:color w:val="000000"/>
        </w:rPr>
        <w:t xml:space="preserve">is responsible for leading and </w:t>
      </w:r>
      <w:r w:rsidRPr="00761B75">
        <w:rPr>
          <w:rFonts w:cs="Arial"/>
          <w:color w:val="000000"/>
        </w:rPr>
        <w:t xml:space="preserve">must review </w:t>
      </w:r>
      <w:r w:rsidR="002B031A" w:rsidRPr="00761B75">
        <w:rPr>
          <w:rFonts w:cs="Arial"/>
          <w:color w:val="000000"/>
        </w:rPr>
        <w:t xml:space="preserve">the procurement-related </w:t>
      </w:r>
      <w:r w:rsidRPr="00761B75">
        <w:rPr>
          <w:rFonts w:cs="Arial"/>
          <w:color w:val="000000"/>
        </w:rPr>
        <w:t xml:space="preserve">policy </w:t>
      </w:r>
      <w:r>
        <w:rPr>
          <w:rFonts w:cs="Arial"/>
          <w:color w:val="000000"/>
        </w:rPr>
        <w:t xml:space="preserve">as per the </w:t>
      </w:r>
      <w:r w:rsidR="006E3FEE">
        <w:rPr>
          <w:rFonts w:cs="Arial"/>
          <w:color w:val="000000"/>
        </w:rPr>
        <w:t>documented approach to evaluation</w:t>
      </w:r>
      <w:r w:rsidR="006E2722">
        <w:rPr>
          <w:rFonts w:cs="Arial"/>
          <w:color w:val="000000"/>
        </w:rPr>
        <w:t xml:space="preserve"> (as included within the submission to Executive Government)</w:t>
      </w:r>
      <w:r w:rsidRPr="00907084">
        <w:rPr>
          <w:rFonts w:cs="Arial"/>
          <w:color w:val="000000"/>
        </w:rPr>
        <w:t>.</w:t>
      </w:r>
      <w:r w:rsidR="002E13DF">
        <w:rPr>
          <w:rFonts w:cs="Arial"/>
          <w:color w:val="000000"/>
        </w:rPr>
        <w:t xml:space="preserve"> The review must also clearly identify whether the procurement-related policy is meeting the originally intended objectives, targets and/or commitments.</w:t>
      </w:r>
    </w:p>
    <w:p w14:paraId="1596E839" w14:textId="77777777" w:rsidR="006E2722" w:rsidRPr="002318DE" w:rsidRDefault="008D0C54" w:rsidP="006E2722">
      <w:pPr>
        <w:pStyle w:val="Heading3"/>
      </w:pPr>
      <w:r>
        <w:t>Gate 5 Approval</w:t>
      </w:r>
    </w:p>
    <w:p w14:paraId="5957A115" w14:textId="77777777" w:rsidR="00761B75" w:rsidRPr="00907084" w:rsidRDefault="008D0C54" w:rsidP="00761B75">
      <w:pPr>
        <w:rPr>
          <w:rFonts w:cs="Arial"/>
          <w:color w:val="000000"/>
        </w:rPr>
      </w:pPr>
      <w:r>
        <w:rPr>
          <w:rFonts w:cs="Arial"/>
          <w:color w:val="000000"/>
        </w:rPr>
        <w:t xml:space="preserve">The outcomes of the review must be provided to the Queensland Government Procurement Committee for information. </w:t>
      </w:r>
    </w:p>
    <w:sectPr w:rsidR="00761B75" w:rsidRPr="00907084" w:rsidSect="00B1365E">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560" w:right="1133" w:bottom="1276"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22FA9" w14:textId="77777777" w:rsidR="00642793" w:rsidRDefault="008D0C54">
      <w:pPr>
        <w:spacing w:after="0" w:line="240" w:lineRule="auto"/>
      </w:pPr>
      <w:r>
        <w:separator/>
      </w:r>
    </w:p>
  </w:endnote>
  <w:endnote w:type="continuationSeparator" w:id="0">
    <w:p w14:paraId="6D07804C" w14:textId="77777777" w:rsidR="00642793" w:rsidRDefault="008D0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DCAE" w14:textId="77777777" w:rsidR="00536A91" w:rsidRDefault="00536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755046"/>
      <w:docPartObj>
        <w:docPartGallery w:val="Page Numbers (Bottom of Page)"/>
        <w:docPartUnique/>
      </w:docPartObj>
    </w:sdtPr>
    <w:sdtEndPr>
      <w:rPr>
        <w:noProof/>
      </w:rPr>
    </w:sdtEndPr>
    <w:sdtContent>
      <w:p w14:paraId="25D0E3AA" w14:textId="77777777" w:rsidR="00AA6599" w:rsidRDefault="008D0C54">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59BAC593" w14:textId="77777777" w:rsidR="007A7AD0" w:rsidRPr="00483DFE" w:rsidRDefault="007A7AD0" w:rsidP="001A11EC">
    <w:pPr>
      <w:pStyle w:val="Footer"/>
      <w:tabs>
        <w:tab w:val="clear" w:pos="9026"/>
        <w:tab w:val="right" w:pos="9333"/>
      </w:tabs>
      <w:spacing w:before="360"/>
      <w:contextualSpacing/>
      <w:rPr>
        <w:noProof/>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A6B4" w14:textId="1DCAFCD5" w:rsidR="000140F8" w:rsidRDefault="00536A91" w:rsidP="00AF090D">
    <w:pPr>
      <w:pStyle w:val="Footer"/>
      <w:ind w:left="-709"/>
      <w:jc w:val="right"/>
    </w:pPr>
    <w:r>
      <w:rPr>
        <w:noProof/>
      </w:rPr>
      <mc:AlternateContent>
        <mc:Choice Requires="wps">
          <w:drawing>
            <wp:anchor distT="0" distB="0" distL="114300" distR="114300" simplePos="0" relativeHeight="251665408" behindDoc="0" locked="0" layoutInCell="1" allowOverlap="1" wp14:anchorId="0F523B0B" wp14:editId="57503B3F">
              <wp:simplePos x="0" y="0"/>
              <wp:positionH relativeFrom="page">
                <wp:posOffset>3571875</wp:posOffset>
              </wp:positionH>
              <wp:positionV relativeFrom="paragraph">
                <wp:posOffset>-4277360</wp:posOffset>
              </wp:positionV>
              <wp:extent cx="3524250" cy="485030"/>
              <wp:effectExtent l="0" t="0" r="19050" b="10795"/>
              <wp:wrapNone/>
              <wp:docPr id="2" name="Rectangle 2"/>
              <wp:cNvGraphicFramePr/>
              <a:graphic xmlns:a="http://schemas.openxmlformats.org/drawingml/2006/main">
                <a:graphicData uri="http://schemas.microsoft.com/office/word/2010/wordprocessingShape">
                  <wps:wsp>
                    <wps:cNvSpPr/>
                    <wps:spPr>
                      <a:xfrm>
                        <a:off x="0" y="0"/>
                        <a:ext cx="3524250" cy="485030"/>
                      </a:xfrm>
                      <a:prstGeom prst="rect">
                        <a:avLst/>
                      </a:prstGeom>
                      <a:solidFill>
                        <a:srgbClr val="FFFF69"/>
                      </a:solidFill>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14:paraId="36B6526A" w14:textId="2031F281" w:rsidR="00536A91" w:rsidRDefault="00536A91" w:rsidP="00536A91">
                          <w:r>
                            <w:t>This document will be progressively reviewed as part of Buy Queensland 2023 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23B0B" id="Rectangle 2" o:spid="_x0000_s1027" style="position:absolute;left:0;text-align:left;margin-left:281.25pt;margin-top:-336.8pt;width:277.5pt;height:38.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" fillcolor="#ffff69" strokecolor="#0d0d0d [3069]" strokeweight="1pt">
              <v:textbox>
                <w:txbxContent>
                  <w:p w14:paraId="36B6526A" w14:textId="2031F281" w:rsidR="00536A91" w:rsidRDefault="00536A91" w:rsidP="00536A91">
                    <w:r>
                      <w:t>This document will be progressively reviewed as part of Buy Queensland 2023 implementation.</w:t>
                    </w:r>
                  </w:p>
                </w:txbxContent>
              </v:textbox>
              <w10:wrap anchorx="page"/>
            </v:rect>
          </w:pict>
        </mc:Fallback>
      </mc:AlternateContent>
    </w:r>
    <w:r w:rsidR="008D0C54">
      <w:rPr>
        <w:noProof/>
      </w:rPr>
      <w:drawing>
        <wp:anchor distT="0" distB="0" distL="114300" distR="114300" simplePos="0" relativeHeight="251664384" behindDoc="1" locked="0" layoutInCell="1" allowOverlap="1" wp14:anchorId="7D816A52" wp14:editId="68D8C8D8">
          <wp:simplePos x="0" y="0"/>
          <wp:positionH relativeFrom="column">
            <wp:posOffset>3809365</wp:posOffset>
          </wp:positionH>
          <wp:positionV relativeFrom="paragraph">
            <wp:posOffset>-1105535</wp:posOffset>
          </wp:positionV>
          <wp:extent cx="2524125" cy="749300"/>
          <wp:effectExtent l="0" t="0" r="952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688275"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5291" cy="749646"/>
                  </a:xfrm>
                  <a:prstGeom prst="rect">
                    <a:avLst/>
                  </a:prstGeom>
                  <a:noFill/>
                  <a:ln>
                    <a:noFill/>
                  </a:ln>
                </pic:spPr>
              </pic:pic>
            </a:graphicData>
          </a:graphic>
          <wp14:sizeRelH relativeFrom="page">
            <wp14:pctWidth>0</wp14:pctWidth>
          </wp14:sizeRelH>
          <wp14:sizeRelV relativeFrom="page">
            <wp14:pctHeight>0</wp14:pctHeight>
          </wp14:sizeRelV>
        </wp:anchor>
      </w:drawing>
    </w:r>
    <w:r w:rsidR="007A1F35">
      <w:rPr>
        <w:noProof/>
      </w:rPr>
      <w:drawing>
        <wp:anchor distT="0" distB="0" distL="114300" distR="114300" simplePos="0" relativeHeight="251661312" behindDoc="1" locked="0" layoutInCell="1" allowOverlap="1" wp14:anchorId="5F9DE673" wp14:editId="479EBDC4">
          <wp:simplePos x="0" y="0"/>
          <wp:positionH relativeFrom="page">
            <wp:posOffset>-107148</wp:posOffset>
          </wp:positionH>
          <wp:positionV relativeFrom="paragraph">
            <wp:posOffset>-180975</wp:posOffset>
          </wp:positionV>
          <wp:extent cx="7664929" cy="729404"/>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64929" cy="729404"/>
                  </a:xfrm>
                  <a:prstGeom prst="rect">
                    <a:avLst/>
                  </a:prstGeom>
                  <a:noFill/>
                  <a:ln>
                    <a:noFill/>
                  </a:ln>
                </pic:spPr>
              </pic:pic>
            </a:graphicData>
          </a:graphic>
          <wp14:sizeRelH relativeFrom="page">
            <wp14:pctWidth>0</wp14:pctWidth>
          </wp14:sizeRelH>
          <wp14:sizeRelV relativeFrom="page">
            <wp14:pctHeight>0</wp14:pctHeight>
          </wp14:sizeRelV>
        </wp:anchor>
      </w:drawing>
    </w:r>
    <w:r w:rsidR="00D1475C" w:rsidRPr="00D1475C">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0B4F" w14:textId="77777777" w:rsidR="003365AA" w:rsidRDefault="008D0C54" w:rsidP="00F752DB">
      <w:pPr>
        <w:spacing w:after="0" w:line="240" w:lineRule="auto"/>
      </w:pPr>
      <w:r>
        <w:separator/>
      </w:r>
    </w:p>
  </w:footnote>
  <w:footnote w:type="continuationSeparator" w:id="0">
    <w:p w14:paraId="044785EF" w14:textId="77777777" w:rsidR="003365AA" w:rsidRDefault="008D0C54" w:rsidP="00F752DB">
      <w:pPr>
        <w:spacing w:after="0" w:line="240" w:lineRule="auto"/>
      </w:pPr>
      <w:r>
        <w:continuationSeparator/>
      </w:r>
    </w:p>
  </w:footnote>
  <w:footnote w:id="1">
    <w:p w14:paraId="2FE2E8F0" w14:textId="77777777" w:rsidR="00591A4C" w:rsidRDefault="008D0C54">
      <w:pPr>
        <w:pStyle w:val="FootnoteText"/>
      </w:pPr>
      <w:r>
        <w:rPr>
          <w:rStyle w:val="FootnoteReference"/>
        </w:rPr>
        <w:footnoteRef/>
      </w:r>
      <w:r>
        <w:t xml:space="preserve"> </w:t>
      </w:r>
      <w:r>
        <w:rPr>
          <w:sz w:val="16"/>
          <w:szCs w:val="16"/>
        </w:rPr>
        <w:t>For clarity</w:t>
      </w:r>
      <w:r w:rsidRPr="00E33BF6">
        <w:rPr>
          <w:sz w:val="16"/>
          <w:szCs w:val="16"/>
        </w:rPr>
        <w:t xml:space="preserve">, </w:t>
      </w:r>
      <w:r>
        <w:rPr>
          <w:sz w:val="16"/>
          <w:szCs w:val="16"/>
        </w:rPr>
        <w:t xml:space="preserve">while procurement related policies are standalone instruments, </w:t>
      </w:r>
      <w:r w:rsidRPr="00E33BF6">
        <w:rPr>
          <w:sz w:val="16"/>
          <w:szCs w:val="16"/>
        </w:rPr>
        <w:t>a</w:t>
      </w:r>
      <w:r>
        <w:rPr>
          <w:sz w:val="16"/>
          <w:szCs w:val="16"/>
        </w:rPr>
        <w:t>ny</w:t>
      </w:r>
      <w:r w:rsidRPr="00E33BF6">
        <w:rPr>
          <w:sz w:val="16"/>
          <w:szCs w:val="16"/>
        </w:rPr>
        <w:t xml:space="preserve"> proposal to amend the QPP to advance one or more economic, environmental, and/or social outcome is a proposed procurement-related policy and subject to this guide.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DE68" w14:textId="77777777" w:rsidR="00536A91" w:rsidRDefault="00536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6DFD" w14:textId="77777777" w:rsidR="00F752DB" w:rsidRPr="008025EA" w:rsidRDefault="008D0C54" w:rsidP="00EA4AC4">
    <w:pPr>
      <w:pStyle w:val="Header"/>
      <w:spacing w:after="360"/>
      <w:contextualSpacing/>
      <w:jc w:val="right"/>
      <w:rPr>
        <w:color w:val="404040" w:themeColor="text1" w:themeTint="BF"/>
        <w:sz w:val="16"/>
        <w:szCs w:val="16"/>
      </w:rPr>
    </w:pPr>
    <w:r w:rsidRPr="008025EA">
      <w:rPr>
        <w:noProof/>
      </w:rPr>
      <w:drawing>
        <wp:anchor distT="0" distB="0" distL="114300" distR="114300" simplePos="0" relativeHeight="251662336" behindDoc="1" locked="0" layoutInCell="1" allowOverlap="1" wp14:anchorId="13BBC00D" wp14:editId="24C37F60">
          <wp:simplePos x="0" y="0"/>
          <wp:positionH relativeFrom="page">
            <wp:align>right</wp:align>
          </wp:positionH>
          <wp:positionV relativeFrom="paragraph">
            <wp:posOffset>-443230</wp:posOffset>
          </wp:positionV>
          <wp:extent cx="7655411" cy="728498"/>
          <wp:effectExtent l="0" t="0" r="317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55411" cy="728498"/>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color w:val="FFFFFF" w:themeColor="background1"/>
          <w:sz w:val="16"/>
          <w:szCs w:val="16"/>
        </w:rPr>
        <w:alias w:val="Title"/>
        <w:id w:val="1568223084"/>
        <w:placeholder>
          <w:docPart w:val="D5BDEBBEC39346DC9D930D24F33D7B74"/>
        </w:placeholder>
        <w:dataBinding w:prefixMappings="xmlns:ns0='http://purl.org/dc/elements/1.1/' xmlns:ns1='http://schemas.openxmlformats.org/package/2006/metadata/core-properties' " w:xpath="/ns1:coreProperties[1]/ns0:title[1]" w:storeItemID="{6C3C8BC8-F283-45AE-878A-BAB7291924A1}"/>
        <w:text/>
      </w:sdtPr>
      <w:sdtEndPr/>
      <w:sdtContent>
        <w:r>
          <w:rPr>
            <w:color w:val="FFFFFF" w:themeColor="background1"/>
            <w:sz w:val="16"/>
            <w:szCs w:val="16"/>
          </w:rPr>
          <w:t>Procurement-related policies: Guideline</w:t>
        </w:r>
      </w:sdtContent>
    </w:sdt>
  </w:p>
  <w:p w14:paraId="04575FD3" w14:textId="77777777" w:rsidR="00F752DB" w:rsidRDefault="008D0C54" w:rsidP="00947C5E">
    <w:pPr>
      <w:pStyle w:val="Header"/>
      <w:tabs>
        <w:tab w:val="clear" w:pos="4513"/>
        <w:tab w:val="clear" w:pos="9026"/>
        <w:tab w:val="left" w:pos="7148"/>
      </w:tabs>
    </w:pPr>
    <w:r>
      <w:tab/>
    </w:r>
  </w:p>
  <w:p w14:paraId="2703DE1F" w14:textId="77777777" w:rsidR="007A7AD0" w:rsidRDefault="007A7A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DD53" w14:textId="77777777" w:rsidR="000140F8" w:rsidRPr="00F1769A" w:rsidRDefault="008D0C54" w:rsidP="00F1769A">
    <w:pPr>
      <w:pStyle w:val="Header"/>
    </w:pPr>
    <w:r>
      <w:rPr>
        <w:noProof/>
      </w:rPr>
      <mc:AlternateContent>
        <mc:Choice Requires="wps">
          <w:drawing>
            <wp:anchor distT="45720" distB="45720" distL="114300" distR="114300" simplePos="0" relativeHeight="251659264" behindDoc="0" locked="0" layoutInCell="1" allowOverlap="1" wp14:anchorId="7AFA58BE" wp14:editId="712B6D2D">
              <wp:simplePos x="0" y="0"/>
              <wp:positionH relativeFrom="margin">
                <wp:posOffset>-635</wp:posOffset>
              </wp:positionH>
              <wp:positionV relativeFrom="paragraph">
                <wp:posOffset>1703070</wp:posOffset>
              </wp:positionV>
              <wp:extent cx="6391275" cy="53149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5314950"/>
                      </a:xfrm>
                      <a:prstGeom prst="rect">
                        <a:avLst/>
                      </a:prstGeom>
                      <a:noFill/>
                      <a:ln w="9525">
                        <a:noFill/>
                        <a:miter lim="800000"/>
                        <a:headEnd/>
                        <a:tailEnd/>
                      </a:ln>
                    </wps:spPr>
                    <wps:txbx>
                      <w:txbxContent>
                        <w:p w14:paraId="6E5D3473" w14:textId="77777777" w:rsidR="00EF1CF4" w:rsidRPr="00EF1CF4" w:rsidRDefault="008D0C54" w:rsidP="00EF1CF4">
                          <w:pPr>
                            <w:pStyle w:val="Title"/>
                            <w:rPr>
                              <w:rFonts w:eastAsiaTheme="minorEastAsia" w:cstheme="minorBidi"/>
                              <w:b w:val="0"/>
                              <w:bCs w:val="0"/>
                              <w:spacing w:val="15"/>
                              <w:kern w:val="0"/>
                              <w:sz w:val="52"/>
                              <w:szCs w:val="52"/>
                            </w:rPr>
                          </w:pPr>
                          <w:r w:rsidRPr="0068697B">
                            <w:rPr>
                              <w:rFonts w:eastAsiaTheme="minorEastAsia" w:cstheme="minorBidi"/>
                              <w:b w:val="0"/>
                              <w:bCs w:val="0"/>
                              <w:spacing w:val="15"/>
                              <w:kern w:val="0"/>
                              <w:sz w:val="52"/>
                              <w:szCs w:val="52"/>
                            </w:rPr>
                            <w:t>Procurement</w:t>
                          </w:r>
                          <w:r w:rsidR="00B8776C" w:rsidRPr="0068697B">
                            <w:rPr>
                              <w:rFonts w:eastAsiaTheme="minorEastAsia" w:cstheme="minorBidi"/>
                              <w:b w:val="0"/>
                              <w:bCs w:val="0"/>
                              <w:spacing w:val="15"/>
                              <w:kern w:val="0"/>
                              <w:sz w:val="52"/>
                              <w:szCs w:val="52"/>
                            </w:rPr>
                            <w:t>-r</w:t>
                          </w:r>
                          <w:r w:rsidRPr="0068697B">
                            <w:rPr>
                              <w:rFonts w:eastAsiaTheme="minorEastAsia" w:cstheme="minorBidi"/>
                              <w:b w:val="0"/>
                              <w:bCs w:val="0"/>
                              <w:spacing w:val="15"/>
                              <w:kern w:val="0"/>
                              <w:sz w:val="52"/>
                              <w:szCs w:val="52"/>
                            </w:rPr>
                            <w:t xml:space="preserve">elated </w:t>
                          </w:r>
                          <w:r w:rsidR="00AA65AC">
                            <w:rPr>
                              <w:rFonts w:eastAsiaTheme="minorEastAsia" w:cstheme="minorBidi"/>
                              <w:b w:val="0"/>
                              <w:bCs w:val="0"/>
                              <w:spacing w:val="15"/>
                              <w:kern w:val="0"/>
                              <w:sz w:val="52"/>
                              <w:szCs w:val="52"/>
                            </w:rPr>
                            <w:t>p</w:t>
                          </w:r>
                          <w:r w:rsidR="0068697B" w:rsidRPr="0068697B">
                            <w:rPr>
                              <w:rFonts w:eastAsiaTheme="minorEastAsia" w:cstheme="minorBidi"/>
                              <w:b w:val="0"/>
                              <w:bCs w:val="0"/>
                              <w:spacing w:val="15"/>
                              <w:kern w:val="0"/>
                              <w:sz w:val="52"/>
                              <w:szCs w:val="52"/>
                            </w:rPr>
                            <w:t>olic</w:t>
                          </w:r>
                          <w:r w:rsidR="0068697B">
                            <w:rPr>
                              <w:rFonts w:eastAsiaTheme="minorEastAsia" w:cstheme="minorBidi"/>
                              <w:b w:val="0"/>
                              <w:bCs w:val="0"/>
                              <w:spacing w:val="15"/>
                              <w:kern w:val="0"/>
                              <w:sz w:val="52"/>
                              <w:szCs w:val="52"/>
                            </w:rPr>
                            <w:t>ies:</w:t>
                          </w:r>
                          <w:r w:rsidR="00AA65AC">
                            <w:rPr>
                              <w:rFonts w:eastAsiaTheme="minorEastAsia" w:cstheme="minorBidi"/>
                              <w:b w:val="0"/>
                              <w:bCs w:val="0"/>
                              <w:spacing w:val="15"/>
                              <w:kern w:val="0"/>
                              <w:sz w:val="52"/>
                              <w:szCs w:val="52"/>
                            </w:rPr>
                            <w:t xml:space="preserve"> </w:t>
                          </w:r>
                          <w:r>
                            <w:rPr>
                              <w:rFonts w:eastAsiaTheme="minorEastAsia" w:cstheme="minorBidi"/>
                              <w:b w:val="0"/>
                              <w:bCs w:val="0"/>
                              <w:spacing w:val="15"/>
                              <w:kern w:val="0"/>
                              <w:sz w:val="52"/>
                              <w:szCs w:val="52"/>
                            </w:rPr>
                            <w:t>Guideline</w:t>
                          </w:r>
                        </w:p>
                        <w:p w14:paraId="08B21079" w14:textId="77777777" w:rsidR="0068697B" w:rsidRDefault="0068697B" w:rsidP="0068697B">
                          <w:pPr>
                            <w:pStyle w:val="Subtitle"/>
                            <w:rPr>
                              <w:sz w:val="40"/>
                              <w:szCs w:val="40"/>
                            </w:rPr>
                          </w:pPr>
                        </w:p>
                        <w:p w14:paraId="322EACA1" w14:textId="77777777" w:rsidR="0068697B" w:rsidRDefault="0068697B" w:rsidP="0068697B">
                          <w:pPr>
                            <w:pStyle w:val="Subtitle"/>
                            <w:rPr>
                              <w:sz w:val="40"/>
                              <w:szCs w:val="40"/>
                            </w:rPr>
                          </w:pPr>
                        </w:p>
                        <w:p w14:paraId="43A15895" w14:textId="77777777" w:rsidR="0068697B" w:rsidRDefault="0068697B" w:rsidP="0068697B">
                          <w:pPr>
                            <w:pStyle w:val="Subtitle"/>
                            <w:rPr>
                              <w:sz w:val="40"/>
                              <w:szCs w:val="40"/>
                            </w:rPr>
                          </w:pPr>
                        </w:p>
                        <w:p w14:paraId="1FD01988" w14:textId="77777777" w:rsidR="0068697B" w:rsidRDefault="0068697B" w:rsidP="0068697B">
                          <w:pPr>
                            <w:pStyle w:val="Subtitle"/>
                            <w:rPr>
                              <w:sz w:val="40"/>
                              <w:szCs w:val="40"/>
                            </w:rPr>
                          </w:pPr>
                        </w:p>
                        <w:p w14:paraId="0D70423D" w14:textId="77777777" w:rsidR="0068697B" w:rsidRDefault="0068697B" w:rsidP="0068697B">
                          <w:pPr>
                            <w:pStyle w:val="Subtitle"/>
                            <w:rPr>
                              <w:sz w:val="40"/>
                              <w:szCs w:val="40"/>
                            </w:rPr>
                          </w:pPr>
                        </w:p>
                        <w:p w14:paraId="26A9CABF" w14:textId="77777777" w:rsidR="0068697B" w:rsidRDefault="0068697B" w:rsidP="0068697B">
                          <w:pPr>
                            <w:pStyle w:val="Subtitle"/>
                            <w:rPr>
                              <w:sz w:val="40"/>
                              <w:szCs w:val="40"/>
                            </w:rPr>
                          </w:pPr>
                        </w:p>
                        <w:p w14:paraId="5AD3B7C9" w14:textId="77777777" w:rsidR="00AA65AC" w:rsidRDefault="00AA65AC" w:rsidP="00EF1CF4">
                          <w:pPr>
                            <w:pStyle w:val="Subtitle"/>
                            <w:jc w:val="right"/>
                            <w:rPr>
                              <w:color w:val="FFFFFF" w:themeColor="background1"/>
                              <w:sz w:val="40"/>
                              <w:szCs w:val="40"/>
                            </w:rPr>
                          </w:pPr>
                        </w:p>
                        <w:p w14:paraId="073E6EEB" w14:textId="77777777" w:rsidR="0068697B" w:rsidRPr="0068697B" w:rsidRDefault="008D0C54" w:rsidP="00EF1CF4">
                          <w:pPr>
                            <w:pStyle w:val="Subtitle"/>
                            <w:jc w:val="right"/>
                            <w:rPr>
                              <w:color w:val="FFFFFF" w:themeColor="background1"/>
                              <w:sz w:val="40"/>
                              <w:szCs w:val="40"/>
                            </w:rPr>
                          </w:pPr>
                          <w:r w:rsidRPr="0068697B">
                            <w:rPr>
                              <w:color w:val="FFFFFF" w:themeColor="background1"/>
                              <w:sz w:val="40"/>
                              <w:szCs w:val="40"/>
                            </w:rPr>
                            <w:t xml:space="preserve">Department of Energy and Public Works </w:t>
                          </w:r>
                        </w:p>
                        <w:p w14:paraId="0131D922" w14:textId="77777777" w:rsidR="00EF7C96" w:rsidRPr="00EF7C96" w:rsidRDefault="00EF7C96" w:rsidP="00EF7C96">
                          <w:pPr>
                            <w:rPr>
                              <w:rFonts w:eastAsiaTheme="majorEastAsia" w:cstheme="majorBidi"/>
                              <w:b/>
                              <w:bCs/>
                              <w:color w:val="FFFFFF" w:themeColor="background1"/>
                              <w:spacing w:val="-10"/>
                              <w:kern w:val="28"/>
                              <w:sz w:val="24"/>
                              <w:szCs w:val="24"/>
                            </w:rPr>
                          </w:pPr>
                        </w:p>
                        <w:p w14:paraId="7063A3D2" w14:textId="77777777" w:rsidR="00C609C9" w:rsidRPr="00693831" w:rsidRDefault="00C609C9" w:rsidP="00302AF6">
                          <w:pPr>
                            <w:pStyle w:val="Subtitle"/>
                            <w:rPr>
                              <w:sz w:val="36"/>
                              <w:szCs w:val="3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7AFA58BE" id="_x0000_t202" coordsize="21600,21600" o:spt="202" path="m,l,21600r21600,l21600,xe">
              <v:stroke joinstyle="miter"/>
              <v:path gradientshapeok="t" o:connecttype="rect"/>
            </v:shapetype>
            <v:shape id="Text Box 2" o:spid="_x0000_s1026" type="#_x0000_t202" style="position:absolute;margin-left:-.05pt;margin-top:134.1pt;width:503.25pt;height:4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" filled="f" stroked="f">
              <v:textbox>
                <w:txbxContent>
                  <w:p w14:paraId="6E5D3473" w14:textId="77777777" w:rsidR="00EF1CF4" w:rsidRPr="00EF1CF4" w:rsidRDefault="008D0C54" w:rsidP="00EF1CF4">
                    <w:pPr>
                      <w:pStyle w:val="Title"/>
                      <w:rPr>
                        <w:rFonts w:eastAsiaTheme="minorEastAsia" w:cstheme="minorBidi"/>
                        <w:b w:val="0"/>
                        <w:bCs w:val="0"/>
                        <w:spacing w:val="15"/>
                        <w:kern w:val="0"/>
                        <w:sz w:val="52"/>
                        <w:szCs w:val="52"/>
                      </w:rPr>
                    </w:pPr>
                    <w:r w:rsidRPr="0068697B">
                      <w:rPr>
                        <w:rFonts w:eastAsiaTheme="minorEastAsia" w:cstheme="minorBidi"/>
                        <w:b w:val="0"/>
                        <w:bCs w:val="0"/>
                        <w:spacing w:val="15"/>
                        <w:kern w:val="0"/>
                        <w:sz w:val="52"/>
                        <w:szCs w:val="52"/>
                      </w:rPr>
                      <w:t>Procurement</w:t>
                    </w:r>
                    <w:r w:rsidR="00B8776C" w:rsidRPr="0068697B">
                      <w:rPr>
                        <w:rFonts w:eastAsiaTheme="minorEastAsia" w:cstheme="minorBidi"/>
                        <w:b w:val="0"/>
                        <w:bCs w:val="0"/>
                        <w:spacing w:val="15"/>
                        <w:kern w:val="0"/>
                        <w:sz w:val="52"/>
                        <w:szCs w:val="52"/>
                      </w:rPr>
                      <w:t>-r</w:t>
                    </w:r>
                    <w:r w:rsidRPr="0068697B">
                      <w:rPr>
                        <w:rFonts w:eastAsiaTheme="minorEastAsia" w:cstheme="minorBidi"/>
                        <w:b w:val="0"/>
                        <w:bCs w:val="0"/>
                        <w:spacing w:val="15"/>
                        <w:kern w:val="0"/>
                        <w:sz w:val="52"/>
                        <w:szCs w:val="52"/>
                      </w:rPr>
                      <w:t xml:space="preserve">elated </w:t>
                    </w:r>
                    <w:r w:rsidR="00AA65AC">
                      <w:rPr>
                        <w:rFonts w:eastAsiaTheme="minorEastAsia" w:cstheme="minorBidi"/>
                        <w:b w:val="0"/>
                        <w:bCs w:val="0"/>
                        <w:spacing w:val="15"/>
                        <w:kern w:val="0"/>
                        <w:sz w:val="52"/>
                        <w:szCs w:val="52"/>
                      </w:rPr>
                      <w:t>p</w:t>
                    </w:r>
                    <w:r w:rsidR="0068697B" w:rsidRPr="0068697B">
                      <w:rPr>
                        <w:rFonts w:eastAsiaTheme="minorEastAsia" w:cstheme="minorBidi"/>
                        <w:b w:val="0"/>
                        <w:bCs w:val="0"/>
                        <w:spacing w:val="15"/>
                        <w:kern w:val="0"/>
                        <w:sz w:val="52"/>
                        <w:szCs w:val="52"/>
                      </w:rPr>
                      <w:t>olic</w:t>
                    </w:r>
                    <w:r w:rsidR="0068697B">
                      <w:rPr>
                        <w:rFonts w:eastAsiaTheme="minorEastAsia" w:cstheme="minorBidi"/>
                        <w:b w:val="0"/>
                        <w:bCs w:val="0"/>
                        <w:spacing w:val="15"/>
                        <w:kern w:val="0"/>
                        <w:sz w:val="52"/>
                        <w:szCs w:val="52"/>
                      </w:rPr>
                      <w:t>ies:</w:t>
                    </w:r>
                    <w:r w:rsidR="00AA65AC">
                      <w:rPr>
                        <w:rFonts w:eastAsiaTheme="minorEastAsia" w:cstheme="minorBidi"/>
                        <w:b w:val="0"/>
                        <w:bCs w:val="0"/>
                        <w:spacing w:val="15"/>
                        <w:kern w:val="0"/>
                        <w:sz w:val="52"/>
                        <w:szCs w:val="52"/>
                      </w:rPr>
                      <w:t xml:space="preserve"> </w:t>
                    </w:r>
                    <w:r>
                      <w:rPr>
                        <w:rFonts w:eastAsiaTheme="minorEastAsia" w:cstheme="minorBidi"/>
                        <w:b w:val="0"/>
                        <w:bCs w:val="0"/>
                        <w:spacing w:val="15"/>
                        <w:kern w:val="0"/>
                        <w:sz w:val="52"/>
                        <w:szCs w:val="52"/>
                      </w:rPr>
                      <w:t>Guideline</w:t>
                    </w:r>
                  </w:p>
                  <w:p w14:paraId="08B21079" w14:textId="77777777" w:rsidR="0068697B" w:rsidRDefault="0068697B" w:rsidP="0068697B">
                    <w:pPr>
                      <w:pStyle w:val="Subtitle"/>
                      <w:rPr>
                        <w:sz w:val="40"/>
                        <w:szCs w:val="40"/>
                      </w:rPr>
                    </w:pPr>
                  </w:p>
                  <w:p w14:paraId="322EACA1" w14:textId="77777777" w:rsidR="0068697B" w:rsidRDefault="0068697B" w:rsidP="0068697B">
                    <w:pPr>
                      <w:pStyle w:val="Subtitle"/>
                      <w:rPr>
                        <w:sz w:val="40"/>
                        <w:szCs w:val="40"/>
                      </w:rPr>
                    </w:pPr>
                  </w:p>
                  <w:p w14:paraId="43A15895" w14:textId="77777777" w:rsidR="0068697B" w:rsidRDefault="0068697B" w:rsidP="0068697B">
                    <w:pPr>
                      <w:pStyle w:val="Subtitle"/>
                      <w:rPr>
                        <w:sz w:val="40"/>
                        <w:szCs w:val="40"/>
                      </w:rPr>
                    </w:pPr>
                  </w:p>
                  <w:p w14:paraId="1FD01988" w14:textId="77777777" w:rsidR="0068697B" w:rsidRDefault="0068697B" w:rsidP="0068697B">
                    <w:pPr>
                      <w:pStyle w:val="Subtitle"/>
                      <w:rPr>
                        <w:sz w:val="40"/>
                        <w:szCs w:val="40"/>
                      </w:rPr>
                    </w:pPr>
                  </w:p>
                  <w:p w14:paraId="0D70423D" w14:textId="77777777" w:rsidR="0068697B" w:rsidRDefault="0068697B" w:rsidP="0068697B">
                    <w:pPr>
                      <w:pStyle w:val="Subtitle"/>
                      <w:rPr>
                        <w:sz w:val="40"/>
                        <w:szCs w:val="40"/>
                      </w:rPr>
                    </w:pPr>
                  </w:p>
                  <w:p w14:paraId="26A9CABF" w14:textId="77777777" w:rsidR="0068697B" w:rsidRDefault="0068697B" w:rsidP="0068697B">
                    <w:pPr>
                      <w:pStyle w:val="Subtitle"/>
                      <w:rPr>
                        <w:sz w:val="40"/>
                        <w:szCs w:val="40"/>
                      </w:rPr>
                    </w:pPr>
                  </w:p>
                  <w:p w14:paraId="5AD3B7C9" w14:textId="77777777" w:rsidR="00AA65AC" w:rsidRDefault="00AA65AC" w:rsidP="00EF1CF4">
                    <w:pPr>
                      <w:pStyle w:val="Subtitle"/>
                      <w:jc w:val="right"/>
                      <w:rPr>
                        <w:color w:val="FFFFFF" w:themeColor="background1"/>
                        <w:sz w:val="40"/>
                        <w:szCs w:val="40"/>
                      </w:rPr>
                    </w:pPr>
                  </w:p>
                  <w:p w14:paraId="073E6EEB" w14:textId="77777777" w:rsidR="0068697B" w:rsidRPr="0068697B" w:rsidRDefault="008D0C54" w:rsidP="00EF1CF4">
                    <w:pPr>
                      <w:pStyle w:val="Subtitle"/>
                      <w:jc w:val="right"/>
                      <w:rPr>
                        <w:color w:val="FFFFFF" w:themeColor="background1"/>
                        <w:sz w:val="40"/>
                        <w:szCs w:val="40"/>
                      </w:rPr>
                    </w:pPr>
                    <w:r w:rsidRPr="0068697B">
                      <w:rPr>
                        <w:color w:val="FFFFFF" w:themeColor="background1"/>
                        <w:sz w:val="40"/>
                        <w:szCs w:val="40"/>
                      </w:rPr>
                      <w:t xml:space="preserve">Department of Energy and Public Works </w:t>
                    </w:r>
                  </w:p>
                  <w:p w14:paraId="0131D922" w14:textId="77777777" w:rsidR="00EF7C96" w:rsidRPr="00EF7C96" w:rsidRDefault="00EF7C96" w:rsidP="00EF7C96">
                    <w:pPr>
                      <w:rPr>
                        <w:rFonts w:eastAsiaTheme="majorEastAsia" w:cstheme="majorBidi"/>
                        <w:b/>
                        <w:bCs/>
                        <w:color w:val="FFFFFF" w:themeColor="background1"/>
                        <w:spacing w:val="-10"/>
                        <w:kern w:val="28"/>
                        <w:sz w:val="24"/>
                        <w:szCs w:val="24"/>
                      </w:rPr>
                    </w:pPr>
                  </w:p>
                  <w:p w14:paraId="7063A3D2" w14:textId="77777777" w:rsidR="00C609C9" w:rsidRPr="00693831" w:rsidRDefault="00C609C9" w:rsidP="00302AF6">
                    <w:pPr>
                      <w:pStyle w:val="Subtitle"/>
                      <w:rPr>
                        <w:sz w:val="36"/>
                        <w:szCs w:val="36"/>
                      </w:rPr>
                    </w:pPr>
                  </w:p>
                </w:txbxContent>
              </v:textbox>
              <w10:wrap anchorx="margin"/>
            </v:shape>
          </w:pict>
        </mc:Fallback>
      </mc:AlternateContent>
    </w:r>
    <w:r>
      <w:rPr>
        <w:noProof/>
      </w:rPr>
      <w:drawing>
        <wp:anchor distT="0" distB="0" distL="114300" distR="114300" simplePos="0" relativeHeight="251663360" behindDoc="1" locked="0" layoutInCell="1" allowOverlap="1" wp14:anchorId="2A0856CD" wp14:editId="52CA3A35">
          <wp:simplePos x="0" y="0"/>
          <wp:positionH relativeFrom="page">
            <wp:posOffset>-209550</wp:posOffset>
          </wp:positionH>
          <wp:positionV relativeFrom="paragraph">
            <wp:posOffset>-659130</wp:posOffset>
          </wp:positionV>
          <wp:extent cx="8009890" cy="10860657"/>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09890" cy="10860657"/>
                  </a:xfrm>
                  <a:prstGeom prst="rect">
                    <a:avLst/>
                  </a:prstGeom>
                  <a:noFill/>
                  <a:ln>
                    <a:noFill/>
                  </a:ln>
                </pic:spPr>
              </pic:pic>
            </a:graphicData>
          </a:graphic>
          <wp14:sizeRelH relativeFrom="page">
            <wp14:pctWidth>0</wp14:pctWidth>
          </wp14:sizeRelH>
          <wp14:sizeRelV relativeFrom="page">
            <wp14:pctHeight>0</wp14:pctHeight>
          </wp14:sizeRelV>
        </wp:anchor>
      </w:drawing>
    </w:r>
    <w:r w:rsidR="00483DFE">
      <w:rPr>
        <w:noProof/>
        <w:sz w:val="16"/>
        <w:szCs w:val="16"/>
      </w:rPr>
      <w:drawing>
        <wp:anchor distT="0" distB="0" distL="114300" distR="114300" simplePos="0" relativeHeight="251658240" behindDoc="1" locked="0" layoutInCell="1" allowOverlap="1" wp14:anchorId="437A208C" wp14:editId="3F3F6138">
          <wp:simplePos x="0" y="0"/>
          <wp:positionH relativeFrom="page">
            <wp:align>left</wp:align>
          </wp:positionH>
          <wp:positionV relativeFrom="paragraph">
            <wp:posOffset>-448310</wp:posOffset>
          </wp:positionV>
          <wp:extent cx="7552690" cy="179959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52690" cy="1799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3C21"/>
    <w:multiLevelType w:val="hybridMultilevel"/>
    <w:tmpl w:val="179AC52E"/>
    <w:lvl w:ilvl="0" w:tplc="043A5CF4">
      <w:start w:val="1"/>
      <w:numFmt w:val="bullet"/>
      <w:lvlText w:val=""/>
      <w:lvlJc w:val="left"/>
      <w:pPr>
        <w:ind w:left="720" w:hanging="360"/>
      </w:pPr>
      <w:rPr>
        <w:rFonts w:ascii="Symbol" w:hAnsi="Symbol" w:hint="default"/>
      </w:rPr>
    </w:lvl>
    <w:lvl w:ilvl="1" w:tplc="9744B100" w:tentative="1">
      <w:start w:val="1"/>
      <w:numFmt w:val="bullet"/>
      <w:lvlText w:val="o"/>
      <w:lvlJc w:val="left"/>
      <w:pPr>
        <w:ind w:left="1440" w:hanging="360"/>
      </w:pPr>
      <w:rPr>
        <w:rFonts w:ascii="Courier New" w:hAnsi="Courier New" w:cs="Courier New" w:hint="default"/>
      </w:rPr>
    </w:lvl>
    <w:lvl w:ilvl="2" w:tplc="FB801EB0" w:tentative="1">
      <w:start w:val="1"/>
      <w:numFmt w:val="bullet"/>
      <w:lvlText w:val=""/>
      <w:lvlJc w:val="left"/>
      <w:pPr>
        <w:ind w:left="2160" w:hanging="360"/>
      </w:pPr>
      <w:rPr>
        <w:rFonts w:ascii="Wingdings" w:hAnsi="Wingdings" w:hint="default"/>
      </w:rPr>
    </w:lvl>
    <w:lvl w:ilvl="3" w:tplc="B90A3ED6" w:tentative="1">
      <w:start w:val="1"/>
      <w:numFmt w:val="bullet"/>
      <w:lvlText w:val=""/>
      <w:lvlJc w:val="left"/>
      <w:pPr>
        <w:ind w:left="2880" w:hanging="360"/>
      </w:pPr>
      <w:rPr>
        <w:rFonts w:ascii="Symbol" w:hAnsi="Symbol" w:hint="default"/>
      </w:rPr>
    </w:lvl>
    <w:lvl w:ilvl="4" w:tplc="EC7CF710" w:tentative="1">
      <w:start w:val="1"/>
      <w:numFmt w:val="bullet"/>
      <w:lvlText w:val="o"/>
      <w:lvlJc w:val="left"/>
      <w:pPr>
        <w:ind w:left="3600" w:hanging="360"/>
      </w:pPr>
      <w:rPr>
        <w:rFonts w:ascii="Courier New" w:hAnsi="Courier New" w:cs="Courier New" w:hint="default"/>
      </w:rPr>
    </w:lvl>
    <w:lvl w:ilvl="5" w:tplc="DC8451A0" w:tentative="1">
      <w:start w:val="1"/>
      <w:numFmt w:val="bullet"/>
      <w:lvlText w:val=""/>
      <w:lvlJc w:val="left"/>
      <w:pPr>
        <w:ind w:left="4320" w:hanging="360"/>
      </w:pPr>
      <w:rPr>
        <w:rFonts w:ascii="Wingdings" w:hAnsi="Wingdings" w:hint="default"/>
      </w:rPr>
    </w:lvl>
    <w:lvl w:ilvl="6" w:tplc="C67292F6" w:tentative="1">
      <w:start w:val="1"/>
      <w:numFmt w:val="bullet"/>
      <w:lvlText w:val=""/>
      <w:lvlJc w:val="left"/>
      <w:pPr>
        <w:ind w:left="5040" w:hanging="360"/>
      </w:pPr>
      <w:rPr>
        <w:rFonts w:ascii="Symbol" w:hAnsi="Symbol" w:hint="default"/>
      </w:rPr>
    </w:lvl>
    <w:lvl w:ilvl="7" w:tplc="56F679AC" w:tentative="1">
      <w:start w:val="1"/>
      <w:numFmt w:val="bullet"/>
      <w:lvlText w:val="o"/>
      <w:lvlJc w:val="left"/>
      <w:pPr>
        <w:ind w:left="5760" w:hanging="360"/>
      </w:pPr>
      <w:rPr>
        <w:rFonts w:ascii="Courier New" w:hAnsi="Courier New" w:cs="Courier New" w:hint="default"/>
      </w:rPr>
    </w:lvl>
    <w:lvl w:ilvl="8" w:tplc="59D4A9F0" w:tentative="1">
      <w:start w:val="1"/>
      <w:numFmt w:val="bullet"/>
      <w:lvlText w:val=""/>
      <w:lvlJc w:val="left"/>
      <w:pPr>
        <w:ind w:left="6480" w:hanging="360"/>
      </w:pPr>
      <w:rPr>
        <w:rFonts w:ascii="Wingdings" w:hAnsi="Wingdings" w:hint="default"/>
      </w:rPr>
    </w:lvl>
  </w:abstractNum>
  <w:abstractNum w:abstractNumId="1" w15:restartNumberingAfterBreak="0">
    <w:nsid w:val="01B6402F"/>
    <w:multiLevelType w:val="hybridMultilevel"/>
    <w:tmpl w:val="1B0CE2D8"/>
    <w:lvl w:ilvl="0" w:tplc="D0865E78">
      <w:start w:val="1"/>
      <w:numFmt w:val="bullet"/>
      <w:lvlText w:val=""/>
      <w:lvlJc w:val="left"/>
      <w:pPr>
        <w:ind w:left="720" w:hanging="360"/>
      </w:pPr>
      <w:rPr>
        <w:rFonts w:ascii="Symbol" w:hAnsi="Symbol" w:hint="default"/>
      </w:rPr>
    </w:lvl>
    <w:lvl w:ilvl="1" w:tplc="95E6186A">
      <w:start w:val="1"/>
      <w:numFmt w:val="bullet"/>
      <w:lvlText w:val="o"/>
      <w:lvlJc w:val="left"/>
      <w:pPr>
        <w:ind w:left="1440" w:hanging="360"/>
      </w:pPr>
      <w:rPr>
        <w:rFonts w:ascii="Courier New" w:hAnsi="Courier New" w:cs="Courier New" w:hint="default"/>
      </w:rPr>
    </w:lvl>
    <w:lvl w:ilvl="2" w:tplc="1032CC0A" w:tentative="1">
      <w:start w:val="1"/>
      <w:numFmt w:val="bullet"/>
      <w:lvlText w:val=""/>
      <w:lvlJc w:val="left"/>
      <w:pPr>
        <w:ind w:left="2160" w:hanging="360"/>
      </w:pPr>
      <w:rPr>
        <w:rFonts w:ascii="Wingdings" w:hAnsi="Wingdings" w:hint="default"/>
      </w:rPr>
    </w:lvl>
    <w:lvl w:ilvl="3" w:tplc="27D69F7C" w:tentative="1">
      <w:start w:val="1"/>
      <w:numFmt w:val="bullet"/>
      <w:lvlText w:val=""/>
      <w:lvlJc w:val="left"/>
      <w:pPr>
        <w:ind w:left="2880" w:hanging="360"/>
      </w:pPr>
      <w:rPr>
        <w:rFonts w:ascii="Symbol" w:hAnsi="Symbol" w:hint="default"/>
      </w:rPr>
    </w:lvl>
    <w:lvl w:ilvl="4" w:tplc="E774012E" w:tentative="1">
      <w:start w:val="1"/>
      <w:numFmt w:val="bullet"/>
      <w:lvlText w:val="o"/>
      <w:lvlJc w:val="left"/>
      <w:pPr>
        <w:ind w:left="3600" w:hanging="360"/>
      </w:pPr>
      <w:rPr>
        <w:rFonts w:ascii="Courier New" w:hAnsi="Courier New" w:cs="Courier New" w:hint="default"/>
      </w:rPr>
    </w:lvl>
    <w:lvl w:ilvl="5" w:tplc="98987EB2" w:tentative="1">
      <w:start w:val="1"/>
      <w:numFmt w:val="bullet"/>
      <w:lvlText w:val=""/>
      <w:lvlJc w:val="left"/>
      <w:pPr>
        <w:ind w:left="4320" w:hanging="360"/>
      </w:pPr>
      <w:rPr>
        <w:rFonts w:ascii="Wingdings" w:hAnsi="Wingdings" w:hint="default"/>
      </w:rPr>
    </w:lvl>
    <w:lvl w:ilvl="6" w:tplc="DD6058F8" w:tentative="1">
      <w:start w:val="1"/>
      <w:numFmt w:val="bullet"/>
      <w:lvlText w:val=""/>
      <w:lvlJc w:val="left"/>
      <w:pPr>
        <w:ind w:left="5040" w:hanging="360"/>
      </w:pPr>
      <w:rPr>
        <w:rFonts w:ascii="Symbol" w:hAnsi="Symbol" w:hint="default"/>
      </w:rPr>
    </w:lvl>
    <w:lvl w:ilvl="7" w:tplc="8E8C3A7A" w:tentative="1">
      <w:start w:val="1"/>
      <w:numFmt w:val="bullet"/>
      <w:lvlText w:val="o"/>
      <w:lvlJc w:val="left"/>
      <w:pPr>
        <w:ind w:left="5760" w:hanging="360"/>
      </w:pPr>
      <w:rPr>
        <w:rFonts w:ascii="Courier New" w:hAnsi="Courier New" w:cs="Courier New" w:hint="default"/>
      </w:rPr>
    </w:lvl>
    <w:lvl w:ilvl="8" w:tplc="B7EA1154" w:tentative="1">
      <w:start w:val="1"/>
      <w:numFmt w:val="bullet"/>
      <w:lvlText w:val=""/>
      <w:lvlJc w:val="left"/>
      <w:pPr>
        <w:ind w:left="6480" w:hanging="360"/>
      </w:pPr>
      <w:rPr>
        <w:rFonts w:ascii="Wingdings" w:hAnsi="Wingdings" w:hint="default"/>
      </w:rPr>
    </w:lvl>
  </w:abstractNum>
  <w:abstractNum w:abstractNumId="2" w15:restartNumberingAfterBreak="0">
    <w:nsid w:val="03BF73CA"/>
    <w:multiLevelType w:val="hybridMultilevel"/>
    <w:tmpl w:val="C1E893D2"/>
    <w:lvl w:ilvl="0" w:tplc="58F07666">
      <w:start w:val="1"/>
      <w:numFmt w:val="bullet"/>
      <w:lvlText w:val=""/>
      <w:lvlJc w:val="left"/>
      <w:pPr>
        <w:ind w:left="720" w:hanging="360"/>
      </w:pPr>
      <w:rPr>
        <w:rFonts w:ascii="Symbol" w:hAnsi="Symbol" w:hint="default"/>
      </w:rPr>
    </w:lvl>
    <w:lvl w:ilvl="1" w:tplc="A6A6A1DE" w:tentative="1">
      <w:start w:val="1"/>
      <w:numFmt w:val="bullet"/>
      <w:lvlText w:val="o"/>
      <w:lvlJc w:val="left"/>
      <w:pPr>
        <w:ind w:left="1440" w:hanging="360"/>
      </w:pPr>
      <w:rPr>
        <w:rFonts w:ascii="Courier New" w:hAnsi="Courier New" w:cs="Courier New" w:hint="default"/>
      </w:rPr>
    </w:lvl>
    <w:lvl w:ilvl="2" w:tplc="47B65D00" w:tentative="1">
      <w:start w:val="1"/>
      <w:numFmt w:val="bullet"/>
      <w:lvlText w:val=""/>
      <w:lvlJc w:val="left"/>
      <w:pPr>
        <w:ind w:left="2160" w:hanging="360"/>
      </w:pPr>
      <w:rPr>
        <w:rFonts w:ascii="Wingdings" w:hAnsi="Wingdings" w:hint="default"/>
      </w:rPr>
    </w:lvl>
    <w:lvl w:ilvl="3" w:tplc="2A2052B0" w:tentative="1">
      <w:start w:val="1"/>
      <w:numFmt w:val="bullet"/>
      <w:lvlText w:val=""/>
      <w:lvlJc w:val="left"/>
      <w:pPr>
        <w:ind w:left="2880" w:hanging="360"/>
      </w:pPr>
      <w:rPr>
        <w:rFonts w:ascii="Symbol" w:hAnsi="Symbol" w:hint="default"/>
      </w:rPr>
    </w:lvl>
    <w:lvl w:ilvl="4" w:tplc="AA74A978" w:tentative="1">
      <w:start w:val="1"/>
      <w:numFmt w:val="bullet"/>
      <w:lvlText w:val="o"/>
      <w:lvlJc w:val="left"/>
      <w:pPr>
        <w:ind w:left="3600" w:hanging="360"/>
      </w:pPr>
      <w:rPr>
        <w:rFonts w:ascii="Courier New" w:hAnsi="Courier New" w:cs="Courier New" w:hint="default"/>
      </w:rPr>
    </w:lvl>
    <w:lvl w:ilvl="5" w:tplc="F4AE516E" w:tentative="1">
      <w:start w:val="1"/>
      <w:numFmt w:val="bullet"/>
      <w:lvlText w:val=""/>
      <w:lvlJc w:val="left"/>
      <w:pPr>
        <w:ind w:left="4320" w:hanging="360"/>
      </w:pPr>
      <w:rPr>
        <w:rFonts w:ascii="Wingdings" w:hAnsi="Wingdings" w:hint="default"/>
      </w:rPr>
    </w:lvl>
    <w:lvl w:ilvl="6" w:tplc="631A785E" w:tentative="1">
      <w:start w:val="1"/>
      <w:numFmt w:val="bullet"/>
      <w:lvlText w:val=""/>
      <w:lvlJc w:val="left"/>
      <w:pPr>
        <w:ind w:left="5040" w:hanging="360"/>
      </w:pPr>
      <w:rPr>
        <w:rFonts w:ascii="Symbol" w:hAnsi="Symbol" w:hint="default"/>
      </w:rPr>
    </w:lvl>
    <w:lvl w:ilvl="7" w:tplc="148455A0" w:tentative="1">
      <w:start w:val="1"/>
      <w:numFmt w:val="bullet"/>
      <w:lvlText w:val="o"/>
      <w:lvlJc w:val="left"/>
      <w:pPr>
        <w:ind w:left="5760" w:hanging="360"/>
      </w:pPr>
      <w:rPr>
        <w:rFonts w:ascii="Courier New" w:hAnsi="Courier New" w:cs="Courier New" w:hint="default"/>
      </w:rPr>
    </w:lvl>
    <w:lvl w:ilvl="8" w:tplc="48BA93AC" w:tentative="1">
      <w:start w:val="1"/>
      <w:numFmt w:val="bullet"/>
      <w:lvlText w:val=""/>
      <w:lvlJc w:val="left"/>
      <w:pPr>
        <w:ind w:left="6480" w:hanging="360"/>
      </w:pPr>
      <w:rPr>
        <w:rFonts w:ascii="Wingdings" w:hAnsi="Wingdings" w:hint="default"/>
      </w:rPr>
    </w:lvl>
  </w:abstractNum>
  <w:abstractNum w:abstractNumId="3" w15:restartNumberingAfterBreak="0">
    <w:nsid w:val="05B77A64"/>
    <w:multiLevelType w:val="hybridMultilevel"/>
    <w:tmpl w:val="57E66A70"/>
    <w:lvl w:ilvl="0" w:tplc="39EC7AAC">
      <w:start w:val="1"/>
      <w:numFmt w:val="bullet"/>
      <w:lvlText w:val=""/>
      <w:lvlJc w:val="left"/>
      <w:pPr>
        <w:ind w:left="720" w:hanging="360"/>
      </w:pPr>
      <w:rPr>
        <w:rFonts w:ascii="Symbol" w:hAnsi="Symbol" w:hint="default"/>
      </w:rPr>
    </w:lvl>
    <w:lvl w:ilvl="1" w:tplc="B5E6EE5A" w:tentative="1">
      <w:start w:val="1"/>
      <w:numFmt w:val="bullet"/>
      <w:lvlText w:val="o"/>
      <w:lvlJc w:val="left"/>
      <w:pPr>
        <w:ind w:left="1440" w:hanging="360"/>
      </w:pPr>
      <w:rPr>
        <w:rFonts w:ascii="Courier New" w:hAnsi="Courier New" w:cs="Courier New" w:hint="default"/>
      </w:rPr>
    </w:lvl>
    <w:lvl w:ilvl="2" w:tplc="8CC4CEEE" w:tentative="1">
      <w:start w:val="1"/>
      <w:numFmt w:val="bullet"/>
      <w:lvlText w:val=""/>
      <w:lvlJc w:val="left"/>
      <w:pPr>
        <w:ind w:left="2160" w:hanging="360"/>
      </w:pPr>
      <w:rPr>
        <w:rFonts w:ascii="Wingdings" w:hAnsi="Wingdings" w:hint="default"/>
      </w:rPr>
    </w:lvl>
    <w:lvl w:ilvl="3" w:tplc="2D22D6D4" w:tentative="1">
      <w:start w:val="1"/>
      <w:numFmt w:val="bullet"/>
      <w:lvlText w:val=""/>
      <w:lvlJc w:val="left"/>
      <w:pPr>
        <w:ind w:left="2880" w:hanging="360"/>
      </w:pPr>
      <w:rPr>
        <w:rFonts w:ascii="Symbol" w:hAnsi="Symbol" w:hint="default"/>
      </w:rPr>
    </w:lvl>
    <w:lvl w:ilvl="4" w:tplc="3EB062CE" w:tentative="1">
      <w:start w:val="1"/>
      <w:numFmt w:val="bullet"/>
      <w:lvlText w:val="o"/>
      <w:lvlJc w:val="left"/>
      <w:pPr>
        <w:ind w:left="3600" w:hanging="360"/>
      </w:pPr>
      <w:rPr>
        <w:rFonts w:ascii="Courier New" w:hAnsi="Courier New" w:cs="Courier New" w:hint="default"/>
      </w:rPr>
    </w:lvl>
    <w:lvl w:ilvl="5" w:tplc="FFCA7CB8" w:tentative="1">
      <w:start w:val="1"/>
      <w:numFmt w:val="bullet"/>
      <w:lvlText w:val=""/>
      <w:lvlJc w:val="left"/>
      <w:pPr>
        <w:ind w:left="4320" w:hanging="360"/>
      </w:pPr>
      <w:rPr>
        <w:rFonts w:ascii="Wingdings" w:hAnsi="Wingdings" w:hint="default"/>
      </w:rPr>
    </w:lvl>
    <w:lvl w:ilvl="6" w:tplc="38185AC6" w:tentative="1">
      <w:start w:val="1"/>
      <w:numFmt w:val="bullet"/>
      <w:lvlText w:val=""/>
      <w:lvlJc w:val="left"/>
      <w:pPr>
        <w:ind w:left="5040" w:hanging="360"/>
      </w:pPr>
      <w:rPr>
        <w:rFonts w:ascii="Symbol" w:hAnsi="Symbol" w:hint="default"/>
      </w:rPr>
    </w:lvl>
    <w:lvl w:ilvl="7" w:tplc="C11A8D52" w:tentative="1">
      <w:start w:val="1"/>
      <w:numFmt w:val="bullet"/>
      <w:lvlText w:val="o"/>
      <w:lvlJc w:val="left"/>
      <w:pPr>
        <w:ind w:left="5760" w:hanging="360"/>
      </w:pPr>
      <w:rPr>
        <w:rFonts w:ascii="Courier New" w:hAnsi="Courier New" w:cs="Courier New" w:hint="default"/>
      </w:rPr>
    </w:lvl>
    <w:lvl w:ilvl="8" w:tplc="00EA6160" w:tentative="1">
      <w:start w:val="1"/>
      <w:numFmt w:val="bullet"/>
      <w:lvlText w:val=""/>
      <w:lvlJc w:val="left"/>
      <w:pPr>
        <w:ind w:left="6480" w:hanging="360"/>
      </w:pPr>
      <w:rPr>
        <w:rFonts w:ascii="Wingdings" w:hAnsi="Wingdings" w:hint="default"/>
      </w:rPr>
    </w:lvl>
  </w:abstractNum>
  <w:abstractNum w:abstractNumId="4" w15:restartNumberingAfterBreak="0">
    <w:nsid w:val="0F130596"/>
    <w:multiLevelType w:val="hybridMultilevel"/>
    <w:tmpl w:val="066E1532"/>
    <w:lvl w:ilvl="0" w:tplc="F212213A">
      <w:start w:val="1"/>
      <w:numFmt w:val="bullet"/>
      <w:lvlText w:val=""/>
      <w:lvlJc w:val="left"/>
      <w:pPr>
        <w:ind w:left="784" w:hanging="360"/>
      </w:pPr>
      <w:rPr>
        <w:rFonts w:ascii="Symbol" w:hAnsi="Symbol" w:hint="default"/>
      </w:rPr>
    </w:lvl>
    <w:lvl w:ilvl="1" w:tplc="F502013E" w:tentative="1">
      <w:start w:val="1"/>
      <w:numFmt w:val="bullet"/>
      <w:lvlText w:val="o"/>
      <w:lvlJc w:val="left"/>
      <w:pPr>
        <w:ind w:left="1504" w:hanging="360"/>
      </w:pPr>
      <w:rPr>
        <w:rFonts w:ascii="Courier New" w:hAnsi="Courier New" w:cs="Courier New" w:hint="default"/>
      </w:rPr>
    </w:lvl>
    <w:lvl w:ilvl="2" w:tplc="18D2B368" w:tentative="1">
      <w:start w:val="1"/>
      <w:numFmt w:val="bullet"/>
      <w:lvlText w:val=""/>
      <w:lvlJc w:val="left"/>
      <w:pPr>
        <w:ind w:left="2224" w:hanging="360"/>
      </w:pPr>
      <w:rPr>
        <w:rFonts w:ascii="Wingdings" w:hAnsi="Wingdings" w:hint="default"/>
      </w:rPr>
    </w:lvl>
    <w:lvl w:ilvl="3" w:tplc="20A836A4" w:tentative="1">
      <w:start w:val="1"/>
      <w:numFmt w:val="bullet"/>
      <w:lvlText w:val=""/>
      <w:lvlJc w:val="left"/>
      <w:pPr>
        <w:ind w:left="2944" w:hanging="360"/>
      </w:pPr>
      <w:rPr>
        <w:rFonts w:ascii="Symbol" w:hAnsi="Symbol" w:hint="default"/>
      </w:rPr>
    </w:lvl>
    <w:lvl w:ilvl="4" w:tplc="7996D374" w:tentative="1">
      <w:start w:val="1"/>
      <w:numFmt w:val="bullet"/>
      <w:lvlText w:val="o"/>
      <w:lvlJc w:val="left"/>
      <w:pPr>
        <w:ind w:left="3664" w:hanging="360"/>
      </w:pPr>
      <w:rPr>
        <w:rFonts w:ascii="Courier New" w:hAnsi="Courier New" w:cs="Courier New" w:hint="default"/>
      </w:rPr>
    </w:lvl>
    <w:lvl w:ilvl="5" w:tplc="B9FA25C4" w:tentative="1">
      <w:start w:val="1"/>
      <w:numFmt w:val="bullet"/>
      <w:lvlText w:val=""/>
      <w:lvlJc w:val="left"/>
      <w:pPr>
        <w:ind w:left="4384" w:hanging="360"/>
      </w:pPr>
      <w:rPr>
        <w:rFonts w:ascii="Wingdings" w:hAnsi="Wingdings" w:hint="default"/>
      </w:rPr>
    </w:lvl>
    <w:lvl w:ilvl="6" w:tplc="28D84FC8" w:tentative="1">
      <w:start w:val="1"/>
      <w:numFmt w:val="bullet"/>
      <w:lvlText w:val=""/>
      <w:lvlJc w:val="left"/>
      <w:pPr>
        <w:ind w:left="5104" w:hanging="360"/>
      </w:pPr>
      <w:rPr>
        <w:rFonts w:ascii="Symbol" w:hAnsi="Symbol" w:hint="default"/>
      </w:rPr>
    </w:lvl>
    <w:lvl w:ilvl="7" w:tplc="FB7EA780" w:tentative="1">
      <w:start w:val="1"/>
      <w:numFmt w:val="bullet"/>
      <w:lvlText w:val="o"/>
      <w:lvlJc w:val="left"/>
      <w:pPr>
        <w:ind w:left="5824" w:hanging="360"/>
      </w:pPr>
      <w:rPr>
        <w:rFonts w:ascii="Courier New" w:hAnsi="Courier New" w:cs="Courier New" w:hint="default"/>
      </w:rPr>
    </w:lvl>
    <w:lvl w:ilvl="8" w:tplc="704EF2AC" w:tentative="1">
      <w:start w:val="1"/>
      <w:numFmt w:val="bullet"/>
      <w:lvlText w:val=""/>
      <w:lvlJc w:val="left"/>
      <w:pPr>
        <w:ind w:left="6544" w:hanging="360"/>
      </w:pPr>
      <w:rPr>
        <w:rFonts w:ascii="Wingdings" w:hAnsi="Wingdings" w:hint="default"/>
      </w:rPr>
    </w:lvl>
  </w:abstractNum>
  <w:abstractNum w:abstractNumId="5" w15:restartNumberingAfterBreak="0">
    <w:nsid w:val="0F722DE2"/>
    <w:multiLevelType w:val="hybridMultilevel"/>
    <w:tmpl w:val="F7762730"/>
    <w:lvl w:ilvl="0" w:tplc="54BC0E44">
      <w:start w:val="1"/>
      <w:numFmt w:val="bullet"/>
      <w:lvlText w:val=""/>
      <w:lvlJc w:val="left"/>
      <w:pPr>
        <w:ind w:left="720" w:hanging="360"/>
      </w:pPr>
      <w:rPr>
        <w:rFonts w:ascii="Symbol" w:hAnsi="Symbol" w:hint="default"/>
      </w:rPr>
    </w:lvl>
    <w:lvl w:ilvl="1" w:tplc="9F004CAE" w:tentative="1">
      <w:start w:val="1"/>
      <w:numFmt w:val="bullet"/>
      <w:lvlText w:val="o"/>
      <w:lvlJc w:val="left"/>
      <w:pPr>
        <w:ind w:left="1440" w:hanging="360"/>
      </w:pPr>
      <w:rPr>
        <w:rFonts w:ascii="Courier New" w:hAnsi="Courier New" w:cs="Courier New" w:hint="default"/>
      </w:rPr>
    </w:lvl>
    <w:lvl w:ilvl="2" w:tplc="1930A2BC" w:tentative="1">
      <w:start w:val="1"/>
      <w:numFmt w:val="bullet"/>
      <w:lvlText w:val=""/>
      <w:lvlJc w:val="left"/>
      <w:pPr>
        <w:ind w:left="2160" w:hanging="360"/>
      </w:pPr>
      <w:rPr>
        <w:rFonts w:ascii="Wingdings" w:hAnsi="Wingdings" w:hint="default"/>
      </w:rPr>
    </w:lvl>
    <w:lvl w:ilvl="3" w:tplc="B0FAF13E" w:tentative="1">
      <w:start w:val="1"/>
      <w:numFmt w:val="bullet"/>
      <w:lvlText w:val=""/>
      <w:lvlJc w:val="left"/>
      <w:pPr>
        <w:ind w:left="2880" w:hanging="360"/>
      </w:pPr>
      <w:rPr>
        <w:rFonts w:ascii="Symbol" w:hAnsi="Symbol" w:hint="default"/>
      </w:rPr>
    </w:lvl>
    <w:lvl w:ilvl="4" w:tplc="83AE09B8" w:tentative="1">
      <w:start w:val="1"/>
      <w:numFmt w:val="bullet"/>
      <w:lvlText w:val="o"/>
      <w:lvlJc w:val="left"/>
      <w:pPr>
        <w:ind w:left="3600" w:hanging="360"/>
      </w:pPr>
      <w:rPr>
        <w:rFonts w:ascii="Courier New" w:hAnsi="Courier New" w:cs="Courier New" w:hint="default"/>
      </w:rPr>
    </w:lvl>
    <w:lvl w:ilvl="5" w:tplc="111A835C" w:tentative="1">
      <w:start w:val="1"/>
      <w:numFmt w:val="bullet"/>
      <w:lvlText w:val=""/>
      <w:lvlJc w:val="left"/>
      <w:pPr>
        <w:ind w:left="4320" w:hanging="360"/>
      </w:pPr>
      <w:rPr>
        <w:rFonts w:ascii="Wingdings" w:hAnsi="Wingdings" w:hint="default"/>
      </w:rPr>
    </w:lvl>
    <w:lvl w:ilvl="6" w:tplc="C586297A" w:tentative="1">
      <w:start w:val="1"/>
      <w:numFmt w:val="bullet"/>
      <w:lvlText w:val=""/>
      <w:lvlJc w:val="left"/>
      <w:pPr>
        <w:ind w:left="5040" w:hanging="360"/>
      </w:pPr>
      <w:rPr>
        <w:rFonts w:ascii="Symbol" w:hAnsi="Symbol" w:hint="default"/>
      </w:rPr>
    </w:lvl>
    <w:lvl w:ilvl="7" w:tplc="95740330" w:tentative="1">
      <w:start w:val="1"/>
      <w:numFmt w:val="bullet"/>
      <w:lvlText w:val="o"/>
      <w:lvlJc w:val="left"/>
      <w:pPr>
        <w:ind w:left="5760" w:hanging="360"/>
      </w:pPr>
      <w:rPr>
        <w:rFonts w:ascii="Courier New" w:hAnsi="Courier New" w:cs="Courier New" w:hint="default"/>
      </w:rPr>
    </w:lvl>
    <w:lvl w:ilvl="8" w:tplc="BBF06416" w:tentative="1">
      <w:start w:val="1"/>
      <w:numFmt w:val="bullet"/>
      <w:lvlText w:val=""/>
      <w:lvlJc w:val="left"/>
      <w:pPr>
        <w:ind w:left="6480" w:hanging="360"/>
      </w:pPr>
      <w:rPr>
        <w:rFonts w:ascii="Wingdings" w:hAnsi="Wingdings" w:hint="default"/>
      </w:rPr>
    </w:lvl>
  </w:abstractNum>
  <w:abstractNum w:abstractNumId="6" w15:restartNumberingAfterBreak="0">
    <w:nsid w:val="125A3186"/>
    <w:multiLevelType w:val="hybridMultilevel"/>
    <w:tmpl w:val="19C4F468"/>
    <w:lvl w:ilvl="0" w:tplc="F494565A">
      <w:start w:val="1"/>
      <w:numFmt w:val="bullet"/>
      <w:lvlText w:val=""/>
      <w:lvlJc w:val="left"/>
      <w:pPr>
        <w:ind w:left="720" w:hanging="360"/>
      </w:pPr>
      <w:rPr>
        <w:rFonts w:ascii="Symbol" w:hAnsi="Symbol" w:hint="default"/>
      </w:rPr>
    </w:lvl>
    <w:lvl w:ilvl="1" w:tplc="1924C1EC" w:tentative="1">
      <w:start w:val="1"/>
      <w:numFmt w:val="bullet"/>
      <w:lvlText w:val="o"/>
      <w:lvlJc w:val="left"/>
      <w:pPr>
        <w:ind w:left="1440" w:hanging="360"/>
      </w:pPr>
      <w:rPr>
        <w:rFonts w:ascii="Courier New" w:hAnsi="Courier New" w:cs="Courier New" w:hint="default"/>
      </w:rPr>
    </w:lvl>
    <w:lvl w:ilvl="2" w:tplc="0AE4277E" w:tentative="1">
      <w:start w:val="1"/>
      <w:numFmt w:val="bullet"/>
      <w:lvlText w:val=""/>
      <w:lvlJc w:val="left"/>
      <w:pPr>
        <w:ind w:left="2160" w:hanging="360"/>
      </w:pPr>
      <w:rPr>
        <w:rFonts w:ascii="Wingdings" w:hAnsi="Wingdings" w:hint="default"/>
      </w:rPr>
    </w:lvl>
    <w:lvl w:ilvl="3" w:tplc="8F005874" w:tentative="1">
      <w:start w:val="1"/>
      <w:numFmt w:val="bullet"/>
      <w:lvlText w:val=""/>
      <w:lvlJc w:val="left"/>
      <w:pPr>
        <w:ind w:left="2880" w:hanging="360"/>
      </w:pPr>
      <w:rPr>
        <w:rFonts w:ascii="Symbol" w:hAnsi="Symbol" w:hint="default"/>
      </w:rPr>
    </w:lvl>
    <w:lvl w:ilvl="4" w:tplc="D90EB182" w:tentative="1">
      <w:start w:val="1"/>
      <w:numFmt w:val="bullet"/>
      <w:lvlText w:val="o"/>
      <w:lvlJc w:val="left"/>
      <w:pPr>
        <w:ind w:left="3600" w:hanging="360"/>
      </w:pPr>
      <w:rPr>
        <w:rFonts w:ascii="Courier New" w:hAnsi="Courier New" w:cs="Courier New" w:hint="default"/>
      </w:rPr>
    </w:lvl>
    <w:lvl w:ilvl="5" w:tplc="6A4C445A" w:tentative="1">
      <w:start w:val="1"/>
      <w:numFmt w:val="bullet"/>
      <w:lvlText w:val=""/>
      <w:lvlJc w:val="left"/>
      <w:pPr>
        <w:ind w:left="4320" w:hanging="360"/>
      </w:pPr>
      <w:rPr>
        <w:rFonts w:ascii="Wingdings" w:hAnsi="Wingdings" w:hint="default"/>
      </w:rPr>
    </w:lvl>
    <w:lvl w:ilvl="6" w:tplc="88CEBDC4" w:tentative="1">
      <w:start w:val="1"/>
      <w:numFmt w:val="bullet"/>
      <w:lvlText w:val=""/>
      <w:lvlJc w:val="left"/>
      <w:pPr>
        <w:ind w:left="5040" w:hanging="360"/>
      </w:pPr>
      <w:rPr>
        <w:rFonts w:ascii="Symbol" w:hAnsi="Symbol" w:hint="default"/>
      </w:rPr>
    </w:lvl>
    <w:lvl w:ilvl="7" w:tplc="BCA455DE" w:tentative="1">
      <w:start w:val="1"/>
      <w:numFmt w:val="bullet"/>
      <w:lvlText w:val="o"/>
      <w:lvlJc w:val="left"/>
      <w:pPr>
        <w:ind w:left="5760" w:hanging="360"/>
      </w:pPr>
      <w:rPr>
        <w:rFonts w:ascii="Courier New" w:hAnsi="Courier New" w:cs="Courier New" w:hint="default"/>
      </w:rPr>
    </w:lvl>
    <w:lvl w:ilvl="8" w:tplc="89AC08B8" w:tentative="1">
      <w:start w:val="1"/>
      <w:numFmt w:val="bullet"/>
      <w:lvlText w:val=""/>
      <w:lvlJc w:val="left"/>
      <w:pPr>
        <w:ind w:left="6480" w:hanging="360"/>
      </w:pPr>
      <w:rPr>
        <w:rFonts w:ascii="Wingdings" w:hAnsi="Wingdings" w:hint="default"/>
      </w:rPr>
    </w:lvl>
  </w:abstractNum>
  <w:abstractNum w:abstractNumId="7" w15:restartNumberingAfterBreak="0">
    <w:nsid w:val="14E129C1"/>
    <w:multiLevelType w:val="hybridMultilevel"/>
    <w:tmpl w:val="B210A9E8"/>
    <w:lvl w:ilvl="0" w:tplc="84BA4F74">
      <w:numFmt w:val="bullet"/>
      <w:lvlText w:val=""/>
      <w:lvlJc w:val="left"/>
      <w:pPr>
        <w:ind w:left="720" w:hanging="360"/>
      </w:pPr>
      <w:rPr>
        <w:rFonts w:ascii="Symbol" w:eastAsiaTheme="minorHAnsi" w:hAnsi="Symbol" w:cstheme="minorBidi" w:hint="default"/>
      </w:rPr>
    </w:lvl>
    <w:lvl w:ilvl="1" w:tplc="9708B2AE" w:tentative="1">
      <w:start w:val="1"/>
      <w:numFmt w:val="bullet"/>
      <w:lvlText w:val="o"/>
      <w:lvlJc w:val="left"/>
      <w:pPr>
        <w:ind w:left="1440" w:hanging="360"/>
      </w:pPr>
      <w:rPr>
        <w:rFonts w:ascii="Courier New" w:hAnsi="Courier New" w:cs="Courier New" w:hint="default"/>
      </w:rPr>
    </w:lvl>
    <w:lvl w:ilvl="2" w:tplc="65D282DA" w:tentative="1">
      <w:start w:val="1"/>
      <w:numFmt w:val="bullet"/>
      <w:lvlText w:val=""/>
      <w:lvlJc w:val="left"/>
      <w:pPr>
        <w:ind w:left="2160" w:hanging="360"/>
      </w:pPr>
      <w:rPr>
        <w:rFonts w:ascii="Wingdings" w:hAnsi="Wingdings" w:hint="default"/>
      </w:rPr>
    </w:lvl>
    <w:lvl w:ilvl="3" w:tplc="607A7C40" w:tentative="1">
      <w:start w:val="1"/>
      <w:numFmt w:val="bullet"/>
      <w:lvlText w:val=""/>
      <w:lvlJc w:val="left"/>
      <w:pPr>
        <w:ind w:left="2880" w:hanging="360"/>
      </w:pPr>
      <w:rPr>
        <w:rFonts w:ascii="Symbol" w:hAnsi="Symbol" w:hint="default"/>
      </w:rPr>
    </w:lvl>
    <w:lvl w:ilvl="4" w:tplc="26526D0E" w:tentative="1">
      <w:start w:val="1"/>
      <w:numFmt w:val="bullet"/>
      <w:lvlText w:val="o"/>
      <w:lvlJc w:val="left"/>
      <w:pPr>
        <w:ind w:left="3600" w:hanging="360"/>
      </w:pPr>
      <w:rPr>
        <w:rFonts w:ascii="Courier New" w:hAnsi="Courier New" w:cs="Courier New" w:hint="default"/>
      </w:rPr>
    </w:lvl>
    <w:lvl w:ilvl="5" w:tplc="2DB0FCC6" w:tentative="1">
      <w:start w:val="1"/>
      <w:numFmt w:val="bullet"/>
      <w:lvlText w:val=""/>
      <w:lvlJc w:val="left"/>
      <w:pPr>
        <w:ind w:left="4320" w:hanging="360"/>
      </w:pPr>
      <w:rPr>
        <w:rFonts w:ascii="Wingdings" w:hAnsi="Wingdings" w:hint="default"/>
      </w:rPr>
    </w:lvl>
    <w:lvl w:ilvl="6" w:tplc="C26075FE" w:tentative="1">
      <w:start w:val="1"/>
      <w:numFmt w:val="bullet"/>
      <w:lvlText w:val=""/>
      <w:lvlJc w:val="left"/>
      <w:pPr>
        <w:ind w:left="5040" w:hanging="360"/>
      </w:pPr>
      <w:rPr>
        <w:rFonts w:ascii="Symbol" w:hAnsi="Symbol" w:hint="default"/>
      </w:rPr>
    </w:lvl>
    <w:lvl w:ilvl="7" w:tplc="F0D024A6" w:tentative="1">
      <w:start w:val="1"/>
      <w:numFmt w:val="bullet"/>
      <w:lvlText w:val="o"/>
      <w:lvlJc w:val="left"/>
      <w:pPr>
        <w:ind w:left="5760" w:hanging="360"/>
      </w:pPr>
      <w:rPr>
        <w:rFonts w:ascii="Courier New" w:hAnsi="Courier New" w:cs="Courier New" w:hint="default"/>
      </w:rPr>
    </w:lvl>
    <w:lvl w:ilvl="8" w:tplc="641CF124" w:tentative="1">
      <w:start w:val="1"/>
      <w:numFmt w:val="bullet"/>
      <w:lvlText w:val=""/>
      <w:lvlJc w:val="left"/>
      <w:pPr>
        <w:ind w:left="6480" w:hanging="360"/>
      </w:pPr>
      <w:rPr>
        <w:rFonts w:ascii="Wingdings" w:hAnsi="Wingdings" w:hint="default"/>
      </w:rPr>
    </w:lvl>
  </w:abstractNum>
  <w:abstractNum w:abstractNumId="8" w15:restartNumberingAfterBreak="0">
    <w:nsid w:val="18E3014B"/>
    <w:multiLevelType w:val="hybridMultilevel"/>
    <w:tmpl w:val="7752EF2C"/>
    <w:lvl w:ilvl="0" w:tplc="50D20198">
      <w:numFmt w:val="bullet"/>
      <w:lvlText w:val=""/>
      <w:lvlJc w:val="left"/>
      <w:pPr>
        <w:ind w:left="506" w:hanging="360"/>
      </w:pPr>
      <w:rPr>
        <w:rFonts w:ascii="Symbol" w:eastAsia="Symbol" w:hAnsi="Symbol" w:cs="Symbol" w:hint="default"/>
        <w:w w:val="100"/>
        <w:sz w:val="16"/>
        <w:szCs w:val="16"/>
        <w:lang w:val="en-AU" w:eastAsia="en-AU" w:bidi="en-AU"/>
      </w:rPr>
    </w:lvl>
    <w:lvl w:ilvl="1" w:tplc="68BEB2B4">
      <w:numFmt w:val="bullet"/>
      <w:lvlText w:val="•"/>
      <w:lvlJc w:val="left"/>
      <w:pPr>
        <w:ind w:left="990" w:hanging="360"/>
      </w:pPr>
      <w:rPr>
        <w:rFonts w:hint="default"/>
        <w:lang w:val="en-AU" w:eastAsia="en-AU" w:bidi="en-AU"/>
      </w:rPr>
    </w:lvl>
    <w:lvl w:ilvl="2" w:tplc="3656D468">
      <w:numFmt w:val="bullet"/>
      <w:lvlText w:val="•"/>
      <w:lvlJc w:val="left"/>
      <w:pPr>
        <w:ind w:left="1480" w:hanging="360"/>
      </w:pPr>
      <w:rPr>
        <w:rFonts w:hint="default"/>
        <w:lang w:val="en-AU" w:eastAsia="en-AU" w:bidi="en-AU"/>
      </w:rPr>
    </w:lvl>
    <w:lvl w:ilvl="3" w:tplc="3CAACF54">
      <w:numFmt w:val="bullet"/>
      <w:lvlText w:val="•"/>
      <w:lvlJc w:val="left"/>
      <w:pPr>
        <w:ind w:left="1971" w:hanging="360"/>
      </w:pPr>
      <w:rPr>
        <w:rFonts w:hint="default"/>
        <w:lang w:val="en-AU" w:eastAsia="en-AU" w:bidi="en-AU"/>
      </w:rPr>
    </w:lvl>
    <w:lvl w:ilvl="4" w:tplc="840C6798">
      <w:numFmt w:val="bullet"/>
      <w:lvlText w:val="•"/>
      <w:lvlJc w:val="left"/>
      <w:pPr>
        <w:ind w:left="2461" w:hanging="360"/>
      </w:pPr>
      <w:rPr>
        <w:rFonts w:hint="default"/>
        <w:lang w:val="en-AU" w:eastAsia="en-AU" w:bidi="en-AU"/>
      </w:rPr>
    </w:lvl>
    <w:lvl w:ilvl="5" w:tplc="C6009694">
      <w:numFmt w:val="bullet"/>
      <w:lvlText w:val="•"/>
      <w:lvlJc w:val="left"/>
      <w:pPr>
        <w:ind w:left="2952" w:hanging="360"/>
      </w:pPr>
      <w:rPr>
        <w:rFonts w:hint="default"/>
        <w:lang w:val="en-AU" w:eastAsia="en-AU" w:bidi="en-AU"/>
      </w:rPr>
    </w:lvl>
    <w:lvl w:ilvl="6" w:tplc="2534BBEA">
      <w:numFmt w:val="bullet"/>
      <w:lvlText w:val="•"/>
      <w:lvlJc w:val="left"/>
      <w:pPr>
        <w:ind w:left="3442" w:hanging="360"/>
      </w:pPr>
      <w:rPr>
        <w:rFonts w:hint="default"/>
        <w:lang w:val="en-AU" w:eastAsia="en-AU" w:bidi="en-AU"/>
      </w:rPr>
    </w:lvl>
    <w:lvl w:ilvl="7" w:tplc="B0900FFE">
      <w:numFmt w:val="bullet"/>
      <w:lvlText w:val="•"/>
      <w:lvlJc w:val="left"/>
      <w:pPr>
        <w:ind w:left="3933" w:hanging="360"/>
      </w:pPr>
      <w:rPr>
        <w:rFonts w:hint="default"/>
        <w:lang w:val="en-AU" w:eastAsia="en-AU" w:bidi="en-AU"/>
      </w:rPr>
    </w:lvl>
    <w:lvl w:ilvl="8" w:tplc="C7BAB5FE">
      <w:numFmt w:val="bullet"/>
      <w:lvlText w:val="•"/>
      <w:lvlJc w:val="left"/>
      <w:pPr>
        <w:ind w:left="4423" w:hanging="360"/>
      </w:pPr>
      <w:rPr>
        <w:rFonts w:hint="default"/>
        <w:lang w:val="en-AU" w:eastAsia="en-AU" w:bidi="en-AU"/>
      </w:rPr>
    </w:lvl>
  </w:abstractNum>
  <w:abstractNum w:abstractNumId="9" w15:restartNumberingAfterBreak="0">
    <w:nsid w:val="272A32D7"/>
    <w:multiLevelType w:val="hybridMultilevel"/>
    <w:tmpl w:val="36523FF6"/>
    <w:lvl w:ilvl="0" w:tplc="485AFEB8">
      <w:start w:val="1"/>
      <w:numFmt w:val="bullet"/>
      <w:lvlText w:val=""/>
      <w:lvlJc w:val="left"/>
      <w:pPr>
        <w:ind w:left="720" w:hanging="360"/>
      </w:pPr>
      <w:rPr>
        <w:rFonts w:ascii="Symbol" w:hAnsi="Symbol" w:hint="default"/>
      </w:rPr>
    </w:lvl>
    <w:lvl w:ilvl="1" w:tplc="5BCAEAF6" w:tentative="1">
      <w:start w:val="1"/>
      <w:numFmt w:val="bullet"/>
      <w:lvlText w:val="o"/>
      <w:lvlJc w:val="left"/>
      <w:pPr>
        <w:ind w:left="1440" w:hanging="360"/>
      </w:pPr>
      <w:rPr>
        <w:rFonts w:ascii="Courier New" w:hAnsi="Courier New" w:cs="Courier New" w:hint="default"/>
      </w:rPr>
    </w:lvl>
    <w:lvl w:ilvl="2" w:tplc="9634EA70" w:tentative="1">
      <w:start w:val="1"/>
      <w:numFmt w:val="bullet"/>
      <w:lvlText w:val=""/>
      <w:lvlJc w:val="left"/>
      <w:pPr>
        <w:ind w:left="2160" w:hanging="360"/>
      </w:pPr>
      <w:rPr>
        <w:rFonts w:ascii="Wingdings" w:hAnsi="Wingdings" w:hint="default"/>
      </w:rPr>
    </w:lvl>
    <w:lvl w:ilvl="3" w:tplc="9048B1C8" w:tentative="1">
      <w:start w:val="1"/>
      <w:numFmt w:val="bullet"/>
      <w:lvlText w:val=""/>
      <w:lvlJc w:val="left"/>
      <w:pPr>
        <w:ind w:left="2880" w:hanging="360"/>
      </w:pPr>
      <w:rPr>
        <w:rFonts w:ascii="Symbol" w:hAnsi="Symbol" w:hint="default"/>
      </w:rPr>
    </w:lvl>
    <w:lvl w:ilvl="4" w:tplc="D6F0351A" w:tentative="1">
      <w:start w:val="1"/>
      <w:numFmt w:val="bullet"/>
      <w:lvlText w:val="o"/>
      <w:lvlJc w:val="left"/>
      <w:pPr>
        <w:ind w:left="3600" w:hanging="360"/>
      </w:pPr>
      <w:rPr>
        <w:rFonts w:ascii="Courier New" w:hAnsi="Courier New" w:cs="Courier New" w:hint="default"/>
      </w:rPr>
    </w:lvl>
    <w:lvl w:ilvl="5" w:tplc="81D43D6E" w:tentative="1">
      <w:start w:val="1"/>
      <w:numFmt w:val="bullet"/>
      <w:lvlText w:val=""/>
      <w:lvlJc w:val="left"/>
      <w:pPr>
        <w:ind w:left="4320" w:hanging="360"/>
      </w:pPr>
      <w:rPr>
        <w:rFonts w:ascii="Wingdings" w:hAnsi="Wingdings" w:hint="default"/>
      </w:rPr>
    </w:lvl>
    <w:lvl w:ilvl="6" w:tplc="32100516" w:tentative="1">
      <w:start w:val="1"/>
      <w:numFmt w:val="bullet"/>
      <w:lvlText w:val=""/>
      <w:lvlJc w:val="left"/>
      <w:pPr>
        <w:ind w:left="5040" w:hanging="360"/>
      </w:pPr>
      <w:rPr>
        <w:rFonts w:ascii="Symbol" w:hAnsi="Symbol" w:hint="default"/>
      </w:rPr>
    </w:lvl>
    <w:lvl w:ilvl="7" w:tplc="7A0EEB14" w:tentative="1">
      <w:start w:val="1"/>
      <w:numFmt w:val="bullet"/>
      <w:lvlText w:val="o"/>
      <w:lvlJc w:val="left"/>
      <w:pPr>
        <w:ind w:left="5760" w:hanging="360"/>
      </w:pPr>
      <w:rPr>
        <w:rFonts w:ascii="Courier New" w:hAnsi="Courier New" w:cs="Courier New" w:hint="default"/>
      </w:rPr>
    </w:lvl>
    <w:lvl w:ilvl="8" w:tplc="ED80F906" w:tentative="1">
      <w:start w:val="1"/>
      <w:numFmt w:val="bullet"/>
      <w:lvlText w:val=""/>
      <w:lvlJc w:val="left"/>
      <w:pPr>
        <w:ind w:left="6480" w:hanging="360"/>
      </w:pPr>
      <w:rPr>
        <w:rFonts w:ascii="Wingdings" w:hAnsi="Wingdings" w:hint="default"/>
      </w:rPr>
    </w:lvl>
  </w:abstractNum>
  <w:abstractNum w:abstractNumId="10" w15:restartNumberingAfterBreak="0">
    <w:nsid w:val="29252ADE"/>
    <w:multiLevelType w:val="hybridMultilevel"/>
    <w:tmpl w:val="7FD0E91C"/>
    <w:lvl w:ilvl="0" w:tplc="8EC0EBCC">
      <w:numFmt w:val="bullet"/>
      <w:lvlText w:val="•"/>
      <w:lvlJc w:val="left"/>
      <w:pPr>
        <w:ind w:left="284" w:hanging="284"/>
      </w:pPr>
      <w:rPr>
        <w:rFonts w:ascii="Calibri" w:eastAsiaTheme="minorHAnsi" w:hAnsi="Calibri" w:hint="default"/>
      </w:rPr>
    </w:lvl>
    <w:lvl w:ilvl="1" w:tplc="A7E0E26E" w:tentative="1">
      <w:start w:val="1"/>
      <w:numFmt w:val="bullet"/>
      <w:lvlText w:val="o"/>
      <w:lvlJc w:val="left"/>
      <w:pPr>
        <w:ind w:left="1440" w:hanging="360"/>
      </w:pPr>
      <w:rPr>
        <w:rFonts w:ascii="Courier New" w:hAnsi="Courier New" w:cs="Courier New" w:hint="default"/>
      </w:rPr>
    </w:lvl>
    <w:lvl w:ilvl="2" w:tplc="133E7AB4" w:tentative="1">
      <w:start w:val="1"/>
      <w:numFmt w:val="bullet"/>
      <w:lvlText w:val=""/>
      <w:lvlJc w:val="left"/>
      <w:pPr>
        <w:ind w:left="2160" w:hanging="360"/>
      </w:pPr>
      <w:rPr>
        <w:rFonts w:ascii="Wingdings" w:hAnsi="Wingdings" w:hint="default"/>
      </w:rPr>
    </w:lvl>
    <w:lvl w:ilvl="3" w:tplc="CF603D88" w:tentative="1">
      <w:start w:val="1"/>
      <w:numFmt w:val="bullet"/>
      <w:lvlText w:val=""/>
      <w:lvlJc w:val="left"/>
      <w:pPr>
        <w:ind w:left="2880" w:hanging="360"/>
      </w:pPr>
      <w:rPr>
        <w:rFonts w:ascii="Symbol" w:hAnsi="Symbol" w:hint="default"/>
      </w:rPr>
    </w:lvl>
    <w:lvl w:ilvl="4" w:tplc="F8F8D824" w:tentative="1">
      <w:start w:val="1"/>
      <w:numFmt w:val="bullet"/>
      <w:lvlText w:val="o"/>
      <w:lvlJc w:val="left"/>
      <w:pPr>
        <w:ind w:left="3600" w:hanging="360"/>
      </w:pPr>
      <w:rPr>
        <w:rFonts w:ascii="Courier New" w:hAnsi="Courier New" w:cs="Courier New" w:hint="default"/>
      </w:rPr>
    </w:lvl>
    <w:lvl w:ilvl="5" w:tplc="8AF4332E" w:tentative="1">
      <w:start w:val="1"/>
      <w:numFmt w:val="bullet"/>
      <w:lvlText w:val=""/>
      <w:lvlJc w:val="left"/>
      <w:pPr>
        <w:ind w:left="4320" w:hanging="360"/>
      </w:pPr>
      <w:rPr>
        <w:rFonts w:ascii="Wingdings" w:hAnsi="Wingdings" w:hint="default"/>
      </w:rPr>
    </w:lvl>
    <w:lvl w:ilvl="6" w:tplc="B17EAFCC" w:tentative="1">
      <w:start w:val="1"/>
      <w:numFmt w:val="bullet"/>
      <w:lvlText w:val=""/>
      <w:lvlJc w:val="left"/>
      <w:pPr>
        <w:ind w:left="5040" w:hanging="360"/>
      </w:pPr>
      <w:rPr>
        <w:rFonts w:ascii="Symbol" w:hAnsi="Symbol" w:hint="default"/>
      </w:rPr>
    </w:lvl>
    <w:lvl w:ilvl="7" w:tplc="CCBAA5D4" w:tentative="1">
      <w:start w:val="1"/>
      <w:numFmt w:val="bullet"/>
      <w:lvlText w:val="o"/>
      <w:lvlJc w:val="left"/>
      <w:pPr>
        <w:ind w:left="5760" w:hanging="360"/>
      </w:pPr>
      <w:rPr>
        <w:rFonts w:ascii="Courier New" w:hAnsi="Courier New" w:cs="Courier New" w:hint="default"/>
      </w:rPr>
    </w:lvl>
    <w:lvl w:ilvl="8" w:tplc="1EF888FA" w:tentative="1">
      <w:start w:val="1"/>
      <w:numFmt w:val="bullet"/>
      <w:lvlText w:val=""/>
      <w:lvlJc w:val="left"/>
      <w:pPr>
        <w:ind w:left="6480" w:hanging="360"/>
      </w:pPr>
      <w:rPr>
        <w:rFonts w:ascii="Wingdings" w:hAnsi="Wingdings" w:hint="default"/>
      </w:rPr>
    </w:lvl>
  </w:abstractNum>
  <w:abstractNum w:abstractNumId="11" w15:restartNumberingAfterBreak="0">
    <w:nsid w:val="2C892C58"/>
    <w:multiLevelType w:val="hybridMultilevel"/>
    <w:tmpl w:val="E6168BB4"/>
    <w:lvl w:ilvl="0" w:tplc="E104F03E">
      <w:start w:val="1"/>
      <w:numFmt w:val="decimal"/>
      <w:lvlText w:val="%1."/>
      <w:lvlJc w:val="left"/>
      <w:pPr>
        <w:ind w:left="720" w:hanging="360"/>
      </w:pPr>
    </w:lvl>
    <w:lvl w:ilvl="1" w:tplc="2760100A" w:tentative="1">
      <w:start w:val="1"/>
      <w:numFmt w:val="lowerLetter"/>
      <w:lvlText w:val="%2."/>
      <w:lvlJc w:val="left"/>
      <w:pPr>
        <w:ind w:left="1440" w:hanging="360"/>
      </w:pPr>
    </w:lvl>
    <w:lvl w:ilvl="2" w:tplc="D43A4F6A" w:tentative="1">
      <w:start w:val="1"/>
      <w:numFmt w:val="lowerRoman"/>
      <w:lvlText w:val="%3."/>
      <w:lvlJc w:val="right"/>
      <w:pPr>
        <w:ind w:left="2160" w:hanging="180"/>
      </w:pPr>
    </w:lvl>
    <w:lvl w:ilvl="3" w:tplc="FE12B37C" w:tentative="1">
      <w:start w:val="1"/>
      <w:numFmt w:val="decimal"/>
      <w:lvlText w:val="%4."/>
      <w:lvlJc w:val="left"/>
      <w:pPr>
        <w:ind w:left="2880" w:hanging="360"/>
      </w:pPr>
    </w:lvl>
    <w:lvl w:ilvl="4" w:tplc="48BA5A28" w:tentative="1">
      <w:start w:val="1"/>
      <w:numFmt w:val="lowerLetter"/>
      <w:lvlText w:val="%5."/>
      <w:lvlJc w:val="left"/>
      <w:pPr>
        <w:ind w:left="3600" w:hanging="360"/>
      </w:pPr>
    </w:lvl>
    <w:lvl w:ilvl="5" w:tplc="11FC75F2" w:tentative="1">
      <w:start w:val="1"/>
      <w:numFmt w:val="lowerRoman"/>
      <w:lvlText w:val="%6."/>
      <w:lvlJc w:val="right"/>
      <w:pPr>
        <w:ind w:left="4320" w:hanging="180"/>
      </w:pPr>
    </w:lvl>
    <w:lvl w:ilvl="6" w:tplc="36EEA7CC" w:tentative="1">
      <w:start w:val="1"/>
      <w:numFmt w:val="decimal"/>
      <w:lvlText w:val="%7."/>
      <w:lvlJc w:val="left"/>
      <w:pPr>
        <w:ind w:left="5040" w:hanging="360"/>
      </w:pPr>
    </w:lvl>
    <w:lvl w:ilvl="7" w:tplc="D52EED66" w:tentative="1">
      <w:start w:val="1"/>
      <w:numFmt w:val="lowerLetter"/>
      <w:lvlText w:val="%8."/>
      <w:lvlJc w:val="left"/>
      <w:pPr>
        <w:ind w:left="5760" w:hanging="360"/>
      </w:pPr>
    </w:lvl>
    <w:lvl w:ilvl="8" w:tplc="EABA6EB2" w:tentative="1">
      <w:start w:val="1"/>
      <w:numFmt w:val="lowerRoman"/>
      <w:lvlText w:val="%9."/>
      <w:lvlJc w:val="right"/>
      <w:pPr>
        <w:ind w:left="6480" w:hanging="180"/>
      </w:pPr>
    </w:lvl>
  </w:abstractNum>
  <w:abstractNum w:abstractNumId="12" w15:restartNumberingAfterBreak="0">
    <w:nsid w:val="2CF57A17"/>
    <w:multiLevelType w:val="hybridMultilevel"/>
    <w:tmpl w:val="44608A08"/>
    <w:lvl w:ilvl="0" w:tplc="40520E66">
      <w:start w:val="1"/>
      <w:numFmt w:val="bullet"/>
      <w:lvlText w:val=""/>
      <w:lvlJc w:val="left"/>
      <w:pPr>
        <w:ind w:left="720" w:hanging="360"/>
      </w:pPr>
      <w:rPr>
        <w:rFonts w:ascii="Symbol" w:hAnsi="Symbol" w:hint="default"/>
      </w:rPr>
    </w:lvl>
    <w:lvl w:ilvl="1" w:tplc="C3842EA8" w:tentative="1">
      <w:start w:val="1"/>
      <w:numFmt w:val="lowerLetter"/>
      <w:lvlText w:val="%2."/>
      <w:lvlJc w:val="left"/>
      <w:pPr>
        <w:ind w:left="1440" w:hanging="360"/>
      </w:pPr>
    </w:lvl>
    <w:lvl w:ilvl="2" w:tplc="55D07706" w:tentative="1">
      <w:start w:val="1"/>
      <w:numFmt w:val="lowerRoman"/>
      <w:lvlText w:val="%3."/>
      <w:lvlJc w:val="right"/>
      <w:pPr>
        <w:ind w:left="2160" w:hanging="180"/>
      </w:pPr>
    </w:lvl>
    <w:lvl w:ilvl="3" w:tplc="8790FE26" w:tentative="1">
      <w:start w:val="1"/>
      <w:numFmt w:val="decimal"/>
      <w:lvlText w:val="%4."/>
      <w:lvlJc w:val="left"/>
      <w:pPr>
        <w:ind w:left="2880" w:hanging="360"/>
      </w:pPr>
    </w:lvl>
    <w:lvl w:ilvl="4" w:tplc="B7A26EDC" w:tentative="1">
      <w:start w:val="1"/>
      <w:numFmt w:val="lowerLetter"/>
      <w:lvlText w:val="%5."/>
      <w:lvlJc w:val="left"/>
      <w:pPr>
        <w:ind w:left="3600" w:hanging="360"/>
      </w:pPr>
    </w:lvl>
    <w:lvl w:ilvl="5" w:tplc="66867CB2" w:tentative="1">
      <w:start w:val="1"/>
      <w:numFmt w:val="lowerRoman"/>
      <w:lvlText w:val="%6."/>
      <w:lvlJc w:val="right"/>
      <w:pPr>
        <w:ind w:left="4320" w:hanging="180"/>
      </w:pPr>
    </w:lvl>
    <w:lvl w:ilvl="6" w:tplc="28E667E0" w:tentative="1">
      <w:start w:val="1"/>
      <w:numFmt w:val="decimal"/>
      <w:lvlText w:val="%7."/>
      <w:lvlJc w:val="left"/>
      <w:pPr>
        <w:ind w:left="5040" w:hanging="360"/>
      </w:pPr>
    </w:lvl>
    <w:lvl w:ilvl="7" w:tplc="6A3E5BA6" w:tentative="1">
      <w:start w:val="1"/>
      <w:numFmt w:val="lowerLetter"/>
      <w:lvlText w:val="%8."/>
      <w:lvlJc w:val="left"/>
      <w:pPr>
        <w:ind w:left="5760" w:hanging="360"/>
      </w:pPr>
    </w:lvl>
    <w:lvl w:ilvl="8" w:tplc="51F23ECC" w:tentative="1">
      <w:start w:val="1"/>
      <w:numFmt w:val="lowerRoman"/>
      <w:lvlText w:val="%9."/>
      <w:lvlJc w:val="right"/>
      <w:pPr>
        <w:ind w:left="6480" w:hanging="180"/>
      </w:pPr>
    </w:lvl>
  </w:abstractNum>
  <w:abstractNum w:abstractNumId="13" w15:restartNumberingAfterBreak="0">
    <w:nsid w:val="2F272427"/>
    <w:multiLevelType w:val="hybridMultilevel"/>
    <w:tmpl w:val="531010EE"/>
    <w:lvl w:ilvl="0" w:tplc="ACD62094">
      <w:start w:val="1"/>
      <w:numFmt w:val="bullet"/>
      <w:lvlText w:val=""/>
      <w:lvlJc w:val="left"/>
      <w:pPr>
        <w:ind w:left="720" w:hanging="360"/>
      </w:pPr>
      <w:rPr>
        <w:rFonts w:ascii="Symbol" w:hAnsi="Symbol" w:hint="default"/>
      </w:rPr>
    </w:lvl>
    <w:lvl w:ilvl="1" w:tplc="34EC99F6" w:tentative="1">
      <w:start w:val="1"/>
      <w:numFmt w:val="bullet"/>
      <w:lvlText w:val="o"/>
      <w:lvlJc w:val="left"/>
      <w:pPr>
        <w:ind w:left="1440" w:hanging="360"/>
      </w:pPr>
      <w:rPr>
        <w:rFonts w:ascii="Courier New" w:hAnsi="Courier New" w:cs="Courier New" w:hint="default"/>
      </w:rPr>
    </w:lvl>
    <w:lvl w:ilvl="2" w:tplc="175EB82A" w:tentative="1">
      <w:start w:val="1"/>
      <w:numFmt w:val="bullet"/>
      <w:lvlText w:val=""/>
      <w:lvlJc w:val="left"/>
      <w:pPr>
        <w:ind w:left="2160" w:hanging="360"/>
      </w:pPr>
      <w:rPr>
        <w:rFonts w:ascii="Wingdings" w:hAnsi="Wingdings" w:hint="default"/>
      </w:rPr>
    </w:lvl>
    <w:lvl w:ilvl="3" w:tplc="D4648826" w:tentative="1">
      <w:start w:val="1"/>
      <w:numFmt w:val="bullet"/>
      <w:lvlText w:val=""/>
      <w:lvlJc w:val="left"/>
      <w:pPr>
        <w:ind w:left="2880" w:hanging="360"/>
      </w:pPr>
      <w:rPr>
        <w:rFonts w:ascii="Symbol" w:hAnsi="Symbol" w:hint="default"/>
      </w:rPr>
    </w:lvl>
    <w:lvl w:ilvl="4" w:tplc="BD3E75BE" w:tentative="1">
      <w:start w:val="1"/>
      <w:numFmt w:val="bullet"/>
      <w:lvlText w:val="o"/>
      <w:lvlJc w:val="left"/>
      <w:pPr>
        <w:ind w:left="3600" w:hanging="360"/>
      </w:pPr>
      <w:rPr>
        <w:rFonts w:ascii="Courier New" w:hAnsi="Courier New" w:cs="Courier New" w:hint="default"/>
      </w:rPr>
    </w:lvl>
    <w:lvl w:ilvl="5" w:tplc="7A9E872E" w:tentative="1">
      <w:start w:val="1"/>
      <w:numFmt w:val="bullet"/>
      <w:lvlText w:val=""/>
      <w:lvlJc w:val="left"/>
      <w:pPr>
        <w:ind w:left="4320" w:hanging="360"/>
      </w:pPr>
      <w:rPr>
        <w:rFonts w:ascii="Wingdings" w:hAnsi="Wingdings" w:hint="default"/>
      </w:rPr>
    </w:lvl>
    <w:lvl w:ilvl="6" w:tplc="4EDCB688" w:tentative="1">
      <w:start w:val="1"/>
      <w:numFmt w:val="bullet"/>
      <w:lvlText w:val=""/>
      <w:lvlJc w:val="left"/>
      <w:pPr>
        <w:ind w:left="5040" w:hanging="360"/>
      </w:pPr>
      <w:rPr>
        <w:rFonts w:ascii="Symbol" w:hAnsi="Symbol" w:hint="default"/>
      </w:rPr>
    </w:lvl>
    <w:lvl w:ilvl="7" w:tplc="0018EB9A" w:tentative="1">
      <w:start w:val="1"/>
      <w:numFmt w:val="bullet"/>
      <w:lvlText w:val="o"/>
      <w:lvlJc w:val="left"/>
      <w:pPr>
        <w:ind w:left="5760" w:hanging="360"/>
      </w:pPr>
      <w:rPr>
        <w:rFonts w:ascii="Courier New" w:hAnsi="Courier New" w:cs="Courier New" w:hint="default"/>
      </w:rPr>
    </w:lvl>
    <w:lvl w:ilvl="8" w:tplc="1D2098E8" w:tentative="1">
      <w:start w:val="1"/>
      <w:numFmt w:val="bullet"/>
      <w:lvlText w:val=""/>
      <w:lvlJc w:val="left"/>
      <w:pPr>
        <w:ind w:left="6480" w:hanging="360"/>
      </w:pPr>
      <w:rPr>
        <w:rFonts w:ascii="Wingdings" w:hAnsi="Wingdings" w:hint="default"/>
      </w:rPr>
    </w:lvl>
  </w:abstractNum>
  <w:abstractNum w:abstractNumId="14" w15:restartNumberingAfterBreak="0">
    <w:nsid w:val="329415B8"/>
    <w:multiLevelType w:val="hybridMultilevel"/>
    <w:tmpl w:val="CF78AFA6"/>
    <w:lvl w:ilvl="0" w:tplc="7220C3AE">
      <w:start w:val="1"/>
      <w:numFmt w:val="bullet"/>
      <w:lvlText w:val=""/>
      <w:lvlJc w:val="left"/>
      <w:pPr>
        <w:ind w:left="720" w:hanging="360"/>
      </w:pPr>
      <w:rPr>
        <w:rFonts w:ascii="Symbol" w:hAnsi="Symbol" w:hint="default"/>
      </w:rPr>
    </w:lvl>
    <w:lvl w:ilvl="1" w:tplc="661A65F8" w:tentative="1">
      <w:start w:val="1"/>
      <w:numFmt w:val="bullet"/>
      <w:lvlText w:val="o"/>
      <w:lvlJc w:val="left"/>
      <w:pPr>
        <w:ind w:left="1440" w:hanging="360"/>
      </w:pPr>
      <w:rPr>
        <w:rFonts w:ascii="Courier New" w:hAnsi="Courier New" w:cs="Courier New" w:hint="default"/>
      </w:rPr>
    </w:lvl>
    <w:lvl w:ilvl="2" w:tplc="3C585BD6" w:tentative="1">
      <w:start w:val="1"/>
      <w:numFmt w:val="bullet"/>
      <w:lvlText w:val=""/>
      <w:lvlJc w:val="left"/>
      <w:pPr>
        <w:ind w:left="2160" w:hanging="360"/>
      </w:pPr>
      <w:rPr>
        <w:rFonts w:ascii="Wingdings" w:hAnsi="Wingdings" w:hint="default"/>
      </w:rPr>
    </w:lvl>
    <w:lvl w:ilvl="3" w:tplc="73B20CF2" w:tentative="1">
      <w:start w:val="1"/>
      <w:numFmt w:val="bullet"/>
      <w:lvlText w:val=""/>
      <w:lvlJc w:val="left"/>
      <w:pPr>
        <w:ind w:left="2880" w:hanging="360"/>
      </w:pPr>
      <w:rPr>
        <w:rFonts w:ascii="Symbol" w:hAnsi="Symbol" w:hint="default"/>
      </w:rPr>
    </w:lvl>
    <w:lvl w:ilvl="4" w:tplc="F528B458" w:tentative="1">
      <w:start w:val="1"/>
      <w:numFmt w:val="bullet"/>
      <w:lvlText w:val="o"/>
      <w:lvlJc w:val="left"/>
      <w:pPr>
        <w:ind w:left="3600" w:hanging="360"/>
      </w:pPr>
      <w:rPr>
        <w:rFonts w:ascii="Courier New" w:hAnsi="Courier New" w:cs="Courier New" w:hint="default"/>
      </w:rPr>
    </w:lvl>
    <w:lvl w:ilvl="5" w:tplc="08FCF71C" w:tentative="1">
      <w:start w:val="1"/>
      <w:numFmt w:val="bullet"/>
      <w:lvlText w:val=""/>
      <w:lvlJc w:val="left"/>
      <w:pPr>
        <w:ind w:left="4320" w:hanging="360"/>
      </w:pPr>
      <w:rPr>
        <w:rFonts w:ascii="Wingdings" w:hAnsi="Wingdings" w:hint="default"/>
      </w:rPr>
    </w:lvl>
    <w:lvl w:ilvl="6" w:tplc="7E8A13C4" w:tentative="1">
      <w:start w:val="1"/>
      <w:numFmt w:val="bullet"/>
      <w:lvlText w:val=""/>
      <w:lvlJc w:val="left"/>
      <w:pPr>
        <w:ind w:left="5040" w:hanging="360"/>
      </w:pPr>
      <w:rPr>
        <w:rFonts w:ascii="Symbol" w:hAnsi="Symbol" w:hint="default"/>
      </w:rPr>
    </w:lvl>
    <w:lvl w:ilvl="7" w:tplc="9BE64244" w:tentative="1">
      <w:start w:val="1"/>
      <w:numFmt w:val="bullet"/>
      <w:lvlText w:val="o"/>
      <w:lvlJc w:val="left"/>
      <w:pPr>
        <w:ind w:left="5760" w:hanging="360"/>
      </w:pPr>
      <w:rPr>
        <w:rFonts w:ascii="Courier New" w:hAnsi="Courier New" w:cs="Courier New" w:hint="default"/>
      </w:rPr>
    </w:lvl>
    <w:lvl w:ilvl="8" w:tplc="86EC72B6" w:tentative="1">
      <w:start w:val="1"/>
      <w:numFmt w:val="bullet"/>
      <w:lvlText w:val=""/>
      <w:lvlJc w:val="left"/>
      <w:pPr>
        <w:ind w:left="6480" w:hanging="360"/>
      </w:pPr>
      <w:rPr>
        <w:rFonts w:ascii="Wingdings" w:hAnsi="Wingdings" w:hint="default"/>
      </w:rPr>
    </w:lvl>
  </w:abstractNum>
  <w:abstractNum w:abstractNumId="15" w15:restartNumberingAfterBreak="0">
    <w:nsid w:val="33E10D96"/>
    <w:multiLevelType w:val="hybridMultilevel"/>
    <w:tmpl w:val="761A6098"/>
    <w:lvl w:ilvl="0" w:tplc="649AFB86">
      <w:start w:val="1"/>
      <w:numFmt w:val="bullet"/>
      <w:lvlText w:val=""/>
      <w:lvlJc w:val="left"/>
      <w:pPr>
        <w:ind w:left="1440" w:hanging="360"/>
      </w:pPr>
      <w:rPr>
        <w:rFonts w:ascii="Symbol" w:hAnsi="Symbol" w:hint="default"/>
      </w:rPr>
    </w:lvl>
    <w:lvl w:ilvl="1" w:tplc="E46EF3BE" w:tentative="1">
      <w:start w:val="1"/>
      <w:numFmt w:val="bullet"/>
      <w:lvlText w:val="o"/>
      <w:lvlJc w:val="left"/>
      <w:pPr>
        <w:ind w:left="2160" w:hanging="360"/>
      </w:pPr>
      <w:rPr>
        <w:rFonts w:ascii="Courier New" w:hAnsi="Courier New" w:cs="Courier New" w:hint="default"/>
      </w:rPr>
    </w:lvl>
    <w:lvl w:ilvl="2" w:tplc="3FA6564C" w:tentative="1">
      <w:start w:val="1"/>
      <w:numFmt w:val="bullet"/>
      <w:lvlText w:val=""/>
      <w:lvlJc w:val="left"/>
      <w:pPr>
        <w:ind w:left="2880" w:hanging="360"/>
      </w:pPr>
      <w:rPr>
        <w:rFonts w:ascii="Wingdings" w:hAnsi="Wingdings" w:hint="default"/>
      </w:rPr>
    </w:lvl>
    <w:lvl w:ilvl="3" w:tplc="325A28B4" w:tentative="1">
      <w:start w:val="1"/>
      <w:numFmt w:val="bullet"/>
      <w:lvlText w:val=""/>
      <w:lvlJc w:val="left"/>
      <w:pPr>
        <w:ind w:left="3600" w:hanging="360"/>
      </w:pPr>
      <w:rPr>
        <w:rFonts w:ascii="Symbol" w:hAnsi="Symbol" w:hint="default"/>
      </w:rPr>
    </w:lvl>
    <w:lvl w:ilvl="4" w:tplc="06B6C204" w:tentative="1">
      <w:start w:val="1"/>
      <w:numFmt w:val="bullet"/>
      <w:lvlText w:val="o"/>
      <w:lvlJc w:val="left"/>
      <w:pPr>
        <w:ind w:left="4320" w:hanging="360"/>
      </w:pPr>
      <w:rPr>
        <w:rFonts w:ascii="Courier New" w:hAnsi="Courier New" w:cs="Courier New" w:hint="default"/>
      </w:rPr>
    </w:lvl>
    <w:lvl w:ilvl="5" w:tplc="B1E2A508" w:tentative="1">
      <w:start w:val="1"/>
      <w:numFmt w:val="bullet"/>
      <w:lvlText w:val=""/>
      <w:lvlJc w:val="left"/>
      <w:pPr>
        <w:ind w:left="5040" w:hanging="360"/>
      </w:pPr>
      <w:rPr>
        <w:rFonts w:ascii="Wingdings" w:hAnsi="Wingdings" w:hint="default"/>
      </w:rPr>
    </w:lvl>
    <w:lvl w:ilvl="6" w:tplc="951E1E40" w:tentative="1">
      <w:start w:val="1"/>
      <w:numFmt w:val="bullet"/>
      <w:lvlText w:val=""/>
      <w:lvlJc w:val="left"/>
      <w:pPr>
        <w:ind w:left="5760" w:hanging="360"/>
      </w:pPr>
      <w:rPr>
        <w:rFonts w:ascii="Symbol" w:hAnsi="Symbol" w:hint="default"/>
      </w:rPr>
    </w:lvl>
    <w:lvl w:ilvl="7" w:tplc="D85259D0" w:tentative="1">
      <w:start w:val="1"/>
      <w:numFmt w:val="bullet"/>
      <w:lvlText w:val="o"/>
      <w:lvlJc w:val="left"/>
      <w:pPr>
        <w:ind w:left="6480" w:hanging="360"/>
      </w:pPr>
      <w:rPr>
        <w:rFonts w:ascii="Courier New" w:hAnsi="Courier New" w:cs="Courier New" w:hint="default"/>
      </w:rPr>
    </w:lvl>
    <w:lvl w:ilvl="8" w:tplc="0CFC6C5A" w:tentative="1">
      <w:start w:val="1"/>
      <w:numFmt w:val="bullet"/>
      <w:lvlText w:val=""/>
      <w:lvlJc w:val="left"/>
      <w:pPr>
        <w:ind w:left="7200" w:hanging="360"/>
      </w:pPr>
      <w:rPr>
        <w:rFonts w:ascii="Wingdings" w:hAnsi="Wingdings" w:hint="default"/>
      </w:rPr>
    </w:lvl>
  </w:abstractNum>
  <w:abstractNum w:abstractNumId="16" w15:restartNumberingAfterBreak="0">
    <w:nsid w:val="399E2643"/>
    <w:multiLevelType w:val="hybridMultilevel"/>
    <w:tmpl w:val="6D12BDDC"/>
    <w:lvl w:ilvl="0" w:tplc="873EB6D2">
      <w:start w:val="1"/>
      <w:numFmt w:val="decimal"/>
      <w:lvlText w:val="%1."/>
      <w:lvlJc w:val="left"/>
      <w:pPr>
        <w:ind w:left="720" w:hanging="360"/>
      </w:pPr>
      <w:rPr>
        <w:rFonts w:hint="default"/>
      </w:rPr>
    </w:lvl>
    <w:lvl w:ilvl="1" w:tplc="15C80DCE" w:tentative="1">
      <w:start w:val="1"/>
      <w:numFmt w:val="lowerLetter"/>
      <w:lvlText w:val="%2."/>
      <w:lvlJc w:val="left"/>
      <w:pPr>
        <w:ind w:left="1440" w:hanging="360"/>
      </w:pPr>
    </w:lvl>
    <w:lvl w:ilvl="2" w:tplc="DE96A3F4" w:tentative="1">
      <w:start w:val="1"/>
      <w:numFmt w:val="lowerRoman"/>
      <w:lvlText w:val="%3."/>
      <w:lvlJc w:val="right"/>
      <w:pPr>
        <w:ind w:left="2160" w:hanging="180"/>
      </w:pPr>
    </w:lvl>
    <w:lvl w:ilvl="3" w:tplc="72DA7552" w:tentative="1">
      <w:start w:val="1"/>
      <w:numFmt w:val="decimal"/>
      <w:lvlText w:val="%4."/>
      <w:lvlJc w:val="left"/>
      <w:pPr>
        <w:ind w:left="2880" w:hanging="360"/>
      </w:pPr>
    </w:lvl>
    <w:lvl w:ilvl="4" w:tplc="27124D30" w:tentative="1">
      <w:start w:val="1"/>
      <w:numFmt w:val="lowerLetter"/>
      <w:lvlText w:val="%5."/>
      <w:lvlJc w:val="left"/>
      <w:pPr>
        <w:ind w:left="3600" w:hanging="360"/>
      </w:pPr>
    </w:lvl>
    <w:lvl w:ilvl="5" w:tplc="90CE9C36" w:tentative="1">
      <w:start w:val="1"/>
      <w:numFmt w:val="lowerRoman"/>
      <w:lvlText w:val="%6."/>
      <w:lvlJc w:val="right"/>
      <w:pPr>
        <w:ind w:left="4320" w:hanging="180"/>
      </w:pPr>
    </w:lvl>
    <w:lvl w:ilvl="6" w:tplc="5380C912" w:tentative="1">
      <w:start w:val="1"/>
      <w:numFmt w:val="decimal"/>
      <w:lvlText w:val="%7."/>
      <w:lvlJc w:val="left"/>
      <w:pPr>
        <w:ind w:left="5040" w:hanging="360"/>
      </w:pPr>
    </w:lvl>
    <w:lvl w:ilvl="7" w:tplc="2E3ABC24" w:tentative="1">
      <w:start w:val="1"/>
      <w:numFmt w:val="lowerLetter"/>
      <w:lvlText w:val="%8."/>
      <w:lvlJc w:val="left"/>
      <w:pPr>
        <w:ind w:left="5760" w:hanging="360"/>
      </w:pPr>
    </w:lvl>
    <w:lvl w:ilvl="8" w:tplc="62E8E976" w:tentative="1">
      <w:start w:val="1"/>
      <w:numFmt w:val="lowerRoman"/>
      <w:lvlText w:val="%9."/>
      <w:lvlJc w:val="right"/>
      <w:pPr>
        <w:ind w:left="6480" w:hanging="180"/>
      </w:pPr>
    </w:lvl>
  </w:abstractNum>
  <w:abstractNum w:abstractNumId="17" w15:restartNumberingAfterBreak="0">
    <w:nsid w:val="3B9A3C93"/>
    <w:multiLevelType w:val="hybridMultilevel"/>
    <w:tmpl w:val="11706E92"/>
    <w:lvl w:ilvl="0" w:tplc="B060033C">
      <w:numFmt w:val="bullet"/>
      <w:lvlText w:val="•"/>
      <w:lvlJc w:val="left"/>
      <w:pPr>
        <w:ind w:left="1080" w:hanging="720"/>
      </w:pPr>
      <w:rPr>
        <w:rFonts w:ascii="Calibri" w:eastAsiaTheme="minorHAnsi" w:hAnsi="Calibri" w:cs="Calibri" w:hint="default"/>
      </w:rPr>
    </w:lvl>
    <w:lvl w:ilvl="1" w:tplc="74FEC5AC" w:tentative="1">
      <w:start w:val="1"/>
      <w:numFmt w:val="bullet"/>
      <w:lvlText w:val="o"/>
      <w:lvlJc w:val="left"/>
      <w:pPr>
        <w:ind w:left="1440" w:hanging="360"/>
      </w:pPr>
      <w:rPr>
        <w:rFonts w:ascii="Courier New" w:hAnsi="Courier New" w:cs="Courier New" w:hint="default"/>
      </w:rPr>
    </w:lvl>
    <w:lvl w:ilvl="2" w:tplc="0BE22356" w:tentative="1">
      <w:start w:val="1"/>
      <w:numFmt w:val="bullet"/>
      <w:lvlText w:val=""/>
      <w:lvlJc w:val="left"/>
      <w:pPr>
        <w:ind w:left="2160" w:hanging="360"/>
      </w:pPr>
      <w:rPr>
        <w:rFonts w:ascii="Wingdings" w:hAnsi="Wingdings" w:hint="default"/>
      </w:rPr>
    </w:lvl>
    <w:lvl w:ilvl="3" w:tplc="DE80866A" w:tentative="1">
      <w:start w:val="1"/>
      <w:numFmt w:val="bullet"/>
      <w:lvlText w:val=""/>
      <w:lvlJc w:val="left"/>
      <w:pPr>
        <w:ind w:left="2880" w:hanging="360"/>
      </w:pPr>
      <w:rPr>
        <w:rFonts w:ascii="Symbol" w:hAnsi="Symbol" w:hint="default"/>
      </w:rPr>
    </w:lvl>
    <w:lvl w:ilvl="4" w:tplc="35C65F88" w:tentative="1">
      <w:start w:val="1"/>
      <w:numFmt w:val="bullet"/>
      <w:lvlText w:val="o"/>
      <w:lvlJc w:val="left"/>
      <w:pPr>
        <w:ind w:left="3600" w:hanging="360"/>
      </w:pPr>
      <w:rPr>
        <w:rFonts w:ascii="Courier New" w:hAnsi="Courier New" w:cs="Courier New" w:hint="default"/>
      </w:rPr>
    </w:lvl>
    <w:lvl w:ilvl="5" w:tplc="58FE62C6" w:tentative="1">
      <w:start w:val="1"/>
      <w:numFmt w:val="bullet"/>
      <w:lvlText w:val=""/>
      <w:lvlJc w:val="left"/>
      <w:pPr>
        <w:ind w:left="4320" w:hanging="360"/>
      </w:pPr>
      <w:rPr>
        <w:rFonts w:ascii="Wingdings" w:hAnsi="Wingdings" w:hint="default"/>
      </w:rPr>
    </w:lvl>
    <w:lvl w:ilvl="6" w:tplc="B8227124" w:tentative="1">
      <w:start w:val="1"/>
      <w:numFmt w:val="bullet"/>
      <w:lvlText w:val=""/>
      <w:lvlJc w:val="left"/>
      <w:pPr>
        <w:ind w:left="5040" w:hanging="360"/>
      </w:pPr>
      <w:rPr>
        <w:rFonts w:ascii="Symbol" w:hAnsi="Symbol" w:hint="default"/>
      </w:rPr>
    </w:lvl>
    <w:lvl w:ilvl="7" w:tplc="FC9EC1D2" w:tentative="1">
      <w:start w:val="1"/>
      <w:numFmt w:val="bullet"/>
      <w:lvlText w:val="o"/>
      <w:lvlJc w:val="left"/>
      <w:pPr>
        <w:ind w:left="5760" w:hanging="360"/>
      </w:pPr>
      <w:rPr>
        <w:rFonts w:ascii="Courier New" w:hAnsi="Courier New" w:cs="Courier New" w:hint="default"/>
      </w:rPr>
    </w:lvl>
    <w:lvl w:ilvl="8" w:tplc="27BA5B6A" w:tentative="1">
      <w:start w:val="1"/>
      <w:numFmt w:val="bullet"/>
      <w:lvlText w:val=""/>
      <w:lvlJc w:val="left"/>
      <w:pPr>
        <w:ind w:left="6480" w:hanging="360"/>
      </w:pPr>
      <w:rPr>
        <w:rFonts w:ascii="Wingdings" w:hAnsi="Wingdings" w:hint="default"/>
      </w:rPr>
    </w:lvl>
  </w:abstractNum>
  <w:abstractNum w:abstractNumId="18" w15:restartNumberingAfterBreak="0">
    <w:nsid w:val="3DAC3745"/>
    <w:multiLevelType w:val="hybridMultilevel"/>
    <w:tmpl w:val="EF567E36"/>
    <w:lvl w:ilvl="0" w:tplc="ABB23ED2">
      <w:start w:val="1"/>
      <w:numFmt w:val="bullet"/>
      <w:lvlText w:val=""/>
      <w:lvlJc w:val="left"/>
      <w:pPr>
        <w:ind w:left="720" w:hanging="360"/>
      </w:pPr>
      <w:rPr>
        <w:rFonts w:ascii="Symbol" w:hAnsi="Symbol" w:hint="default"/>
      </w:rPr>
    </w:lvl>
    <w:lvl w:ilvl="1" w:tplc="5BF40B04">
      <w:start w:val="1"/>
      <w:numFmt w:val="bullet"/>
      <w:lvlText w:val="-"/>
      <w:lvlJc w:val="left"/>
      <w:pPr>
        <w:ind w:left="1440" w:hanging="360"/>
      </w:pPr>
      <w:rPr>
        <w:rFonts w:ascii="Courier New" w:hAnsi="Courier New" w:hint="default"/>
      </w:rPr>
    </w:lvl>
    <w:lvl w:ilvl="2" w:tplc="061CA3C6" w:tentative="1">
      <w:start w:val="1"/>
      <w:numFmt w:val="bullet"/>
      <w:lvlText w:val=""/>
      <w:lvlJc w:val="left"/>
      <w:pPr>
        <w:ind w:left="2160" w:hanging="360"/>
      </w:pPr>
      <w:rPr>
        <w:rFonts w:ascii="Wingdings" w:hAnsi="Wingdings" w:hint="default"/>
      </w:rPr>
    </w:lvl>
    <w:lvl w:ilvl="3" w:tplc="796A5E24" w:tentative="1">
      <w:start w:val="1"/>
      <w:numFmt w:val="bullet"/>
      <w:lvlText w:val=""/>
      <w:lvlJc w:val="left"/>
      <w:pPr>
        <w:ind w:left="2880" w:hanging="360"/>
      </w:pPr>
      <w:rPr>
        <w:rFonts w:ascii="Symbol" w:hAnsi="Symbol" w:hint="default"/>
      </w:rPr>
    </w:lvl>
    <w:lvl w:ilvl="4" w:tplc="EA5C7E50" w:tentative="1">
      <w:start w:val="1"/>
      <w:numFmt w:val="bullet"/>
      <w:lvlText w:val="o"/>
      <w:lvlJc w:val="left"/>
      <w:pPr>
        <w:ind w:left="3600" w:hanging="360"/>
      </w:pPr>
      <w:rPr>
        <w:rFonts w:ascii="Courier New" w:hAnsi="Courier New" w:cs="Courier New" w:hint="default"/>
      </w:rPr>
    </w:lvl>
    <w:lvl w:ilvl="5" w:tplc="55F0310A" w:tentative="1">
      <w:start w:val="1"/>
      <w:numFmt w:val="bullet"/>
      <w:lvlText w:val=""/>
      <w:lvlJc w:val="left"/>
      <w:pPr>
        <w:ind w:left="4320" w:hanging="360"/>
      </w:pPr>
      <w:rPr>
        <w:rFonts w:ascii="Wingdings" w:hAnsi="Wingdings" w:hint="default"/>
      </w:rPr>
    </w:lvl>
    <w:lvl w:ilvl="6" w:tplc="A066F306" w:tentative="1">
      <w:start w:val="1"/>
      <w:numFmt w:val="bullet"/>
      <w:lvlText w:val=""/>
      <w:lvlJc w:val="left"/>
      <w:pPr>
        <w:ind w:left="5040" w:hanging="360"/>
      </w:pPr>
      <w:rPr>
        <w:rFonts w:ascii="Symbol" w:hAnsi="Symbol" w:hint="default"/>
      </w:rPr>
    </w:lvl>
    <w:lvl w:ilvl="7" w:tplc="DFB49C4A" w:tentative="1">
      <w:start w:val="1"/>
      <w:numFmt w:val="bullet"/>
      <w:lvlText w:val="o"/>
      <w:lvlJc w:val="left"/>
      <w:pPr>
        <w:ind w:left="5760" w:hanging="360"/>
      </w:pPr>
      <w:rPr>
        <w:rFonts w:ascii="Courier New" w:hAnsi="Courier New" w:cs="Courier New" w:hint="default"/>
      </w:rPr>
    </w:lvl>
    <w:lvl w:ilvl="8" w:tplc="5B507998" w:tentative="1">
      <w:start w:val="1"/>
      <w:numFmt w:val="bullet"/>
      <w:lvlText w:val=""/>
      <w:lvlJc w:val="left"/>
      <w:pPr>
        <w:ind w:left="6480" w:hanging="360"/>
      </w:pPr>
      <w:rPr>
        <w:rFonts w:ascii="Wingdings" w:hAnsi="Wingdings" w:hint="default"/>
      </w:rPr>
    </w:lvl>
  </w:abstractNum>
  <w:abstractNum w:abstractNumId="19" w15:restartNumberingAfterBreak="0">
    <w:nsid w:val="3E185276"/>
    <w:multiLevelType w:val="hybridMultilevel"/>
    <w:tmpl w:val="93D26558"/>
    <w:lvl w:ilvl="0" w:tplc="833E44A6">
      <w:numFmt w:val="bullet"/>
      <w:lvlText w:val="•"/>
      <w:lvlJc w:val="left"/>
      <w:pPr>
        <w:ind w:left="284" w:hanging="284"/>
      </w:pPr>
      <w:rPr>
        <w:rFonts w:ascii="Calibri" w:eastAsiaTheme="minorHAnsi" w:hAnsi="Calibri" w:hint="default"/>
      </w:rPr>
    </w:lvl>
    <w:lvl w:ilvl="1" w:tplc="2422B3A4" w:tentative="1">
      <w:start w:val="1"/>
      <w:numFmt w:val="bullet"/>
      <w:lvlText w:val="o"/>
      <w:lvlJc w:val="left"/>
      <w:pPr>
        <w:ind w:left="1440" w:hanging="360"/>
      </w:pPr>
      <w:rPr>
        <w:rFonts w:ascii="Courier New" w:hAnsi="Courier New" w:cs="Courier New" w:hint="default"/>
      </w:rPr>
    </w:lvl>
    <w:lvl w:ilvl="2" w:tplc="2F0EB462" w:tentative="1">
      <w:start w:val="1"/>
      <w:numFmt w:val="bullet"/>
      <w:lvlText w:val=""/>
      <w:lvlJc w:val="left"/>
      <w:pPr>
        <w:ind w:left="2160" w:hanging="360"/>
      </w:pPr>
      <w:rPr>
        <w:rFonts w:ascii="Wingdings" w:hAnsi="Wingdings" w:hint="default"/>
      </w:rPr>
    </w:lvl>
    <w:lvl w:ilvl="3" w:tplc="95AC96F4" w:tentative="1">
      <w:start w:val="1"/>
      <w:numFmt w:val="bullet"/>
      <w:lvlText w:val=""/>
      <w:lvlJc w:val="left"/>
      <w:pPr>
        <w:ind w:left="2880" w:hanging="360"/>
      </w:pPr>
      <w:rPr>
        <w:rFonts w:ascii="Symbol" w:hAnsi="Symbol" w:hint="default"/>
      </w:rPr>
    </w:lvl>
    <w:lvl w:ilvl="4" w:tplc="A8C8B558" w:tentative="1">
      <w:start w:val="1"/>
      <w:numFmt w:val="bullet"/>
      <w:lvlText w:val="o"/>
      <w:lvlJc w:val="left"/>
      <w:pPr>
        <w:ind w:left="3600" w:hanging="360"/>
      </w:pPr>
      <w:rPr>
        <w:rFonts w:ascii="Courier New" w:hAnsi="Courier New" w:cs="Courier New" w:hint="default"/>
      </w:rPr>
    </w:lvl>
    <w:lvl w:ilvl="5" w:tplc="7EEC9042" w:tentative="1">
      <w:start w:val="1"/>
      <w:numFmt w:val="bullet"/>
      <w:lvlText w:val=""/>
      <w:lvlJc w:val="left"/>
      <w:pPr>
        <w:ind w:left="4320" w:hanging="360"/>
      </w:pPr>
      <w:rPr>
        <w:rFonts w:ascii="Wingdings" w:hAnsi="Wingdings" w:hint="default"/>
      </w:rPr>
    </w:lvl>
    <w:lvl w:ilvl="6" w:tplc="BC40948C" w:tentative="1">
      <w:start w:val="1"/>
      <w:numFmt w:val="bullet"/>
      <w:lvlText w:val=""/>
      <w:lvlJc w:val="left"/>
      <w:pPr>
        <w:ind w:left="5040" w:hanging="360"/>
      </w:pPr>
      <w:rPr>
        <w:rFonts w:ascii="Symbol" w:hAnsi="Symbol" w:hint="default"/>
      </w:rPr>
    </w:lvl>
    <w:lvl w:ilvl="7" w:tplc="47420506" w:tentative="1">
      <w:start w:val="1"/>
      <w:numFmt w:val="bullet"/>
      <w:lvlText w:val="o"/>
      <w:lvlJc w:val="left"/>
      <w:pPr>
        <w:ind w:left="5760" w:hanging="360"/>
      </w:pPr>
      <w:rPr>
        <w:rFonts w:ascii="Courier New" w:hAnsi="Courier New" w:cs="Courier New" w:hint="default"/>
      </w:rPr>
    </w:lvl>
    <w:lvl w:ilvl="8" w:tplc="0132203A" w:tentative="1">
      <w:start w:val="1"/>
      <w:numFmt w:val="bullet"/>
      <w:lvlText w:val=""/>
      <w:lvlJc w:val="left"/>
      <w:pPr>
        <w:ind w:left="6480" w:hanging="360"/>
      </w:pPr>
      <w:rPr>
        <w:rFonts w:ascii="Wingdings" w:hAnsi="Wingdings" w:hint="default"/>
      </w:rPr>
    </w:lvl>
  </w:abstractNum>
  <w:abstractNum w:abstractNumId="20" w15:restartNumberingAfterBreak="0">
    <w:nsid w:val="42C137D1"/>
    <w:multiLevelType w:val="hybridMultilevel"/>
    <w:tmpl w:val="357060BA"/>
    <w:lvl w:ilvl="0" w:tplc="ADCC11B6">
      <w:start w:val="1"/>
      <w:numFmt w:val="bullet"/>
      <w:lvlText w:val=""/>
      <w:lvlJc w:val="left"/>
      <w:pPr>
        <w:ind w:left="720" w:hanging="360"/>
      </w:pPr>
      <w:rPr>
        <w:rFonts w:ascii="Symbol" w:hAnsi="Symbol" w:hint="default"/>
      </w:rPr>
    </w:lvl>
    <w:lvl w:ilvl="1" w:tplc="B74EBE84">
      <w:start w:val="1"/>
      <w:numFmt w:val="bullet"/>
      <w:lvlText w:val="o"/>
      <w:lvlJc w:val="left"/>
      <w:pPr>
        <w:ind w:left="1440" w:hanging="360"/>
      </w:pPr>
      <w:rPr>
        <w:rFonts w:ascii="Courier New" w:hAnsi="Courier New" w:cs="Courier New" w:hint="default"/>
      </w:rPr>
    </w:lvl>
    <w:lvl w:ilvl="2" w:tplc="71540B36" w:tentative="1">
      <w:start w:val="1"/>
      <w:numFmt w:val="bullet"/>
      <w:lvlText w:val=""/>
      <w:lvlJc w:val="left"/>
      <w:pPr>
        <w:ind w:left="2160" w:hanging="360"/>
      </w:pPr>
      <w:rPr>
        <w:rFonts w:ascii="Wingdings" w:hAnsi="Wingdings" w:hint="default"/>
      </w:rPr>
    </w:lvl>
    <w:lvl w:ilvl="3" w:tplc="7CB807F2" w:tentative="1">
      <w:start w:val="1"/>
      <w:numFmt w:val="bullet"/>
      <w:lvlText w:val=""/>
      <w:lvlJc w:val="left"/>
      <w:pPr>
        <w:ind w:left="2880" w:hanging="360"/>
      </w:pPr>
      <w:rPr>
        <w:rFonts w:ascii="Symbol" w:hAnsi="Symbol" w:hint="default"/>
      </w:rPr>
    </w:lvl>
    <w:lvl w:ilvl="4" w:tplc="1DFA4966" w:tentative="1">
      <w:start w:val="1"/>
      <w:numFmt w:val="bullet"/>
      <w:lvlText w:val="o"/>
      <w:lvlJc w:val="left"/>
      <w:pPr>
        <w:ind w:left="3600" w:hanging="360"/>
      </w:pPr>
      <w:rPr>
        <w:rFonts w:ascii="Courier New" w:hAnsi="Courier New" w:cs="Courier New" w:hint="default"/>
      </w:rPr>
    </w:lvl>
    <w:lvl w:ilvl="5" w:tplc="3D485CC4" w:tentative="1">
      <w:start w:val="1"/>
      <w:numFmt w:val="bullet"/>
      <w:lvlText w:val=""/>
      <w:lvlJc w:val="left"/>
      <w:pPr>
        <w:ind w:left="4320" w:hanging="360"/>
      </w:pPr>
      <w:rPr>
        <w:rFonts w:ascii="Wingdings" w:hAnsi="Wingdings" w:hint="default"/>
      </w:rPr>
    </w:lvl>
    <w:lvl w:ilvl="6" w:tplc="429E0FDC" w:tentative="1">
      <w:start w:val="1"/>
      <w:numFmt w:val="bullet"/>
      <w:lvlText w:val=""/>
      <w:lvlJc w:val="left"/>
      <w:pPr>
        <w:ind w:left="5040" w:hanging="360"/>
      </w:pPr>
      <w:rPr>
        <w:rFonts w:ascii="Symbol" w:hAnsi="Symbol" w:hint="default"/>
      </w:rPr>
    </w:lvl>
    <w:lvl w:ilvl="7" w:tplc="DD2C7682" w:tentative="1">
      <w:start w:val="1"/>
      <w:numFmt w:val="bullet"/>
      <w:lvlText w:val="o"/>
      <w:lvlJc w:val="left"/>
      <w:pPr>
        <w:ind w:left="5760" w:hanging="360"/>
      </w:pPr>
      <w:rPr>
        <w:rFonts w:ascii="Courier New" w:hAnsi="Courier New" w:cs="Courier New" w:hint="default"/>
      </w:rPr>
    </w:lvl>
    <w:lvl w:ilvl="8" w:tplc="FAFAE924" w:tentative="1">
      <w:start w:val="1"/>
      <w:numFmt w:val="bullet"/>
      <w:lvlText w:val=""/>
      <w:lvlJc w:val="left"/>
      <w:pPr>
        <w:ind w:left="6480" w:hanging="360"/>
      </w:pPr>
      <w:rPr>
        <w:rFonts w:ascii="Wingdings" w:hAnsi="Wingdings" w:hint="default"/>
      </w:rPr>
    </w:lvl>
  </w:abstractNum>
  <w:abstractNum w:abstractNumId="21" w15:restartNumberingAfterBreak="0">
    <w:nsid w:val="46DA6063"/>
    <w:multiLevelType w:val="hybridMultilevel"/>
    <w:tmpl w:val="058295BC"/>
    <w:lvl w:ilvl="0" w:tplc="3746F12C">
      <w:start w:val="1"/>
      <w:numFmt w:val="bullet"/>
      <w:lvlText w:val=""/>
      <w:lvlJc w:val="left"/>
      <w:pPr>
        <w:ind w:left="720" w:hanging="360"/>
      </w:pPr>
      <w:rPr>
        <w:rFonts w:ascii="Symbol" w:hAnsi="Symbol" w:hint="default"/>
      </w:rPr>
    </w:lvl>
    <w:lvl w:ilvl="1" w:tplc="C8364F50" w:tentative="1">
      <w:start w:val="1"/>
      <w:numFmt w:val="bullet"/>
      <w:lvlText w:val="o"/>
      <w:lvlJc w:val="left"/>
      <w:pPr>
        <w:ind w:left="1440" w:hanging="360"/>
      </w:pPr>
      <w:rPr>
        <w:rFonts w:ascii="Courier New" w:hAnsi="Courier New" w:cs="Courier New" w:hint="default"/>
      </w:rPr>
    </w:lvl>
    <w:lvl w:ilvl="2" w:tplc="47923EC2" w:tentative="1">
      <w:start w:val="1"/>
      <w:numFmt w:val="bullet"/>
      <w:lvlText w:val=""/>
      <w:lvlJc w:val="left"/>
      <w:pPr>
        <w:ind w:left="2160" w:hanging="360"/>
      </w:pPr>
      <w:rPr>
        <w:rFonts w:ascii="Wingdings" w:hAnsi="Wingdings" w:hint="default"/>
      </w:rPr>
    </w:lvl>
    <w:lvl w:ilvl="3" w:tplc="170ED4FC" w:tentative="1">
      <w:start w:val="1"/>
      <w:numFmt w:val="bullet"/>
      <w:lvlText w:val=""/>
      <w:lvlJc w:val="left"/>
      <w:pPr>
        <w:ind w:left="2880" w:hanging="360"/>
      </w:pPr>
      <w:rPr>
        <w:rFonts w:ascii="Symbol" w:hAnsi="Symbol" w:hint="default"/>
      </w:rPr>
    </w:lvl>
    <w:lvl w:ilvl="4" w:tplc="6E2630BC" w:tentative="1">
      <w:start w:val="1"/>
      <w:numFmt w:val="bullet"/>
      <w:lvlText w:val="o"/>
      <w:lvlJc w:val="left"/>
      <w:pPr>
        <w:ind w:left="3600" w:hanging="360"/>
      </w:pPr>
      <w:rPr>
        <w:rFonts w:ascii="Courier New" w:hAnsi="Courier New" w:cs="Courier New" w:hint="default"/>
      </w:rPr>
    </w:lvl>
    <w:lvl w:ilvl="5" w:tplc="22569E7A" w:tentative="1">
      <w:start w:val="1"/>
      <w:numFmt w:val="bullet"/>
      <w:lvlText w:val=""/>
      <w:lvlJc w:val="left"/>
      <w:pPr>
        <w:ind w:left="4320" w:hanging="360"/>
      </w:pPr>
      <w:rPr>
        <w:rFonts w:ascii="Wingdings" w:hAnsi="Wingdings" w:hint="default"/>
      </w:rPr>
    </w:lvl>
    <w:lvl w:ilvl="6" w:tplc="1504ADE2" w:tentative="1">
      <w:start w:val="1"/>
      <w:numFmt w:val="bullet"/>
      <w:lvlText w:val=""/>
      <w:lvlJc w:val="left"/>
      <w:pPr>
        <w:ind w:left="5040" w:hanging="360"/>
      </w:pPr>
      <w:rPr>
        <w:rFonts w:ascii="Symbol" w:hAnsi="Symbol" w:hint="default"/>
      </w:rPr>
    </w:lvl>
    <w:lvl w:ilvl="7" w:tplc="6D1C4806" w:tentative="1">
      <w:start w:val="1"/>
      <w:numFmt w:val="bullet"/>
      <w:lvlText w:val="o"/>
      <w:lvlJc w:val="left"/>
      <w:pPr>
        <w:ind w:left="5760" w:hanging="360"/>
      </w:pPr>
      <w:rPr>
        <w:rFonts w:ascii="Courier New" w:hAnsi="Courier New" w:cs="Courier New" w:hint="default"/>
      </w:rPr>
    </w:lvl>
    <w:lvl w:ilvl="8" w:tplc="89646640" w:tentative="1">
      <w:start w:val="1"/>
      <w:numFmt w:val="bullet"/>
      <w:lvlText w:val=""/>
      <w:lvlJc w:val="left"/>
      <w:pPr>
        <w:ind w:left="6480" w:hanging="360"/>
      </w:pPr>
      <w:rPr>
        <w:rFonts w:ascii="Wingdings" w:hAnsi="Wingdings" w:hint="default"/>
      </w:rPr>
    </w:lvl>
  </w:abstractNum>
  <w:abstractNum w:abstractNumId="22" w15:restartNumberingAfterBreak="0">
    <w:nsid w:val="494817FB"/>
    <w:multiLevelType w:val="hybridMultilevel"/>
    <w:tmpl w:val="7D1C083A"/>
    <w:lvl w:ilvl="0" w:tplc="78445912">
      <w:start w:val="1"/>
      <w:numFmt w:val="decimal"/>
      <w:lvlText w:val="%1."/>
      <w:lvlJc w:val="left"/>
      <w:pPr>
        <w:ind w:left="720" w:hanging="360"/>
      </w:pPr>
      <w:rPr>
        <w:rFonts w:hint="default"/>
      </w:rPr>
    </w:lvl>
    <w:lvl w:ilvl="1" w:tplc="98BA809A" w:tentative="1">
      <w:start w:val="1"/>
      <w:numFmt w:val="bullet"/>
      <w:lvlText w:val="o"/>
      <w:lvlJc w:val="left"/>
      <w:pPr>
        <w:ind w:left="1440" w:hanging="360"/>
      </w:pPr>
      <w:rPr>
        <w:rFonts w:ascii="Courier New" w:hAnsi="Courier New" w:cs="Courier New" w:hint="default"/>
      </w:rPr>
    </w:lvl>
    <w:lvl w:ilvl="2" w:tplc="13E8EFCA" w:tentative="1">
      <w:start w:val="1"/>
      <w:numFmt w:val="bullet"/>
      <w:lvlText w:val=""/>
      <w:lvlJc w:val="left"/>
      <w:pPr>
        <w:ind w:left="2160" w:hanging="360"/>
      </w:pPr>
      <w:rPr>
        <w:rFonts w:ascii="Wingdings" w:hAnsi="Wingdings" w:hint="default"/>
      </w:rPr>
    </w:lvl>
    <w:lvl w:ilvl="3" w:tplc="B65A33D4" w:tentative="1">
      <w:start w:val="1"/>
      <w:numFmt w:val="bullet"/>
      <w:lvlText w:val=""/>
      <w:lvlJc w:val="left"/>
      <w:pPr>
        <w:ind w:left="2880" w:hanging="360"/>
      </w:pPr>
      <w:rPr>
        <w:rFonts w:ascii="Symbol" w:hAnsi="Symbol" w:hint="default"/>
      </w:rPr>
    </w:lvl>
    <w:lvl w:ilvl="4" w:tplc="B428FA18" w:tentative="1">
      <w:start w:val="1"/>
      <w:numFmt w:val="bullet"/>
      <w:lvlText w:val="o"/>
      <w:lvlJc w:val="left"/>
      <w:pPr>
        <w:ind w:left="3600" w:hanging="360"/>
      </w:pPr>
      <w:rPr>
        <w:rFonts w:ascii="Courier New" w:hAnsi="Courier New" w:cs="Courier New" w:hint="default"/>
      </w:rPr>
    </w:lvl>
    <w:lvl w:ilvl="5" w:tplc="176012FE" w:tentative="1">
      <w:start w:val="1"/>
      <w:numFmt w:val="bullet"/>
      <w:lvlText w:val=""/>
      <w:lvlJc w:val="left"/>
      <w:pPr>
        <w:ind w:left="4320" w:hanging="360"/>
      </w:pPr>
      <w:rPr>
        <w:rFonts w:ascii="Wingdings" w:hAnsi="Wingdings" w:hint="default"/>
      </w:rPr>
    </w:lvl>
    <w:lvl w:ilvl="6" w:tplc="0E9AADA6" w:tentative="1">
      <w:start w:val="1"/>
      <w:numFmt w:val="bullet"/>
      <w:lvlText w:val=""/>
      <w:lvlJc w:val="left"/>
      <w:pPr>
        <w:ind w:left="5040" w:hanging="360"/>
      </w:pPr>
      <w:rPr>
        <w:rFonts w:ascii="Symbol" w:hAnsi="Symbol" w:hint="default"/>
      </w:rPr>
    </w:lvl>
    <w:lvl w:ilvl="7" w:tplc="377A9A6A" w:tentative="1">
      <w:start w:val="1"/>
      <w:numFmt w:val="bullet"/>
      <w:lvlText w:val="o"/>
      <w:lvlJc w:val="left"/>
      <w:pPr>
        <w:ind w:left="5760" w:hanging="360"/>
      </w:pPr>
      <w:rPr>
        <w:rFonts w:ascii="Courier New" w:hAnsi="Courier New" w:cs="Courier New" w:hint="default"/>
      </w:rPr>
    </w:lvl>
    <w:lvl w:ilvl="8" w:tplc="52A27616" w:tentative="1">
      <w:start w:val="1"/>
      <w:numFmt w:val="bullet"/>
      <w:lvlText w:val=""/>
      <w:lvlJc w:val="left"/>
      <w:pPr>
        <w:ind w:left="6480" w:hanging="360"/>
      </w:pPr>
      <w:rPr>
        <w:rFonts w:ascii="Wingdings" w:hAnsi="Wingdings" w:hint="default"/>
      </w:rPr>
    </w:lvl>
  </w:abstractNum>
  <w:abstractNum w:abstractNumId="23" w15:restartNumberingAfterBreak="0">
    <w:nsid w:val="50EE6EA8"/>
    <w:multiLevelType w:val="hybridMultilevel"/>
    <w:tmpl w:val="E4507D28"/>
    <w:lvl w:ilvl="0" w:tplc="C9322052">
      <w:start w:val="1"/>
      <w:numFmt w:val="bullet"/>
      <w:lvlText w:val=""/>
      <w:lvlJc w:val="left"/>
      <w:pPr>
        <w:ind w:left="360" w:hanging="360"/>
      </w:pPr>
      <w:rPr>
        <w:rFonts w:ascii="Symbol" w:hAnsi="Symbol" w:hint="default"/>
      </w:rPr>
    </w:lvl>
    <w:lvl w:ilvl="1" w:tplc="48125236" w:tentative="1">
      <w:start w:val="1"/>
      <w:numFmt w:val="bullet"/>
      <w:lvlText w:val="o"/>
      <w:lvlJc w:val="left"/>
      <w:pPr>
        <w:ind w:left="1080" w:hanging="360"/>
      </w:pPr>
      <w:rPr>
        <w:rFonts w:ascii="Courier New" w:hAnsi="Courier New" w:cs="Courier New" w:hint="default"/>
      </w:rPr>
    </w:lvl>
    <w:lvl w:ilvl="2" w:tplc="4EDEFE46" w:tentative="1">
      <w:start w:val="1"/>
      <w:numFmt w:val="bullet"/>
      <w:lvlText w:val=""/>
      <w:lvlJc w:val="left"/>
      <w:pPr>
        <w:ind w:left="1800" w:hanging="360"/>
      </w:pPr>
      <w:rPr>
        <w:rFonts w:ascii="Wingdings" w:hAnsi="Wingdings" w:hint="default"/>
      </w:rPr>
    </w:lvl>
    <w:lvl w:ilvl="3" w:tplc="8C449DE2" w:tentative="1">
      <w:start w:val="1"/>
      <w:numFmt w:val="bullet"/>
      <w:lvlText w:val=""/>
      <w:lvlJc w:val="left"/>
      <w:pPr>
        <w:ind w:left="2520" w:hanging="360"/>
      </w:pPr>
      <w:rPr>
        <w:rFonts w:ascii="Symbol" w:hAnsi="Symbol" w:hint="default"/>
      </w:rPr>
    </w:lvl>
    <w:lvl w:ilvl="4" w:tplc="5A30469C" w:tentative="1">
      <w:start w:val="1"/>
      <w:numFmt w:val="bullet"/>
      <w:lvlText w:val="o"/>
      <w:lvlJc w:val="left"/>
      <w:pPr>
        <w:ind w:left="3240" w:hanging="360"/>
      </w:pPr>
      <w:rPr>
        <w:rFonts w:ascii="Courier New" w:hAnsi="Courier New" w:cs="Courier New" w:hint="default"/>
      </w:rPr>
    </w:lvl>
    <w:lvl w:ilvl="5" w:tplc="598014E2" w:tentative="1">
      <w:start w:val="1"/>
      <w:numFmt w:val="bullet"/>
      <w:lvlText w:val=""/>
      <w:lvlJc w:val="left"/>
      <w:pPr>
        <w:ind w:left="3960" w:hanging="360"/>
      </w:pPr>
      <w:rPr>
        <w:rFonts w:ascii="Wingdings" w:hAnsi="Wingdings" w:hint="default"/>
      </w:rPr>
    </w:lvl>
    <w:lvl w:ilvl="6" w:tplc="7FBA6DF2" w:tentative="1">
      <w:start w:val="1"/>
      <w:numFmt w:val="bullet"/>
      <w:lvlText w:val=""/>
      <w:lvlJc w:val="left"/>
      <w:pPr>
        <w:ind w:left="4680" w:hanging="360"/>
      </w:pPr>
      <w:rPr>
        <w:rFonts w:ascii="Symbol" w:hAnsi="Symbol" w:hint="default"/>
      </w:rPr>
    </w:lvl>
    <w:lvl w:ilvl="7" w:tplc="4AF2ABFE" w:tentative="1">
      <w:start w:val="1"/>
      <w:numFmt w:val="bullet"/>
      <w:lvlText w:val="o"/>
      <w:lvlJc w:val="left"/>
      <w:pPr>
        <w:ind w:left="5400" w:hanging="360"/>
      </w:pPr>
      <w:rPr>
        <w:rFonts w:ascii="Courier New" w:hAnsi="Courier New" w:cs="Courier New" w:hint="default"/>
      </w:rPr>
    </w:lvl>
    <w:lvl w:ilvl="8" w:tplc="C832C5CC" w:tentative="1">
      <w:start w:val="1"/>
      <w:numFmt w:val="bullet"/>
      <w:lvlText w:val=""/>
      <w:lvlJc w:val="left"/>
      <w:pPr>
        <w:ind w:left="6120" w:hanging="360"/>
      </w:pPr>
      <w:rPr>
        <w:rFonts w:ascii="Wingdings" w:hAnsi="Wingdings" w:hint="default"/>
      </w:rPr>
    </w:lvl>
  </w:abstractNum>
  <w:abstractNum w:abstractNumId="24" w15:restartNumberingAfterBreak="0">
    <w:nsid w:val="54003E1D"/>
    <w:multiLevelType w:val="hybridMultilevel"/>
    <w:tmpl w:val="1F16F5D0"/>
    <w:lvl w:ilvl="0" w:tplc="F4808F48">
      <w:start w:val="1"/>
      <w:numFmt w:val="bullet"/>
      <w:lvlText w:val=""/>
      <w:lvlJc w:val="left"/>
      <w:pPr>
        <w:ind w:left="720" w:hanging="360"/>
      </w:pPr>
      <w:rPr>
        <w:rFonts w:ascii="Symbol" w:hAnsi="Symbol" w:hint="default"/>
      </w:rPr>
    </w:lvl>
    <w:lvl w:ilvl="1" w:tplc="5C8A71BE" w:tentative="1">
      <w:start w:val="1"/>
      <w:numFmt w:val="bullet"/>
      <w:lvlText w:val="o"/>
      <w:lvlJc w:val="left"/>
      <w:pPr>
        <w:ind w:left="1440" w:hanging="360"/>
      </w:pPr>
      <w:rPr>
        <w:rFonts w:ascii="Courier New" w:hAnsi="Courier New" w:cs="Courier New" w:hint="default"/>
      </w:rPr>
    </w:lvl>
    <w:lvl w:ilvl="2" w:tplc="FD08C3D4" w:tentative="1">
      <w:start w:val="1"/>
      <w:numFmt w:val="bullet"/>
      <w:lvlText w:val=""/>
      <w:lvlJc w:val="left"/>
      <w:pPr>
        <w:ind w:left="2160" w:hanging="360"/>
      </w:pPr>
      <w:rPr>
        <w:rFonts w:ascii="Wingdings" w:hAnsi="Wingdings" w:hint="default"/>
      </w:rPr>
    </w:lvl>
    <w:lvl w:ilvl="3" w:tplc="57164138" w:tentative="1">
      <w:start w:val="1"/>
      <w:numFmt w:val="bullet"/>
      <w:lvlText w:val=""/>
      <w:lvlJc w:val="left"/>
      <w:pPr>
        <w:ind w:left="2880" w:hanging="360"/>
      </w:pPr>
      <w:rPr>
        <w:rFonts w:ascii="Symbol" w:hAnsi="Symbol" w:hint="default"/>
      </w:rPr>
    </w:lvl>
    <w:lvl w:ilvl="4" w:tplc="530EA550" w:tentative="1">
      <w:start w:val="1"/>
      <w:numFmt w:val="bullet"/>
      <w:lvlText w:val="o"/>
      <w:lvlJc w:val="left"/>
      <w:pPr>
        <w:ind w:left="3600" w:hanging="360"/>
      </w:pPr>
      <w:rPr>
        <w:rFonts w:ascii="Courier New" w:hAnsi="Courier New" w:cs="Courier New" w:hint="default"/>
      </w:rPr>
    </w:lvl>
    <w:lvl w:ilvl="5" w:tplc="A19C5D94" w:tentative="1">
      <w:start w:val="1"/>
      <w:numFmt w:val="bullet"/>
      <w:lvlText w:val=""/>
      <w:lvlJc w:val="left"/>
      <w:pPr>
        <w:ind w:left="4320" w:hanging="360"/>
      </w:pPr>
      <w:rPr>
        <w:rFonts w:ascii="Wingdings" w:hAnsi="Wingdings" w:hint="default"/>
      </w:rPr>
    </w:lvl>
    <w:lvl w:ilvl="6" w:tplc="84C29EFE" w:tentative="1">
      <w:start w:val="1"/>
      <w:numFmt w:val="bullet"/>
      <w:lvlText w:val=""/>
      <w:lvlJc w:val="left"/>
      <w:pPr>
        <w:ind w:left="5040" w:hanging="360"/>
      </w:pPr>
      <w:rPr>
        <w:rFonts w:ascii="Symbol" w:hAnsi="Symbol" w:hint="default"/>
      </w:rPr>
    </w:lvl>
    <w:lvl w:ilvl="7" w:tplc="0890B654" w:tentative="1">
      <w:start w:val="1"/>
      <w:numFmt w:val="bullet"/>
      <w:lvlText w:val="o"/>
      <w:lvlJc w:val="left"/>
      <w:pPr>
        <w:ind w:left="5760" w:hanging="360"/>
      </w:pPr>
      <w:rPr>
        <w:rFonts w:ascii="Courier New" w:hAnsi="Courier New" w:cs="Courier New" w:hint="default"/>
      </w:rPr>
    </w:lvl>
    <w:lvl w:ilvl="8" w:tplc="2676BFDA" w:tentative="1">
      <w:start w:val="1"/>
      <w:numFmt w:val="bullet"/>
      <w:lvlText w:val=""/>
      <w:lvlJc w:val="left"/>
      <w:pPr>
        <w:ind w:left="6480" w:hanging="360"/>
      </w:pPr>
      <w:rPr>
        <w:rFonts w:ascii="Wingdings" w:hAnsi="Wingdings" w:hint="default"/>
      </w:rPr>
    </w:lvl>
  </w:abstractNum>
  <w:abstractNum w:abstractNumId="25" w15:restartNumberingAfterBreak="0">
    <w:nsid w:val="566C2914"/>
    <w:multiLevelType w:val="hybridMultilevel"/>
    <w:tmpl w:val="2EC0C8D8"/>
    <w:lvl w:ilvl="0" w:tplc="CC0EB158">
      <w:start w:val="1"/>
      <w:numFmt w:val="bullet"/>
      <w:lvlText w:val="-"/>
      <w:lvlJc w:val="left"/>
      <w:pPr>
        <w:ind w:left="720" w:hanging="360"/>
      </w:pPr>
      <w:rPr>
        <w:rFonts w:ascii="Courier New" w:hAnsi="Courier New" w:hint="default"/>
      </w:rPr>
    </w:lvl>
    <w:lvl w:ilvl="1" w:tplc="F99695DE" w:tentative="1">
      <w:start w:val="1"/>
      <w:numFmt w:val="bullet"/>
      <w:lvlText w:val="o"/>
      <w:lvlJc w:val="left"/>
      <w:pPr>
        <w:ind w:left="1440" w:hanging="360"/>
      </w:pPr>
      <w:rPr>
        <w:rFonts w:ascii="Courier New" w:hAnsi="Courier New" w:cs="Courier New" w:hint="default"/>
      </w:rPr>
    </w:lvl>
    <w:lvl w:ilvl="2" w:tplc="FBE6667E" w:tentative="1">
      <w:start w:val="1"/>
      <w:numFmt w:val="bullet"/>
      <w:lvlText w:val=""/>
      <w:lvlJc w:val="left"/>
      <w:pPr>
        <w:ind w:left="2160" w:hanging="360"/>
      </w:pPr>
      <w:rPr>
        <w:rFonts w:ascii="Wingdings" w:hAnsi="Wingdings" w:hint="default"/>
      </w:rPr>
    </w:lvl>
    <w:lvl w:ilvl="3" w:tplc="80FE0F82" w:tentative="1">
      <w:start w:val="1"/>
      <w:numFmt w:val="bullet"/>
      <w:lvlText w:val=""/>
      <w:lvlJc w:val="left"/>
      <w:pPr>
        <w:ind w:left="2880" w:hanging="360"/>
      </w:pPr>
      <w:rPr>
        <w:rFonts w:ascii="Symbol" w:hAnsi="Symbol" w:hint="default"/>
      </w:rPr>
    </w:lvl>
    <w:lvl w:ilvl="4" w:tplc="58D2F43C" w:tentative="1">
      <w:start w:val="1"/>
      <w:numFmt w:val="bullet"/>
      <w:lvlText w:val="o"/>
      <w:lvlJc w:val="left"/>
      <w:pPr>
        <w:ind w:left="3600" w:hanging="360"/>
      </w:pPr>
      <w:rPr>
        <w:rFonts w:ascii="Courier New" w:hAnsi="Courier New" w:cs="Courier New" w:hint="default"/>
      </w:rPr>
    </w:lvl>
    <w:lvl w:ilvl="5" w:tplc="56686F80" w:tentative="1">
      <w:start w:val="1"/>
      <w:numFmt w:val="bullet"/>
      <w:lvlText w:val=""/>
      <w:lvlJc w:val="left"/>
      <w:pPr>
        <w:ind w:left="4320" w:hanging="360"/>
      </w:pPr>
      <w:rPr>
        <w:rFonts w:ascii="Wingdings" w:hAnsi="Wingdings" w:hint="default"/>
      </w:rPr>
    </w:lvl>
    <w:lvl w:ilvl="6" w:tplc="F3D2544A" w:tentative="1">
      <w:start w:val="1"/>
      <w:numFmt w:val="bullet"/>
      <w:lvlText w:val=""/>
      <w:lvlJc w:val="left"/>
      <w:pPr>
        <w:ind w:left="5040" w:hanging="360"/>
      </w:pPr>
      <w:rPr>
        <w:rFonts w:ascii="Symbol" w:hAnsi="Symbol" w:hint="default"/>
      </w:rPr>
    </w:lvl>
    <w:lvl w:ilvl="7" w:tplc="27C2ACCE" w:tentative="1">
      <w:start w:val="1"/>
      <w:numFmt w:val="bullet"/>
      <w:lvlText w:val="o"/>
      <w:lvlJc w:val="left"/>
      <w:pPr>
        <w:ind w:left="5760" w:hanging="360"/>
      </w:pPr>
      <w:rPr>
        <w:rFonts w:ascii="Courier New" w:hAnsi="Courier New" w:cs="Courier New" w:hint="default"/>
      </w:rPr>
    </w:lvl>
    <w:lvl w:ilvl="8" w:tplc="D9784ED8" w:tentative="1">
      <w:start w:val="1"/>
      <w:numFmt w:val="bullet"/>
      <w:lvlText w:val=""/>
      <w:lvlJc w:val="left"/>
      <w:pPr>
        <w:ind w:left="6480" w:hanging="360"/>
      </w:pPr>
      <w:rPr>
        <w:rFonts w:ascii="Wingdings" w:hAnsi="Wingdings" w:hint="default"/>
      </w:rPr>
    </w:lvl>
  </w:abstractNum>
  <w:abstractNum w:abstractNumId="26" w15:restartNumberingAfterBreak="0">
    <w:nsid w:val="572F6C70"/>
    <w:multiLevelType w:val="hybridMultilevel"/>
    <w:tmpl w:val="BF407594"/>
    <w:lvl w:ilvl="0" w:tplc="AF12D1EA">
      <w:numFmt w:val="bullet"/>
      <w:lvlText w:val="•"/>
      <w:lvlJc w:val="left"/>
      <w:pPr>
        <w:ind w:left="1440" w:hanging="720"/>
      </w:pPr>
      <w:rPr>
        <w:rFonts w:ascii="Calibri" w:eastAsiaTheme="minorHAnsi" w:hAnsi="Calibri" w:cs="Calibri" w:hint="default"/>
      </w:rPr>
    </w:lvl>
    <w:lvl w:ilvl="1" w:tplc="9D844FF6" w:tentative="1">
      <w:start w:val="1"/>
      <w:numFmt w:val="bullet"/>
      <w:lvlText w:val="o"/>
      <w:lvlJc w:val="left"/>
      <w:pPr>
        <w:ind w:left="1800" w:hanging="360"/>
      </w:pPr>
      <w:rPr>
        <w:rFonts w:ascii="Courier New" w:hAnsi="Courier New" w:cs="Courier New" w:hint="default"/>
      </w:rPr>
    </w:lvl>
    <w:lvl w:ilvl="2" w:tplc="07361590" w:tentative="1">
      <w:start w:val="1"/>
      <w:numFmt w:val="bullet"/>
      <w:lvlText w:val=""/>
      <w:lvlJc w:val="left"/>
      <w:pPr>
        <w:ind w:left="2520" w:hanging="360"/>
      </w:pPr>
      <w:rPr>
        <w:rFonts w:ascii="Wingdings" w:hAnsi="Wingdings" w:hint="default"/>
      </w:rPr>
    </w:lvl>
    <w:lvl w:ilvl="3" w:tplc="9EE2B5EC" w:tentative="1">
      <w:start w:val="1"/>
      <w:numFmt w:val="bullet"/>
      <w:lvlText w:val=""/>
      <w:lvlJc w:val="left"/>
      <w:pPr>
        <w:ind w:left="3240" w:hanging="360"/>
      </w:pPr>
      <w:rPr>
        <w:rFonts w:ascii="Symbol" w:hAnsi="Symbol" w:hint="default"/>
      </w:rPr>
    </w:lvl>
    <w:lvl w:ilvl="4" w:tplc="9AD2D2A8" w:tentative="1">
      <w:start w:val="1"/>
      <w:numFmt w:val="bullet"/>
      <w:lvlText w:val="o"/>
      <w:lvlJc w:val="left"/>
      <w:pPr>
        <w:ind w:left="3960" w:hanging="360"/>
      </w:pPr>
      <w:rPr>
        <w:rFonts w:ascii="Courier New" w:hAnsi="Courier New" w:cs="Courier New" w:hint="default"/>
      </w:rPr>
    </w:lvl>
    <w:lvl w:ilvl="5" w:tplc="0E424330" w:tentative="1">
      <w:start w:val="1"/>
      <w:numFmt w:val="bullet"/>
      <w:lvlText w:val=""/>
      <w:lvlJc w:val="left"/>
      <w:pPr>
        <w:ind w:left="4680" w:hanging="360"/>
      </w:pPr>
      <w:rPr>
        <w:rFonts w:ascii="Wingdings" w:hAnsi="Wingdings" w:hint="default"/>
      </w:rPr>
    </w:lvl>
    <w:lvl w:ilvl="6" w:tplc="ED44EB5C" w:tentative="1">
      <w:start w:val="1"/>
      <w:numFmt w:val="bullet"/>
      <w:lvlText w:val=""/>
      <w:lvlJc w:val="left"/>
      <w:pPr>
        <w:ind w:left="5400" w:hanging="360"/>
      </w:pPr>
      <w:rPr>
        <w:rFonts w:ascii="Symbol" w:hAnsi="Symbol" w:hint="default"/>
      </w:rPr>
    </w:lvl>
    <w:lvl w:ilvl="7" w:tplc="E5F2044E" w:tentative="1">
      <w:start w:val="1"/>
      <w:numFmt w:val="bullet"/>
      <w:lvlText w:val="o"/>
      <w:lvlJc w:val="left"/>
      <w:pPr>
        <w:ind w:left="6120" w:hanging="360"/>
      </w:pPr>
      <w:rPr>
        <w:rFonts w:ascii="Courier New" w:hAnsi="Courier New" w:cs="Courier New" w:hint="default"/>
      </w:rPr>
    </w:lvl>
    <w:lvl w:ilvl="8" w:tplc="904403A8" w:tentative="1">
      <w:start w:val="1"/>
      <w:numFmt w:val="bullet"/>
      <w:lvlText w:val=""/>
      <w:lvlJc w:val="left"/>
      <w:pPr>
        <w:ind w:left="6840" w:hanging="360"/>
      </w:pPr>
      <w:rPr>
        <w:rFonts w:ascii="Wingdings" w:hAnsi="Wingdings" w:hint="default"/>
      </w:rPr>
    </w:lvl>
  </w:abstractNum>
  <w:abstractNum w:abstractNumId="27" w15:restartNumberingAfterBreak="0">
    <w:nsid w:val="5FB330C9"/>
    <w:multiLevelType w:val="hybridMultilevel"/>
    <w:tmpl w:val="8BB40CE0"/>
    <w:lvl w:ilvl="0" w:tplc="7BAE5202">
      <w:start w:val="1"/>
      <w:numFmt w:val="bullet"/>
      <w:lvlText w:val=""/>
      <w:lvlJc w:val="left"/>
      <w:pPr>
        <w:ind w:left="1080" w:hanging="360"/>
      </w:pPr>
      <w:rPr>
        <w:rFonts w:ascii="Symbol" w:hAnsi="Symbol" w:hint="default"/>
      </w:rPr>
    </w:lvl>
    <w:lvl w:ilvl="1" w:tplc="6AA6C1D0">
      <w:start w:val="1"/>
      <w:numFmt w:val="bullet"/>
      <w:lvlText w:val="o"/>
      <w:lvlJc w:val="left"/>
      <w:pPr>
        <w:ind w:left="1800" w:hanging="360"/>
      </w:pPr>
      <w:rPr>
        <w:rFonts w:ascii="Courier New" w:hAnsi="Courier New" w:cs="Courier New" w:hint="default"/>
      </w:rPr>
    </w:lvl>
    <w:lvl w:ilvl="2" w:tplc="C62C40BA" w:tentative="1">
      <w:start w:val="1"/>
      <w:numFmt w:val="bullet"/>
      <w:lvlText w:val=""/>
      <w:lvlJc w:val="left"/>
      <w:pPr>
        <w:ind w:left="2520" w:hanging="360"/>
      </w:pPr>
      <w:rPr>
        <w:rFonts w:ascii="Wingdings" w:hAnsi="Wingdings" w:hint="default"/>
      </w:rPr>
    </w:lvl>
    <w:lvl w:ilvl="3" w:tplc="8CD2BE12" w:tentative="1">
      <w:start w:val="1"/>
      <w:numFmt w:val="bullet"/>
      <w:lvlText w:val=""/>
      <w:lvlJc w:val="left"/>
      <w:pPr>
        <w:ind w:left="3240" w:hanging="360"/>
      </w:pPr>
      <w:rPr>
        <w:rFonts w:ascii="Symbol" w:hAnsi="Symbol" w:hint="default"/>
      </w:rPr>
    </w:lvl>
    <w:lvl w:ilvl="4" w:tplc="63948302" w:tentative="1">
      <w:start w:val="1"/>
      <w:numFmt w:val="bullet"/>
      <w:lvlText w:val="o"/>
      <w:lvlJc w:val="left"/>
      <w:pPr>
        <w:ind w:left="3960" w:hanging="360"/>
      </w:pPr>
      <w:rPr>
        <w:rFonts w:ascii="Courier New" w:hAnsi="Courier New" w:cs="Courier New" w:hint="default"/>
      </w:rPr>
    </w:lvl>
    <w:lvl w:ilvl="5" w:tplc="4AB0CC66" w:tentative="1">
      <w:start w:val="1"/>
      <w:numFmt w:val="bullet"/>
      <w:lvlText w:val=""/>
      <w:lvlJc w:val="left"/>
      <w:pPr>
        <w:ind w:left="4680" w:hanging="360"/>
      </w:pPr>
      <w:rPr>
        <w:rFonts w:ascii="Wingdings" w:hAnsi="Wingdings" w:hint="default"/>
      </w:rPr>
    </w:lvl>
    <w:lvl w:ilvl="6" w:tplc="1EC02374" w:tentative="1">
      <w:start w:val="1"/>
      <w:numFmt w:val="bullet"/>
      <w:lvlText w:val=""/>
      <w:lvlJc w:val="left"/>
      <w:pPr>
        <w:ind w:left="5400" w:hanging="360"/>
      </w:pPr>
      <w:rPr>
        <w:rFonts w:ascii="Symbol" w:hAnsi="Symbol" w:hint="default"/>
      </w:rPr>
    </w:lvl>
    <w:lvl w:ilvl="7" w:tplc="7D0A5098" w:tentative="1">
      <w:start w:val="1"/>
      <w:numFmt w:val="bullet"/>
      <w:lvlText w:val="o"/>
      <w:lvlJc w:val="left"/>
      <w:pPr>
        <w:ind w:left="6120" w:hanging="360"/>
      </w:pPr>
      <w:rPr>
        <w:rFonts w:ascii="Courier New" w:hAnsi="Courier New" w:cs="Courier New" w:hint="default"/>
      </w:rPr>
    </w:lvl>
    <w:lvl w:ilvl="8" w:tplc="39F2468E" w:tentative="1">
      <w:start w:val="1"/>
      <w:numFmt w:val="bullet"/>
      <w:lvlText w:val=""/>
      <w:lvlJc w:val="left"/>
      <w:pPr>
        <w:ind w:left="6840" w:hanging="360"/>
      </w:pPr>
      <w:rPr>
        <w:rFonts w:ascii="Wingdings" w:hAnsi="Wingdings" w:hint="default"/>
      </w:rPr>
    </w:lvl>
  </w:abstractNum>
  <w:abstractNum w:abstractNumId="28" w15:restartNumberingAfterBreak="0">
    <w:nsid w:val="608F1E3D"/>
    <w:multiLevelType w:val="hybridMultilevel"/>
    <w:tmpl w:val="A25E765C"/>
    <w:lvl w:ilvl="0" w:tplc="2F982834">
      <w:start w:val="1"/>
      <w:numFmt w:val="bullet"/>
      <w:lvlText w:val="-"/>
      <w:lvlJc w:val="left"/>
      <w:pPr>
        <w:ind w:left="720" w:hanging="360"/>
      </w:pPr>
      <w:rPr>
        <w:rFonts w:ascii="Courier New" w:hAnsi="Courier New" w:hint="default"/>
      </w:rPr>
    </w:lvl>
    <w:lvl w:ilvl="1" w:tplc="A3B25E62" w:tentative="1">
      <w:start w:val="1"/>
      <w:numFmt w:val="bullet"/>
      <w:lvlText w:val="o"/>
      <w:lvlJc w:val="left"/>
      <w:pPr>
        <w:ind w:left="1440" w:hanging="360"/>
      </w:pPr>
      <w:rPr>
        <w:rFonts w:ascii="Courier New" w:hAnsi="Courier New" w:cs="Courier New" w:hint="default"/>
      </w:rPr>
    </w:lvl>
    <w:lvl w:ilvl="2" w:tplc="31781946" w:tentative="1">
      <w:start w:val="1"/>
      <w:numFmt w:val="bullet"/>
      <w:lvlText w:val=""/>
      <w:lvlJc w:val="left"/>
      <w:pPr>
        <w:ind w:left="2160" w:hanging="360"/>
      </w:pPr>
      <w:rPr>
        <w:rFonts w:ascii="Wingdings" w:hAnsi="Wingdings" w:hint="default"/>
      </w:rPr>
    </w:lvl>
    <w:lvl w:ilvl="3" w:tplc="D63A02AA" w:tentative="1">
      <w:start w:val="1"/>
      <w:numFmt w:val="bullet"/>
      <w:lvlText w:val=""/>
      <w:lvlJc w:val="left"/>
      <w:pPr>
        <w:ind w:left="2880" w:hanging="360"/>
      </w:pPr>
      <w:rPr>
        <w:rFonts w:ascii="Symbol" w:hAnsi="Symbol" w:hint="default"/>
      </w:rPr>
    </w:lvl>
    <w:lvl w:ilvl="4" w:tplc="7A58F216" w:tentative="1">
      <w:start w:val="1"/>
      <w:numFmt w:val="bullet"/>
      <w:lvlText w:val="o"/>
      <w:lvlJc w:val="left"/>
      <w:pPr>
        <w:ind w:left="3600" w:hanging="360"/>
      </w:pPr>
      <w:rPr>
        <w:rFonts w:ascii="Courier New" w:hAnsi="Courier New" w:cs="Courier New" w:hint="default"/>
      </w:rPr>
    </w:lvl>
    <w:lvl w:ilvl="5" w:tplc="DBE8FE74" w:tentative="1">
      <w:start w:val="1"/>
      <w:numFmt w:val="bullet"/>
      <w:lvlText w:val=""/>
      <w:lvlJc w:val="left"/>
      <w:pPr>
        <w:ind w:left="4320" w:hanging="360"/>
      </w:pPr>
      <w:rPr>
        <w:rFonts w:ascii="Wingdings" w:hAnsi="Wingdings" w:hint="default"/>
      </w:rPr>
    </w:lvl>
    <w:lvl w:ilvl="6" w:tplc="3738E7A8" w:tentative="1">
      <w:start w:val="1"/>
      <w:numFmt w:val="bullet"/>
      <w:lvlText w:val=""/>
      <w:lvlJc w:val="left"/>
      <w:pPr>
        <w:ind w:left="5040" w:hanging="360"/>
      </w:pPr>
      <w:rPr>
        <w:rFonts w:ascii="Symbol" w:hAnsi="Symbol" w:hint="default"/>
      </w:rPr>
    </w:lvl>
    <w:lvl w:ilvl="7" w:tplc="B9C41A4E" w:tentative="1">
      <w:start w:val="1"/>
      <w:numFmt w:val="bullet"/>
      <w:lvlText w:val="o"/>
      <w:lvlJc w:val="left"/>
      <w:pPr>
        <w:ind w:left="5760" w:hanging="360"/>
      </w:pPr>
      <w:rPr>
        <w:rFonts w:ascii="Courier New" w:hAnsi="Courier New" w:cs="Courier New" w:hint="default"/>
      </w:rPr>
    </w:lvl>
    <w:lvl w:ilvl="8" w:tplc="9D94AF42" w:tentative="1">
      <w:start w:val="1"/>
      <w:numFmt w:val="bullet"/>
      <w:lvlText w:val=""/>
      <w:lvlJc w:val="left"/>
      <w:pPr>
        <w:ind w:left="6480" w:hanging="360"/>
      </w:pPr>
      <w:rPr>
        <w:rFonts w:ascii="Wingdings" w:hAnsi="Wingdings" w:hint="default"/>
      </w:rPr>
    </w:lvl>
  </w:abstractNum>
  <w:abstractNum w:abstractNumId="29" w15:restartNumberingAfterBreak="0">
    <w:nsid w:val="653F7424"/>
    <w:multiLevelType w:val="hybridMultilevel"/>
    <w:tmpl w:val="8DEC2F06"/>
    <w:lvl w:ilvl="0" w:tplc="43BE5BDE">
      <w:start w:val="1"/>
      <w:numFmt w:val="bullet"/>
      <w:lvlText w:val="-"/>
      <w:lvlJc w:val="left"/>
      <w:pPr>
        <w:ind w:left="720" w:hanging="360"/>
      </w:pPr>
      <w:rPr>
        <w:rFonts w:ascii="Courier New" w:hAnsi="Courier New" w:hint="default"/>
      </w:rPr>
    </w:lvl>
    <w:lvl w:ilvl="1" w:tplc="C3F88DD8" w:tentative="1">
      <w:start w:val="1"/>
      <w:numFmt w:val="bullet"/>
      <w:lvlText w:val="o"/>
      <w:lvlJc w:val="left"/>
      <w:pPr>
        <w:ind w:left="1440" w:hanging="360"/>
      </w:pPr>
      <w:rPr>
        <w:rFonts w:ascii="Courier New" w:hAnsi="Courier New" w:cs="Courier New" w:hint="default"/>
      </w:rPr>
    </w:lvl>
    <w:lvl w:ilvl="2" w:tplc="31086E7E" w:tentative="1">
      <w:start w:val="1"/>
      <w:numFmt w:val="bullet"/>
      <w:lvlText w:val=""/>
      <w:lvlJc w:val="left"/>
      <w:pPr>
        <w:ind w:left="2160" w:hanging="360"/>
      </w:pPr>
      <w:rPr>
        <w:rFonts w:ascii="Wingdings" w:hAnsi="Wingdings" w:hint="default"/>
      </w:rPr>
    </w:lvl>
    <w:lvl w:ilvl="3" w:tplc="699CF3A0" w:tentative="1">
      <w:start w:val="1"/>
      <w:numFmt w:val="bullet"/>
      <w:lvlText w:val=""/>
      <w:lvlJc w:val="left"/>
      <w:pPr>
        <w:ind w:left="2880" w:hanging="360"/>
      </w:pPr>
      <w:rPr>
        <w:rFonts w:ascii="Symbol" w:hAnsi="Symbol" w:hint="default"/>
      </w:rPr>
    </w:lvl>
    <w:lvl w:ilvl="4" w:tplc="C1964E0E" w:tentative="1">
      <w:start w:val="1"/>
      <w:numFmt w:val="bullet"/>
      <w:lvlText w:val="o"/>
      <w:lvlJc w:val="left"/>
      <w:pPr>
        <w:ind w:left="3600" w:hanging="360"/>
      </w:pPr>
      <w:rPr>
        <w:rFonts w:ascii="Courier New" w:hAnsi="Courier New" w:cs="Courier New" w:hint="default"/>
      </w:rPr>
    </w:lvl>
    <w:lvl w:ilvl="5" w:tplc="DAE0621E" w:tentative="1">
      <w:start w:val="1"/>
      <w:numFmt w:val="bullet"/>
      <w:lvlText w:val=""/>
      <w:lvlJc w:val="left"/>
      <w:pPr>
        <w:ind w:left="4320" w:hanging="360"/>
      </w:pPr>
      <w:rPr>
        <w:rFonts w:ascii="Wingdings" w:hAnsi="Wingdings" w:hint="default"/>
      </w:rPr>
    </w:lvl>
    <w:lvl w:ilvl="6" w:tplc="B61AB16A" w:tentative="1">
      <w:start w:val="1"/>
      <w:numFmt w:val="bullet"/>
      <w:lvlText w:val=""/>
      <w:lvlJc w:val="left"/>
      <w:pPr>
        <w:ind w:left="5040" w:hanging="360"/>
      </w:pPr>
      <w:rPr>
        <w:rFonts w:ascii="Symbol" w:hAnsi="Symbol" w:hint="default"/>
      </w:rPr>
    </w:lvl>
    <w:lvl w:ilvl="7" w:tplc="9BC8BCE4" w:tentative="1">
      <w:start w:val="1"/>
      <w:numFmt w:val="bullet"/>
      <w:lvlText w:val="o"/>
      <w:lvlJc w:val="left"/>
      <w:pPr>
        <w:ind w:left="5760" w:hanging="360"/>
      </w:pPr>
      <w:rPr>
        <w:rFonts w:ascii="Courier New" w:hAnsi="Courier New" w:cs="Courier New" w:hint="default"/>
      </w:rPr>
    </w:lvl>
    <w:lvl w:ilvl="8" w:tplc="2AD247AA" w:tentative="1">
      <w:start w:val="1"/>
      <w:numFmt w:val="bullet"/>
      <w:lvlText w:val=""/>
      <w:lvlJc w:val="left"/>
      <w:pPr>
        <w:ind w:left="6480" w:hanging="360"/>
      </w:pPr>
      <w:rPr>
        <w:rFonts w:ascii="Wingdings" w:hAnsi="Wingdings" w:hint="default"/>
      </w:rPr>
    </w:lvl>
  </w:abstractNum>
  <w:abstractNum w:abstractNumId="30" w15:restartNumberingAfterBreak="0">
    <w:nsid w:val="659665CB"/>
    <w:multiLevelType w:val="hybridMultilevel"/>
    <w:tmpl w:val="6D12BDDC"/>
    <w:lvl w:ilvl="0" w:tplc="3EFE0508">
      <w:start w:val="1"/>
      <w:numFmt w:val="decimal"/>
      <w:lvlText w:val="%1."/>
      <w:lvlJc w:val="left"/>
      <w:pPr>
        <w:ind w:left="720" w:hanging="360"/>
      </w:pPr>
      <w:rPr>
        <w:rFonts w:hint="default"/>
      </w:rPr>
    </w:lvl>
    <w:lvl w:ilvl="1" w:tplc="7B08801C" w:tentative="1">
      <w:start w:val="1"/>
      <w:numFmt w:val="lowerLetter"/>
      <w:lvlText w:val="%2."/>
      <w:lvlJc w:val="left"/>
      <w:pPr>
        <w:ind w:left="1440" w:hanging="360"/>
      </w:pPr>
    </w:lvl>
    <w:lvl w:ilvl="2" w:tplc="39BEA5E6" w:tentative="1">
      <w:start w:val="1"/>
      <w:numFmt w:val="lowerRoman"/>
      <w:lvlText w:val="%3."/>
      <w:lvlJc w:val="right"/>
      <w:pPr>
        <w:ind w:left="2160" w:hanging="180"/>
      </w:pPr>
    </w:lvl>
    <w:lvl w:ilvl="3" w:tplc="F16EA656" w:tentative="1">
      <w:start w:val="1"/>
      <w:numFmt w:val="decimal"/>
      <w:lvlText w:val="%4."/>
      <w:lvlJc w:val="left"/>
      <w:pPr>
        <w:ind w:left="2880" w:hanging="360"/>
      </w:pPr>
    </w:lvl>
    <w:lvl w:ilvl="4" w:tplc="A0706394" w:tentative="1">
      <w:start w:val="1"/>
      <w:numFmt w:val="lowerLetter"/>
      <w:lvlText w:val="%5."/>
      <w:lvlJc w:val="left"/>
      <w:pPr>
        <w:ind w:left="3600" w:hanging="360"/>
      </w:pPr>
    </w:lvl>
    <w:lvl w:ilvl="5" w:tplc="809430A4" w:tentative="1">
      <w:start w:val="1"/>
      <w:numFmt w:val="lowerRoman"/>
      <w:lvlText w:val="%6."/>
      <w:lvlJc w:val="right"/>
      <w:pPr>
        <w:ind w:left="4320" w:hanging="180"/>
      </w:pPr>
    </w:lvl>
    <w:lvl w:ilvl="6" w:tplc="4D58BA52" w:tentative="1">
      <w:start w:val="1"/>
      <w:numFmt w:val="decimal"/>
      <w:lvlText w:val="%7."/>
      <w:lvlJc w:val="left"/>
      <w:pPr>
        <w:ind w:left="5040" w:hanging="360"/>
      </w:pPr>
    </w:lvl>
    <w:lvl w:ilvl="7" w:tplc="49E2DAA2" w:tentative="1">
      <w:start w:val="1"/>
      <w:numFmt w:val="lowerLetter"/>
      <w:lvlText w:val="%8."/>
      <w:lvlJc w:val="left"/>
      <w:pPr>
        <w:ind w:left="5760" w:hanging="360"/>
      </w:pPr>
    </w:lvl>
    <w:lvl w:ilvl="8" w:tplc="09AC53B6" w:tentative="1">
      <w:start w:val="1"/>
      <w:numFmt w:val="lowerRoman"/>
      <w:lvlText w:val="%9."/>
      <w:lvlJc w:val="right"/>
      <w:pPr>
        <w:ind w:left="6480" w:hanging="180"/>
      </w:pPr>
    </w:lvl>
  </w:abstractNum>
  <w:abstractNum w:abstractNumId="31" w15:restartNumberingAfterBreak="0">
    <w:nsid w:val="794F2AD0"/>
    <w:multiLevelType w:val="hybridMultilevel"/>
    <w:tmpl w:val="5BA07E50"/>
    <w:lvl w:ilvl="0" w:tplc="62FE26E4">
      <w:start w:val="1"/>
      <w:numFmt w:val="bullet"/>
      <w:lvlText w:val=""/>
      <w:lvlJc w:val="left"/>
      <w:pPr>
        <w:ind w:left="720" w:hanging="360"/>
      </w:pPr>
      <w:rPr>
        <w:rFonts w:ascii="Symbol" w:hAnsi="Symbol" w:hint="default"/>
      </w:rPr>
    </w:lvl>
    <w:lvl w:ilvl="1" w:tplc="4F32881E">
      <w:start w:val="1"/>
      <w:numFmt w:val="bullet"/>
      <w:lvlText w:val="o"/>
      <w:lvlJc w:val="left"/>
      <w:pPr>
        <w:ind w:left="1440" w:hanging="360"/>
      </w:pPr>
      <w:rPr>
        <w:rFonts w:ascii="Courier New" w:hAnsi="Courier New" w:cs="Courier New" w:hint="default"/>
      </w:rPr>
    </w:lvl>
    <w:lvl w:ilvl="2" w:tplc="6AB8A566">
      <w:start w:val="1"/>
      <w:numFmt w:val="bullet"/>
      <w:lvlText w:val=""/>
      <w:lvlJc w:val="left"/>
      <w:pPr>
        <w:ind w:left="2160" w:hanging="360"/>
      </w:pPr>
      <w:rPr>
        <w:rFonts w:ascii="Wingdings" w:hAnsi="Wingdings" w:hint="default"/>
      </w:rPr>
    </w:lvl>
    <w:lvl w:ilvl="3" w:tplc="ECF03E36" w:tentative="1">
      <w:start w:val="1"/>
      <w:numFmt w:val="bullet"/>
      <w:lvlText w:val=""/>
      <w:lvlJc w:val="left"/>
      <w:pPr>
        <w:ind w:left="2880" w:hanging="360"/>
      </w:pPr>
      <w:rPr>
        <w:rFonts w:ascii="Symbol" w:hAnsi="Symbol" w:hint="default"/>
      </w:rPr>
    </w:lvl>
    <w:lvl w:ilvl="4" w:tplc="288273C8" w:tentative="1">
      <w:start w:val="1"/>
      <w:numFmt w:val="bullet"/>
      <w:lvlText w:val="o"/>
      <w:lvlJc w:val="left"/>
      <w:pPr>
        <w:ind w:left="3600" w:hanging="360"/>
      </w:pPr>
      <w:rPr>
        <w:rFonts w:ascii="Courier New" w:hAnsi="Courier New" w:cs="Courier New" w:hint="default"/>
      </w:rPr>
    </w:lvl>
    <w:lvl w:ilvl="5" w:tplc="218A22E6" w:tentative="1">
      <w:start w:val="1"/>
      <w:numFmt w:val="bullet"/>
      <w:lvlText w:val=""/>
      <w:lvlJc w:val="left"/>
      <w:pPr>
        <w:ind w:left="4320" w:hanging="360"/>
      </w:pPr>
      <w:rPr>
        <w:rFonts w:ascii="Wingdings" w:hAnsi="Wingdings" w:hint="default"/>
      </w:rPr>
    </w:lvl>
    <w:lvl w:ilvl="6" w:tplc="4D4E26D0" w:tentative="1">
      <w:start w:val="1"/>
      <w:numFmt w:val="bullet"/>
      <w:lvlText w:val=""/>
      <w:lvlJc w:val="left"/>
      <w:pPr>
        <w:ind w:left="5040" w:hanging="360"/>
      </w:pPr>
      <w:rPr>
        <w:rFonts w:ascii="Symbol" w:hAnsi="Symbol" w:hint="default"/>
      </w:rPr>
    </w:lvl>
    <w:lvl w:ilvl="7" w:tplc="69E297F0" w:tentative="1">
      <w:start w:val="1"/>
      <w:numFmt w:val="bullet"/>
      <w:lvlText w:val="o"/>
      <w:lvlJc w:val="left"/>
      <w:pPr>
        <w:ind w:left="5760" w:hanging="360"/>
      </w:pPr>
      <w:rPr>
        <w:rFonts w:ascii="Courier New" w:hAnsi="Courier New" w:cs="Courier New" w:hint="default"/>
      </w:rPr>
    </w:lvl>
    <w:lvl w:ilvl="8" w:tplc="5DCCC2B2" w:tentative="1">
      <w:start w:val="1"/>
      <w:numFmt w:val="bullet"/>
      <w:lvlText w:val=""/>
      <w:lvlJc w:val="left"/>
      <w:pPr>
        <w:ind w:left="6480" w:hanging="360"/>
      </w:pPr>
      <w:rPr>
        <w:rFonts w:ascii="Wingdings" w:hAnsi="Wingdings" w:hint="default"/>
      </w:rPr>
    </w:lvl>
  </w:abstractNum>
  <w:abstractNum w:abstractNumId="32" w15:restartNumberingAfterBreak="0">
    <w:nsid w:val="7E1D7F16"/>
    <w:multiLevelType w:val="hybridMultilevel"/>
    <w:tmpl w:val="6D12BDDC"/>
    <w:lvl w:ilvl="0" w:tplc="3FCE3C56">
      <w:start w:val="1"/>
      <w:numFmt w:val="decimal"/>
      <w:lvlText w:val="%1."/>
      <w:lvlJc w:val="left"/>
      <w:pPr>
        <w:ind w:left="720" w:hanging="360"/>
      </w:pPr>
      <w:rPr>
        <w:rFonts w:hint="default"/>
      </w:rPr>
    </w:lvl>
    <w:lvl w:ilvl="1" w:tplc="284C59E8" w:tentative="1">
      <w:start w:val="1"/>
      <w:numFmt w:val="lowerLetter"/>
      <w:lvlText w:val="%2."/>
      <w:lvlJc w:val="left"/>
      <w:pPr>
        <w:ind w:left="1440" w:hanging="360"/>
      </w:pPr>
    </w:lvl>
    <w:lvl w:ilvl="2" w:tplc="97C87526" w:tentative="1">
      <w:start w:val="1"/>
      <w:numFmt w:val="lowerRoman"/>
      <w:lvlText w:val="%3."/>
      <w:lvlJc w:val="right"/>
      <w:pPr>
        <w:ind w:left="2160" w:hanging="180"/>
      </w:pPr>
    </w:lvl>
    <w:lvl w:ilvl="3" w:tplc="910E69BC" w:tentative="1">
      <w:start w:val="1"/>
      <w:numFmt w:val="decimal"/>
      <w:lvlText w:val="%4."/>
      <w:lvlJc w:val="left"/>
      <w:pPr>
        <w:ind w:left="2880" w:hanging="360"/>
      </w:pPr>
    </w:lvl>
    <w:lvl w:ilvl="4" w:tplc="DE5ADF14" w:tentative="1">
      <w:start w:val="1"/>
      <w:numFmt w:val="lowerLetter"/>
      <w:lvlText w:val="%5."/>
      <w:lvlJc w:val="left"/>
      <w:pPr>
        <w:ind w:left="3600" w:hanging="360"/>
      </w:pPr>
    </w:lvl>
    <w:lvl w:ilvl="5" w:tplc="7C94DCE2" w:tentative="1">
      <w:start w:val="1"/>
      <w:numFmt w:val="lowerRoman"/>
      <w:lvlText w:val="%6."/>
      <w:lvlJc w:val="right"/>
      <w:pPr>
        <w:ind w:left="4320" w:hanging="180"/>
      </w:pPr>
    </w:lvl>
    <w:lvl w:ilvl="6" w:tplc="861EA144" w:tentative="1">
      <w:start w:val="1"/>
      <w:numFmt w:val="decimal"/>
      <w:lvlText w:val="%7."/>
      <w:lvlJc w:val="left"/>
      <w:pPr>
        <w:ind w:left="5040" w:hanging="360"/>
      </w:pPr>
    </w:lvl>
    <w:lvl w:ilvl="7" w:tplc="47A4C92C" w:tentative="1">
      <w:start w:val="1"/>
      <w:numFmt w:val="lowerLetter"/>
      <w:lvlText w:val="%8."/>
      <w:lvlJc w:val="left"/>
      <w:pPr>
        <w:ind w:left="5760" w:hanging="360"/>
      </w:pPr>
    </w:lvl>
    <w:lvl w:ilvl="8" w:tplc="249E494A" w:tentative="1">
      <w:start w:val="1"/>
      <w:numFmt w:val="lowerRoman"/>
      <w:lvlText w:val="%9."/>
      <w:lvlJc w:val="right"/>
      <w:pPr>
        <w:ind w:left="6480" w:hanging="180"/>
      </w:pPr>
    </w:lvl>
  </w:abstractNum>
  <w:abstractNum w:abstractNumId="33" w15:restartNumberingAfterBreak="0">
    <w:nsid w:val="7F693FFE"/>
    <w:multiLevelType w:val="hybridMultilevel"/>
    <w:tmpl w:val="89366FB0"/>
    <w:lvl w:ilvl="0" w:tplc="5616EC88">
      <w:start w:val="1"/>
      <w:numFmt w:val="bullet"/>
      <w:lvlText w:val=""/>
      <w:lvlJc w:val="left"/>
      <w:pPr>
        <w:ind w:left="720" w:hanging="360"/>
      </w:pPr>
      <w:rPr>
        <w:rFonts w:ascii="Symbol" w:hAnsi="Symbol" w:hint="default"/>
      </w:rPr>
    </w:lvl>
    <w:lvl w:ilvl="1" w:tplc="C8FE3BC0">
      <w:start w:val="1"/>
      <w:numFmt w:val="bullet"/>
      <w:lvlText w:val="o"/>
      <w:lvlJc w:val="left"/>
      <w:pPr>
        <w:ind w:left="1440" w:hanging="360"/>
      </w:pPr>
      <w:rPr>
        <w:rFonts w:ascii="Courier New" w:hAnsi="Courier New" w:cs="Courier New" w:hint="default"/>
      </w:rPr>
    </w:lvl>
    <w:lvl w:ilvl="2" w:tplc="8FB0FE24" w:tentative="1">
      <w:start w:val="1"/>
      <w:numFmt w:val="bullet"/>
      <w:lvlText w:val=""/>
      <w:lvlJc w:val="left"/>
      <w:pPr>
        <w:ind w:left="2160" w:hanging="360"/>
      </w:pPr>
      <w:rPr>
        <w:rFonts w:ascii="Wingdings" w:hAnsi="Wingdings" w:hint="default"/>
      </w:rPr>
    </w:lvl>
    <w:lvl w:ilvl="3" w:tplc="56FC72A2" w:tentative="1">
      <w:start w:val="1"/>
      <w:numFmt w:val="bullet"/>
      <w:lvlText w:val=""/>
      <w:lvlJc w:val="left"/>
      <w:pPr>
        <w:ind w:left="2880" w:hanging="360"/>
      </w:pPr>
      <w:rPr>
        <w:rFonts w:ascii="Symbol" w:hAnsi="Symbol" w:hint="default"/>
      </w:rPr>
    </w:lvl>
    <w:lvl w:ilvl="4" w:tplc="50A2B112" w:tentative="1">
      <w:start w:val="1"/>
      <w:numFmt w:val="bullet"/>
      <w:lvlText w:val="o"/>
      <w:lvlJc w:val="left"/>
      <w:pPr>
        <w:ind w:left="3600" w:hanging="360"/>
      </w:pPr>
      <w:rPr>
        <w:rFonts w:ascii="Courier New" w:hAnsi="Courier New" w:cs="Courier New" w:hint="default"/>
      </w:rPr>
    </w:lvl>
    <w:lvl w:ilvl="5" w:tplc="A0044B1C" w:tentative="1">
      <w:start w:val="1"/>
      <w:numFmt w:val="bullet"/>
      <w:lvlText w:val=""/>
      <w:lvlJc w:val="left"/>
      <w:pPr>
        <w:ind w:left="4320" w:hanging="360"/>
      </w:pPr>
      <w:rPr>
        <w:rFonts w:ascii="Wingdings" w:hAnsi="Wingdings" w:hint="default"/>
      </w:rPr>
    </w:lvl>
    <w:lvl w:ilvl="6" w:tplc="092AEA88" w:tentative="1">
      <w:start w:val="1"/>
      <w:numFmt w:val="bullet"/>
      <w:lvlText w:val=""/>
      <w:lvlJc w:val="left"/>
      <w:pPr>
        <w:ind w:left="5040" w:hanging="360"/>
      </w:pPr>
      <w:rPr>
        <w:rFonts w:ascii="Symbol" w:hAnsi="Symbol" w:hint="default"/>
      </w:rPr>
    </w:lvl>
    <w:lvl w:ilvl="7" w:tplc="1C22CC3A" w:tentative="1">
      <w:start w:val="1"/>
      <w:numFmt w:val="bullet"/>
      <w:lvlText w:val="o"/>
      <w:lvlJc w:val="left"/>
      <w:pPr>
        <w:ind w:left="5760" w:hanging="360"/>
      </w:pPr>
      <w:rPr>
        <w:rFonts w:ascii="Courier New" w:hAnsi="Courier New" w:cs="Courier New" w:hint="default"/>
      </w:rPr>
    </w:lvl>
    <w:lvl w:ilvl="8" w:tplc="76C001BC" w:tentative="1">
      <w:start w:val="1"/>
      <w:numFmt w:val="bullet"/>
      <w:lvlText w:val=""/>
      <w:lvlJc w:val="left"/>
      <w:pPr>
        <w:ind w:left="6480" w:hanging="360"/>
      </w:pPr>
      <w:rPr>
        <w:rFonts w:ascii="Wingdings" w:hAnsi="Wingdings" w:hint="default"/>
      </w:rPr>
    </w:lvl>
  </w:abstractNum>
  <w:abstractNum w:abstractNumId="34" w15:restartNumberingAfterBreak="0">
    <w:nsid w:val="7FE42EF9"/>
    <w:multiLevelType w:val="hybridMultilevel"/>
    <w:tmpl w:val="769EF69C"/>
    <w:lvl w:ilvl="0" w:tplc="51687CCA">
      <w:numFmt w:val="bullet"/>
      <w:lvlText w:val="•"/>
      <w:lvlJc w:val="left"/>
      <w:pPr>
        <w:ind w:left="284" w:hanging="284"/>
      </w:pPr>
      <w:rPr>
        <w:rFonts w:ascii="Calibri" w:eastAsiaTheme="minorHAnsi" w:hAnsi="Calibri" w:hint="default"/>
      </w:rPr>
    </w:lvl>
    <w:lvl w:ilvl="1" w:tplc="B6C2B8E6" w:tentative="1">
      <w:start w:val="1"/>
      <w:numFmt w:val="bullet"/>
      <w:lvlText w:val="o"/>
      <w:lvlJc w:val="left"/>
      <w:pPr>
        <w:ind w:left="1800" w:hanging="360"/>
      </w:pPr>
      <w:rPr>
        <w:rFonts w:ascii="Courier New" w:hAnsi="Courier New" w:cs="Courier New" w:hint="default"/>
      </w:rPr>
    </w:lvl>
    <w:lvl w:ilvl="2" w:tplc="C03662B6" w:tentative="1">
      <w:start w:val="1"/>
      <w:numFmt w:val="bullet"/>
      <w:lvlText w:val=""/>
      <w:lvlJc w:val="left"/>
      <w:pPr>
        <w:ind w:left="2520" w:hanging="360"/>
      </w:pPr>
      <w:rPr>
        <w:rFonts w:ascii="Wingdings" w:hAnsi="Wingdings" w:hint="default"/>
      </w:rPr>
    </w:lvl>
    <w:lvl w:ilvl="3" w:tplc="6BD423AE" w:tentative="1">
      <w:start w:val="1"/>
      <w:numFmt w:val="bullet"/>
      <w:lvlText w:val=""/>
      <w:lvlJc w:val="left"/>
      <w:pPr>
        <w:ind w:left="3240" w:hanging="360"/>
      </w:pPr>
      <w:rPr>
        <w:rFonts w:ascii="Symbol" w:hAnsi="Symbol" w:hint="default"/>
      </w:rPr>
    </w:lvl>
    <w:lvl w:ilvl="4" w:tplc="4D204A5A" w:tentative="1">
      <w:start w:val="1"/>
      <w:numFmt w:val="bullet"/>
      <w:lvlText w:val="o"/>
      <w:lvlJc w:val="left"/>
      <w:pPr>
        <w:ind w:left="3960" w:hanging="360"/>
      </w:pPr>
      <w:rPr>
        <w:rFonts w:ascii="Courier New" w:hAnsi="Courier New" w:cs="Courier New" w:hint="default"/>
      </w:rPr>
    </w:lvl>
    <w:lvl w:ilvl="5" w:tplc="E814DECC" w:tentative="1">
      <w:start w:val="1"/>
      <w:numFmt w:val="bullet"/>
      <w:lvlText w:val=""/>
      <w:lvlJc w:val="left"/>
      <w:pPr>
        <w:ind w:left="4680" w:hanging="360"/>
      </w:pPr>
      <w:rPr>
        <w:rFonts w:ascii="Wingdings" w:hAnsi="Wingdings" w:hint="default"/>
      </w:rPr>
    </w:lvl>
    <w:lvl w:ilvl="6" w:tplc="D2C8CC40" w:tentative="1">
      <w:start w:val="1"/>
      <w:numFmt w:val="bullet"/>
      <w:lvlText w:val=""/>
      <w:lvlJc w:val="left"/>
      <w:pPr>
        <w:ind w:left="5400" w:hanging="360"/>
      </w:pPr>
      <w:rPr>
        <w:rFonts w:ascii="Symbol" w:hAnsi="Symbol" w:hint="default"/>
      </w:rPr>
    </w:lvl>
    <w:lvl w:ilvl="7" w:tplc="5C34D20A" w:tentative="1">
      <w:start w:val="1"/>
      <w:numFmt w:val="bullet"/>
      <w:lvlText w:val="o"/>
      <w:lvlJc w:val="left"/>
      <w:pPr>
        <w:ind w:left="6120" w:hanging="360"/>
      </w:pPr>
      <w:rPr>
        <w:rFonts w:ascii="Courier New" w:hAnsi="Courier New" w:cs="Courier New" w:hint="default"/>
      </w:rPr>
    </w:lvl>
    <w:lvl w:ilvl="8" w:tplc="54B4D452" w:tentative="1">
      <w:start w:val="1"/>
      <w:numFmt w:val="bullet"/>
      <w:lvlText w:val=""/>
      <w:lvlJc w:val="left"/>
      <w:pPr>
        <w:ind w:left="6840" w:hanging="360"/>
      </w:pPr>
      <w:rPr>
        <w:rFonts w:ascii="Wingdings" w:hAnsi="Wingdings" w:hint="default"/>
      </w:rPr>
    </w:lvl>
  </w:abstractNum>
  <w:num w:numId="1" w16cid:durableId="2077195529">
    <w:abstractNumId w:val="9"/>
  </w:num>
  <w:num w:numId="2" w16cid:durableId="2142649583">
    <w:abstractNumId w:val="17"/>
  </w:num>
  <w:num w:numId="3" w16cid:durableId="1350983397">
    <w:abstractNumId w:val="26"/>
  </w:num>
  <w:num w:numId="4" w16cid:durableId="1055855797">
    <w:abstractNumId w:val="34"/>
  </w:num>
  <w:num w:numId="5" w16cid:durableId="1595478407">
    <w:abstractNumId w:val="10"/>
  </w:num>
  <w:num w:numId="6" w16cid:durableId="857159012">
    <w:abstractNumId w:val="11"/>
  </w:num>
  <w:num w:numId="7" w16cid:durableId="150874039">
    <w:abstractNumId w:val="19"/>
  </w:num>
  <w:num w:numId="8" w16cid:durableId="99885283">
    <w:abstractNumId w:val="23"/>
  </w:num>
  <w:num w:numId="9" w16cid:durableId="899366061">
    <w:abstractNumId w:val="7"/>
  </w:num>
  <w:num w:numId="10" w16cid:durableId="202984930">
    <w:abstractNumId w:val="27"/>
  </w:num>
  <w:num w:numId="11" w16cid:durableId="1898317924">
    <w:abstractNumId w:val="8"/>
  </w:num>
  <w:num w:numId="12" w16cid:durableId="439380056">
    <w:abstractNumId w:val="33"/>
  </w:num>
  <w:num w:numId="13" w16cid:durableId="1108088768">
    <w:abstractNumId w:val="31"/>
  </w:num>
  <w:num w:numId="14" w16cid:durableId="414714397">
    <w:abstractNumId w:val="22"/>
  </w:num>
  <w:num w:numId="15" w16cid:durableId="1308434971">
    <w:abstractNumId w:val="3"/>
  </w:num>
  <w:num w:numId="16" w16cid:durableId="96684200">
    <w:abstractNumId w:val="1"/>
  </w:num>
  <w:num w:numId="17" w16cid:durableId="1644895342">
    <w:abstractNumId w:val="12"/>
  </w:num>
  <w:num w:numId="18" w16cid:durableId="1843857807">
    <w:abstractNumId w:val="5"/>
  </w:num>
  <w:num w:numId="19" w16cid:durableId="1454978536">
    <w:abstractNumId w:val="32"/>
  </w:num>
  <w:num w:numId="20" w16cid:durableId="1378049809">
    <w:abstractNumId w:val="16"/>
  </w:num>
  <w:num w:numId="21" w16cid:durableId="1675526134">
    <w:abstractNumId w:val="24"/>
  </w:num>
  <w:num w:numId="22" w16cid:durableId="948394154">
    <w:abstractNumId w:val="30"/>
  </w:num>
  <w:num w:numId="23" w16cid:durableId="1213270198">
    <w:abstractNumId w:val="15"/>
  </w:num>
  <w:num w:numId="24" w16cid:durableId="1603612151">
    <w:abstractNumId w:val="14"/>
  </w:num>
  <w:num w:numId="25" w16cid:durableId="1494032275">
    <w:abstractNumId w:val="4"/>
  </w:num>
  <w:num w:numId="26" w16cid:durableId="62486818">
    <w:abstractNumId w:val="13"/>
  </w:num>
  <w:num w:numId="27" w16cid:durableId="790442200">
    <w:abstractNumId w:val="21"/>
  </w:num>
  <w:num w:numId="28" w16cid:durableId="2135901292">
    <w:abstractNumId w:val="2"/>
  </w:num>
  <w:num w:numId="29" w16cid:durableId="163783920">
    <w:abstractNumId w:val="1"/>
  </w:num>
  <w:num w:numId="30" w16cid:durableId="1702709297">
    <w:abstractNumId w:val="0"/>
  </w:num>
  <w:num w:numId="31" w16cid:durableId="903830017">
    <w:abstractNumId w:val="6"/>
  </w:num>
  <w:num w:numId="32" w16cid:durableId="281692865">
    <w:abstractNumId w:val="20"/>
  </w:num>
  <w:num w:numId="33" w16cid:durableId="448822821">
    <w:abstractNumId w:val="18"/>
  </w:num>
  <w:num w:numId="34" w16cid:durableId="132988677">
    <w:abstractNumId w:val="28"/>
  </w:num>
  <w:num w:numId="35" w16cid:durableId="285741739">
    <w:abstractNumId w:val="25"/>
  </w:num>
  <w:num w:numId="36" w16cid:durableId="207415998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115A"/>
    <w:rsid w:val="000140F8"/>
    <w:rsid w:val="0005201C"/>
    <w:rsid w:val="00066EA0"/>
    <w:rsid w:val="000709AA"/>
    <w:rsid w:val="00071234"/>
    <w:rsid w:val="00080725"/>
    <w:rsid w:val="000A3F2F"/>
    <w:rsid w:val="000B445C"/>
    <w:rsid w:val="000C42DB"/>
    <w:rsid w:val="000C7AD7"/>
    <w:rsid w:val="000F4BE1"/>
    <w:rsid w:val="000F5EF6"/>
    <w:rsid w:val="00105D9D"/>
    <w:rsid w:val="00122C62"/>
    <w:rsid w:val="00131FCC"/>
    <w:rsid w:val="00134C91"/>
    <w:rsid w:val="00142FC9"/>
    <w:rsid w:val="001440ED"/>
    <w:rsid w:val="00151316"/>
    <w:rsid w:val="00154117"/>
    <w:rsid w:val="00156C89"/>
    <w:rsid w:val="00156E46"/>
    <w:rsid w:val="00172C66"/>
    <w:rsid w:val="00173AD5"/>
    <w:rsid w:val="001831BF"/>
    <w:rsid w:val="0018459E"/>
    <w:rsid w:val="001858F1"/>
    <w:rsid w:val="001872A7"/>
    <w:rsid w:val="001A11EC"/>
    <w:rsid w:val="001A65B5"/>
    <w:rsid w:val="001A707C"/>
    <w:rsid w:val="001B2BB7"/>
    <w:rsid w:val="001B3B5A"/>
    <w:rsid w:val="001B5456"/>
    <w:rsid w:val="001C0BF6"/>
    <w:rsid w:val="001C5913"/>
    <w:rsid w:val="001E65A1"/>
    <w:rsid w:val="001E6D6C"/>
    <w:rsid w:val="0020027C"/>
    <w:rsid w:val="00200951"/>
    <w:rsid w:val="002078CC"/>
    <w:rsid w:val="00211A7F"/>
    <w:rsid w:val="00215E89"/>
    <w:rsid w:val="002318DE"/>
    <w:rsid w:val="00232E7F"/>
    <w:rsid w:val="00233D72"/>
    <w:rsid w:val="002355CC"/>
    <w:rsid w:val="00240EC0"/>
    <w:rsid w:val="002642DC"/>
    <w:rsid w:val="00270302"/>
    <w:rsid w:val="00283814"/>
    <w:rsid w:val="0028470C"/>
    <w:rsid w:val="0028504E"/>
    <w:rsid w:val="00294081"/>
    <w:rsid w:val="002A729F"/>
    <w:rsid w:val="002B031A"/>
    <w:rsid w:val="002B1BC3"/>
    <w:rsid w:val="002B2314"/>
    <w:rsid w:val="002B3B31"/>
    <w:rsid w:val="002D09C8"/>
    <w:rsid w:val="002D6F01"/>
    <w:rsid w:val="002E13DF"/>
    <w:rsid w:val="002E367D"/>
    <w:rsid w:val="002E5EC7"/>
    <w:rsid w:val="002F7328"/>
    <w:rsid w:val="00302AF6"/>
    <w:rsid w:val="00325722"/>
    <w:rsid w:val="003365AA"/>
    <w:rsid w:val="003524B2"/>
    <w:rsid w:val="0037463D"/>
    <w:rsid w:val="00376211"/>
    <w:rsid w:val="00377E80"/>
    <w:rsid w:val="0038187B"/>
    <w:rsid w:val="00381F07"/>
    <w:rsid w:val="003850CB"/>
    <w:rsid w:val="00396884"/>
    <w:rsid w:val="003A1CD0"/>
    <w:rsid w:val="003A5860"/>
    <w:rsid w:val="003B157E"/>
    <w:rsid w:val="003B56D2"/>
    <w:rsid w:val="003B76A4"/>
    <w:rsid w:val="003C0D2E"/>
    <w:rsid w:val="003D0E2A"/>
    <w:rsid w:val="003E1456"/>
    <w:rsid w:val="003F02C7"/>
    <w:rsid w:val="003F115B"/>
    <w:rsid w:val="003F4A9D"/>
    <w:rsid w:val="0040135E"/>
    <w:rsid w:val="004040D2"/>
    <w:rsid w:val="00414B3B"/>
    <w:rsid w:val="00421671"/>
    <w:rsid w:val="00430856"/>
    <w:rsid w:val="00445E17"/>
    <w:rsid w:val="00464BC1"/>
    <w:rsid w:val="0048303C"/>
    <w:rsid w:val="00483DFE"/>
    <w:rsid w:val="00486436"/>
    <w:rsid w:val="00497FF0"/>
    <w:rsid w:val="004A0CF6"/>
    <w:rsid w:val="004B3009"/>
    <w:rsid w:val="004E7C9A"/>
    <w:rsid w:val="004F0DBD"/>
    <w:rsid w:val="004F38C3"/>
    <w:rsid w:val="00514250"/>
    <w:rsid w:val="00520C8E"/>
    <w:rsid w:val="00527968"/>
    <w:rsid w:val="005338D6"/>
    <w:rsid w:val="0053638D"/>
    <w:rsid w:val="00536A91"/>
    <w:rsid w:val="00591A4C"/>
    <w:rsid w:val="005A2164"/>
    <w:rsid w:val="005A6168"/>
    <w:rsid w:val="005A7EB2"/>
    <w:rsid w:val="005B664F"/>
    <w:rsid w:val="005C45EA"/>
    <w:rsid w:val="005E3AAF"/>
    <w:rsid w:val="005E5CFE"/>
    <w:rsid w:val="00606948"/>
    <w:rsid w:val="00610EE9"/>
    <w:rsid w:val="00623B78"/>
    <w:rsid w:val="00625AEE"/>
    <w:rsid w:val="00642793"/>
    <w:rsid w:val="0066333E"/>
    <w:rsid w:val="00670B5E"/>
    <w:rsid w:val="00673C5E"/>
    <w:rsid w:val="00676497"/>
    <w:rsid w:val="00685911"/>
    <w:rsid w:val="0068697B"/>
    <w:rsid w:val="00693831"/>
    <w:rsid w:val="006C12A2"/>
    <w:rsid w:val="006D0C0C"/>
    <w:rsid w:val="006D48F5"/>
    <w:rsid w:val="006E180C"/>
    <w:rsid w:val="006E25C1"/>
    <w:rsid w:val="006E2722"/>
    <w:rsid w:val="006E3FEE"/>
    <w:rsid w:val="006E63A3"/>
    <w:rsid w:val="006F77F5"/>
    <w:rsid w:val="00701011"/>
    <w:rsid w:val="00702E29"/>
    <w:rsid w:val="00703D53"/>
    <w:rsid w:val="0071506B"/>
    <w:rsid w:val="00721F84"/>
    <w:rsid w:val="0076038B"/>
    <w:rsid w:val="00761B75"/>
    <w:rsid w:val="00786D4E"/>
    <w:rsid w:val="007954C2"/>
    <w:rsid w:val="007A1F35"/>
    <w:rsid w:val="007A6A8E"/>
    <w:rsid w:val="007A7AD0"/>
    <w:rsid w:val="007C4E15"/>
    <w:rsid w:val="007E0C90"/>
    <w:rsid w:val="007E2053"/>
    <w:rsid w:val="007E4D26"/>
    <w:rsid w:val="007E6504"/>
    <w:rsid w:val="008025EA"/>
    <w:rsid w:val="00831CC3"/>
    <w:rsid w:val="00833773"/>
    <w:rsid w:val="00843883"/>
    <w:rsid w:val="00847102"/>
    <w:rsid w:val="0085593F"/>
    <w:rsid w:val="008623B0"/>
    <w:rsid w:val="0087109C"/>
    <w:rsid w:val="00876EEA"/>
    <w:rsid w:val="0088156D"/>
    <w:rsid w:val="008901A9"/>
    <w:rsid w:val="008C21B9"/>
    <w:rsid w:val="008D0C54"/>
    <w:rsid w:val="008D447C"/>
    <w:rsid w:val="008D56CB"/>
    <w:rsid w:val="008E6F5C"/>
    <w:rsid w:val="008F54A2"/>
    <w:rsid w:val="00907084"/>
    <w:rsid w:val="00914975"/>
    <w:rsid w:val="00915694"/>
    <w:rsid w:val="009346AF"/>
    <w:rsid w:val="00947C5E"/>
    <w:rsid w:val="009568D7"/>
    <w:rsid w:val="009654F0"/>
    <w:rsid w:val="00975FC4"/>
    <w:rsid w:val="00977219"/>
    <w:rsid w:val="0098452C"/>
    <w:rsid w:val="00987C89"/>
    <w:rsid w:val="009908A1"/>
    <w:rsid w:val="0099355E"/>
    <w:rsid w:val="009A07BE"/>
    <w:rsid w:val="009A53A8"/>
    <w:rsid w:val="009B5764"/>
    <w:rsid w:val="009B5B43"/>
    <w:rsid w:val="009C463F"/>
    <w:rsid w:val="009C70A6"/>
    <w:rsid w:val="009F6710"/>
    <w:rsid w:val="009F6BFB"/>
    <w:rsid w:val="00A0171F"/>
    <w:rsid w:val="00A03BA7"/>
    <w:rsid w:val="00A2131C"/>
    <w:rsid w:val="00A329BE"/>
    <w:rsid w:val="00A40C60"/>
    <w:rsid w:val="00A53225"/>
    <w:rsid w:val="00A54DE9"/>
    <w:rsid w:val="00A6230C"/>
    <w:rsid w:val="00A84B75"/>
    <w:rsid w:val="00A92CEF"/>
    <w:rsid w:val="00AA6599"/>
    <w:rsid w:val="00AA65AC"/>
    <w:rsid w:val="00AB0F2F"/>
    <w:rsid w:val="00AF090D"/>
    <w:rsid w:val="00B1365E"/>
    <w:rsid w:val="00B14221"/>
    <w:rsid w:val="00B23648"/>
    <w:rsid w:val="00B273B6"/>
    <w:rsid w:val="00B33273"/>
    <w:rsid w:val="00B35129"/>
    <w:rsid w:val="00B41985"/>
    <w:rsid w:val="00B43CAD"/>
    <w:rsid w:val="00B5190E"/>
    <w:rsid w:val="00B5373F"/>
    <w:rsid w:val="00B57215"/>
    <w:rsid w:val="00B8776C"/>
    <w:rsid w:val="00BB24C6"/>
    <w:rsid w:val="00BB6762"/>
    <w:rsid w:val="00BF4B1E"/>
    <w:rsid w:val="00C00217"/>
    <w:rsid w:val="00C12D53"/>
    <w:rsid w:val="00C54CF3"/>
    <w:rsid w:val="00C609C9"/>
    <w:rsid w:val="00C61E52"/>
    <w:rsid w:val="00C924FE"/>
    <w:rsid w:val="00CB0949"/>
    <w:rsid w:val="00CC1D04"/>
    <w:rsid w:val="00CC59A4"/>
    <w:rsid w:val="00CC7338"/>
    <w:rsid w:val="00CD345A"/>
    <w:rsid w:val="00CE1FBC"/>
    <w:rsid w:val="00D024D5"/>
    <w:rsid w:val="00D0395C"/>
    <w:rsid w:val="00D05778"/>
    <w:rsid w:val="00D1475C"/>
    <w:rsid w:val="00D40564"/>
    <w:rsid w:val="00D41A65"/>
    <w:rsid w:val="00D576E0"/>
    <w:rsid w:val="00D61EA0"/>
    <w:rsid w:val="00D65217"/>
    <w:rsid w:val="00D7344B"/>
    <w:rsid w:val="00D825ED"/>
    <w:rsid w:val="00D85F88"/>
    <w:rsid w:val="00D94CE9"/>
    <w:rsid w:val="00DA5C82"/>
    <w:rsid w:val="00DA7992"/>
    <w:rsid w:val="00DB17DC"/>
    <w:rsid w:val="00E0301A"/>
    <w:rsid w:val="00E33B0D"/>
    <w:rsid w:val="00E33BF6"/>
    <w:rsid w:val="00E37694"/>
    <w:rsid w:val="00E40E14"/>
    <w:rsid w:val="00E4140E"/>
    <w:rsid w:val="00E554C9"/>
    <w:rsid w:val="00EA4AC4"/>
    <w:rsid w:val="00EA614D"/>
    <w:rsid w:val="00EB4B8B"/>
    <w:rsid w:val="00EC302F"/>
    <w:rsid w:val="00ED324C"/>
    <w:rsid w:val="00ED6C15"/>
    <w:rsid w:val="00EE057B"/>
    <w:rsid w:val="00EF1CF4"/>
    <w:rsid w:val="00EF3997"/>
    <w:rsid w:val="00EF4BC9"/>
    <w:rsid w:val="00EF7C96"/>
    <w:rsid w:val="00EF7E7D"/>
    <w:rsid w:val="00F01E4A"/>
    <w:rsid w:val="00F035B8"/>
    <w:rsid w:val="00F0405F"/>
    <w:rsid w:val="00F0531D"/>
    <w:rsid w:val="00F0571A"/>
    <w:rsid w:val="00F1769A"/>
    <w:rsid w:val="00F17DC9"/>
    <w:rsid w:val="00F259CE"/>
    <w:rsid w:val="00F30348"/>
    <w:rsid w:val="00F3509C"/>
    <w:rsid w:val="00F35B3F"/>
    <w:rsid w:val="00F5669F"/>
    <w:rsid w:val="00F64DFC"/>
    <w:rsid w:val="00F752DB"/>
    <w:rsid w:val="00F81DE9"/>
    <w:rsid w:val="00F82BD8"/>
    <w:rsid w:val="00F905BC"/>
    <w:rsid w:val="00F94917"/>
    <w:rsid w:val="00F9736C"/>
    <w:rsid w:val="00FA1CD4"/>
    <w:rsid w:val="00FA4E99"/>
    <w:rsid w:val="00FC01DF"/>
    <w:rsid w:val="00FD6AE4"/>
    <w:rsid w:val="00FE3E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5D41D9"/>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DFC"/>
    <w:pPr>
      <w:spacing w:line="260" w:lineRule="exact"/>
    </w:pPr>
    <w:rPr>
      <w:rFonts w:ascii="Arial" w:hAnsi="Arial"/>
      <w:sz w:val="20"/>
    </w:rPr>
  </w:style>
  <w:style w:type="paragraph" w:styleId="Heading1">
    <w:name w:val="heading 1"/>
    <w:basedOn w:val="Normal"/>
    <w:next w:val="Normal"/>
    <w:link w:val="Heading1Char"/>
    <w:uiPriority w:val="9"/>
    <w:qFormat/>
    <w:rsid w:val="003B56D2"/>
    <w:pPr>
      <w:keepNext/>
      <w:keepLines/>
      <w:spacing w:before="360" w:after="120" w:line="240" w:lineRule="auto"/>
      <w:outlineLvl w:val="0"/>
    </w:pPr>
    <w:rPr>
      <w:rFonts w:eastAsiaTheme="majorEastAsia" w:cstheme="majorBidi"/>
      <w:b/>
      <w:color w:val="B21936"/>
      <w:sz w:val="32"/>
      <w:szCs w:val="32"/>
    </w:rPr>
  </w:style>
  <w:style w:type="paragraph" w:styleId="Heading2">
    <w:name w:val="heading 2"/>
    <w:basedOn w:val="Normal"/>
    <w:next w:val="Normal"/>
    <w:link w:val="Heading2Char"/>
    <w:uiPriority w:val="9"/>
    <w:unhideWhenUsed/>
    <w:qFormat/>
    <w:rsid w:val="00497FF0"/>
    <w:pPr>
      <w:keepNext/>
      <w:keepLines/>
      <w:spacing w:before="120" w:after="120" w:line="240" w:lineRule="auto"/>
      <w:outlineLvl w:val="1"/>
    </w:pPr>
    <w:rPr>
      <w:rFonts w:eastAsiaTheme="majorEastAsia" w:cstheme="majorBidi"/>
      <w:color w:val="9F9271"/>
      <w:sz w:val="32"/>
      <w:szCs w:val="26"/>
    </w:rPr>
  </w:style>
  <w:style w:type="paragraph" w:styleId="Heading3">
    <w:name w:val="heading 3"/>
    <w:basedOn w:val="Normal"/>
    <w:next w:val="Normal"/>
    <w:link w:val="Heading3Char"/>
    <w:uiPriority w:val="9"/>
    <w:unhideWhenUsed/>
    <w:qFormat/>
    <w:rsid w:val="00396884"/>
    <w:pPr>
      <w:keepNext/>
      <w:keepLines/>
      <w:spacing w:before="120" w:after="120" w:line="240" w:lineRule="auto"/>
      <w:outlineLvl w:val="2"/>
    </w:pPr>
    <w:rPr>
      <w:rFonts w:eastAsiaTheme="majorEastAsia" w:cstheme="majorBidi"/>
      <w:b/>
      <w:color w:val="373636"/>
      <w:sz w:val="28"/>
      <w:szCs w:val="24"/>
    </w:rPr>
  </w:style>
  <w:style w:type="paragraph" w:styleId="Heading4">
    <w:name w:val="heading 4"/>
    <w:basedOn w:val="Normal"/>
    <w:next w:val="Normal"/>
    <w:link w:val="Heading4Char"/>
    <w:uiPriority w:val="9"/>
    <w:unhideWhenUsed/>
    <w:qFormat/>
    <w:rsid w:val="00497FF0"/>
    <w:pPr>
      <w:keepNext/>
      <w:keepLines/>
      <w:spacing w:before="120" w:after="120" w:line="240" w:lineRule="auto"/>
      <w:outlineLvl w:val="3"/>
    </w:pPr>
    <w:rPr>
      <w:rFonts w:eastAsiaTheme="majorEastAsia" w:cstheme="majorBidi"/>
      <w:iCs/>
      <w:color w:val="60605D"/>
      <w:sz w:val="24"/>
    </w:rPr>
  </w:style>
  <w:style w:type="paragraph" w:styleId="Heading5">
    <w:name w:val="heading 5"/>
    <w:basedOn w:val="Normal"/>
    <w:next w:val="Normal"/>
    <w:link w:val="Heading5Char"/>
    <w:uiPriority w:val="9"/>
    <w:unhideWhenUsed/>
    <w:qFormat/>
    <w:rsid w:val="006F77F5"/>
    <w:pPr>
      <w:keepNext/>
      <w:keepLines/>
      <w:spacing w:before="120" w:after="12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aliases w:val="#List Paragraph,Bullet point,CV text,Dot pt,F5 List Paragraph,FooterText,L,List Paragraph1,List Paragraph11,List Paragraph111,List Paragraph2,Medium Grid 1 - Accent 21,NFP GP Bulleted List,Numbered Paragraph,Recommendation,numbered,列出段"/>
    <w:basedOn w:val="Normal"/>
    <w:link w:val="ListParagraphChar"/>
    <w:uiPriority w:val="34"/>
    <w:qFormat/>
    <w:rsid w:val="000F4BE1"/>
    <w:pPr>
      <w:spacing w:after="60"/>
      <w:ind w:left="720"/>
    </w:pPr>
  </w:style>
  <w:style w:type="character" w:customStyle="1" w:styleId="Heading1Char">
    <w:name w:val="Heading 1 Char"/>
    <w:basedOn w:val="DefaultParagraphFont"/>
    <w:link w:val="Heading1"/>
    <w:uiPriority w:val="9"/>
    <w:rsid w:val="003B56D2"/>
    <w:rPr>
      <w:rFonts w:ascii="Arial" w:eastAsiaTheme="majorEastAsia" w:hAnsi="Arial" w:cstheme="majorBidi"/>
      <w:b/>
      <w:color w:val="B21936"/>
      <w:sz w:val="32"/>
      <w:szCs w:val="32"/>
    </w:rPr>
  </w:style>
  <w:style w:type="character" w:customStyle="1" w:styleId="Heading2Char">
    <w:name w:val="Heading 2 Char"/>
    <w:basedOn w:val="DefaultParagraphFont"/>
    <w:link w:val="Heading2"/>
    <w:uiPriority w:val="9"/>
    <w:rsid w:val="00497FF0"/>
    <w:rPr>
      <w:rFonts w:ascii="Arial" w:eastAsiaTheme="majorEastAsia" w:hAnsi="Arial" w:cstheme="majorBidi"/>
      <w:color w:val="9F9271"/>
      <w:sz w:val="32"/>
      <w:szCs w:val="26"/>
    </w:rPr>
  </w:style>
  <w:style w:type="character" w:customStyle="1" w:styleId="Heading3Char">
    <w:name w:val="Heading 3 Char"/>
    <w:basedOn w:val="DefaultParagraphFont"/>
    <w:link w:val="Heading3"/>
    <w:uiPriority w:val="9"/>
    <w:rsid w:val="00396884"/>
    <w:rPr>
      <w:rFonts w:ascii="Arial" w:eastAsiaTheme="majorEastAsia" w:hAnsi="Arial" w:cstheme="majorBidi"/>
      <w:b/>
      <w:color w:val="373636"/>
      <w:sz w:val="28"/>
      <w:szCs w:val="24"/>
    </w:rPr>
  </w:style>
  <w:style w:type="character" w:customStyle="1" w:styleId="Heading4Char">
    <w:name w:val="Heading 4 Char"/>
    <w:basedOn w:val="DefaultParagraphFont"/>
    <w:link w:val="Heading4"/>
    <w:uiPriority w:val="9"/>
    <w:rsid w:val="00497FF0"/>
    <w:rPr>
      <w:rFonts w:ascii="Arial" w:eastAsiaTheme="majorEastAsia" w:hAnsi="Arial" w:cstheme="majorBidi"/>
      <w:iCs/>
      <w:color w:val="60605D"/>
      <w:sz w:val="24"/>
    </w:rPr>
  </w:style>
  <w:style w:type="character" w:customStyle="1" w:styleId="Heading5Char">
    <w:name w:val="Heading 5 Char"/>
    <w:basedOn w:val="DefaultParagraphFont"/>
    <w:link w:val="Heading5"/>
    <w:uiPriority w:val="9"/>
    <w:rsid w:val="006F77F5"/>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302AF6"/>
    <w:pPr>
      <w:spacing w:after="0" w:line="240" w:lineRule="auto"/>
      <w:contextualSpacing/>
    </w:pPr>
    <w:rPr>
      <w:rFonts w:eastAsiaTheme="majorEastAsia" w:cstheme="majorBidi"/>
      <w:b/>
      <w:bCs/>
      <w:color w:val="FFFFFF" w:themeColor="background1"/>
      <w:spacing w:val="-10"/>
      <w:kern w:val="28"/>
      <w:sz w:val="72"/>
      <w:szCs w:val="72"/>
    </w:rPr>
  </w:style>
  <w:style w:type="character" w:customStyle="1" w:styleId="TitleChar">
    <w:name w:val="Title Char"/>
    <w:basedOn w:val="DefaultParagraphFont"/>
    <w:link w:val="Title"/>
    <w:uiPriority w:val="10"/>
    <w:rsid w:val="00302AF6"/>
    <w:rPr>
      <w:rFonts w:ascii="Arial" w:eastAsiaTheme="majorEastAsia" w:hAnsi="Arial" w:cstheme="majorBidi"/>
      <w:b/>
      <w:bCs/>
      <w:color w:val="FFFFFF" w:themeColor="background1"/>
      <w:spacing w:val="-10"/>
      <w:kern w:val="28"/>
      <w:sz w:val="72"/>
      <w:szCs w:val="72"/>
    </w:rPr>
  </w:style>
  <w:style w:type="paragraph" w:styleId="Subtitle">
    <w:name w:val="Subtitle"/>
    <w:basedOn w:val="Normal"/>
    <w:next w:val="Normal"/>
    <w:link w:val="SubtitleChar"/>
    <w:uiPriority w:val="11"/>
    <w:qFormat/>
    <w:rsid w:val="00302AF6"/>
    <w:pPr>
      <w:numPr>
        <w:ilvl w:val="1"/>
      </w:numPr>
      <w:spacing w:before="240" w:after="240" w:line="380" w:lineRule="exact"/>
    </w:pPr>
    <w:rPr>
      <w:rFonts w:eastAsiaTheme="minorEastAsia"/>
      <w:color w:val="B8AE95"/>
      <w:spacing w:val="15"/>
      <w:sz w:val="44"/>
      <w:szCs w:val="44"/>
    </w:rPr>
  </w:style>
  <w:style w:type="character" w:customStyle="1" w:styleId="SubtitleChar">
    <w:name w:val="Subtitle Char"/>
    <w:basedOn w:val="DefaultParagraphFont"/>
    <w:link w:val="Subtitle"/>
    <w:uiPriority w:val="11"/>
    <w:rsid w:val="00302AF6"/>
    <w:rPr>
      <w:rFonts w:ascii="Arial" w:eastAsiaTheme="minorEastAsia" w:hAnsi="Arial"/>
      <w:color w:val="B8AE95"/>
      <w:spacing w:val="15"/>
      <w:sz w:val="44"/>
      <w:szCs w:val="44"/>
    </w:rPr>
  </w:style>
  <w:style w:type="paragraph" w:styleId="IntenseQuote">
    <w:name w:val="Intense Quote"/>
    <w:basedOn w:val="Normal"/>
    <w:next w:val="Normal"/>
    <w:link w:val="IntenseQuoteChar"/>
    <w:uiPriority w:val="30"/>
    <w:qFormat/>
    <w:rsid w:val="009C463F"/>
    <w:pPr>
      <w:pBdr>
        <w:top w:val="single" w:sz="4" w:space="10" w:color="A70240"/>
        <w:bottom w:val="single" w:sz="4" w:space="10" w:color="A70240"/>
      </w:pBdr>
      <w:spacing w:before="120" w:after="120"/>
      <w:ind w:left="862" w:right="862"/>
      <w:jc w:val="center"/>
    </w:pPr>
    <w:rPr>
      <w:iCs/>
      <w:color w:val="595959" w:themeColor="text1" w:themeTint="A6"/>
    </w:rPr>
  </w:style>
  <w:style w:type="character" w:customStyle="1" w:styleId="IntenseQuoteChar">
    <w:name w:val="Intense Quote Char"/>
    <w:basedOn w:val="DefaultParagraphFont"/>
    <w:link w:val="IntenseQuote"/>
    <w:uiPriority w:val="30"/>
    <w:rsid w:val="009C463F"/>
    <w:rPr>
      <w:rFonts w:ascii="Arial" w:hAnsi="Arial"/>
      <w:iCs/>
      <w:color w:val="595959" w:themeColor="text1" w:themeTint="A6"/>
      <w:sz w:val="20"/>
    </w:rPr>
  </w:style>
  <w:style w:type="character" w:styleId="Hyperlink">
    <w:name w:val="Hyperlink"/>
    <w:basedOn w:val="DefaultParagraphFont"/>
    <w:uiPriority w:val="99"/>
    <w:unhideWhenUsed/>
    <w:rsid w:val="007E6504"/>
    <w:rPr>
      <w:color w:val="007681" w:themeColor="hyperlink"/>
      <w:u w:val="single"/>
    </w:rPr>
  </w:style>
  <w:style w:type="character" w:customStyle="1" w:styleId="UnresolvedMention1">
    <w:name w:val="Unresolved Mention1"/>
    <w:basedOn w:val="DefaultParagraphFont"/>
    <w:uiPriority w:val="99"/>
    <w:semiHidden/>
    <w:unhideWhenUsed/>
    <w:rsid w:val="007E6504"/>
    <w:rPr>
      <w:color w:val="605E5C"/>
      <w:shd w:val="clear" w:color="auto" w:fill="E1DFDD"/>
    </w:rPr>
  </w:style>
  <w:style w:type="character" w:styleId="FollowedHyperlink">
    <w:name w:val="FollowedHyperlink"/>
    <w:basedOn w:val="DefaultParagraphFont"/>
    <w:uiPriority w:val="99"/>
    <w:semiHidden/>
    <w:unhideWhenUsed/>
    <w:rsid w:val="00A03BA7"/>
    <w:rPr>
      <w:color w:val="44546A" w:themeColor="followedHyperlink"/>
      <w:u w:val="single"/>
    </w:rPr>
  </w:style>
  <w:style w:type="character" w:customStyle="1" w:styleId="ListParagraphChar">
    <w:name w:val="List Paragraph Char"/>
    <w:aliases w:val="#List Paragraph Char,Bullet point Char,CV text Char,Dot pt Char,F5 List Paragraph Char,FooterText Char,L Char,List Paragraph1 Char,List Paragraph11 Char,List Paragraph111 Char,List Paragraph2 Char,Medium Grid 1 - Accent 21 Char"/>
    <w:basedOn w:val="DefaultParagraphFont"/>
    <w:link w:val="ListParagraph"/>
    <w:uiPriority w:val="34"/>
    <w:locked/>
    <w:rsid w:val="00F30348"/>
    <w:rPr>
      <w:rFonts w:ascii="Arial" w:hAnsi="Arial"/>
      <w:sz w:val="20"/>
    </w:rPr>
  </w:style>
  <w:style w:type="paragraph" w:styleId="FootnoteText">
    <w:name w:val="footnote text"/>
    <w:basedOn w:val="Normal"/>
    <w:link w:val="FootnoteTextChar"/>
    <w:uiPriority w:val="99"/>
    <w:semiHidden/>
    <w:unhideWhenUsed/>
    <w:rsid w:val="00F30348"/>
    <w:pPr>
      <w:spacing w:after="0" w:line="240" w:lineRule="auto"/>
    </w:pPr>
    <w:rPr>
      <w:szCs w:val="20"/>
    </w:rPr>
  </w:style>
  <w:style w:type="character" w:customStyle="1" w:styleId="FootnoteTextChar">
    <w:name w:val="Footnote Text Char"/>
    <w:basedOn w:val="DefaultParagraphFont"/>
    <w:link w:val="FootnoteText"/>
    <w:uiPriority w:val="99"/>
    <w:semiHidden/>
    <w:rsid w:val="00F30348"/>
    <w:rPr>
      <w:rFonts w:ascii="Arial" w:hAnsi="Arial"/>
      <w:sz w:val="20"/>
      <w:szCs w:val="20"/>
    </w:rPr>
  </w:style>
  <w:style w:type="character" w:styleId="FootnoteReference">
    <w:name w:val="footnote reference"/>
    <w:basedOn w:val="DefaultParagraphFont"/>
    <w:uiPriority w:val="99"/>
    <w:semiHidden/>
    <w:unhideWhenUsed/>
    <w:rsid w:val="00F30348"/>
    <w:rPr>
      <w:vertAlign w:val="superscript"/>
    </w:rPr>
  </w:style>
  <w:style w:type="paragraph" w:styleId="BodyText">
    <w:name w:val="Body Text"/>
    <w:basedOn w:val="Normal"/>
    <w:link w:val="BodyTextChar"/>
    <w:uiPriority w:val="1"/>
    <w:qFormat/>
    <w:rsid w:val="003D0E2A"/>
    <w:pPr>
      <w:widowControl w:val="0"/>
      <w:autoSpaceDE w:val="0"/>
      <w:autoSpaceDN w:val="0"/>
      <w:spacing w:after="0" w:line="240" w:lineRule="auto"/>
    </w:pPr>
    <w:rPr>
      <w:rFonts w:eastAsia="Arial" w:cs="Arial"/>
      <w:sz w:val="16"/>
      <w:szCs w:val="16"/>
      <w:lang w:eastAsia="en-AU" w:bidi="en-AU"/>
    </w:rPr>
  </w:style>
  <w:style w:type="character" w:customStyle="1" w:styleId="BodyTextChar">
    <w:name w:val="Body Text Char"/>
    <w:basedOn w:val="DefaultParagraphFont"/>
    <w:link w:val="BodyText"/>
    <w:uiPriority w:val="1"/>
    <w:rsid w:val="003D0E2A"/>
    <w:rPr>
      <w:rFonts w:ascii="Arial" w:eastAsia="Arial" w:hAnsi="Arial" w:cs="Arial"/>
      <w:sz w:val="16"/>
      <w:szCs w:val="16"/>
      <w:lang w:eastAsia="en-AU" w:bidi="en-AU"/>
    </w:rPr>
  </w:style>
  <w:style w:type="paragraph" w:customStyle="1" w:styleId="Default">
    <w:name w:val="Default"/>
    <w:rsid w:val="00F0571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F64DFC"/>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D6F01"/>
    <w:rPr>
      <w:sz w:val="16"/>
      <w:szCs w:val="16"/>
    </w:rPr>
  </w:style>
  <w:style w:type="paragraph" w:styleId="CommentText">
    <w:name w:val="annotation text"/>
    <w:basedOn w:val="Normal"/>
    <w:link w:val="CommentTextChar"/>
    <w:uiPriority w:val="99"/>
    <w:semiHidden/>
    <w:unhideWhenUsed/>
    <w:rsid w:val="002D6F01"/>
    <w:pPr>
      <w:spacing w:line="240" w:lineRule="auto"/>
    </w:pPr>
    <w:rPr>
      <w:szCs w:val="20"/>
    </w:rPr>
  </w:style>
  <w:style w:type="character" w:customStyle="1" w:styleId="CommentTextChar">
    <w:name w:val="Comment Text Char"/>
    <w:basedOn w:val="DefaultParagraphFont"/>
    <w:link w:val="CommentText"/>
    <w:uiPriority w:val="99"/>
    <w:semiHidden/>
    <w:rsid w:val="002D6F0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D6F01"/>
    <w:rPr>
      <w:b/>
      <w:bCs/>
    </w:rPr>
  </w:style>
  <w:style w:type="character" w:customStyle="1" w:styleId="CommentSubjectChar">
    <w:name w:val="Comment Subject Char"/>
    <w:basedOn w:val="CommentTextChar"/>
    <w:link w:val="CommentSubject"/>
    <w:uiPriority w:val="99"/>
    <w:semiHidden/>
    <w:rsid w:val="002D6F0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tterprocurement@epw.qld.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creativecommons.org/licenses/by/4.0/deed.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BDEBBEC39346DC9D930D24F33D7B74"/>
        <w:category>
          <w:name w:val="General"/>
          <w:gallery w:val="placeholder"/>
        </w:category>
        <w:types>
          <w:type w:val="bbPlcHdr"/>
        </w:types>
        <w:behaviors>
          <w:behavior w:val="content"/>
        </w:behaviors>
        <w:guid w:val="{4881BA43-2769-4163-86C6-FDF79682FD2D}"/>
      </w:docPartPr>
      <w:docPartBody>
        <w:p w:rsidR="00122C62" w:rsidRDefault="00AC23D5" w:rsidP="00F0531D">
          <w:pPr>
            <w:pStyle w:val="D5BDEBBEC39346DC9D930D24F33D7B74"/>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000FB1"/>
    <w:rsid w:val="00122C62"/>
    <w:rsid w:val="005310CE"/>
    <w:rsid w:val="005630B7"/>
    <w:rsid w:val="009810B2"/>
    <w:rsid w:val="00AC23D5"/>
    <w:rsid w:val="00C240FD"/>
    <w:rsid w:val="00F0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BDEBBEC39346DC9D930D24F33D7B74">
    <w:name w:val="D5BDEBBEC39346DC9D930D24F33D7B74"/>
    <w:rsid w:val="00F05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962A190474894FA2824AB778B15E85" ma:contentTypeVersion="18" ma:contentTypeDescription="Create a new document." ma:contentTypeScope="" ma:versionID="a51d479573694f5a192bfedb22991caf">
  <xsd:schema xmlns:xsd="http://www.w3.org/2001/XMLSchema" xmlns:xs="http://www.w3.org/2001/XMLSchema" xmlns:p="http://schemas.microsoft.com/office/2006/metadata/properties" xmlns:ns2="5192d726-1e32-44e8-9081-c03320601323" xmlns:ns3="5e736d6a-2fd5-4515-adff-8bd02882a63e" targetNamespace="http://schemas.microsoft.com/office/2006/metadata/properties" ma:root="true" ma:fieldsID="40eecfb264bd3049e393e252cb5153cd" ns2:_="" ns3:_="">
    <xsd:import namespace="5192d726-1e32-44e8-9081-c03320601323"/>
    <xsd:import namespace="5e736d6a-2fd5-4515-adff-8bd02882a6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_x002f_L" minOccurs="0"/>
                <xsd:element ref="ns2:_x0023_" minOccurs="0"/>
                <xsd:element ref="ns2:Consult" minOccurs="0"/>
                <xsd:element ref="ns2:MCreviewed" minOccurs="0"/>
                <xsd:element ref="ns2:SLReviewed"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2d726-1e32-44e8-9081-c03320601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_x002f_L" ma:index="14" nillable="true" ma:displayName="C/L" ma:description="Commencement/ Launch " ma:format="Dropdown" ma:internalName="C_x002f_L">
      <xsd:simpleType>
        <xsd:restriction base="dms:Text">
          <xsd:maxLength value="255"/>
        </xsd:restriction>
      </xsd:simpleType>
    </xsd:element>
    <xsd:element name="_x0023_" ma:index="15" nillable="true" ma:displayName="#" ma:format="Dropdown" ma:internalName="_x0023_" ma:percentage="FALSE">
      <xsd:simpleType>
        <xsd:restriction base="dms:Number"/>
      </xsd:simpleType>
    </xsd:element>
    <xsd:element name="Consult" ma:index="16" nillable="true" ma:displayName="Consult" ma:description="Person or organisation within EPW or other QG org. that either owns the  webpage or can answer a query." ma:format="Dropdown" ma:list="UserInfo" ma:SharePointGroup="0" ma:internalName="Consul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Creviewed" ma:index="17" nillable="true" ma:displayName="Reviewed by MC" ma:description="Has Megan Collins reviewed this content brief." ma:format="Dropdown" ma:internalName="MCreviewed">
      <xsd:simpleType>
        <xsd:restriction base="dms:Choice">
          <xsd:enumeration value="Yes"/>
          <xsd:enumeration value="No"/>
        </xsd:restriction>
      </xsd:simpleType>
    </xsd:element>
    <xsd:element name="SLReviewed" ma:index="18" nillable="true" ma:displayName="Reviewed by SL" ma:description="Has Sean Lim reviewed this content brief?" ma:format="Dropdown" ma:internalName="SLReviewed">
      <xsd:simpleType>
        <xsd:restriction base="dms:Choice">
          <xsd:enumeration value="Yes"/>
          <xsd:enumeration value="No"/>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736d6a-2fd5-4515-adff-8bd02882a6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9cf8a6-d962-4428-88e9-5cfcbb0e85c0}" ma:internalName="TaxCatchAll" ma:showField="CatchAllData" ma:web="5e736d6a-2fd5-4515-adff-8bd02882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LReviewed xmlns="5192d726-1e32-44e8-9081-c03320601323" xsi:nil="true"/>
    <C_x002f_L xmlns="5192d726-1e32-44e8-9081-c03320601323" xsi:nil="true"/>
    <_x0023_ xmlns="5192d726-1e32-44e8-9081-c03320601323" xsi:nil="true"/>
    <lcf76f155ced4ddcb4097134ff3c332f xmlns="5192d726-1e32-44e8-9081-c03320601323">
      <Terms xmlns="http://schemas.microsoft.com/office/infopath/2007/PartnerControls"/>
    </lcf76f155ced4ddcb4097134ff3c332f>
    <Consult xmlns="5192d726-1e32-44e8-9081-c03320601323">
      <UserInfo>
        <DisplayName/>
        <AccountId xsi:nil="true"/>
        <AccountType/>
      </UserInfo>
    </Consult>
    <TaxCatchAll xmlns="5e736d6a-2fd5-4515-adff-8bd02882a63e" xsi:nil="true"/>
    <MCreviewed xmlns="5192d726-1e32-44e8-9081-c03320601323" xsi:nil="true"/>
  </documentManagement>
</p:properties>
</file>

<file path=customXml/itemProps1.xml><?xml version="1.0" encoding="utf-8"?>
<ds:datastoreItem xmlns:ds="http://schemas.openxmlformats.org/officeDocument/2006/customXml" ds:itemID="{566107F9-A7F2-4DC1-99AA-11EA853D5DDF}">
  <ds:schemaRefs>
    <ds:schemaRef ds:uri="http://schemas.microsoft.com/sharepoint/v3/contenttype/forms"/>
  </ds:schemaRefs>
</ds:datastoreItem>
</file>

<file path=customXml/itemProps2.xml><?xml version="1.0" encoding="utf-8"?>
<ds:datastoreItem xmlns:ds="http://schemas.openxmlformats.org/officeDocument/2006/customXml" ds:itemID="{2E4F2620-AC08-4690-BFDD-CB22CAA8B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2d726-1e32-44e8-9081-c03320601323"/>
    <ds:schemaRef ds:uri="5e736d6a-2fd5-4515-adff-8bd02882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3E33C-3DFF-4FD4-98F7-5806BD85CABE}">
  <ds:schemaRefs>
    <ds:schemaRef ds:uri="http://schemas.openxmlformats.org/officeDocument/2006/bibliography"/>
  </ds:schemaRefs>
</ds:datastoreItem>
</file>

<file path=customXml/itemProps4.xml><?xml version="1.0" encoding="utf-8"?>
<ds:datastoreItem xmlns:ds="http://schemas.openxmlformats.org/officeDocument/2006/customXml" ds:itemID="{494C6CF8-05A1-4718-BE82-A067BB060A31}">
  <ds:schemaRefs>
    <ds:schemaRef ds:uri="http://schemas.microsoft.com/office/infopath/2007/PartnerControls"/>
    <ds:schemaRef ds:uri="http://www.w3.org/XML/1998/namespace"/>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5e736d6a-2fd5-4515-adff-8bd02882a63e"/>
    <ds:schemaRef ds:uri="5192d726-1e32-44e8-9081-c0332060132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1722</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Procurement-related policies: Guideline</vt:lpstr>
    </vt:vector>
  </TitlesOfParts>
  <Company>Department of Housing and Public Works</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Procurement-related policies: Guideline</dc:title>
  <dc:creator>Department of Energy and Public Works</dc:creator>
  <cp:keywords/>
  <dc:description>Procurement-related policies: Guideline</dc:description>
  <cp:lastModifiedBy>Phil Vu</cp:lastModifiedBy>
  <cp:revision>2</cp:revision>
  <cp:lastPrinted>2021-09-29T01:49:00Z</cp:lastPrinted>
  <dcterms:created xsi:type="dcterms:W3CDTF">2023-05-26T04:43:00Z</dcterms:created>
  <dcterms:modified xsi:type="dcterms:W3CDTF">2023-05-26T04:43:00Z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0x01010080962A190474894FA2824AB778B15E85</vt:lpwstr>
  </property>
  <property fmtid="{D5CDD505-2E9C-101B-9397-08002B2CF9AE}" pid="3" name="Number">
    <vt:lpwstr/>
  </property>
  <property fmtid="{D5CDD505-2E9C-101B-9397-08002B2CF9AE}" pid="4" name="Status">
    <vt:lpwstr/>
  </property>
  <property fmtid="{D5CDD505-2E9C-101B-9397-08002B2CF9AE}" pid="5" name="TaxKeyword">
    <vt:lpwstr>216;#cover|a0e29c38-ede7-4d93-984f-904627b60d9f;#316;#document|0560fe81-d13d-4d41-b61f-4823a1e8cbd2;#116;#a4|28079928-679d-48a2-8883-835d1d514c3f;#106;#portrait|c1018efc-2dc6-4702-9358-55e88104df21;#91;#Template|4cae74c2-1c99-4c44-96e5-6902aebf4c10</vt:lpwstr>
  </property>
  <property fmtid="{D5CDD505-2E9C-101B-9397-08002B2CF9AE}" pid="6" name="MediaServiceImageTags">
    <vt:lpwstr/>
  </property>
</Properties>
</file>