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63331" w14:textId="0C334EBB" w:rsidR="009270E3" w:rsidRPr="009270E3" w:rsidRDefault="009270E3" w:rsidP="009270E3">
      <w:pPr>
        <w:pStyle w:val="Title"/>
      </w:pPr>
      <w:bookmarkStart w:id="0" w:name="_Toc463007248"/>
      <w:bookmarkStart w:id="1" w:name="_Toc528663293"/>
      <w:bookmarkStart w:id="2" w:name="_Toc314475552"/>
      <w:r>
        <w:t>REGISTRY OF BIRTHS, DEATHS AND MARRIAGES</w:t>
      </w:r>
      <w:r w:rsidRPr="00F84696">
        <w:t xml:space="preserve"> RETENTION AND DISPOSAL SCHEDULE</w:t>
      </w:r>
      <w:bookmarkEnd w:id="0"/>
      <w:bookmarkEnd w:id="1"/>
      <w:r>
        <w:br/>
      </w:r>
    </w:p>
    <w:p w14:paraId="7BC84C1C" w14:textId="77777777" w:rsidR="00F84696" w:rsidRDefault="00F84696" w:rsidP="00327FF3">
      <w:pPr>
        <w:pStyle w:val="Documentsubtitle"/>
        <w:spacing w:before="60" w:after="60"/>
      </w:pPr>
    </w:p>
    <w:p w14:paraId="4E1CC6CE" w14:textId="0BD63073" w:rsidR="00F84696" w:rsidRPr="00746863" w:rsidRDefault="00F84696" w:rsidP="00327FF3">
      <w:pPr>
        <w:spacing w:before="60"/>
        <w:jc w:val="center"/>
        <w:rPr>
          <w:sz w:val="56"/>
          <w:szCs w:val="56"/>
          <w:lang w:eastAsia="en-AU"/>
        </w:rPr>
      </w:pPr>
      <w:r w:rsidRPr="00746863">
        <w:rPr>
          <w:sz w:val="56"/>
          <w:szCs w:val="56"/>
          <w:lang w:eastAsia="en-AU"/>
        </w:rPr>
        <w:t>Authorised</w:t>
      </w:r>
      <w:r>
        <w:rPr>
          <w:sz w:val="56"/>
          <w:szCs w:val="56"/>
          <w:lang w:eastAsia="en-AU"/>
        </w:rPr>
        <w:t xml:space="preserve"> </w:t>
      </w:r>
      <w:r w:rsidR="00841F2D">
        <w:rPr>
          <w:sz w:val="56"/>
          <w:szCs w:val="56"/>
          <w:lang w:eastAsia="en-AU"/>
        </w:rPr>
        <w:t>06 May 2025</w:t>
      </w:r>
    </w:p>
    <w:p w14:paraId="4103B7C2" w14:textId="77777777" w:rsidR="00F84696" w:rsidRDefault="00F84696" w:rsidP="00327FF3">
      <w:pPr>
        <w:spacing w:before="60"/>
        <w:rPr>
          <w:lang w:eastAsia="en-AU"/>
        </w:rPr>
      </w:pPr>
    </w:p>
    <w:p w14:paraId="46AD6F08" w14:textId="256912ED" w:rsidR="00F84696" w:rsidRPr="00746863" w:rsidRDefault="00F84696" w:rsidP="00327FF3">
      <w:pPr>
        <w:spacing w:before="60"/>
        <w:jc w:val="center"/>
        <w:rPr>
          <w:sz w:val="36"/>
          <w:szCs w:val="36"/>
          <w:lang w:eastAsia="en-AU"/>
        </w:rPr>
      </w:pPr>
      <w:r w:rsidRPr="00746863">
        <w:rPr>
          <w:sz w:val="36"/>
          <w:szCs w:val="36"/>
          <w:lang w:eastAsia="en-AU"/>
        </w:rPr>
        <w:t xml:space="preserve">An authorisation </w:t>
      </w:r>
      <w:r w:rsidRPr="009D5DBB">
        <w:rPr>
          <w:sz w:val="36"/>
          <w:szCs w:val="36"/>
          <w:lang w:eastAsia="en-AU"/>
        </w:rPr>
        <w:t>under s.2</w:t>
      </w:r>
      <w:r w:rsidR="00EB2B66" w:rsidRPr="009D5DBB">
        <w:rPr>
          <w:sz w:val="36"/>
          <w:szCs w:val="36"/>
          <w:lang w:eastAsia="en-AU"/>
        </w:rPr>
        <w:t>0</w:t>
      </w:r>
      <w:r w:rsidRPr="009D5DBB">
        <w:rPr>
          <w:sz w:val="36"/>
          <w:szCs w:val="36"/>
          <w:lang w:eastAsia="en-AU"/>
        </w:rPr>
        <w:t xml:space="preserve"> of the </w:t>
      </w:r>
      <w:r w:rsidRPr="009D5DBB">
        <w:rPr>
          <w:i/>
          <w:sz w:val="36"/>
          <w:szCs w:val="36"/>
          <w:lang w:eastAsia="en-AU"/>
        </w:rPr>
        <w:t>Public Records Act 20</w:t>
      </w:r>
      <w:r w:rsidR="00EB2B66" w:rsidRPr="009D5DBB">
        <w:rPr>
          <w:i/>
          <w:sz w:val="36"/>
          <w:szCs w:val="36"/>
          <w:lang w:eastAsia="en-AU"/>
        </w:rPr>
        <w:t>23</w:t>
      </w:r>
      <w:r w:rsidRPr="009D5DBB">
        <w:rPr>
          <w:i/>
          <w:sz w:val="36"/>
          <w:szCs w:val="36"/>
          <w:lang w:eastAsia="en-AU"/>
        </w:rPr>
        <w:t xml:space="preserve"> </w:t>
      </w:r>
      <w:r w:rsidRPr="009D5DBB">
        <w:rPr>
          <w:sz w:val="36"/>
          <w:szCs w:val="36"/>
          <w:lang w:eastAsia="en-AU"/>
        </w:rPr>
        <w:t xml:space="preserve">for the disposal of </w:t>
      </w:r>
      <w:r w:rsidR="005264FA" w:rsidRPr="009D5DBB">
        <w:rPr>
          <w:sz w:val="36"/>
          <w:szCs w:val="36"/>
          <w:lang w:eastAsia="en-AU"/>
        </w:rPr>
        <w:t>core business records</w:t>
      </w:r>
      <w:r w:rsidRPr="009D5DBB">
        <w:rPr>
          <w:sz w:val="36"/>
          <w:szCs w:val="36"/>
          <w:lang w:eastAsia="en-AU"/>
        </w:rPr>
        <w:t xml:space="preserve"> </w:t>
      </w:r>
      <w:r w:rsidR="007F1BA3" w:rsidRPr="009D5DBB">
        <w:rPr>
          <w:sz w:val="36"/>
          <w:szCs w:val="36"/>
          <w:lang w:eastAsia="en-AU"/>
        </w:rPr>
        <w:t xml:space="preserve">of </w:t>
      </w:r>
      <w:r w:rsidR="00E03BAC" w:rsidRPr="009D5DBB">
        <w:rPr>
          <w:sz w:val="36"/>
          <w:szCs w:val="36"/>
          <w:lang w:eastAsia="en-AU"/>
        </w:rPr>
        <w:t xml:space="preserve">the </w:t>
      </w:r>
      <w:r w:rsidR="005264FA" w:rsidRPr="009D5DBB">
        <w:rPr>
          <w:sz w:val="36"/>
          <w:szCs w:val="36"/>
          <w:lang w:eastAsia="en-AU"/>
        </w:rPr>
        <w:t xml:space="preserve">Registry of Births, Deaths </w:t>
      </w:r>
      <w:r w:rsidR="005264FA">
        <w:rPr>
          <w:sz w:val="36"/>
          <w:szCs w:val="36"/>
          <w:lang w:eastAsia="en-AU"/>
        </w:rPr>
        <w:t>and Marriages</w:t>
      </w:r>
      <w:r w:rsidR="00E5471E">
        <w:rPr>
          <w:sz w:val="36"/>
          <w:szCs w:val="36"/>
          <w:lang w:eastAsia="en-AU"/>
        </w:rPr>
        <w:t>.</w:t>
      </w:r>
    </w:p>
    <w:p w14:paraId="0C411373" w14:textId="77777777" w:rsidR="002A0E80" w:rsidRPr="002A0E80" w:rsidRDefault="002A0E80" w:rsidP="002A0E80">
      <w:pPr>
        <w:spacing w:before="60" w:line="240" w:lineRule="auto"/>
        <w:jc w:val="center"/>
        <w:rPr>
          <w:rFonts w:cs="Arial"/>
          <w:szCs w:val="22"/>
          <w:lang w:eastAsia="en-AU"/>
        </w:rPr>
      </w:pPr>
    </w:p>
    <w:p w14:paraId="3793E9E3" w14:textId="77777777" w:rsidR="002A0E80" w:rsidRPr="002A0E80" w:rsidRDefault="002A0E80" w:rsidP="002A0E80">
      <w:pPr>
        <w:spacing w:before="60" w:line="240" w:lineRule="auto"/>
        <w:jc w:val="center"/>
        <w:rPr>
          <w:rFonts w:cs="Arial"/>
          <w:szCs w:val="22"/>
          <w:lang w:eastAsia="en-AU"/>
        </w:rPr>
      </w:pPr>
    </w:p>
    <w:p w14:paraId="40806B67" w14:textId="77777777" w:rsidR="002A0E80" w:rsidRPr="002A0E80" w:rsidRDefault="002A0E80" w:rsidP="002A0E80">
      <w:pPr>
        <w:spacing w:before="60" w:line="240" w:lineRule="auto"/>
        <w:jc w:val="center"/>
        <w:rPr>
          <w:rFonts w:cs="Arial"/>
          <w:szCs w:val="22"/>
          <w:lang w:eastAsia="en-AU"/>
        </w:rPr>
      </w:pPr>
    </w:p>
    <w:p w14:paraId="1F6E357B" w14:textId="77777777" w:rsidR="002A0E80" w:rsidRPr="002A0E80" w:rsidRDefault="002A0E80" w:rsidP="002A0E80">
      <w:pPr>
        <w:spacing w:before="60" w:line="240" w:lineRule="auto"/>
        <w:jc w:val="center"/>
        <w:rPr>
          <w:rFonts w:cs="Arial"/>
          <w:szCs w:val="22"/>
          <w:lang w:eastAsia="en-AU"/>
        </w:rPr>
      </w:pPr>
      <w:r w:rsidRPr="002A0E80">
        <w:rPr>
          <w:rFonts w:cs="Arial"/>
          <w:szCs w:val="22"/>
          <w:lang w:eastAsia="en-AU"/>
        </w:rPr>
        <w:t xml:space="preserve">Where printed, this reproduction is only accurate at the time of printing. </w:t>
      </w:r>
    </w:p>
    <w:p w14:paraId="6206730B" w14:textId="46108EA1" w:rsidR="002A0E80" w:rsidRPr="002A0E80" w:rsidRDefault="002A0E80" w:rsidP="002A0E80">
      <w:pPr>
        <w:spacing w:before="60" w:line="240" w:lineRule="auto"/>
        <w:jc w:val="center"/>
        <w:rPr>
          <w:rFonts w:cs="Arial"/>
          <w:szCs w:val="22"/>
          <w:lang w:eastAsia="en-AU"/>
        </w:rPr>
      </w:pPr>
      <w:r w:rsidRPr="002A0E80">
        <w:rPr>
          <w:szCs w:val="22"/>
          <w:lang w:eastAsia="en-AU"/>
        </w:rPr>
        <w:t xml:space="preserve">The </w:t>
      </w:r>
      <w:hyperlink r:id="rId8" w:history="1">
        <w:r w:rsidRPr="002A0E80">
          <w:rPr>
            <w:color w:val="5F5F5F"/>
            <w:szCs w:val="22"/>
            <w:u w:val="single"/>
            <w:lang w:eastAsia="en-AU"/>
          </w:rPr>
          <w:t>Queensland Government (For Government) website</w:t>
        </w:r>
      </w:hyperlink>
      <w:r w:rsidRPr="002A0E80">
        <w:rPr>
          <w:szCs w:val="22"/>
          <w:lang w:eastAsia="en-AU"/>
        </w:rPr>
        <w:t xml:space="preserve"> should always be referred to </w:t>
      </w:r>
      <w:r w:rsidRPr="002A0E80">
        <w:rPr>
          <w:szCs w:val="22"/>
          <w:lang w:eastAsia="en-AU"/>
        </w:rPr>
        <w:br/>
        <w:t>for the current, authorised version.</w:t>
      </w:r>
    </w:p>
    <w:p w14:paraId="0F5CADC7" w14:textId="77777777" w:rsidR="009270E3" w:rsidRDefault="009270E3">
      <w:pPr>
        <w:spacing w:before="0" w:after="0" w:line="240" w:lineRule="auto"/>
        <w:rPr>
          <w:b/>
        </w:rPr>
      </w:pPr>
      <w:bookmarkStart w:id="3" w:name="_Toc314475554"/>
      <w:bookmarkEnd w:id="2"/>
      <w:r>
        <w:rPr>
          <w:b/>
        </w:rPr>
        <w:br w:type="page"/>
      </w:r>
    </w:p>
    <w:p w14:paraId="0F02BAE1" w14:textId="20A90620" w:rsidR="009F42B7" w:rsidRPr="00936F70" w:rsidRDefault="009F42B7" w:rsidP="009E78D1">
      <w:pPr>
        <w:pStyle w:val="Heading4"/>
        <w:spacing w:before="120" w:after="120" w:line="264" w:lineRule="auto"/>
      </w:pPr>
      <w:r w:rsidRPr="00936F70">
        <w:lastRenderedPageBreak/>
        <w:t>Using this schedule</w:t>
      </w:r>
    </w:p>
    <w:p w14:paraId="6CB72C5D" w14:textId="17BCFD45" w:rsidR="00C1231C" w:rsidRPr="009D5DBB" w:rsidRDefault="009F42B7" w:rsidP="001754C6">
      <w:pPr>
        <w:pStyle w:val="ListBullet"/>
        <w:numPr>
          <w:ilvl w:val="0"/>
          <w:numId w:val="0"/>
        </w:numPr>
        <w:rPr>
          <w:szCs w:val="22"/>
        </w:rPr>
      </w:pPr>
      <w:r>
        <w:rPr>
          <w:szCs w:val="22"/>
        </w:rPr>
        <w:t xml:space="preserve">The </w:t>
      </w:r>
      <w:r w:rsidR="00AE3513" w:rsidRPr="009D5DBB">
        <w:rPr>
          <w:i/>
          <w:iCs/>
          <w:szCs w:val="22"/>
        </w:rPr>
        <w:t>Registry of Births, Deaths and Marriages</w:t>
      </w:r>
      <w:r w:rsidRPr="009D5DBB">
        <w:rPr>
          <w:i/>
          <w:iCs/>
          <w:szCs w:val="22"/>
        </w:rPr>
        <w:t xml:space="preserve"> retention and disposal schedule</w:t>
      </w:r>
      <w:r w:rsidRPr="009D5DBB">
        <w:rPr>
          <w:szCs w:val="22"/>
        </w:rPr>
        <w:t xml:space="preserve"> </w:t>
      </w:r>
      <w:r w:rsidR="00C57CAC" w:rsidRPr="009D5DBB">
        <w:rPr>
          <w:szCs w:val="22"/>
        </w:rPr>
        <w:t xml:space="preserve">(the Schedule) </w:t>
      </w:r>
      <w:r w:rsidRPr="009D5DBB">
        <w:rPr>
          <w:szCs w:val="22"/>
        </w:rPr>
        <w:t xml:space="preserve">authorises the disposal of </w:t>
      </w:r>
      <w:r w:rsidR="005264FA" w:rsidRPr="009D5DBB">
        <w:rPr>
          <w:szCs w:val="22"/>
        </w:rPr>
        <w:t>core business</w:t>
      </w:r>
      <w:r w:rsidR="00AE3513" w:rsidRPr="009D5DBB">
        <w:rPr>
          <w:szCs w:val="22"/>
        </w:rPr>
        <w:t xml:space="preserve"> </w:t>
      </w:r>
      <w:r w:rsidR="00751E02" w:rsidRPr="009D5DBB">
        <w:rPr>
          <w:szCs w:val="22"/>
        </w:rPr>
        <w:t xml:space="preserve">public </w:t>
      </w:r>
      <w:r w:rsidR="00AE3513" w:rsidRPr="009D5DBB">
        <w:rPr>
          <w:szCs w:val="22"/>
        </w:rPr>
        <w:t>records</w:t>
      </w:r>
      <w:r w:rsidRPr="009D5DBB">
        <w:rPr>
          <w:szCs w:val="22"/>
        </w:rPr>
        <w:t xml:space="preserve"> </w:t>
      </w:r>
      <w:r w:rsidR="00EC6D54" w:rsidRPr="009D5DBB">
        <w:rPr>
          <w:szCs w:val="22"/>
        </w:rPr>
        <w:t xml:space="preserve">of </w:t>
      </w:r>
      <w:r w:rsidR="00C1231C" w:rsidRPr="009D5DBB">
        <w:rPr>
          <w:szCs w:val="22"/>
        </w:rPr>
        <w:t xml:space="preserve">the </w:t>
      </w:r>
      <w:r w:rsidR="00AE3513" w:rsidRPr="009D5DBB">
        <w:rPr>
          <w:szCs w:val="22"/>
        </w:rPr>
        <w:t>Registry of Births, Deaths and Marriages</w:t>
      </w:r>
      <w:r w:rsidRPr="009D5DBB">
        <w:rPr>
          <w:szCs w:val="22"/>
        </w:rPr>
        <w:t xml:space="preserve">. </w:t>
      </w:r>
    </w:p>
    <w:p w14:paraId="36C8421C" w14:textId="792F53C7" w:rsidR="00C57CAC" w:rsidRPr="009D5DBB" w:rsidRDefault="009F42B7" w:rsidP="001754C6">
      <w:pPr>
        <w:pStyle w:val="ListBullet"/>
        <w:numPr>
          <w:ilvl w:val="0"/>
          <w:numId w:val="0"/>
        </w:numPr>
        <w:rPr>
          <w:szCs w:val="22"/>
        </w:rPr>
      </w:pPr>
      <w:r w:rsidRPr="009D5DBB">
        <w:rPr>
          <w:szCs w:val="22"/>
        </w:rPr>
        <w:t xml:space="preserve">It applies to </w:t>
      </w:r>
      <w:r w:rsidR="00751E02" w:rsidRPr="009D5DBB">
        <w:rPr>
          <w:szCs w:val="22"/>
        </w:rPr>
        <w:t xml:space="preserve">public </w:t>
      </w:r>
      <w:r w:rsidRPr="009D5DBB">
        <w:rPr>
          <w:szCs w:val="22"/>
        </w:rPr>
        <w:t xml:space="preserve">records in any format, unless otherwise specified in the class description. </w:t>
      </w:r>
    </w:p>
    <w:p w14:paraId="76C7EFF3" w14:textId="705FC638" w:rsidR="009F42B7" w:rsidRPr="009D5DBB" w:rsidRDefault="00A36521" w:rsidP="001754C6">
      <w:pPr>
        <w:pStyle w:val="ListBullet"/>
        <w:numPr>
          <w:ilvl w:val="0"/>
          <w:numId w:val="0"/>
        </w:numPr>
      </w:pPr>
      <w:r w:rsidRPr="009D5DBB">
        <w:rPr>
          <w:szCs w:val="22"/>
        </w:rPr>
        <w:t xml:space="preserve">Under this </w:t>
      </w:r>
      <w:r w:rsidR="00C57CAC" w:rsidRPr="009D5DBB">
        <w:rPr>
          <w:szCs w:val="22"/>
        </w:rPr>
        <w:t>S</w:t>
      </w:r>
      <w:r w:rsidRPr="009D5DBB">
        <w:rPr>
          <w:szCs w:val="22"/>
        </w:rPr>
        <w:t>chedule, a</w:t>
      </w:r>
      <w:r w:rsidR="00F24706" w:rsidRPr="009D5DBB">
        <w:t xml:space="preserve"> reference to physical records in a record class means any </w:t>
      </w:r>
      <w:r w:rsidR="0063039F" w:rsidRPr="009D5DBB">
        <w:t xml:space="preserve">tangible, </w:t>
      </w:r>
      <w:r w:rsidR="00F24706" w:rsidRPr="009D5DBB">
        <w:t xml:space="preserve">non-electronic records </w:t>
      </w:r>
      <w:r w:rsidR="0063039F" w:rsidRPr="009D5DBB">
        <w:t xml:space="preserve">e.g. paper, </w:t>
      </w:r>
      <w:r w:rsidR="00F24706" w:rsidRPr="009D5DBB">
        <w:t>that fit within the scope of the</w:t>
      </w:r>
      <w:r w:rsidR="00751E02" w:rsidRPr="009D5DBB">
        <w:t xml:space="preserve"> disposal authorisation</w:t>
      </w:r>
      <w:r w:rsidR="00F24706" w:rsidRPr="009D5DBB">
        <w:t>.</w:t>
      </w:r>
    </w:p>
    <w:p w14:paraId="28CD0174" w14:textId="02839120" w:rsidR="009270E3" w:rsidRPr="009D5DBB" w:rsidRDefault="009F42B7" w:rsidP="001754C6">
      <w:pPr>
        <w:spacing w:before="60"/>
      </w:pPr>
      <w:r w:rsidRPr="009D5DBB">
        <w:rPr>
          <w:szCs w:val="22"/>
        </w:rPr>
        <w:t xml:space="preserve">The </w:t>
      </w:r>
      <w:r w:rsidR="00EB2B66" w:rsidRPr="009D5DBB">
        <w:rPr>
          <w:szCs w:val="22"/>
        </w:rPr>
        <w:t xml:space="preserve">Schedule </w:t>
      </w:r>
      <w:r w:rsidR="009270E3" w:rsidRPr="009D5DBB">
        <w:rPr>
          <w:rFonts w:cs="Arial"/>
        </w:rPr>
        <w:t>can</w:t>
      </w:r>
      <w:r w:rsidR="009270E3" w:rsidRPr="009D5DBB">
        <w:t xml:space="preserve"> </w:t>
      </w:r>
      <w:r w:rsidR="009270E3" w:rsidRPr="009270E3">
        <w:t xml:space="preserve">be used in conjunction with the </w:t>
      </w:r>
      <w:hyperlink r:id="rId9" w:history="1">
        <w:r w:rsidR="009270E3" w:rsidRPr="00C57CAC">
          <w:rPr>
            <w:i/>
            <w:iCs/>
            <w:color w:val="5F5F5F"/>
            <w:szCs w:val="22"/>
            <w:u w:val="single"/>
          </w:rPr>
          <w:t>General retention and disposal schedule</w:t>
        </w:r>
      </w:hyperlink>
      <w:r w:rsidR="009270E3" w:rsidRPr="009270E3">
        <w:t xml:space="preserve"> (GR</w:t>
      </w:r>
      <w:r w:rsidR="009270E3" w:rsidRPr="009D5DBB">
        <w:t>DS).</w:t>
      </w:r>
      <w:r w:rsidR="00EB2B66" w:rsidRPr="009D5DBB">
        <w:t xml:space="preserve"> Disposal authorisations </w:t>
      </w:r>
      <w:r w:rsidR="009270E3" w:rsidRPr="009D5DBB">
        <w:t xml:space="preserve">in the Common Activities section of the GRDS can be applied to any function undertaken by the </w:t>
      </w:r>
      <w:r w:rsidR="00C57CAC" w:rsidRPr="009D5DBB">
        <w:t>public authority</w:t>
      </w:r>
      <w:r w:rsidR="009270E3" w:rsidRPr="009D5DBB">
        <w:t xml:space="preserve"> provided the </w:t>
      </w:r>
      <w:r w:rsidR="00C57CAC" w:rsidRPr="009D5DBB">
        <w:t xml:space="preserve">minimum </w:t>
      </w:r>
      <w:r w:rsidR="009270E3" w:rsidRPr="009D5DBB">
        <w:t>retention period meets all of the</w:t>
      </w:r>
      <w:r w:rsidR="00C57CAC" w:rsidRPr="009D5DBB">
        <w:t xml:space="preserve"> </w:t>
      </w:r>
      <w:r w:rsidR="009270E3" w:rsidRPr="009D5DBB">
        <w:t xml:space="preserve">specific regulatory requirements </w:t>
      </w:r>
      <w:r w:rsidR="00C57CAC" w:rsidRPr="009D5DBB">
        <w:t xml:space="preserve">of the public authority </w:t>
      </w:r>
      <w:r w:rsidR="009270E3" w:rsidRPr="009D5DBB">
        <w:t xml:space="preserve">and there are no exclusions listed. </w:t>
      </w:r>
    </w:p>
    <w:p w14:paraId="7F25C17B" w14:textId="7F4BF43A" w:rsidR="009F42B7" w:rsidRPr="009D5DBB" w:rsidRDefault="009270E3" w:rsidP="001754C6">
      <w:pPr>
        <w:spacing w:before="60"/>
        <w:rPr>
          <w:szCs w:val="22"/>
        </w:rPr>
      </w:pPr>
      <w:r w:rsidRPr="009D5DBB">
        <w:rPr>
          <w:szCs w:val="22"/>
        </w:rPr>
        <w:t>Any references to repealed legislation may be taken as a reference to current legislation if the context permits</w:t>
      </w:r>
      <w:r w:rsidR="00235C9D" w:rsidRPr="009D5DBB">
        <w:rPr>
          <w:szCs w:val="22"/>
        </w:rPr>
        <w:t>.</w:t>
      </w:r>
    </w:p>
    <w:p w14:paraId="485D7C30" w14:textId="2F371D72" w:rsidR="009270E3" w:rsidRDefault="009270E3" w:rsidP="001754C6">
      <w:pPr>
        <w:spacing w:before="60"/>
        <w:ind w:right="-170"/>
        <w:rPr>
          <w:iCs/>
          <w:szCs w:val="22"/>
        </w:rPr>
      </w:pPr>
      <w:r w:rsidRPr="009D5DBB">
        <w:rPr>
          <w:iCs/>
          <w:szCs w:val="22"/>
        </w:rPr>
        <w:t xml:space="preserve">The </w:t>
      </w:r>
      <w:r w:rsidRPr="009D5DBB">
        <w:rPr>
          <w:szCs w:val="22"/>
        </w:rPr>
        <w:t>Registry of Births, Deaths and Marriages</w:t>
      </w:r>
      <w:r w:rsidRPr="009D5DBB">
        <w:rPr>
          <w:iCs/>
          <w:szCs w:val="22"/>
        </w:rPr>
        <w:t xml:space="preserve"> is the responsible </w:t>
      </w:r>
      <w:r w:rsidR="00C57CAC" w:rsidRPr="009D5DBB">
        <w:rPr>
          <w:iCs/>
          <w:szCs w:val="22"/>
        </w:rPr>
        <w:t xml:space="preserve">public authority </w:t>
      </w:r>
      <w:r w:rsidRPr="009D5DBB">
        <w:rPr>
          <w:iCs/>
          <w:szCs w:val="22"/>
        </w:rPr>
        <w:t xml:space="preserve">for the </w:t>
      </w:r>
      <w:r w:rsidRPr="009D5DBB">
        <w:rPr>
          <w:i/>
          <w:iCs/>
          <w:szCs w:val="22"/>
        </w:rPr>
        <w:t>Registry of Births, Deaths and Marriages retention and disposal schedule</w:t>
      </w:r>
      <w:r w:rsidRPr="009D5DBB">
        <w:rPr>
          <w:iCs/>
          <w:szCs w:val="22"/>
        </w:rPr>
        <w:t xml:space="preserve"> at the time of approval of the </w:t>
      </w:r>
      <w:r w:rsidR="00C57CAC" w:rsidRPr="009D5DBB">
        <w:rPr>
          <w:iCs/>
          <w:szCs w:val="22"/>
        </w:rPr>
        <w:t>S</w:t>
      </w:r>
      <w:r w:rsidRPr="009D5DBB">
        <w:rPr>
          <w:iCs/>
          <w:szCs w:val="22"/>
        </w:rPr>
        <w:t xml:space="preserve">chedule. However, in the event of an administrative change or the transfer of a function from one public authority to another, this retention and disposal schedule will continue to apply to the records covered by the </w:t>
      </w:r>
      <w:r w:rsidR="00C57CAC" w:rsidRPr="009D5DBB">
        <w:rPr>
          <w:iCs/>
          <w:szCs w:val="22"/>
        </w:rPr>
        <w:t>S</w:t>
      </w:r>
      <w:r w:rsidRPr="009D5DBB">
        <w:rPr>
          <w:iCs/>
          <w:szCs w:val="22"/>
        </w:rPr>
        <w:t>chedule. For further advice on the currency of approved retention and disposal schedules following administrative change, please contact</w:t>
      </w:r>
      <w:r w:rsidR="00C57CAC" w:rsidRPr="009D5DBB">
        <w:rPr>
          <w:iCs/>
          <w:szCs w:val="22"/>
        </w:rPr>
        <w:t xml:space="preserve"> </w:t>
      </w:r>
      <w:r w:rsidRPr="009D5DBB">
        <w:rPr>
          <w:iCs/>
          <w:szCs w:val="22"/>
        </w:rPr>
        <w:t>Queensland State Archives</w:t>
      </w:r>
      <w:r w:rsidR="003B4474" w:rsidRPr="009D5DBB">
        <w:rPr>
          <w:iCs/>
          <w:szCs w:val="22"/>
        </w:rPr>
        <w:t xml:space="preserve"> (QSA)</w:t>
      </w:r>
      <w:r w:rsidR="00443FEE" w:rsidRPr="009D5DBB">
        <w:rPr>
          <w:iCs/>
          <w:szCs w:val="22"/>
        </w:rPr>
        <w:t xml:space="preserve"> </w:t>
      </w:r>
      <w:r w:rsidRPr="009D5DBB">
        <w:rPr>
          <w:iCs/>
          <w:szCs w:val="22"/>
        </w:rPr>
        <w:t>on (07) 3037 6630 or</w:t>
      </w:r>
      <w:r w:rsidR="00C57CAC" w:rsidRPr="009D5DBB">
        <w:rPr>
          <w:iCs/>
          <w:szCs w:val="22"/>
        </w:rPr>
        <w:t xml:space="preserve"> via email at </w:t>
      </w:r>
      <w:hyperlink r:id="rId10" w:history="1">
        <w:r w:rsidR="00C57CAC" w:rsidRPr="00F573F6">
          <w:rPr>
            <w:rStyle w:val="Hyperlink"/>
            <w:iCs/>
            <w:szCs w:val="22"/>
          </w:rPr>
          <w:t>rkqueries@archives.qld.gov.au</w:t>
        </w:r>
      </w:hyperlink>
      <w:r w:rsidRPr="00610371">
        <w:rPr>
          <w:iCs/>
          <w:szCs w:val="22"/>
        </w:rPr>
        <w:t>.</w:t>
      </w:r>
    </w:p>
    <w:p w14:paraId="1DF92852" w14:textId="2D9C7259" w:rsidR="009270E3" w:rsidRPr="009D5DBB" w:rsidRDefault="00C57CAC" w:rsidP="00C1231C">
      <w:pPr>
        <w:spacing w:before="60"/>
        <w:ind w:right="-170"/>
        <w:rPr>
          <w:iCs/>
          <w:szCs w:val="22"/>
        </w:rPr>
      </w:pPr>
      <w:r w:rsidRPr="009D5DBB">
        <w:t xml:space="preserve">Any previously authorised retention and disposal schedule covering disposal authorisations described in this Schedule </w:t>
      </w:r>
      <w:r w:rsidR="00C1231C" w:rsidRPr="009D5DBB">
        <w:t xml:space="preserve">are now repealed </w:t>
      </w:r>
      <w:r w:rsidRPr="009D5DBB">
        <w:t>and previous versions should be removed from use. It is the</w:t>
      </w:r>
      <w:r w:rsidR="00143B7D" w:rsidRPr="009D5DBB">
        <w:t xml:space="preserve"> </w:t>
      </w:r>
      <w:r w:rsidRPr="009D5DBB">
        <w:t xml:space="preserve">responsibility </w:t>
      </w:r>
      <w:r w:rsidR="00143B7D" w:rsidRPr="009D5DBB">
        <w:t xml:space="preserve">of the public authority </w:t>
      </w:r>
      <w:r w:rsidRPr="009D5DBB">
        <w:t xml:space="preserve">to maintain the current approved </w:t>
      </w:r>
      <w:r w:rsidR="00143B7D" w:rsidRPr="009D5DBB">
        <w:t>S</w:t>
      </w:r>
      <w:r w:rsidRPr="009D5DBB">
        <w:t>chedule within their business practices and systems.</w:t>
      </w:r>
      <w:r w:rsidR="00C1231C" w:rsidRPr="009D5DBB">
        <w:rPr>
          <w:iCs/>
          <w:szCs w:val="22"/>
        </w:rPr>
        <w:t xml:space="preserve"> </w:t>
      </w:r>
      <w:r w:rsidR="009270E3" w:rsidRPr="009D5DBB">
        <w:rPr>
          <w:szCs w:val="22"/>
        </w:rPr>
        <w:t>Re</w:t>
      </w:r>
      <w:r w:rsidR="00143B7D" w:rsidRPr="009D5DBB">
        <w:rPr>
          <w:szCs w:val="22"/>
        </w:rPr>
        <w:t xml:space="preserve">pealed retention and disposal </w:t>
      </w:r>
      <w:r w:rsidR="009270E3" w:rsidRPr="009D5DBB">
        <w:rPr>
          <w:szCs w:val="22"/>
        </w:rPr>
        <w:t xml:space="preserve">schedules </w:t>
      </w:r>
      <w:r w:rsidR="009270E3" w:rsidRPr="009D5DBB">
        <w:t xml:space="preserve">include: </w:t>
      </w:r>
    </w:p>
    <w:p w14:paraId="5533FFB2" w14:textId="0409934D" w:rsidR="00B61676" w:rsidRPr="009D5DBB" w:rsidRDefault="00AE3513" w:rsidP="001754C6">
      <w:pPr>
        <w:pStyle w:val="ListBullet"/>
        <w:numPr>
          <w:ilvl w:val="0"/>
          <w:numId w:val="6"/>
        </w:numPr>
        <w:rPr>
          <w:b/>
        </w:rPr>
      </w:pPr>
      <w:r w:rsidRPr="009D5DBB">
        <w:t>QDAN634 v.3</w:t>
      </w:r>
      <w:r w:rsidR="00EB2B66" w:rsidRPr="009D5DBB">
        <w:t xml:space="preserve">: </w:t>
      </w:r>
      <w:r w:rsidR="00EB2B66" w:rsidRPr="009D5DBB">
        <w:rPr>
          <w:i/>
          <w:iCs/>
        </w:rPr>
        <w:t>Department of Justice and Attorney-General (Registry of Births, Deaths and Marriages) retention and disposal schedule</w:t>
      </w:r>
      <w:r w:rsidR="00EB2B66" w:rsidRPr="009D5DBB">
        <w:t xml:space="preserve"> </w:t>
      </w:r>
      <w:r w:rsidR="00143B7D" w:rsidRPr="009D5DBB">
        <w:t xml:space="preserve">authorised </w:t>
      </w:r>
      <w:r w:rsidRPr="009D5DBB">
        <w:t>8 November 2012</w:t>
      </w:r>
    </w:p>
    <w:p w14:paraId="79FB0C0D" w14:textId="374E3B39" w:rsidR="00143B7D" w:rsidRPr="009D5DBB" w:rsidRDefault="00143B7D" w:rsidP="001754C6">
      <w:pPr>
        <w:pStyle w:val="ListBullet"/>
        <w:numPr>
          <w:ilvl w:val="0"/>
          <w:numId w:val="6"/>
        </w:numPr>
        <w:rPr>
          <w:b/>
        </w:rPr>
      </w:pPr>
      <w:r w:rsidRPr="009D5DBB">
        <w:t>QDAN634 v.2</w:t>
      </w:r>
      <w:r w:rsidR="00EB2B66" w:rsidRPr="009D5DBB">
        <w:t xml:space="preserve">: </w:t>
      </w:r>
      <w:r w:rsidR="00EB2B66" w:rsidRPr="009D5DBB">
        <w:rPr>
          <w:i/>
          <w:iCs/>
        </w:rPr>
        <w:t>Department of Justice and Attorney-General (Registry of Births, Deaths and Marriages) retention and disposal schedule</w:t>
      </w:r>
      <w:r w:rsidR="00EB2B66" w:rsidRPr="009D5DBB">
        <w:t xml:space="preserve"> </w:t>
      </w:r>
      <w:r w:rsidRPr="009D5DBB">
        <w:t xml:space="preserve">authorised </w:t>
      </w:r>
      <w:r w:rsidR="00751E02" w:rsidRPr="009D5DBB">
        <w:t>8 September 2011</w:t>
      </w:r>
    </w:p>
    <w:p w14:paraId="0297F89C" w14:textId="24AFB47C" w:rsidR="00143B7D" w:rsidRPr="009D5DBB" w:rsidRDefault="00143B7D" w:rsidP="001754C6">
      <w:pPr>
        <w:pStyle w:val="ListBullet"/>
        <w:numPr>
          <w:ilvl w:val="0"/>
          <w:numId w:val="6"/>
        </w:numPr>
        <w:rPr>
          <w:b/>
        </w:rPr>
      </w:pPr>
      <w:r w:rsidRPr="009D5DBB">
        <w:t>QDAN634 v.1</w:t>
      </w:r>
      <w:r w:rsidR="00EB2B66" w:rsidRPr="009D5DBB">
        <w:t xml:space="preserve">: </w:t>
      </w:r>
      <w:r w:rsidR="00EB2B66" w:rsidRPr="009D5DBB">
        <w:rPr>
          <w:i/>
          <w:iCs/>
        </w:rPr>
        <w:t>Department of Justice and Attorney-General (Registry of Births, Deaths and Marriages) retention and disposal schedule</w:t>
      </w:r>
      <w:r w:rsidRPr="009D5DBB">
        <w:t xml:space="preserve"> authorised </w:t>
      </w:r>
      <w:r w:rsidR="00751E02" w:rsidRPr="009D5DBB">
        <w:t>12 November 2007</w:t>
      </w:r>
    </w:p>
    <w:p w14:paraId="11B6201D" w14:textId="3F878644" w:rsidR="00751E02" w:rsidRPr="009D5DBB" w:rsidRDefault="00751E02" w:rsidP="001754C6">
      <w:pPr>
        <w:pStyle w:val="ListBullet"/>
        <w:numPr>
          <w:ilvl w:val="0"/>
          <w:numId w:val="6"/>
        </w:numPr>
        <w:rPr>
          <w:b/>
        </w:rPr>
      </w:pPr>
      <w:r w:rsidRPr="009D5DBB">
        <w:t>QDAN158 v.1</w:t>
      </w:r>
      <w:r w:rsidR="00EB2B66" w:rsidRPr="009D5DBB">
        <w:t xml:space="preserve">: </w:t>
      </w:r>
      <w:r w:rsidR="00EB2B66" w:rsidRPr="009D5DBB">
        <w:rPr>
          <w:i/>
          <w:iCs/>
        </w:rPr>
        <w:t>Registrar General’s Office (Registers and Master Microfilm) retention and disposal schedule</w:t>
      </w:r>
      <w:r w:rsidRPr="009D5DBB">
        <w:t xml:space="preserve"> authorised 30 June 1997.</w:t>
      </w:r>
    </w:p>
    <w:p w14:paraId="40462F5D" w14:textId="16D17545" w:rsidR="009270E3" w:rsidRPr="009D5DBB" w:rsidRDefault="009270E3" w:rsidP="001754C6">
      <w:pPr>
        <w:spacing w:before="60"/>
      </w:pPr>
      <w:r w:rsidRPr="009D5DBB">
        <w:t>Schedules should be reviewed at least every 5 years.</w:t>
      </w:r>
    </w:p>
    <w:p w14:paraId="4B45862B" w14:textId="77777777" w:rsidR="009270E3" w:rsidRPr="009D5DBB" w:rsidRDefault="009270E3" w:rsidP="009E78D1">
      <w:pPr>
        <w:pStyle w:val="Heading4"/>
        <w:spacing w:before="120" w:after="120" w:line="264" w:lineRule="auto"/>
      </w:pPr>
      <w:bookmarkStart w:id="4" w:name="_Toc314475555"/>
      <w:bookmarkEnd w:id="3"/>
      <w:r w:rsidRPr="009D5DBB">
        <w:t>When this schedule should not be used</w:t>
      </w:r>
    </w:p>
    <w:p w14:paraId="4A02AC77" w14:textId="18C15464" w:rsidR="00751E02" w:rsidRPr="009D5DBB" w:rsidRDefault="00751E02" w:rsidP="001754C6">
      <w:pPr>
        <w:spacing w:before="60"/>
        <w:rPr>
          <w:szCs w:val="22"/>
        </w:rPr>
      </w:pPr>
      <w:r w:rsidRPr="009D5DBB">
        <w:t xml:space="preserve">It is an offence under the </w:t>
      </w:r>
      <w:r w:rsidRPr="009D5DBB">
        <w:rPr>
          <w:i/>
          <w:iCs/>
        </w:rPr>
        <w:t>Criminal Code Act 1899</w:t>
      </w:r>
      <w:r w:rsidRPr="009D5DBB">
        <w:t xml:space="preserve"> (s.129) ‘for a person, who knowing something is or may be needed in evidence in a judicial proceeding, damages it with intent to stop it being used in evidence’. A duty of care exists for public authorities to ensure </w:t>
      </w:r>
      <w:r w:rsidR="001754C6" w:rsidRPr="009D5DBB">
        <w:t xml:space="preserve">public </w:t>
      </w:r>
      <w:r w:rsidRPr="009D5DBB">
        <w:t>records that may be needed in evidence in a judicial proceeding, including any legal action or a Commission of Inquiry, are not disposed of. Internal processes should be implemented to meet this obligation, which may include consultation with your legal or Right to Information area</w:t>
      </w:r>
      <w:r w:rsidR="00EB2B66" w:rsidRPr="009D5DBB">
        <w:t>s.</w:t>
      </w:r>
      <w:r w:rsidRPr="009D5DBB">
        <w:t xml:space="preserve"> </w:t>
      </w:r>
      <w:r w:rsidR="00C1231C" w:rsidRPr="009D5DBB">
        <w:t>Public r</w:t>
      </w:r>
      <w:r w:rsidRPr="009D5DBB">
        <w:t xml:space="preserve">ecords which are subject to a request for access under the </w:t>
      </w:r>
      <w:r w:rsidRPr="009D5DBB">
        <w:rPr>
          <w:i/>
          <w:iCs/>
        </w:rPr>
        <w:t>Right to Information Act 2009</w:t>
      </w:r>
      <w:r w:rsidRPr="009D5DBB">
        <w:t xml:space="preserve">, the </w:t>
      </w:r>
      <w:r w:rsidRPr="009D5DBB">
        <w:rPr>
          <w:i/>
          <w:iCs/>
        </w:rPr>
        <w:t>Information Privacy Act 2009</w:t>
      </w:r>
      <w:r w:rsidRPr="009D5DBB">
        <w:t xml:space="preserve"> or any other relevant Act must not be destroyed until the action, and any applicable appeal period, has been completed.</w:t>
      </w:r>
    </w:p>
    <w:p w14:paraId="5B319A5A" w14:textId="77777777" w:rsidR="009270E3" w:rsidRPr="009D5DBB" w:rsidRDefault="009270E3" w:rsidP="009E78D1">
      <w:pPr>
        <w:pStyle w:val="Heading4"/>
        <w:spacing w:before="120" w:after="120" w:line="264" w:lineRule="auto"/>
      </w:pPr>
      <w:r w:rsidRPr="009D5DBB">
        <w:t>Schedule layout</w:t>
      </w:r>
    </w:p>
    <w:p w14:paraId="668ED3CF" w14:textId="2295F3C6" w:rsidR="001754C6" w:rsidRDefault="009270E3" w:rsidP="001754C6">
      <w:pPr>
        <w:spacing w:before="60"/>
      </w:pPr>
      <w:r w:rsidRPr="009D5DBB">
        <w:t xml:space="preserve">Each </w:t>
      </w:r>
      <w:r w:rsidR="00EB2B66" w:rsidRPr="009D5DBB">
        <w:t xml:space="preserve">disposal authorisation </w:t>
      </w:r>
      <w:r w:rsidRPr="009D5DBB">
        <w:t xml:space="preserve">has </w:t>
      </w:r>
      <w:r>
        <w:t xml:space="preserve">been allocated a unique number to aid with the disposal of </w:t>
      </w:r>
      <w:r w:rsidR="001754C6" w:rsidRPr="009D5DBB">
        <w:t xml:space="preserve">public </w:t>
      </w:r>
      <w:r>
        <w:t xml:space="preserve">records. Further implementation information is available on the </w:t>
      </w:r>
      <w:hyperlink r:id="rId11" w:history="1">
        <w:r w:rsidRPr="00241EE1">
          <w:rPr>
            <w:rStyle w:val="Hyperlink"/>
          </w:rPr>
          <w:t>Queensland Government (For Government) website</w:t>
        </w:r>
      </w:hyperlink>
      <w:r w:rsidRPr="00303A49">
        <w:t>.</w:t>
      </w:r>
      <w:bookmarkEnd w:id="4"/>
      <w:r>
        <w:t xml:space="preserve"> </w:t>
      </w:r>
    </w:p>
    <w:p w14:paraId="7C007718" w14:textId="3FCE408A" w:rsidR="009270E3" w:rsidRPr="00936F70" w:rsidRDefault="009270E3" w:rsidP="009E78D1">
      <w:pPr>
        <w:pStyle w:val="Heading4"/>
        <w:spacing w:before="120" w:after="120" w:line="264" w:lineRule="auto"/>
      </w:pPr>
      <w:r w:rsidRPr="00936F70">
        <w:t xml:space="preserve">Disposal </w:t>
      </w:r>
    </w:p>
    <w:p w14:paraId="38E5BCB2" w14:textId="3EB51AF9" w:rsidR="009270E3" w:rsidRPr="009D5DBB" w:rsidRDefault="000D2475" w:rsidP="001754C6">
      <w:pPr>
        <w:spacing w:before="60"/>
      </w:pPr>
      <w:r w:rsidRPr="009D5DBB">
        <w:t>Authorisation for the disposal of public records is given under s.2</w:t>
      </w:r>
      <w:r w:rsidR="00EB2B66" w:rsidRPr="009D5DBB">
        <w:t>0</w:t>
      </w:r>
      <w:r w:rsidRPr="009D5DBB">
        <w:t xml:space="preserve"> of the </w:t>
      </w:r>
      <w:hyperlink r:id="rId12" w:history="1">
        <w:r w:rsidRPr="003B4474">
          <w:rPr>
            <w:rStyle w:val="Hyperlink"/>
            <w:i/>
            <w:iCs/>
          </w:rPr>
          <w:t>Public Records Act 20</w:t>
        </w:r>
        <w:r w:rsidR="00EB2B66" w:rsidRPr="003B4474">
          <w:rPr>
            <w:rStyle w:val="Hyperlink"/>
            <w:i/>
            <w:iCs/>
          </w:rPr>
          <w:t>23</w:t>
        </w:r>
      </w:hyperlink>
      <w:r w:rsidRPr="000D2475">
        <w:t xml:space="preserve">. </w:t>
      </w:r>
      <w:r w:rsidR="009270E3">
        <w:t xml:space="preserve">No further </w:t>
      </w:r>
      <w:r w:rsidR="009270E3" w:rsidRPr="009D5DBB">
        <w:t xml:space="preserve">authorisation is required from the State Archivist for </w:t>
      </w:r>
      <w:r w:rsidRPr="009D5DBB">
        <w:t xml:space="preserve">public </w:t>
      </w:r>
      <w:r w:rsidR="009270E3" w:rsidRPr="009D5DBB">
        <w:t xml:space="preserve">records disposed of under this </w:t>
      </w:r>
      <w:r w:rsidRPr="009D5DBB">
        <w:t>S</w:t>
      </w:r>
      <w:r w:rsidR="009270E3" w:rsidRPr="009D5DBB">
        <w:t>chedule. However, disposal must be appropriately documented in accordance with</w:t>
      </w:r>
      <w:r w:rsidR="009270E3" w:rsidRPr="009D5DBB">
        <w:rPr>
          <w:i/>
        </w:rPr>
        <w:t xml:space="preserve"> </w:t>
      </w:r>
      <w:r w:rsidR="009270E3" w:rsidRPr="009D5DBB">
        <w:t>the</w:t>
      </w:r>
      <w:r w:rsidR="009270E3" w:rsidRPr="009D5DBB">
        <w:rPr>
          <w:i/>
        </w:rPr>
        <w:t xml:space="preserve"> </w:t>
      </w:r>
      <w:r w:rsidR="00A75BD1" w:rsidRPr="009D5DBB">
        <w:t xml:space="preserve">relevant standards, policies and guidelines made under section 46 of the </w:t>
      </w:r>
      <w:r w:rsidR="00A75BD1" w:rsidRPr="009D5DBB">
        <w:rPr>
          <w:i/>
          <w:iCs/>
        </w:rPr>
        <w:t>Public Records Act 2023</w:t>
      </w:r>
      <w:r w:rsidR="00100C0E" w:rsidRPr="009D5DBB">
        <w:t xml:space="preserve">. </w:t>
      </w:r>
      <w:r w:rsidR="009270E3" w:rsidRPr="009D5DBB">
        <w:t xml:space="preserve">Approval from your </w:t>
      </w:r>
      <w:r w:rsidR="003B4474" w:rsidRPr="009D5DBB">
        <w:t>Chief Executive, o</w:t>
      </w:r>
      <w:r w:rsidR="009270E3" w:rsidRPr="009D5DBB">
        <w:t xml:space="preserve">r </w:t>
      </w:r>
      <w:r w:rsidR="003B4474" w:rsidRPr="009D5DBB">
        <w:t xml:space="preserve">their </w:t>
      </w:r>
      <w:r w:rsidR="009270E3" w:rsidRPr="009D5DBB">
        <w:t>authorised delegate</w:t>
      </w:r>
      <w:r w:rsidR="003B4474" w:rsidRPr="009D5DBB">
        <w:t>,</w:t>
      </w:r>
      <w:r w:rsidR="009270E3" w:rsidRPr="009D5DBB">
        <w:t xml:space="preserve"> is also required prior to disposal</w:t>
      </w:r>
      <w:r w:rsidR="003B4474" w:rsidRPr="009D5DBB">
        <w:t xml:space="preserve"> of public records</w:t>
      </w:r>
      <w:r w:rsidR="009270E3" w:rsidRPr="009D5DBB">
        <w:t>.</w:t>
      </w:r>
    </w:p>
    <w:p w14:paraId="6084BE92" w14:textId="5054DA69" w:rsidR="009270E3" w:rsidRPr="009D5DBB" w:rsidRDefault="009270E3" w:rsidP="001754C6">
      <w:pPr>
        <w:spacing w:before="60"/>
      </w:pPr>
      <w:r w:rsidRPr="009D5DBB">
        <w:t xml:space="preserve">Any disposal of public records without authorisation from the State Archivist may be a breach of </w:t>
      </w:r>
      <w:r w:rsidR="003B4474" w:rsidRPr="009D5DBB">
        <w:t xml:space="preserve">s.23 of </w:t>
      </w:r>
      <w:r w:rsidRPr="009D5DBB">
        <w:t xml:space="preserve">the </w:t>
      </w:r>
      <w:r w:rsidRPr="009D5DBB">
        <w:rPr>
          <w:i/>
          <w:iCs/>
        </w:rPr>
        <w:t>Public Records Act 20</w:t>
      </w:r>
      <w:r w:rsidR="003B4474" w:rsidRPr="009D5DBB">
        <w:rPr>
          <w:i/>
          <w:iCs/>
        </w:rPr>
        <w:t>23</w:t>
      </w:r>
      <w:r w:rsidRPr="009D5DBB">
        <w:t>.</w:t>
      </w:r>
    </w:p>
    <w:p w14:paraId="328A0975" w14:textId="17D7A495" w:rsidR="00643D75" w:rsidRPr="009D5DBB" w:rsidRDefault="00643D75" w:rsidP="009E78D1">
      <w:pPr>
        <w:pStyle w:val="Heading4"/>
        <w:spacing w:before="120" w:after="120" w:line="264" w:lineRule="auto"/>
      </w:pPr>
      <w:r w:rsidRPr="009D5DBB">
        <w:t>Definitions</w:t>
      </w:r>
    </w:p>
    <w:p w14:paraId="0FDE5EC5" w14:textId="27F89A1E" w:rsidR="00E409CB" w:rsidRPr="009D5DBB" w:rsidRDefault="00E409CB" w:rsidP="001754C6">
      <w:pPr>
        <w:spacing w:before="60"/>
        <w:rPr>
          <w:rFonts w:cs="Arial"/>
          <w:szCs w:val="22"/>
          <w:lang w:eastAsia="en-AU"/>
        </w:rPr>
      </w:pPr>
      <w:r w:rsidRPr="009D5DBB">
        <w:rPr>
          <w:rFonts w:cs="Arial"/>
          <w:b/>
          <w:i/>
          <w:iCs/>
          <w:szCs w:val="22"/>
          <w:lang w:eastAsia="en-AU"/>
        </w:rPr>
        <w:t>Source documents</w:t>
      </w:r>
      <w:r w:rsidR="00C33F75" w:rsidRPr="009D5DBB">
        <w:rPr>
          <w:rFonts w:cs="Arial"/>
          <w:b/>
          <w:i/>
          <w:iCs/>
          <w:szCs w:val="22"/>
          <w:lang w:eastAsia="en-AU"/>
        </w:rPr>
        <w:t xml:space="preserve"> </w:t>
      </w:r>
      <w:r w:rsidRPr="009D5DBB">
        <w:rPr>
          <w:rFonts w:cs="Arial"/>
          <w:szCs w:val="22"/>
          <w:lang w:eastAsia="en-AU"/>
        </w:rPr>
        <w:t>are documents that the Registry receives that include information that authorises or forms the basis for the registration of life events. Source documents can be in any format, physical or electronic. Source documents can include:</w:t>
      </w:r>
    </w:p>
    <w:p w14:paraId="60E6699B" w14:textId="77777777" w:rsidR="00E409CB" w:rsidRPr="009D5DBB" w:rsidRDefault="00E409CB" w:rsidP="001754C6">
      <w:pPr>
        <w:numPr>
          <w:ilvl w:val="0"/>
          <w:numId w:val="31"/>
        </w:numPr>
        <w:spacing w:before="60"/>
        <w:ind w:left="709"/>
        <w:rPr>
          <w:rFonts w:cs="Arial"/>
          <w:szCs w:val="22"/>
          <w:lang w:eastAsia="en-AU"/>
        </w:rPr>
      </w:pPr>
      <w:r w:rsidRPr="009D5DBB">
        <w:rPr>
          <w:rFonts w:cs="Arial"/>
          <w:szCs w:val="22"/>
          <w:lang w:eastAsia="en-AU"/>
        </w:rPr>
        <w:t xml:space="preserve">application forms including those submitted online </w:t>
      </w:r>
    </w:p>
    <w:p w14:paraId="026E4870" w14:textId="77777777" w:rsidR="00E409CB" w:rsidRPr="009D5DBB" w:rsidRDefault="00E409CB" w:rsidP="001754C6">
      <w:pPr>
        <w:numPr>
          <w:ilvl w:val="0"/>
          <w:numId w:val="31"/>
        </w:numPr>
        <w:spacing w:before="60"/>
        <w:ind w:left="709"/>
        <w:rPr>
          <w:rFonts w:cs="Arial"/>
          <w:szCs w:val="22"/>
          <w:lang w:eastAsia="en-AU"/>
        </w:rPr>
      </w:pPr>
      <w:r w:rsidRPr="009D5DBB">
        <w:rPr>
          <w:rFonts w:cs="Arial"/>
          <w:szCs w:val="22"/>
          <w:lang w:eastAsia="en-AU"/>
        </w:rPr>
        <w:t>authorisation forms</w:t>
      </w:r>
    </w:p>
    <w:p w14:paraId="5BDD9E18" w14:textId="77777777" w:rsidR="00E409CB" w:rsidRPr="009D5DBB" w:rsidRDefault="00E409CB" w:rsidP="001754C6">
      <w:pPr>
        <w:numPr>
          <w:ilvl w:val="0"/>
          <w:numId w:val="31"/>
        </w:numPr>
        <w:spacing w:before="60"/>
        <w:ind w:left="709"/>
        <w:rPr>
          <w:rFonts w:cs="Arial"/>
          <w:szCs w:val="22"/>
          <w:lang w:eastAsia="en-AU"/>
        </w:rPr>
      </w:pPr>
      <w:r w:rsidRPr="009D5DBB">
        <w:rPr>
          <w:rFonts w:cs="Arial"/>
          <w:szCs w:val="22"/>
          <w:lang w:eastAsia="en-AU"/>
        </w:rPr>
        <w:t>statutory declarations</w:t>
      </w:r>
    </w:p>
    <w:p w14:paraId="6006DB68" w14:textId="006FC67B" w:rsidR="00E409CB" w:rsidRPr="009D5DBB" w:rsidRDefault="00E409CB" w:rsidP="001754C6">
      <w:pPr>
        <w:numPr>
          <w:ilvl w:val="0"/>
          <w:numId w:val="31"/>
        </w:numPr>
        <w:spacing w:before="60"/>
        <w:ind w:left="709"/>
        <w:rPr>
          <w:rFonts w:cs="Arial"/>
          <w:szCs w:val="22"/>
          <w:lang w:eastAsia="en-AU"/>
        </w:rPr>
      </w:pPr>
      <w:r w:rsidRPr="009D5DBB">
        <w:rPr>
          <w:rFonts w:cs="Arial"/>
          <w:szCs w:val="22"/>
          <w:lang w:eastAsia="en-AU"/>
        </w:rPr>
        <w:t>reason(s) provided by applicant for change of name</w:t>
      </w:r>
    </w:p>
    <w:p w14:paraId="5B1E1B8C" w14:textId="1AC238FB" w:rsidR="00E409CB" w:rsidRPr="009D5DBB" w:rsidRDefault="00E409CB" w:rsidP="001754C6">
      <w:pPr>
        <w:numPr>
          <w:ilvl w:val="0"/>
          <w:numId w:val="31"/>
        </w:numPr>
        <w:spacing w:before="60"/>
        <w:ind w:left="709"/>
        <w:rPr>
          <w:rFonts w:cs="Arial"/>
          <w:szCs w:val="22"/>
          <w:lang w:eastAsia="en-AU"/>
        </w:rPr>
      </w:pPr>
      <w:r w:rsidRPr="009D5DBB">
        <w:rPr>
          <w:rFonts w:cs="Arial"/>
          <w:szCs w:val="22"/>
          <w:lang w:eastAsia="en-AU"/>
        </w:rPr>
        <w:t>notifications received from other agencies</w:t>
      </w:r>
    </w:p>
    <w:p w14:paraId="231B3C19" w14:textId="3C10D2E9" w:rsidR="00643D75" w:rsidRDefault="00643D75" w:rsidP="001754C6">
      <w:pPr>
        <w:spacing w:before="60"/>
      </w:pPr>
      <w:r w:rsidRPr="009D5DBB">
        <w:rPr>
          <w:i/>
        </w:rPr>
        <w:t>Note:</w:t>
      </w:r>
      <w:r w:rsidRPr="009D5DBB">
        <w:t xml:space="preserve"> the term ‘source record’ as used in this </w:t>
      </w:r>
      <w:r w:rsidR="00443FEE" w:rsidRPr="009D5DBB">
        <w:t>S</w:t>
      </w:r>
      <w:r w:rsidRPr="009D5DBB">
        <w:t>chedule may be different to how it is used in standards, policies, guidelines and advice published by</w:t>
      </w:r>
      <w:r w:rsidR="003B4474" w:rsidRPr="009D5DBB">
        <w:t xml:space="preserve"> </w:t>
      </w:r>
      <w:r w:rsidR="00443FEE" w:rsidRPr="009D5DBB">
        <w:t>QSA</w:t>
      </w:r>
      <w:r w:rsidRPr="009D5DBB">
        <w:t xml:space="preserve">. Source records in this </w:t>
      </w:r>
      <w:r w:rsidR="00443FEE" w:rsidRPr="009D5DBB">
        <w:t>S</w:t>
      </w:r>
      <w:r w:rsidRPr="009D5DBB">
        <w:t xml:space="preserve">chedule refers to the above </w:t>
      </w:r>
      <w:r>
        <w:t xml:space="preserve">definition. See the </w:t>
      </w:r>
      <w:hyperlink r:id="rId13" w:history="1">
        <w:r w:rsidRPr="003B4474">
          <w:rPr>
            <w:rStyle w:val="Hyperlink"/>
          </w:rPr>
          <w:t>definition</w:t>
        </w:r>
        <w:r w:rsidR="003B4474" w:rsidRPr="003B4474">
          <w:rPr>
            <w:rStyle w:val="Hyperlink"/>
          </w:rPr>
          <w:t>s</w:t>
        </w:r>
      </w:hyperlink>
      <w:r>
        <w:t xml:space="preserve"> of a </w:t>
      </w:r>
      <w:r w:rsidRPr="003B4474">
        <w:rPr>
          <w:rFonts w:cs="Arial"/>
          <w:i/>
          <w:iCs/>
          <w:szCs w:val="22"/>
        </w:rPr>
        <w:t>source record</w:t>
      </w:r>
      <w:r>
        <w:t xml:space="preserve">, a </w:t>
      </w:r>
      <w:r w:rsidRPr="003B4474">
        <w:rPr>
          <w:rFonts w:cs="Arial"/>
          <w:i/>
          <w:iCs/>
          <w:szCs w:val="22"/>
        </w:rPr>
        <w:t>physical source record</w:t>
      </w:r>
      <w:r>
        <w:t xml:space="preserve"> and a </w:t>
      </w:r>
      <w:r w:rsidRPr="003B4474">
        <w:rPr>
          <w:rFonts w:cs="Arial"/>
          <w:i/>
          <w:iCs/>
          <w:szCs w:val="22"/>
        </w:rPr>
        <w:t>digital source record</w:t>
      </w:r>
      <w:r>
        <w:t xml:space="preserve"> as used by QSA. </w:t>
      </w:r>
    </w:p>
    <w:p w14:paraId="79F5C06F" w14:textId="2E3F31A2" w:rsidR="00643D75" w:rsidRPr="009D5DBB" w:rsidRDefault="00643D75" w:rsidP="001754C6">
      <w:pPr>
        <w:spacing w:before="60"/>
      </w:pPr>
      <w:r w:rsidRPr="003D6E74">
        <w:rPr>
          <w:b/>
          <w:i/>
        </w:rPr>
        <w:t xml:space="preserve">Physical </w:t>
      </w:r>
      <w:r w:rsidRPr="009D5DBB">
        <w:rPr>
          <w:b/>
          <w:i/>
        </w:rPr>
        <w:t>records</w:t>
      </w:r>
      <w:r w:rsidRPr="009D5DBB">
        <w:rPr>
          <w:i/>
        </w:rPr>
        <w:t xml:space="preserve"> </w:t>
      </w:r>
      <w:r w:rsidR="00C33F75" w:rsidRPr="009D5DBB">
        <w:t>are a</w:t>
      </w:r>
      <w:r w:rsidR="00853DE4" w:rsidRPr="009D5DBB">
        <w:t>ny</w:t>
      </w:r>
      <w:r w:rsidRPr="009D5DBB">
        <w:t xml:space="preserve"> non-electronic records received by the Registry to complete a business transaction. Physical records are tangible records that take up physical space e.g. paper.</w:t>
      </w:r>
    </w:p>
    <w:p w14:paraId="63E45F14" w14:textId="557C1C60" w:rsidR="00643D75" w:rsidRPr="009D5DBB" w:rsidRDefault="00643D75" w:rsidP="001754C6">
      <w:pPr>
        <w:spacing w:before="60"/>
      </w:pPr>
      <w:r w:rsidRPr="009D5DBB">
        <w:rPr>
          <w:b/>
          <w:i/>
        </w:rPr>
        <w:t>Vitalware</w:t>
      </w:r>
      <w:r w:rsidR="00C33F75" w:rsidRPr="009D5DBB">
        <w:t xml:space="preserve"> is t</w:t>
      </w:r>
      <w:r w:rsidRPr="009D5DBB">
        <w:t xml:space="preserve">he electronic business system used by the Registry of Births, Deaths and Marriages to register life events and to meet the Registrar-General’s legislative requirement to keep a register of life events. </w:t>
      </w:r>
    </w:p>
    <w:p w14:paraId="2FB1A98D" w14:textId="364B7B77" w:rsidR="00643D75" w:rsidRDefault="00643D75" w:rsidP="009E78D1">
      <w:pPr>
        <w:pStyle w:val="Heading4"/>
        <w:spacing w:before="120" w:after="120" w:line="264" w:lineRule="auto"/>
      </w:pPr>
      <w:r w:rsidRPr="009D5DBB">
        <w:t>Disposal of source document</w:t>
      </w:r>
      <w:r w:rsidR="00443FEE" w:rsidRPr="009D5DBB">
        <w:t>s</w:t>
      </w:r>
      <w:r w:rsidRPr="009D5DBB">
        <w:t xml:space="preserve"> and </w:t>
      </w:r>
      <w:r>
        <w:t>records</w:t>
      </w:r>
    </w:p>
    <w:p w14:paraId="4C32D7CE" w14:textId="77777777" w:rsidR="00643D75" w:rsidRDefault="00643D75" w:rsidP="001754C6">
      <w:pPr>
        <w:spacing w:before="60"/>
      </w:pPr>
      <w:bookmarkStart w:id="5" w:name="_Hlk528316424"/>
      <w:r>
        <w:t>A</w:t>
      </w:r>
      <w:r w:rsidRPr="00BE52F8">
        <w:t xml:space="preserve">ll source </w:t>
      </w:r>
      <w:r>
        <w:t>documents and records</w:t>
      </w:r>
      <w:r w:rsidRPr="00BE52F8">
        <w:t xml:space="preserve"> for registrable life events are </w:t>
      </w:r>
      <w:r>
        <w:t>r</w:t>
      </w:r>
      <w:r w:rsidRPr="00BE52F8">
        <w:t>equir</w:t>
      </w:r>
      <w:r>
        <w:t xml:space="preserve">ed to be retained permanently. </w:t>
      </w:r>
    </w:p>
    <w:p w14:paraId="7B9C9856" w14:textId="7F06514F" w:rsidR="00643D75" w:rsidRDefault="00853DE4" w:rsidP="001754C6">
      <w:pPr>
        <w:spacing w:before="60"/>
      </w:pPr>
      <w:r w:rsidRPr="009D5DBB">
        <w:t>Under</w:t>
      </w:r>
      <w:r w:rsidR="003658CD" w:rsidRPr="009D5DBB">
        <w:t xml:space="preserve"> Disposal Authorisation 2074 </w:t>
      </w:r>
      <w:r w:rsidR="003658CD" w:rsidRPr="009D5DBB">
        <w:rPr>
          <w:i/>
          <w:iCs/>
        </w:rPr>
        <w:t xml:space="preserve">Physical </w:t>
      </w:r>
      <w:r w:rsidR="000120F9" w:rsidRPr="009D5DBB">
        <w:rPr>
          <w:i/>
          <w:iCs/>
        </w:rPr>
        <w:t>S</w:t>
      </w:r>
      <w:r w:rsidR="003658CD" w:rsidRPr="009D5DBB">
        <w:rPr>
          <w:i/>
          <w:iCs/>
        </w:rPr>
        <w:t>ource records</w:t>
      </w:r>
      <w:r w:rsidR="003658CD" w:rsidRPr="009D5DBB">
        <w:t xml:space="preserve"> in the</w:t>
      </w:r>
      <w:r w:rsidRPr="009D5DBB">
        <w:t xml:space="preserve"> </w:t>
      </w:r>
      <w:hyperlink r:id="rId14" w:history="1">
        <w:r w:rsidR="003658CD">
          <w:rPr>
            <w:rStyle w:val="Hyperlink"/>
          </w:rPr>
          <w:t>GRDS</w:t>
        </w:r>
      </w:hyperlink>
      <w:r w:rsidR="003D6E74">
        <w:t>, all</w:t>
      </w:r>
      <w:r w:rsidR="00643D75">
        <w:rPr>
          <w:b/>
        </w:rPr>
        <w:t xml:space="preserve"> p</w:t>
      </w:r>
      <w:r w:rsidR="00643D75" w:rsidRPr="003D6E74">
        <w:rPr>
          <w:b/>
        </w:rPr>
        <w:t>hysical</w:t>
      </w:r>
      <w:r w:rsidR="00643D75">
        <w:t xml:space="preserve"> source documents and records with a permanent retention period</w:t>
      </w:r>
      <w:r w:rsidR="003D6E74">
        <w:t xml:space="preserve">, including the majority of </w:t>
      </w:r>
      <w:r w:rsidR="00B13E81" w:rsidRPr="009D5DBB">
        <w:t xml:space="preserve">public </w:t>
      </w:r>
      <w:r w:rsidR="003D6E74" w:rsidRPr="009D5DBB">
        <w:t xml:space="preserve">records covered by previous </w:t>
      </w:r>
      <w:r w:rsidR="003D63D1" w:rsidRPr="009D5DBB">
        <w:t>R</w:t>
      </w:r>
      <w:r w:rsidR="003D6E74" w:rsidRPr="009D5DBB">
        <w:t xml:space="preserve">BDM </w:t>
      </w:r>
      <w:r w:rsidR="003D6E74">
        <w:t>digitisation policies,</w:t>
      </w:r>
      <w:r w:rsidR="00643D75">
        <w:t xml:space="preserve"> </w:t>
      </w:r>
      <w:r w:rsidR="003D6E74">
        <w:t xml:space="preserve">are </w:t>
      </w:r>
      <w:r w:rsidR="003D6E74" w:rsidRPr="00E409CB">
        <w:rPr>
          <w:b/>
        </w:rPr>
        <w:t>ineligible for disposal</w:t>
      </w:r>
      <w:r w:rsidR="00643D75">
        <w:t xml:space="preserve">. </w:t>
      </w:r>
    </w:p>
    <w:p w14:paraId="1137A361" w14:textId="742AE63C" w:rsidR="009E78D1" w:rsidRDefault="00853DE4" w:rsidP="009E78D1">
      <w:pPr>
        <w:spacing w:before="60"/>
      </w:pPr>
      <w:r>
        <w:t xml:space="preserve">See the </w:t>
      </w:r>
      <w:hyperlink r:id="rId15" w:history="1">
        <w:r w:rsidR="00CB2F45" w:rsidRPr="00853DE4">
          <w:rPr>
            <w:rStyle w:val="Hyperlink"/>
          </w:rPr>
          <w:t>Disposal of source records guideline</w:t>
        </w:r>
      </w:hyperlink>
      <w:r>
        <w:t xml:space="preserve"> for more information. </w:t>
      </w:r>
      <w:bookmarkEnd w:id="5"/>
    </w:p>
    <w:p w14:paraId="5F8FD2EF" w14:textId="0114ACD9" w:rsidR="009270E3" w:rsidRPr="009270E3" w:rsidRDefault="009270E3" w:rsidP="009E78D1">
      <w:pPr>
        <w:pStyle w:val="Heading4"/>
        <w:spacing w:before="120" w:after="120" w:line="264" w:lineRule="auto"/>
      </w:pPr>
      <w:r w:rsidRPr="009270E3">
        <w:t>How we can help</w:t>
      </w:r>
    </w:p>
    <w:p w14:paraId="2B9C0A3F" w14:textId="13A91D90" w:rsidR="009270E3" w:rsidRPr="00241EE1" w:rsidRDefault="009270E3" w:rsidP="001754C6">
      <w:pPr>
        <w:spacing w:before="60"/>
      </w:pPr>
      <w:r w:rsidRPr="00DC4374">
        <w:rPr>
          <w:szCs w:val="22"/>
        </w:rPr>
        <w:t xml:space="preserve">More information on implementing </w:t>
      </w:r>
      <w:r w:rsidR="006B29DA" w:rsidRPr="009D5DBB">
        <w:rPr>
          <w:szCs w:val="22"/>
        </w:rPr>
        <w:t xml:space="preserve">retention and disposal </w:t>
      </w:r>
      <w:r w:rsidRPr="009D5DBB">
        <w:rPr>
          <w:szCs w:val="22"/>
        </w:rPr>
        <w:t>schedules is available on the</w:t>
      </w:r>
      <w:r w:rsidR="006B29DA" w:rsidRPr="009D5DBB">
        <w:rPr>
          <w:szCs w:val="22"/>
        </w:rPr>
        <w:t xml:space="preserve"> Recordkeeping section of </w:t>
      </w:r>
      <w:r w:rsidR="006B29DA">
        <w:rPr>
          <w:szCs w:val="22"/>
        </w:rPr>
        <w:t>the</w:t>
      </w:r>
      <w:r w:rsidRPr="00DC4374">
        <w:rPr>
          <w:szCs w:val="22"/>
        </w:rPr>
        <w:t xml:space="preserve"> </w:t>
      </w:r>
      <w:hyperlink r:id="rId16" w:history="1">
        <w:r w:rsidRPr="00241EE1">
          <w:rPr>
            <w:rStyle w:val="Hyperlink"/>
          </w:rPr>
          <w:t>Queensland Government (For Government) website</w:t>
        </w:r>
      </w:hyperlink>
      <w:r w:rsidRPr="00303A49">
        <w:t>.</w:t>
      </w:r>
      <w:r>
        <w:t xml:space="preserve"> </w:t>
      </w:r>
      <w:r w:rsidRPr="00DC4374">
        <w:rPr>
          <w:szCs w:val="22"/>
        </w:rPr>
        <w:t xml:space="preserve">Any enquiries about </w:t>
      </w:r>
      <w:r w:rsidRPr="009D5DBB">
        <w:rPr>
          <w:szCs w:val="22"/>
        </w:rPr>
        <w:t xml:space="preserve">this </w:t>
      </w:r>
      <w:r w:rsidR="006B29DA" w:rsidRPr="009D5DBB">
        <w:rPr>
          <w:szCs w:val="22"/>
        </w:rPr>
        <w:t>S</w:t>
      </w:r>
      <w:r w:rsidRPr="009D5DBB">
        <w:rPr>
          <w:szCs w:val="22"/>
        </w:rPr>
        <w:t xml:space="preserve">chedule or recordkeeping should be directed in the first instance to your </w:t>
      </w:r>
      <w:r w:rsidR="00CB4B5F" w:rsidRPr="009D5DBB">
        <w:rPr>
          <w:szCs w:val="22"/>
        </w:rPr>
        <w:t>r</w:t>
      </w:r>
      <w:r w:rsidRPr="009D5DBB">
        <w:rPr>
          <w:szCs w:val="22"/>
        </w:rPr>
        <w:t xml:space="preserve">ecords </w:t>
      </w:r>
      <w:r w:rsidR="00CB4B5F" w:rsidRPr="009D5DBB">
        <w:rPr>
          <w:szCs w:val="22"/>
        </w:rPr>
        <w:t>m</w:t>
      </w:r>
      <w:r w:rsidRPr="009D5DBB">
        <w:rPr>
          <w:szCs w:val="22"/>
        </w:rPr>
        <w:t>anager</w:t>
      </w:r>
      <w:r w:rsidRPr="00DC4374">
        <w:rPr>
          <w:szCs w:val="22"/>
        </w:rPr>
        <w:t xml:space="preserve">. If further information is required, please contact </w:t>
      </w:r>
      <w:r w:rsidRPr="009D5DBB">
        <w:rPr>
          <w:szCs w:val="22"/>
        </w:rPr>
        <w:t xml:space="preserve">QSA </w:t>
      </w:r>
      <w:r w:rsidRPr="00DC4374">
        <w:rPr>
          <w:szCs w:val="22"/>
        </w:rPr>
        <w:t xml:space="preserve">on </w:t>
      </w:r>
      <w:r>
        <w:rPr>
          <w:szCs w:val="22"/>
        </w:rPr>
        <w:t>(</w:t>
      </w:r>
      <w:r w:rsidRPr="00DC4374">
        <w:rPr>
          <w:szCs w:val="22"/>
        </w:rPr>
        <w:t>07</w:t>
      </w:r>
      <w:r>
        <w:rPr>
          <w:szCs w:val="22"/>
        </w:rPr>
        <w:t>)</w:t>
      </w:r>
      <w:r w:rsidRPr="00DC4374">
        <w:rPr>
          <w:szCs w:val="22"/>
        </w:rPr>
        <w:t xml:space="preserve"> 3</w:t>
      </w:r>
      <w:r>
        <w:rPr>
          <w:szCs w:val="22"/>
        </w:rPr>
        <w:t>037 6630 or via the</w:t>
      </w:r>
      <w:r>
        <w:t xml:space="preserve"> </w:t>
      </w:r>
      <w:hyperlink r:id="rId17" w:history="1">
        <w:r w:rsidRPr="00241EE1">
          <w:rPr>
            <w:rStyle w:val="Hyperlink"/>
          </w:rPr>
          <w:t>Queensland Government (For Government) website</w:t>
        </w:r>
      </w:hyperlink>
      <w:r w:rsidRPr="00DC4374">
        <w:rPr>
          <w:szCs w:val="22"/>
        </w:rPr>
        <w:t xml:space="preserve">. </w:t>
      </w:r>
    </w:p>
    <w:p w14:paraId="30823955" w14:textId="77777777" w:rsidR="009270E3" w:rsidRDefault="009270E3" w:rsidP="001754C6">
      <w:pPr>
        <w:tabs>
          <w:tab w:val="left" w:pos="8647"/>
        </w:tabs>
        <w:spacing w:before="60"/>
      </w:pPr>
    </w:p>
    <w:p w14:paraId="34130462" w14:textId="77777777" w:rsidR="001754C6" w:rsidRDefault="001754C6" w:rsidP="001754C6">
      <w:pPr>
        <w:tabs>
          <w:tab w:val="left" w:pos="8647"/>
        </w:tabs>
        <w:spacing w:before="60"/>
      </w:pPr>
    </w:p>
    <w:p w14:paraId="0EDE3F35" w14:textId="18246CF4" w:rsidR="009270E3" w:rsidRPr="00327FF3" w:rsidRDefault="007D64BC" w:rsidP="001754C6">
      <w:pPr>
        <w:tabs>
          <w:tab w:val="left" w:pos="8505"/>
        </w:tabs>
        <w:spacing w:before="60"/>
        <w:rPr>
          <w:b/>
          <w:sz w:val="28"/>
        </w:rPr>
      </w:pPr>
      <w:r>
        <w:rPr>
          <w:b/>
          <w:sz w:val="28"/>
        </w:rPr>
        <w:t>A</w:t>
      </w:r>
      <w:r w:rsidR="009270E3" w:rsidRPr="00327FF3">
        <w:rPr>
          <w:b/>
          <w:sz w:val="28"/>
        </w:rPr>
        <w:t>pproved by State Archivist:</w:t>
      </w:r>
      <w:r w:rsidR="000D6F94">
        <w:rPr>
          <w:b/>
          <w:sz w:val="28"/>
        </w:rPr>
        <w:t xml:space="preserve"> Louise Howard</w:t>
      </w:r>
      <w:r w:rsidR="009270E3" w:rsidRPr="00327FF3">
        <w:rPr>
          <w:b/>
          <w:sz w:val="28"/>
        </w:rPr>
        <w:tab/>
        <w:t>Date:</w:t>
      </w:r>
      <w:r w:rsidR="00546B9E">
        <w:rPr>
          <w:b/>
          <w:sz w:val="28"/>
        </w:rPr>
        <w:t xml:space="preserve"> </w:t>
      </w:r>
      <w:r w:rsidR="000D6F94">
        <w:rPr>
          <w:b/>
          <w:sz w:val="28"/>
        </w:rPr>
        <w:t>06/05/2025</w:t>
      </w:r>
    </w:p>
    <w:p w14:paraId="7F2B991C" w14:textId="15050DD2" w:rsidR="009270E3" w:rsidRPr="00F87F91" w:rsidRDefault="009270E3" w:rsidP="001754C6">
      <w:pPr>
        <w:spacing w:before="60"/>
        <w:rPr>
          <w:u w:val="single"/>
        </w:rPr>
      </w:pPr>
    </w:p>
    <w:p w14:paraId="14FAF093" w14:textId="56A0F445" w:rsidR="003F319A" w:rsidRDefault="003F319A">
      <w:pPr>
        <w:spacing w:before="0" w:after="0" w:line="240" w:lineRule="auto"/>
        <w:rPr>
          <w:rFonts w:cs="Arial"/>
          <w:b/>
          <w:bCs/>
          <w:sz w:val="36"/>
          <w:szCs w:val="20"/>
          <w:lang w:eastAsia="en-AU"/>
        </w:rPr>
      </w:pPr>
      <w:r>
        <w:br w:type="page"/>
      </w:r>
    </w:p>
    <w:p w14:paraId="7167AF41" w14:textId="77777777" w:rsidR="009E78D1" w:rsidRDefault="00AE5155">
      <w:pPr>
        <w:pStyle w:val="TOC1"/>
        <w:rPr>
          <w:bCs/>
          <w:sz w:val="36"/>
          <w:szCs w:val="36"/>
        </w:rPr>
      </w:pPr>
      <w:bookmarkStart w:id="6" w:name="_Toc314475557"/>
      <w:bookmarkStart w:id="7" w:name="_Toc336267549"/>
      <w:bookmarkStart w:id="8" w:name="_Toc528663410"/>
      <w:bookmarkStart w:id="9" w:name="_Toc20731518"/>
      <w:bookmarkStart w:id="10" w:name="_Toc528663377"/>
      <w:bookmarkStart w:id="11" w:name="_Toc528663538"/>
      <w:r w:rsidRPr="00B86263">
        <w:rPr>
          <w:bCs/>
          <w:sz w:val="36"/>
          <w:szCs w:val="36"/>
        </w:rPr>
        <w:t>C</w:t>
      </w:r>
      <w:r w:rsidR="00B86263">
        <w:rPr>
          <w:bCs/>
          <w:sz w:val="36"/>
          <w:szCs w:val="36"/>
        </w:rPr>
        <w:t>ONTENTS</w:t>
      </w:r>
      <w:bookmarkEnd w:id="6"/>
      <w:bookmarkEnd w:id="7"/>
      <w:bookmarkEnd w:id="8"/>
      <w:bookmarkEnd w:id="9"/>
    </w:p>
    <w:p w14:paraId="4258A045" w14:textId="62BA47C6" w:rsidR="00841F2D" w:rsidRDefault="009F3CAF">
      <w:pPr>
        <w:pStyle w:val="TOC1"/>
        <w:rPr>
          <w:rFonts w:asciiTheme="minorHAnsi" w:eastAsiaTheme="minorEastAsia" w:hAnsiTheme="minorHAnsi" w:cstheme="minorBidi"/>
          <w:b w:val="0"/>
          <w:kern w:val="2"/>
          <w:lang w:eastAsia="en-AU"/>
          <w14:ligatures w14:val="standardContextual"/>
        </w:rPr>
      </w:pPr>
      <w:r>
        <w:rPr>
          <w:b w:val="0"/>
          <w:bCs/>
          <w:sz w:val="36"/>
          <w:szCs w:val="36"/>
        </w:rPr>
        <w:fldChar w:fldCharType="begin"/>
      </w:r>
      <w:r w:rsidRPr="00B86263">
        <w:rPr>
          <w:bCs/>
          <w:sz w:val="36"/>
          <w:szCs w:val="36"/>
        </w:rPr>
        <w:instrText xml:space="preserve"> TOC \o "2-2" \h \z \t "Heading 1,1" </w:instrText>
      </w:r>
      <w:r>
        <w:rPr>
          <w:b w:val="0"/>
          <w:bCs/>
          <w:sz w:val="36"/>
          <w:szCs w:val="36"/>
        </w:rPr>
        <w:fldChar w:fldCharType="separate"/>
      </w:r>
      <w:hyperlink w:anchor="_Toc197957186" w:history="1">
        <w:r w:rsidR="00841F2D" w:rsidRPr="000A09C0">
          <w:rPr>
            <w:rStyle w:val="Hyperlink"/>
          </w:rPr>
          <w:t>BIRTHS, DEATHS AND MARRIAGES REGISTRY SERVICES</w:t>
        </w:r>
        <w:r w:rsidR="00841F2D">
          <w:rPr>
            <w:webHidden/>
          </w:rPr>
          <w:tab/>
        </w:r>
        <w:r w:rsidR="00841F2D">
          <w:rPr>
            <w:webHidden/>
          </w:rPr>
          <w:fldChar w:fldCharType="begin"/>
        </w:r>
        <w:r w:rsidR="00841F2D">
          <w:rPr>
            <w:webHidden/>
          </w:rPr>
          <w:instrText xml:space="preserve"> PAGEREF _Toc197957186 \h </w:instrText>
        </w:r>
        <w:r w:rsidR="00841F2D">
          <w:rPr>
            <w:webHidden/>
          </w:rPr>
        </w:r>
        <w:r w:rsidR="00841F2D">
          <w:rPr>
            <w:webHidden/>
          </w:rPr>
          <w:fldChar w:fldCharType="separate"/>
        </w:r>
        <w:r w:rsidR="00841F2D">
          <w:rPr>
            <w:webHidden/>
          </w:rPr>
          <w:t>6</w:t>
        </w:r>
        <w:r w:rsidR="00841F2D">
          <w:rPr>
            <w:webHidden/>
          </w:rPr>
          <w:fldChar w:fldCharType="end"/>
        </w:r>
      </w:hyperlink>
    </w:p>
    <w:p w14:paraId="5D095E51" w14:textId="1BD45CD8" w:rsidR="00841F2D" w:rsidRDefault="00841F2D">
      <w:pPr>
        <w:pStyle w:val="TOC2"/>
        <w:rPr>
          <w:rFonts w:asciiTheme="minorHAnsi" w:eastAsiaTheme="minorEastAsia" w:hAnsiTheme="minorHAnsi" w:cstheme="minorBidi"/>
          <w:b w:val="0"/>
          <w:noProof/>
          <w:kern w:val="2"/>
          <w:sz w:val="24"/>
          <w:lang w:eastAsia="en-AU"/>
          <w14:ligatures w14:val="standardContextual"/>
        </w:rPr>
      </w:pPr>
      <w:hyperlink w:anchor="_Toc197957187" w:history="1">
        <w:r w:rsidRPr="000A09C0">
          <w:rPr>
            <w:rStyle w:val="Hyperlink"/>
            <w:noProof/>
          </w:rPr>
          <w:t>CERTIFICATE APPLICATIONS</w:t>
        </w:r>
        <w:r>
          <w:rPr>
            <w:noProof/>
            <w:webHidden/>
          </w:rPr>
          <w:tab/>
        </w:r>
        <w:r>
          <w:rPr>
            <w:noProof/>
            <w:webHidden/>
          </w:rPr>
          <w:fldChar w:fldCharType="begin"/>
        </w:r>
        <w:r>
          <w:rPr>
            <w:noProof/>
            <w:webHidden/>
          </w:rPr>
          <w:instrText xml:space="preserve"> PAGEREF _Toc197957187 \h </w:instrText>
        </w:r>
        <w:r>
          <w:rPr>
            <w:noProof/>
            <w:webHidden/>
          </w:rPr>
        </w:r>
        <w:r>
          <w:rPr>
            <w:noProof/>
            <w:webHidden/>
          </w:rPr>
          <w:fldChar w:fldCharType="separate"/>
        </w:r>
        <w:r>
          <w:rPr>
            <w:noProof/>
            <w:webHidden/>
          </w:rPr>
          <w:t>6</w:t>
        </w:r>
        <w:r>
          <w:rPr>
            <w:noProof/>
            <w:webHidden/>
          </w:rPr>
          <w:fldChar w:fldCharType="end"/>
        </w:r>
      </w:hyperlink>
    </w:p>
    <w:p w14:paraId="4B742ECE" w14:textId="13953241" w:rsidR="00841F2D" w:rsidRDefault="00841F2D">
      <w:pPr>
        <w:pStyle w:val="TOC2"/>
        <w:rPr>
          <w:rFonts w:asciiTheme="minorHAnsi" w:eastAsiaTheme="minorEastAsia" w:hAnsiTheme="minorHAnsi" w:cstheme="minorBidi"/>
          <w:b w:val="0"/>
          <w:noProof/>
          <w:kern w:val="2"/>
          <w:sz w:val="24"/>
          <w:lang w:eastAsia="en-AU"/>
          <w14:ligatures w14:val="standardContextual"/>
        </w:rPr>
      </w:pPr>
      <w:hyperlink w:anchor="_Toc197957188" w:history="1">
        <w:r w:rsidRPr="000A09C0">
          <w:rPr>
            <w:rStyle w:val="Hyperlink"/>
            <w:noProof/>
          </w:rPr>
          <w:t>CEREMONY ARRANGEMENTS</w:t>
        </w:r>
        <w:r>
          <w:rPr>
            <w:noProof/>
            <w:webHidden/>
          </w:rPr>
          <w:tab/>
        </w:r>
        <w:r>
          <w:rPr>
            <w:noProof/>
            <w:webHidden/>
          </w:rPr>
          <w:fldChar w:fldCharType="begin"/>
        </w:r>
        <w:r>
          <w:rPr>
            <w:noProof/>
            <w:webHidden/>
          </w:rPr>
          <w:instrText xml:space="preserve"> PAGEREF _Toc197957188 \h </w:instrText>
        </w:r>
        <w:r>
          <w:rPr>
            <w:noProof/>
            <w:webHidden/>
          </w:rPr>
        </w:r>
        <w:r>
          <w:rPr>
            <w:noProof/>
            <w:webHidden/>
          </w:rPr>
          <w:fldChar w:fldCharType="separate"/>
        </w:r>
        <w:r>
          <w:rPr>
            <w:noProof/>
            <w:webHidden/>
          </w:rPr>
          <w:t>7</w:t>
        </w:r>
        <w:r>
          <w:rPr>
            <w:noProof/>
            <w:webHidden/>
          </w:rPr>
          <w:fldChar w:fldCharType="end"/>
        </w:r>
      </w:hyperlink>
    </w:p>
    <w:p w14:paraId="43346575" w14:textId="767D19B0" w:rsidR="00841F2D" w:rsidRDefault="00841F2D">
      <w:pPr>
        <w:pStyle w:val="TOC2"/>
        <w:rPr>
          <w:rFonts w:asciiTheme="minorHAnsi" w:eastAsiaTheme="minorEastAsia" w:hAnsiTheme="minorHAnsi" w:cstheme="minorBidi"/>
          <w:b w:val="0"/>
          <w:noProof/>
          <w:kern w:val="2"/>
          <w:sz w:val="24"/>
          <w:lang w:eastAsia="en-AU"/>
          <w14:ligatures w14:val="standardContextual"/>
        </w:rPr>
      </w:pPr>
      <w:hyperlink w:anchor="_Toc197957189" w:history="1">
        <w:r w:rsidRPr="000A09C0">
          <w:rPr>
            <w:rStyle w:val="Hyperlink"/>
            <w:noProof/>
          </w:rPr>
          <w:t>ENQUIRIES</w:t>
        </w:r>
        <w:r>
          <w:rPr>
            <w:noProof/>
            <w:webHidden/>
          </w:rPr>
          <w:tab/>
        </w:r>
        <w:r>
          <w:rPr>
            <w:noProof/>
            <w:webHidden/>
          </w:rPr>
          <w:fldChar w:fldCharType="begin"/>
        </w:r>
        <w:r>
          <w:rPr>
            <w:noProof/>
            <w:webHidden/>
          </w:rPr>
          <w:instrText xml:space="preserve"> PAGEREF _Toc197957189 \h </w:instrText>
        </w:r>
        <w:r>
          <w:rPr>
            <w:noProof/>
            <w:webHidden/>
          </w:rPr>
        </w:r>
        <w:r>
          <w:rPr>
            <w:noProof/>
            <w:webHidden/>
          </w:rPr>
          <w:fldChar w:fldCharType="separate"/>
        </w:r>
        <w:r>
          <w:rPr>
            <w:noProof/>
            <w:webHidden/>
          </w:rPr>
          <w:t>7</w:t>
        </w:r>
        <w:r>
          <w:rPr>
            <w:noProof/>
            <w:webHidden/>
          </w:rPr>
          <w:fldChar w:fldCharType="end"/>
        </w:r>
      </w:hyperlink>
    </w:p>
    <w:p w14:paraId="4C25246D" w14:textId="03516CD6" w:rsidR="00841F2D" w:rsidRDefault="00841F2D">
      <w:pPr>
        <w:pStyle w:val="TOC2"/>
        <w:rPr>
          <w:rFonts w:asciiTheme="minorHAnsi" w:eastAsiaTheme="minorEastAsia" w:hAnsiTheme="minorHAnsi" w:cstheme="minorBidi"/>
          <w:b w:val="0"/>
          <w:noProof/>
          <w:kern w:val="2"/>
          <w:sz w:val="24"/>
          <w:lang w:eastAsia="en-AU"/>
          <w14:ligatures w14:val="standardContextual"/>
        </w:rPr>
      </w:pPr>
      <w:hyperlink w:anchor="_Toc197957190" w:history="1">
        <w:r w:rsidRPr="000A09C0">
          <w:rPr>
            <w:rStyle w:val="Hyperlink"/>
            <w:noProof/>
          </w:rPr>
          <w:t>INDEXES</w:t>
        </w:r>
        <w:r>
          <w:rPr>
            <w:noProof/>
            <w:webHidden/>
          </w:rPr>
          <w:tab/>
        </w:r>
        <w:r>
          <w:rPr>
            <w:noProof/>
            <w:webHidden/>
          </w:rPr>
          <w:fldChar w:fldCharType="begin"/>
        </w:r>
        <w:r>
          <w:rPr>
            <w:noProof/>
            <w:webHidden/>
          </w:rPr>
          <w:instrText xml:space="preserve"> PAGEREF _Toc197957190 \h </w:instrText>
        </w:r>
        <w:r>
          <w:rPr>
            <w:noProof/>
            <w:webHidden/>
          </w:rPr>
        </w:r>
        <w:r>
          <w:rPr>
            <w:noProof/>
            <w:webHidden/>
          </w:rPr>
          <w:fldChar w:fldCharType="separate"/>
        </w:r>
        <w:r>
          <w:rPr>
            <w:noProof/>
            <w:webHidden/>
          </w:rPr>
          <w:t>8</w:t>
        </w:r>
        <w:r>
          <w:rPr>
            <w:noProof/>
            <w:webHidden/>
          </w:rPr>
          <w:fldChar w:fldCharType="end"/>
        </w:r>
      </w:hyperlink>
    </w:p>
    <w:p w14:paraId="47F34B27" w14:textId="0BF9C950" w:rsidR="00841F2D" w:rsidRDefault="00841F2D">
      <w:pPr>
        <w:pStyle w:val="TOC2"/>
        <w:rPr>
          <w:rFonts w:asciiTheme="minorHAnsi" w:eastAsiaTheme="minorEastAsia" w:hAnsiTheme="minorHAnsi" w:cstheme="minorBidi"/>
          <w:b w:val="0"/>
          <w:noProof/>
          <w:kern w:val="2"/>
          <w:sz w:val="24"/>
          <w:lang w:eastAsia="en-AU"/>
          <w14:ligatures w14:val="standardContextual"/>
        </w:rPr>
      </w:pPr>
      <w:hyperlink w:anchor="_Toc197957191" w:history="1">
        <w:r w:rsidRPr="000A09C0">
          <w:rPr>
            <w:rStyle w:val="Hyperlink"/>
            <w:noProof/>
          </w:rPr>
          <w:t>REGISTERS</w:t>
        </w:r>
        <w:r>
          <w:rPr>
            <w:noProof/>
            <w:webHidden/>
          </w:rPr>
          <w:tab/>
        </w:r>
        <w:r>
          <w:rPr>
            <w:noProof/>
            <w:webHidden/>
          </w:rPr>
          <w:fldChar w:fldCharType="begin"/>
        </w:r>
        <w:r>
          <w:rPr>
            <w:noProof/>
            <w:webHidden/>
          </w:rPr>
          <w:instrText xml:space="preserve"> PAGEREF _Toc197957191 \h </w:instrText>
        </w:r>
        <w:r>
          <w:rPr>
            <w:noProof/>
            <w:webHidden/>
          </w:rPr>
        </w:r>
        <w:r>
          <w:rPr>
            <w:noProof/>
            <w:webHidden/>
          </w:rPr>
          <w:fldChar w:fldCharType="separate"/>
        </w:r>
        <w:r>
          <w:rPr>
            <w:noProof/>
            <w:webHidden/>
          </w:rPr>
          <w:t>8</w:t>
        </w:r>
        <w:r>
          <w:rPr>
            <w:noProof/>
            <w:webHidden/>
          </w:rPr>
          <w:fldChar w:fldCharType="end"/>
        </w:r>
      </w:hyperlink>
    </w:p>
    <w:p w14:paraId="5B97040A" w14:textId="786198C3" w:rsidR="00841F2D" w:rsidRDefault="00841F2D">
      <w:pPr>
        <w:pStyle w:val="TOC2"/>
        <w:rPr>
          <w:rFonts w:asciiTheme="minorHAnsi" w:eastAsiaTheme="minorEastAsia" w:hAnsiTheme="minorHAnsi" w:cstheme="minorBidi"/>
          <w:b w:val="0"/>
          <w:noProof/>
          <w:kern w:val="2"/>
          <w:sz w:val="24"/>
          <w:lang w:eastAsia="en-AU"/>
          <w14:ligatures w14:val="standardContextual"/>
        </w:rPr>
      </w:pPr>
      <w:hyperlink w:anchor="_Toc197957192" w:history="1">
        <w:r w:rsidRPr="000A09C0">
          <w:rPr>
            <w:rStyle w:val="Hyperlink"/>
            <w:noProof/>
          </w:rPr>
          <w:t>REGISTRATIONS</w:t>
        </w:r>
        <w:r>
          <w:rPr>
            <w:noProof/>
            <w:webHidden/>
          </w:rPr>
          <w:tab/>
        </w:r>
        <w:r>
          <w:rPr>
            <w:noProof/>
            <w:webHidden/>
          </w:rPr>
          <w:fldChar w:fldCharType="begin"/>
        </w:r>
        <w:r>
          <w:rPr>
            <w:noProof/>
            <w:webHidden/>
          </w:rPr>
          <w:instrText xml:space="preserve"> PAGEREF _Toc197957192 \h </w:instrText>
        </w:r>
        <w:r>
          <w:rPr>
            <w:noProof/>
            <w:webHidden/>
          </w:rPr>
        </w:r>
        <w:r>
          <w:rPr>
            <w:noProof/>
            <w:webHidden/>
          </w:rPr>
          <w:fldChar w:fldCharType="separate"/>
        </w:r>
        <w:r>
          <w:rPr>
            <w:noProof/>
            <w:webHidden/>
          </w:rPr>
          <w:t>10</w:t>
        </w:r>
        <w:r>
          <w:rPr>
            <w:noProof/>
            <w:webHidden/>
          </w:rPr>
          <w:fldChar w:fldCharType="end"/>
        </w:r>
      </w:hyperlink>
    </w:p>
    <w:p w14:paraId="4B82CA8D" w14:textId="7F7DA2D9" w:rsidR="00841F2D" w:rsidRDefault="00841F2D">
      <w:pPr>
        <w:pStyle w:val="TOC2"/>
        <w:rPr>
          <w:rFonts w:asciiTheme="minorHAnsi" w:eastAsiaTheme="minorEastAsia" w:hAnsiTheme="minorHAnsi" w:cstheme="minorBidi"/>
          <w:b w:val="0"/>
          <w:noProof/>
          <w:kern w:val="2"/>
          <w:sz w:val="24"/>
          <w:lang w:eastAsia="en-AU"/>
          <w14:ligatures w14:val="standardContextual"/>
        </w:rPr>
      </w:pPr>
      <w:hyperlink w:anchor="_Toc197957193" w:history="1">
        <w:r w:rsidRPr="000A09C0">
          <w:rPr>
            <w:rStyle w:val="Hyperlink"/>
            <w:noProof/>
          </w:rPr>
          <w:t>REGISTRY DATA MANAGEMENT</w:t>
        </w:r>
        <w:r>
          <w:rPr>
            <w:noProof/>
            <w:webHidden/>
          </w:rPr>
          <w:tab/>
        </w:r>
        <w:r>
          <w:rPr>
            <w:noProof/>
            <w:webHidden/>
          </w:rPr>
          <w:fldChar w:fldCharType="begin"/>
        </w:r>
        <w:r>
          <w:rPr>
            <w:noProof/>
            <w:webHidden/>
          </w:rPr>
          <w:instrText xml:space="preserve"> PAGEREF _Toc197957193 \h </w:instrText>
        </w:r>
        <w:r>
          <w:rPr>
            <w:noProof/>
            <w:webHidden/>
          </w:rPr>
        </w:r>
        <w:r>
          <w:rPr>
            <w:noProof/>
            <w:webHidden/>
          </w:rPr>
          <w:fldChar w:fldCharType="separate"/>
        </w:r>
        <w:r>
          <w:rPr>
            <w:noProof/>
            <w:webHidden/>
          </w:rPr>
          <w:t>13</w:t>
        </w:r>
        <w:r>
          <w:rPr>
            <w:noProof/>
            <w:webHidden/>
          </w:rPr>
          <w:fldChar w:fldCharType="end"/>
        </w:r>
      </w:hyperlink>
    </w:p>
    <w:p w14:paraId="78055701" w14:textId="73A151AB" w:rsidR="006A7BB9" w:rsidRPr="00AE5155" w:rsidRDefault="009F3CAF" w:rsidP="009F3CAF">
      <w:pPr>
        <w:pStyle w:val="Heading1"/>
      </w:pPr>
      <w:r>
        <w:rPr>
          <w:noProof/>
        </w:rPr>
        <w:fldChar w:fldCharType="end"/>
      </w:r>
      <w:r w:rsidR="006A7BB9" w:rsidRPr="009270E3">
        <w:br w:type="page"/>
      </w:r>
      <w:bookmarkStart w:id="12" w:name="_Toc463007232"/>
      <w:bookmarkStart w:id="13" w:name="_Toc197957186"/>
      <w:r w:rsidR="002D5564" w:rsidRPr="00AE5155">
        <w:t xml:space="preserve">BIRTHS, DEATHS AND MARRIAGES </w:t>
      </w:r>
      <w:r w:rsidR="00AE3513" w:rsidRPr="00AE5155">
        <w:rPr>
          <w:rStyle w:val="Heading2Char"/>
          <w:b/>
          <w:noProof w:val="0"/>
          <w:sz w:val="36"/>
          <w:szCs w:val="20"/>
          <w:lang w:eastAsia="en-AU"/>
        </w:rPr>
        <w:t>REGISTRY SERVICES</w:t>
      </w:r>
      <w:bookmarkEnd w:id="10"/>
      <w:bookmarkEnd w:id="11"/>
      <w:bookmarkEnd w:id="12"/>
      <w:bookmarkEnd w:id="13"/>
    </w:p>
    <w:p w14:paraId="0DE7D1DA" w14:textId="4A1BBF2A" w:rsidR="000120F9" w:rsidRPr="009D5DBB" w:rsidRDefault="00AE3513" w:rsidP="009270E3">
      <w:pPr>
        <w:pStyle w:val="ScopeNote"/>
      </w:pPr>
      <w:r w:rsidRPr="009D5DBB">
        <w:t xml:space="preserve">Managing and maintaining information registers recording details of births, </w:t>
      </w:r>
      <w:r w:rsidR="00CB7416" w:rsidRPr="009D5DBB">
        <w:t xml:space="preserve">adoptions, </w:t>
      </w:r>
      <w:r w:rsidRPr="009D5DBB">
        <w:t xml:space="preserve">deaths, marriages, </w:t>
      </w:r>
      <w:r w:rsidR="00CB7416" w:rsidRPr="009D5DBB">
        <w:t>civil partnerships,</w:t>
      </w:r>
      <w:r w:rsidRPr="009D5DBB">
        <w:t xml:space="preserve"> changes </w:t>
      </w:r>
      <w:r w:rsidR="00367E5A" w:rsidRPr="009D5DBB">
        <w:t xml:space="preserve">of name and </w:t>
      </w:r>
      <w:r w:rsidR="00CB7416" w:rsidRPr="009D5DBB">
        <w:t xml:space="preserve">changes to parentage </w:t>
      </w:r>
      <w:r w:rsidRPr="009D5DBB">
        <w:t xml:space="preserve">in Queensland. </w:t>
      </w:r>
    </w:p>
    <w:p w14:paraId="4A6E5665" w14:textId="77777777" w:rsidR="000120F9" w:rsidRPr="009D5DBB" w:rsidRDefault="00AE3513" w:rsidP="009270E3">
      <w:pPr>
        <w:pStyle w:val="ScopeNote"/>
      </w:pPr>
      <w:r w:rsidRPr="009D5DBB">
        <w:t>Includes</w:t>
      </w:r>
      <w:r w:rsidR="000120F9" w:rsidRPr="009D5DBB">
        <w:t>:</w:t>
      </w:r>
      <w:r w:rsidR="00CB7416" w:rsidRPr="009D5DBB">
        <w:t xml:space="preserve"> </w:t>
      </w:r>
    </w:p>
    <w:p w14:paraId="547BC3F6" w14:textId="77777777" w:rsidR="000120F9" w:rsidRPr="009D5DBB" w:rsidRDefault="00CB7416" w:rsidP="000120F9">
      <w:pPr>
        <w:pStyle w:val="ScopeNote"/>
        <w:numPr>
          <w:ilvl w:val="0"/>
          <w:numId w:val="31"/>
        </w:numPr>
      </w:pPr>
      <w:r w:rsidRPr="009D5DBB">
        <w:t>collecting and maintaining information relating to registerable events</w:t>
      </w:r>
    </w:p>
    <w:p w14:paraId="3C900626" w14:textId="77777777" w:rsidR="000120F9" w:rsidRPr="009D5DBB" w:rsidRDefault="00AE3513" w:rsidP="000120F9">
      <w:pPr>
        <w:pStyle w:val="ScopeNote"/>
        <w:numPr>
          <w:ilvl w:val="0"/>
          <w:numId w:val="31"/>
        </w:numPr>
      </w:pPr>
      <w:r w:rsidRPr="009D5DBB">
        <w:t>processing registrations and applications</w:t>
      </w:r>
    </w:p>
    <w:p w14:paraId="6ABD2F07" w14:textId="77777777" w:rsidR="000120F9" w:rsidRPr="009D5DBB" w:rsidRDefault="00AE3513" w:rsidP="000120F9">
      <w:pPr>
        <w:pStyle w:val="ScopeNote"/>
        <w:numPr>
          <w:ilvl w:val="0"/>
          <w:numId w:val="31"/>
        </w:numPr>
      </w:pPr>
      <w:r w:rsidRPr="009D5DBB">
        <w:t>altering and amending entries</w:t>
      </w:r>
      <w:r w:rsidR="00080E1C" w:rsidRPr="009D5DBB">
        <w:t>, including altered records of sex</w:t>
      </w:r>
    </w:p>
    <w:p w14:paraId="01453CDE" w14:textId="1EEF4E19" w:rsidR="000120F9" w:rsidRPr="009D5DBB" w:rsidRDefault="00AE3513" w:rsidP="000120F9">
      <w:pPr>
        <w:pStyle w:val="ScopeNote"/>
        <w:numPr>
          <w:ilvl w:val="0"/>
          <w:numId w:val="31"/>
        </w:numPr>
      </w:pPr>
      <w:r w:rsidRPr="009D5DBB">
        <w:t>producing and issuing registration certificates</w:t>
      </w:r>
      <w:r w:rsidR="00CB7416" w:rsidRPr="009D5DBB">
        <w:t xml:space="preserve"> </w:t>
      </w:r>
      <w:r w:rsidRPr="009D5DBB">
        <w:t xml:space="preserve">and commemorative certificates. </w:t>
      </w:r>
    </w:p>
    <w:p w14:paraId="68650953" w14:textId="77777777" w:rsidR="000120F9" w:rsidRPr="009D5DBB" w:rsidRDefault="00AE3513" w:rsidP="009270E3">
      <w:pPr>
        <w:pStyle w:val="ScopeNote"/>
      </w:pPr>
      <w:r w:rsidRPr="009D5DBB">
        <w:t>Also includes</w:t>
      </w:r>
      <w:r w:rsidR="000120F9" w:rsidRPr="009D5DBB">
        <w:t>:</w:t>
      </w:r>
      <w:r w:rsidRPr="009D5DBB">
        <w:t xml:space="preserve"> </w:t>
      </w:r>
    </w:p>
    <w:p w14:paraId="1189101A" w14:textId="77777777" w:rsidR="000120F9" w:rsidRPr="009D5DBB" w:rsidRDefault="00AE3513" w:rsidP="000120F9">
      <w:pPr>
        <w:pStyle w:val="ScopeNote"/>
        <w:numPr>
          <w:ilvl w:val="0"/>
          <w:numId w:val="31"/>
        </w:numPr>
      </w:pPr>
      <w:r w:rsidRPr="009D5DBB">
        <w:t>authorising and registering marriage celebrants</w:t>
      </w:r>
      <w:r w:rsidR="000120F9" w:rsidRPr="009D5DBB">
        <w:t xml:space="preserve"> and</w:t>
      </w:r>
      <w:r w:rsidRPr="009D5DBB">
        <w:t xml:space="preserve"> </w:t>
      </w:r>
      <w:r w:rsidR="005449E5" w:rsidRPr="009D5DBB">
        <w:t>c</w:t>
      </w:r>
      <w:r w:rsidRPr="009D5DBB">
        <w:t xml:space="preserve">ivil </w:t>
      </w:r>
      <w:r w:rsidR="005449E5" w:rsidRPr="009D5DBB">
        <w:t>p</w:t>
      </w:r>
      <w:r w:rsidRPr="009D5DBB">
        <w:t xml:space="preserve">artnership </w:t>
      </w:r>
      <w:r w:rsidR="005449E5" w:rsidRPr="009D5DBB">
        <w:t>n</w:t>
      </w:r>
      <w:r w:rsidRPr="009D5DBB">
        <w:t>otar</w:t>
      </w:r>
      <w:r w:rsidR="005449E5" w:rsidRPr="009D5DBB">
        <w:t>ies</w:t>
      </w:r>
    </w:p>
    <w:p w14:paraId="7955A548" w14:textId="315A00CC" w:rsidR="00AE3513" w:rsidRPr="009D5DBB" w:rsidRDefault="00AE3513" w:rsidP="000120F9">
      <w:pPr>
        <w:pStyle w:val="ScopeNote"/>
        <w:numPr>
          <w:ilvl w:val="0"/>
          <w:numId w:val="31"/>
        </w:numPr>
      </w:pPr>
      <w:r w:rsidRPr="009D5DBB">
        <w:t>performing civil marriage and civil partnership ceremonies.</w:t>
      </w:r>
    </w:p>
    <w:p w14:paraId="0D2B08C7" w14:textId="77777777" w:rsidR="00F91461" w:rsidRPr="009D5DBB" w:rsidRDefault="00F91461" w:rsidP="009270E3">
      <w:pPr>
        <w:pStyle w:val="ScopeNote"/>
      </w:pPr>
    </w:p>
    <w:p w14:paraId="46FC7BC8" w14:textId="25D28BED" w:rsidR="00F91461" w:rsidRPr="009270E3" w:rsidRDefault="00F91461" w:rsidP="009270E3">
      <w:pPr>
        <w:pStyle w:val="ScopeNote"/>
      </w:pPr>
      <w:r w:rsidRPr="009D5DBB">
        <w:t xml:space="preserve">NOTE: As a result of a review of birth, death, marriage and adoption </w:t>
      </w:r>
      <w:r w:rsidR="00260C04" w:rsidRPr="009D5DBB">
        <w:t>source documents,</w:t>
      </w:r>
      <w:r w:rsidRPr="009D5DBB">
        <w:t xml:space="preserve"> all </w:t>
      </w:r>
      <w:r w:rsidR="00260C04" w:rsidRPr="009D5DBB">
        <w:t>source documents for</w:t>
      </w:r>
      <w:r w:rsidRPr="009D5DBB">
        <w:t xml:space="preserve"> registrable life events are now required to be retained permanently.  Due to the change in retention status, </w:t>
      </w:r>
      <w:r w:rsidR="003D63D1" w:rsidRPr="009D5DBB">
        <w:t>R</w:t>
      </w:r>
      <w:r w:rsidRPr="009D5DBB">
        <w:t xml:space="preserve">BDM physical </w:t>
      </w:r>
      <w:r w:rsidR="00260C04" w:rsidRPr="009D5DBB">
        <w:t>source documents for</w:t>
      </w:r>
      <w:r w:rsidR="00011A3B" w:rsidRPr="009D5DBB">
        <w:t xml:space="preserve"> registrable life events </w:t>
      </w:r>
      <w:r w:rsidRPr="009D5DBB">
        <w:t xml:space="preserve">are now ineligible for disposal under </w:t>
      </w:r>
      <w:r w:rsidR="000120F9" w:rsidRPr="009D5DBB">
        <w:t xml:space="preserve">Disposal Authorisation </w:t>
      </w:r>
      <w:r w:rsidRPr="009D5DBB">
        <w:t xml:space="preserve">2074 Physical </w:t>
      </w:r>
      <w:r w:rsidR="000120F9" w:rsidRPr="009D5DBB">
        <w:t>S</w:t>
      </w:r>
      <w:r w:rsidRPr="009D5DBB">
        <w:t xml:space="preserve">ource </w:t>
      </w:r>
      <w:r w:rsidR="000120F9" w:rsidRPr="009D5DBB">
        <w:t>r</w:t>
      </w:r>
      <w:r w:rsidRPr="009D5DBB">
        <w:t>ecords</w:t>
      </w:r>
      <w:r w:rsidR="000120F9" w:rsidRPr="009D5DBB">
        <w:t xml:space="preserve"> in the GRDS</w:t>
      </w:r>
      <w:r w:rsidRPr="009D5DBB">
        <w:t xml:space="preserve">. The majority of </w:t>
      </w:r>
      <w:r w:rsidR="00260C04" w:rsidRPr="009D5DBB">
        <w:t>source documents covered</w:t>
      </w:r>
      <w:r w:rsidRPr="009D5DBB">
        <w:t xml:space="preserve"> under any previous </w:t>
      </w:r>
      <w:r w:rsidR="003D63D1" w:rsidRPr="009D5DBB">
        <w:t>R</w:t>
      </w:r>
      <w:r w:rsidRPr="009D5DBB">
        <w:t xml:space="preserve">BDM </w:t>
      </w:r>
      <w:r w:rsidR="00B9218D" w:rsidRPr="009D5DBB">
        <w:t>digitisation</w:t>
      </w:r>
      <w:r w:rsidRPr="009D5DBB">
        <w:t xml:space="preserve"> </w:t>
      </w:r>
      <w:r w:rsidR="00AB1BCE" w:rsidRPr="009D5DBB">
        <w:t>policy will</w:t>
      </w:r>
      <w:r w:rsidRPr="009D5DBB">
        <w:t xml:space="preserve"> become ineligible for disposal with the revised scope and retention period for all </w:t>
      </w:r>
      <w:r w:rsidRPr="009270E3">
        <w:t xml:space="preserve">life event </w:t>
      </w:r>
      <w:r w:rsidR="00260C04">
        <w:t xml:space="preserve">source </w:t>
      </w:r>
      <w:r w:rsidR="00367E5A">
        <w:t>documents.</w:t>
      </w:r>
    </w:p>
    <w:p w14:paraId="3A5127E0" w14:textId="77777777" w:rsidR="00F91461" w:rsidRPr="009270E3" w:rsidRDefault="00F91461" w:rsidP="009270E3">
      <w:pPr>
        <w:pStyle w:val="ScopeNote"/>
      </w:pPr>
    </w:p>
    <w:tbl>
      <w:tblPr>
        <w:tblW w:w="5004"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656"/>
        <w:gridCol w:w="8104"/>
        <w:gridCol w:w="2689"/>
        <w:gridCol w:w="2689"/>
      </w:tblGrid>
      <w:tr w:rsidR="007D64BC" w:rsidRPr="00601A4E" w14:paraId="5F9A92B6" w14:textId="59C6A18C" w:rsidTr="007D64BC">
        <w:trPr>
          <w:tblHeader/>
        </w:trPr>
        <w:tc>
          <w:tcPr>
            <w:tcW w:w="547"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5B2B12B" w14:textId="77777777" w:rsidR="007D64BC" w:rsidRPr="00601A4E" w:rsidRDefault="007D64BC" w:rsidP="00A118C5">
            <w:pPr>
              <w:pStyle w:val="Tabletext"/>
              <w:spacing w:before="60" w:after="60"/>
              <w:jc w:val="center"/>
              <w:rPr>
                <w:b/>
                <w:sz w:val="22"/>
                <w:szCs w:val="22"/>
              </w:rPr>
            </w:pPr>
            <w:r w:rsidRPr="00601A4E">
              <w:rPr>
                <w:b/>
                <w:sz w:val="22"/>
                <w:szCs w:val="22"/>
              </w:rPr>
              <w:t>Disposal Authorisation</w:t>
            </w:r>
          </w:p>
        </w:tc>
        <w:tc>
          <w:tcPr>
            <w:tcW w:w="2677"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3439BC3" w14:textId="77777777" w:rsidR="007D64BC" w:rsidRPr="00601A4E" w:rsidRDefault="007D64BC" w:rsidP="00A118C5">
            <w:pPr>
              <w:pStyle w:val="Tabletext"/>
              <w:spacing w:before="60" w:after="60"/>
              <w:jc w:val="center"/>
              <w:rPr>
                <w:b/>
                <w:sz w:val="22"/>
                <w:szCs w:val="22"/>
              </w:rPr>
            </w:pPr>
            <w:r w:rsidRPr="00601A4E">
              <w:rPr>
                <w:b/>
                <w:sz w:val="22"/>
                <w:szCs w:val="22"/>
              </w:rPr>
              <w:t>Description of records</w:t>
            </w:r>
          </w:p>
        </w:tc>
        <w:tc>
          <w:tcPr>
            <w:tcW w:w="888"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3BB32DA" w14:textId="77777777" w:rsidR="007D64BC" w:rsidRPr="00601A4E" w:rsidRDefault="007D64BC" w:rsidP="00A118C5">
            <w:pPr>
              <w:pStyle w:val="Tabletext"/>
              <w:spacing w:before="60" w:after="60"/>
              <w:jc w:val="center"/>
              <w:rPr>
                <w:b/>
                <w:sz w:val="22"/>
                <w:szCs w:val="22"/>
              </w:rPr>
            </w:pPr>
            <w:r w:rsidRPr="00601A4E">
              <w:rPr>
                <w:b/>
                <w:sz w:val="22"/>
                <w:szCs w:val="22"/>
              </w:rPr>
              <w:t>Retention period &amp; trigger</w:t>
            </w:r>
          </w:p>
        </w:tc>
        <w:tc>
          <w:tcPr>
            <w:tcW w:w="888"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43060AF" w14:textId="4723C755" w:rsidR="007D64BC" w:rsidRPr="00601A4E" w:rsidRDefault="007D64BC" w:rsidP="00A118C5">
            <w:pPr>
              <w:pStyle w:val="Tabletext"/>
              <w:spacing w:before="60" w:after="60"/>
              <w:jc w:val="center"/>
              <w:rPr>
                <w:b/>
                <w:sz w:val="22"/>
                <w:szCs w:val="22"/>
              </w:rPr>
            </w:pPr>
            <w:r>
              <w:rPr>
                <w:b/>
                <w:sz w:val="22"/>
                <w:szCs w:val="22"/>
              </w:rPr>
              <w:t>Date authorised</w:t>
            </w:r>
          </w:p>
        </w:tc>
      </w:tr>
      <w:tr w:rsidR="007D64BC" w:rsidRPr="00601A4E" w14:paraId="5E2BD290" w14:textId="3EF9F7D6" w:rsidTr="007D64BC">
        <w:tblPrEx>
          <w:tblCellMar>
            <w:top w:w="57" w:type="dxa"/>
            <w:left w:w="119" w:type="dxa"/>
            <w:right w:w="119" w:type="dxa"/>
          </w:tblCellMar>
        </w:tblPrEx>
        <w:tc>
          <w:tcPr>
            <w:tcW w:w="5000" w:type="pct"/>
            <w:gridSpan w:val="4"/>
            <w:shd w:val="clear" w:color="auto" w:fill="auto"/>
          </w:tcPr>
          <w:p w14:paraId="32507152" w14:textId="77777777" w:rsidR="007D64BC" w:rsidRPr="009270E3" w:rsidRDefault="007D64BC" w:rsidP="00A118C5">
            <w:pPr>
              <w:pStyle w:val="Heading2"/>
              <w:spacing w:line="264" w:lineRule="auto"/>
            </w:pPr>
            <w:bookmarkStart w:id="14" w:name="_CERTIFICATE_APPLICATIONS"/>
            <w:bookmarkStart w:id="15" w:name="_Toc197957187"/>
            <w:bookmarkStart w:id="16" w:name="CertificateApplications"/>
            <w:bookmarkEnd w:id="14"/>
            <w:r w:rsidRPr="009270E3">
              <w:t>CERTIFICATE APPLICATIONS</w:t>
            </w:r>
            <w:bookmarkEnd w:id="15"/>
          </w:p>
          <w:bookmarkEnd w:id="16"/>
          <w:p w14:paraId="53181BF2" w14:textId="77777777" w:rsidR="007D64BC" w:rsidRPr="00601A4E" w:rsidRDefault="007D64BC" w:rsidP="00A118C5">
            <w:pPr>
              <w:pStyle w:val="ScopeNote"/>
              <w:spacing w:line="264" w:lineRule="auto"/>
            </w:pPr>
            <w:r w:rsidRPr="00601A4E">
              <w:t xml:space="preserve">Applications to the Registry of Births, Deaths and Marriages for certified </w:t>
            </w:r>
            <w:r>
              <w:t xml:space="preserve">and commemorative </w:t>
            </w:r>
            <w:r w:rsidRPr="00601A4E">
              <w:t>certificates.</w:t>
            </w:r>
          </w:p>
          <w:p w14:paraId="5EF505DA" w14:textId="5ECB8E04" w:rsidR="007D64BC" w:rsidRPr="009D5DBB" w:rsidRDefault="007D64BC" w:rsidP="00A118C5">
            <w:pPr>
              <w:pStyle w:val="ScopeNote"/>
              <w:spacing w:line="264" w:lineRule="auto"/>
            </w:pPr>
            <w:r w:rsidRPr="00601A4E">
              <w:t xml:space="preserve">See </w:t>
            </w:r>
            <w:hyperlink w:anchor="Registrations" w:history="1">
              <w:r w:rsidRPr="00601A4E">
                <w:rPr>
                  <w:rStyle w:val="Hyperlink"/>
                </w:rPr>
                <w:t>REGISTRATIONS</w:t>
              </w:r>
            </w:hyperlink>
            <w:r w:rsidRPr="00601A4E">
              <w:t xml:space="preserve"> for records </w:t>
            </w:r>
            <w:r w:rsidRPr="009D5DBB">
              <w:t xml:space="preserve">relating to the registration of births, </w:t>
            </w:r>
            <w:r w:rsidR="00CB7416" w:rsidRPr="009D5DBB">
              <w:t xml:space="preserve">adoptions, </w:t>
            </w:r>
            <w:r w:rsidRPr="009D5DBB">
              <w:t>deaths, marriages</w:t>
            </w:r>
            <w:r w:rsidR="00CB7416" w:rsidRPr="009D5DBB">
              <w:t>, civil partnerships, change of name, changes to parentage, altering a record of sex and recording details for a recognised details certificate.</w:t>
            </w:r>
          </w:p>
          <w:p w14:paraId="16A5938D" w14:textId="3E8A9BB6" w:rsidR="007D64BC" w:rsidRPr="007D64BC" w:rsidRDefault="007D64BC" w:rsidP="00A118C5">
            <w:pPr>
              <w:pStyle w:val="ScopeNote"/>
              <w:spacing w:line="264" w:lineRule="auto"/>
              <w:rPr>
                <w:b/>
              </w:rPr>
            </w:pPr>
            <w:r w:rsidRPr="009D5DBB">
              <w:t>See</w:t>
            </w:r>
            <w:r w:rsidR="000120F9" w:rsidRPr="009D5DBB">
              <w:t xml:space="preserve"> the</w:t>
            </w:r>
            <w:r w:rsidRPr="009D5DBB">
              <w:t xml:space="preserve"> </w:t>
            </w:r>
            <w:hyperlink r:id="rId18" w:history="1">
              <w:r w:rsidR="00D91F4F">
                <w:rPr>
                  <w:rStyle w:val="Hyperlink"/>
                </w:rPr>
                <w:t>General retention and disposal schedule</w:t>
              </w:r>
            </w:hyperlink>
            <w:r w:rsidRPr="007D64BC">
              <w:t xml:space="preserve"> </w:t>
            </w:r>
            <w:r w:rsidR="00D91F4F" w:rsidRPr="009D5DBB">
              <w:t xml:space="preserve">(GRDS) </w:t>
            </w:r>
            <w:r w:rsidRPr="009D5DBB">
              <w:t xml:space="preserve">for the disposal of </w:t>
            </w:r>
            <w:r w:rsidR="000120F9" w:rsidRPr="009D5DBB">
              <w:t>P</w:t>
            </w:r>
            <w:r w:rsidRPr="009D5DBB">
              <w:t xml:space="preserve">hysical </w:t>
            </w:r>
            <w:r w:rsidR="000120F9" w:rsidRPr="009D5DBB">
              <w:t>S</w:t>
            </w:r>
            <w:r w:rsidRPr="009D5DBB">
              <w:t xml:space="preserve">ource </w:t>
            </w:r>
            <w:r w:rsidRPr="007D64BC">
              <w:t>records.</w:t>
            </w:r>
          </w:p>
        </w:tc>
      </w:tr>
      <w:tr w:rsidR="007D64BC" w:rsidRPr="00601A4E" w14:paraId="4BFCA8B9" w14:textId="691A54A6" w:rsidTr="007D64BC">
        <w:tblPrEx>
          <w:tblCellMar>
            <w:top w:w="57" w:type="dxa"/>
            <w:left w:w="119" w:type="dxa"/>
            <w:right w:w="119" w:type="dxa"/>
          </w:tblCellMar>
        </w:tblPrEx>
        <w:tc>
          <w:tcPr>
            <w:tcW w:w="547" w:type="pct"/>
            <w:shd w:val="clear" w:color="auto" w:fill="auto"/>
          </w:tcPr>
          <w:p w14:paraId="5239D1B4" w14:textId="367EB3D5" w:rsidR="007D64BC" w:rsidRPr="00EA4BFF" w:rsidRDefault="007D64BC" w:rsidP="00A118C5">
            <w:pPr>
              <w:pStyle w:val="Tabletext"/>
              <w:spacing w:before="60" w:after="60"/>
              <w:rPr>
                <w:sz w:val="22"/>
                <w:szCs w:val="22"/>
                <w:highlight w:val="cyan"/>
              </w:rPr>
            </w:pPr>
            <w:r w:rsidRPr="00162FF6">
              <w:rPr>
                <w:sz w:val="22"/>
                <w:szCs w:val="22"/>
              </w:rPr>
              <w:t>1549</w:t>
            </w:r>
          </w:p>
        </w:tc>
        <w:tc>
          <w:tcPr>
            <w:tcW w:w="2677" w:type="pct"/>
            <w:shd w:val="clear" w:color="auto" w:fill="auto"/>
          </w:tcPr>
          <w:p w14:paraId="0F2EB5BE" w14:textId="5F92E6EE" w:rsidR="007D64BC" w:rsidRPr="009270E3" w:rsidRDefault="007D64BC" w:rsidP="00A118C5">
            <w:pPr>
              <w:pStyle w:val="Heading3"/>
            </w:pPr>
            <w:r w:rsidRPr="009270E3">
              <w:t>Applications for certificates</w:t>
            </w:r>
            <w:r>
              <w:t xml:space="preserve"> and searches</w:t>
            </w:r>
          </w:p>
          <w:p w14:paraId="1B2A9694" w14:textId="5E1B6238" w:rsidR="004250FC" w:rsidRDefault="007D64BC" w:rsidP="00A118C5">
            <w:pPr>
              <w:pStyle w:val="Heading30"/>
              <w:spacing w:before="60" w:after="60" w:line="264" w:lineRule="auto"/>
              <w:rPr>
                <w:b w:val="0"/>
              </w:rPr>
            </w:pPr>
            <w:r w:rsidRPr="00162FF6">
              <w:rPr>
                <w:b w:val="0"/>
              </w:rPr>
              <w:t xml:space="preserve">Records relating to the issue of certified </w:t>
            </w:r>
            <w:r w:rsidRPr="009D5DBB">
              <w:rPr>
                <w:b w:val="0"/>
              </w:rPr>
              <w:t>certificates</w:t>
            </w:r>
            <w:r w:rsidR="004250FC" w:rsidRPr="009D5DBB">
              <w:rPr>
                <w:b w:val="0"/>
              </w:rPr>
              <w:t xml:space="preserve">, commemorative certificates, </w:t>
            </w:r>
            <w:r w:rsidRPr="009D5DBB">
              <w:rPr>
                <w:b w:val="0"/>
              </w:rPr>
              <w:t>and extracts of birth, death, adoption, marriage, civil partnership</w:t>
            </w:r>
            <w:r w:rsidR="00C33F75" w:rsidRPr="009D5DBB">
              <w:rPr>
                <w:b w:val="0"/>
              </w:rPr>
              <w:t>,</w:t>
            </w:r>
            <w:r w:rsidR="00CB7416" w:rsidRPr="009D5DBB">
              <w:rPr>
                <w:b w:val="0"/>
              </w:rPr>
              <w:t xml:space="preserve"> change of name,</w:t>
            </w:r>
            <w:r w:rsidRPr="009D5DBB">
              <w:rPr>
                <w:b w:val="0"/>
              </w:rPr>
              <w:t xml:space="preserve"> </w:t>
            </w:r>
            <w:r w:rsidR="00CB7416" w:rsidRPr="009D5DBB">
              <w:rPr>
                <w:b w:val="0"/>
              </w:rPr>
              <w:t xml:space="preserve">altered records of sex, </w:t>
            </w:r>
            <w:r w:rsidR="004250FC" w:rsidRPr="009D5DBB">
              <w:rPr>
                <w:b w:val="0"/>
              </w:rPr>
              <w:t xml:space="preserve">and </w:t>
            </w:r>
            <w:r w:rsidR="00CB7416" w:rsidRPr="009D5DBB">
              <w:rPr>
                <w:b w:val="0"/>
              </w:rPr>
              <w:t>recognised details</w:t>
            </w:r>
            <w:r w:rsidR="004250FC" w:rsidRPr="009D5DBB">
              <w:rPr>
                <w:b w:val="0"/>
              </w:rPr>
              <w:t>.</w:t>
            </w:r>
          </w:p>
          <w:p w14:paraId="0DFEFB37" w14:textId="53DC812A" w:rsidR="007D64BC" w:rsidRPr="009D5DBB" w:rsidRDefault="004250FC" w:rsidP="00A118C5">
            <w:pPr>
              <w:pStyle w:val="Heading30"/>
              <w:spacing w:before="60" w:after="60" w:line="264" w:lineRule="auto"/>
              <w:rPr>
                <w:b w:val="0"/>
              </w:rPr>
            </w:pPr>
            <w:r w:rsidRPr="009D5DBB">
              <w:rPr>
                <w:b w:val="0"/>
              </w:rPr>
              <w:t>Includes records relating to</w:t>
            </w:r>
            <w:r w:rsidR="007D64BC" w:rsidRPr="009D5DBB">
              <w:rPr>
                <w:b w:val="0"/>
              </w:rPr>
              <w:t xml:space="preserve"> life event searches</w:t>
            </w:r>
            <w:r w:rsidR="00CB7416" w:rsidRPr="009D5DBB">
              <w:rPr>
                <w:b w:val="0"/>
              </w:rPr>
              <w:t>.</w:t>
            </w:r>
          </w:p>
          <w:p w14:paraId="15A0D340" w14:textId="4CD08CAD" w:rsidR="004250FC" w:rsidRPr="009D5DBB" w:rsidRDefault="004250FC" w:rsidP="00A118C5">
            <w:pPr>
              <w:pStyle w:val="Heading30"/>
              <w:spacing w:before="60" w:after="60" w:line="264" w:lineRule="auto"/>
              <w:rPr>
                <w:b w:val="0"/>
              </w:rPr>
            </w:pPr>
            <w:r w:rsidRPr="009D5DBB">
              <w:rPr>
                <w:b w:val="0"/>
              </w:rPr>
              <w:t xml:space="preserve">Excludes proof of identity documents for certificate applications as these are transitory documents that need to be sighted but not retained. Proof of identity documents for certificate applications can be disposed of once business use ceases.  </w:t>
            </w:r>
          </w:p>
          <w:p w14:paraId="09F82182" w14:textId="14132AC3" w:rsidR="007D64BC" w:rsidRPr="009D5DBB" w:rsidRDefault="007D64BC" w:rsidP="00A118C5">
            <w:pPr>
              <w:pStyle w:val="Heading30"/>
              <w:spacing w:before="60" w:after="60" w:line="264" w:lineRule="auto"/>
              <w:rPr>
                <w:b w:val="0"/>
              </w:rPr>
            </w:pPr>
            <w:r w:rsidRPr="009D5DBB">
              <w:rPr>
                <w:b w:val="0"/>
              </w:rPr>
              <w:t>Records may include, but are not limited to:</w:t>
            </w:r>
          </w:p>
          <w:p w14:paraId="5308098E" w14:textId="08E84840" w:rsidR="007D64BC" w:rsidRPr="009D5DBB" w:rsidRDefault="007D64BC" w:rsidP="00A118C5">
            <w:pPr>
              <w:pStyle w:val="Heading30"/>
              <w:numPr>
                <w:ilvl w:val="0"/>
                <w:numId w:val="6"/>
              </w:numPr>
              <w:spacing w:before="60" w:after="60" w:line="264" w:lineRule="auto"/>
              <w:rPr>
                <w:b w:val="0"/>
              </w:rPr>
            </w:pPr>
            <w:r w:rsidRPr="009D5DBB">
              <w:rPr>
                <w:b w:val="0"/>
              </w:rPr>
              <w:t>application forms</w:t>
            </w:r>
          </w:p>
          <w:p w14:paraId="307FD4F4" w14:textId="4139A2A5" w:rsidR="007D64BC" w:rsidRPr="009D5DBB" w:rsidRDefault="007D64BC" w:rsidP="00A118C5">
            <w:pPr>
              <w:pStyle w:val="Heading30"/>
              <w:numPr>
                <w:ilvl w:val="0"/>
                <w:numId w:val="6"/>
              </w:numPr>
              <w:spacing w:before="60" w:after="60" w:line="264" w:lineRule="auto"/>
              <w:rPr>
                <w:b w:val="0"/>
              </w:rPr>
            </w:pPr>
            <w:r w:rsidRPr="009D5DBB">
              <w:rPr>
                <w:b w:val="0"/>
              </w:rPr>
              <w:t>statutory declarations</w:t>
            </w:r>
          </w:p>
          <w:p w14:paraId="64652737" w14:textId="77777777" w:rsidR="007D64BC" w:rsidRPr="009D5DBB" w:rsidRDefault="007D64BC" w:rsidP="00A118C5">
            <w:pPr>
              <w:pStyle w:val="Heading30"/>
              <w:numPr>
                <w:ilvl w:val="0"/>
                <w:numId w:val="6"/>
              </w:numPr>
              <w:spacing w:before="60" w:after="60" w:line="264" w:lineRule="auto"/>
              <w:rPr>
                <w:b w:val="0"/>
              </w:rPr>
            </w:pPr>
            <w:r w:rsidRPr="009D5DBB">
              <w:rPr>
                <w:b w:val="0"/>
              </w:rPr>
              <w:t>other supporting documents.</w:t>
            </w:r>
          </w:p>
          <w:p w14:paraId="30B7DE75" w14:textId="77777777" w:rsidR="007D64BC" w:rsidRPr="009D5DBB" w:rsidRDefault="007D64BC" w:rsidP="00A118C5">
            <w:pPr>
              <w:pStyle w:val="Heading30"/>
              <w:spacing w:before="60" w:after="60" w:line="264" w:lineRule="auto"/>
              <w:rPr>
                <w:b w:val="0"/>
              </w:rPr>
            </w:pPr>
          </w:p>
          <w:p w14:paraId="0ADDA8C9" w14:textId="77777777" w:rsidR="007D64BC" w:rsidRPr="009D5DBB" w:rsidRDefault="007D64BC" w:rsidP="00A118C5">
            <w:pPr>
              <w:pStyle w:val="Heading30"/>
              <w:spacing w:before="60" w:after="60" w:line="264" w:lineRule="auto"/>
              <w:rPr>
                <w:b w:val="0"/>
                <w:i/>
                <w:iCs/>
              </w:rPr>
            </w:pPr>
            <w:r w:rsidRPr="009D5DBB">
              <w:rPr>
                <w:b w:val="0"/>
                <w:i/>
                <w:iCs/>
              </w:rPr>
              <w:t xml:space="preserve">See </w:t>
            </w:r>
            <w:r w:rsidR="004250FC" w:rsidRPr="009D5DBB">
              <w:rPr>
                <w:b w:val="0"/>
                <w:i/>
                <w:iCs/>
              </w:rPr>
              <w:t xml:space="preserve">Disposal Authorisation </w:t>
            </w:r>
            <w:r w:rsidRPr="009D5DBB">
              <w:rPr>
                <w:b w:val="0"/>
                <w:i/>
                <w:iCs/>
              </w:rPr>
              <w:t>1563 for</w:t>
            </w:r>
            <w:r w:rsidRPr="009D5DBB">
              <w:rPr>
                <w:rFonts w:cs="Arial"/>
                <w:b w:val="0"/>
                <w:i/>
                <w:iCs/>
              </w:rPr>
              <w:t xml:space="preserve"> </w:t>
            </w:r>
            <w:r w:rsidRPr="009D5DBB">
              <w:rPr>
                <w:b w:val="0"/>
                <w:i/>
                <w:iCs/>
              </w:rPr>
              <w:t>proof of identity documents required for registration activities.</w:t>
            </w:r>
          </w:p>
          <w:p w14:paraId="0F2A385E" w14:textId="2D369A48" w:rsidR="004250FC" w:rsidRPr="00D91F4F" w:rsidRDefault="004250FC" w:rsidP="00A118C5">
            <w:pPr>
              <w:pStyle w:val="Heading30"/>
              <w:spacing w:before="60" w:after="60" w:line="264" w:lineRule="auto"/>
              <w:rPr>
                <w:b w:val="0"/>
                <w:i/>
                <w:iCs/>
              </w:rPr>
            </w:pPr>
            <w:r w:rsidRPr="009D5DBB">
              <w:rPr>
                <w:b w:val="0"/>
                <w:i/>
                <w:iCs/>
              </w:rPr>
              <w:t xml:space="preserve">See COMMON ACTIVITIES – Identity Documents in the </w:t>
            </w:r>
            <w:hyperlink r:id="rId19" w:history="1">
              <w:r w:rsidRPr="00D91F4F">
                <w:rPr>
                  <w:rStyle w:val="Hyperlink"/>
                  <w:b w:val="0"/>
                  <w:i/>
                  <w:iCs/>
                </w:rPr>
                <w:t>General retention and disposal schedule</w:t>
              </w:r>
            </w:hyperlink>
            <w:r w:rsidRPr="00D91F4F">
              <w:rPr>
                <w:b w:val="0"/>
                <w:i/>
                <w:iCs/>
                <w:color w:val="00B050"/>
              </w:rPr>
              <w:t xml:space="preserve"> </w:t>
            </w:r>
            <w:r w:rsidRPr="009D5DBB">
              <w:rPr>
                <w:b w:val="0"/>
                <w:i/>
                <w:iCs/>
              </w:rPr>
              <w:t>(GRDS) for the management of identity documents where there is no legal requirement to retain the identity documents.</w:t>
            </w:r>
          </w:p>
        </w:tc>
        <w:tc>
          <w:tcPr>
            <w:tcW w:w="888" w:type="pct"/>
            <w:shd w:val="clear" w:color="auto" w:fill="auto"/>
          </w:tcPr>
          <w:p w14:paraId="7396544C" w14:textId="1ED8702D" w:rsidR="007D64BC" w:rsidRDefault="007D64BC" w:rsidP="00A118C5">
            <w:pPr>
              <w:pStyle w:val="Tabletext"/>
              <w:spacing w:before="60" w:after="60"/>
              <w:rPr>
                <w:sz w:val="22"/>
                <w:szCs w:val="22"/>
              </w:rPr>
            </w:pPr>
            <w:r w:rsidRPr="00162FF6">
              <w:rPr>
                <w:sz w:val="22"/>
                <w:szCs w:val="22"/>
              </w:rPr>
              <w:t>3 years after business action completed.</w:t>
            </w:r>
          </w:p>
          <w:p w14:paraId="692CDA66" w14:textId="78C9577C" w:rsidR="007D64BC" w:rsidRDefault="007D64BC" w:rsidP="00A118C5">
            <w:pPr>
              <w:pStyle w:val="Tabletext"/>
              <w:spacing w:before="60" w:after="60"/>
              <w:rPr>
                <w:sz w:val="22"/>
                <w:szCs w:val="22"/>
              </w:rPr>
            </w:pPr>
          </w:p>
          <w:p w14:paraId="61C13434" w14:textId="5E64A908" w:rsidR="007D64BC" w:rsidRPr="00601A4E" w:rsidRDefault="007D64BC" w:rsidP="00A118C5">
            <w:pPr>
              <w:pStyle w:val="Tablesub-heading"/>
              <w:spacing w:before="60" w:after="60"/>
              <w:rPr>
                <w:szCs w:val="22"/>
              </w:rPr>
            </w:pPr>
            <w:r w:rsidRPr="00AB1BCE">
              <w:rPr>
                <w:rFonts w:cs="Arial"/>
                <w:b w:val="0"/>
                <w:szCs w:val="22"/>
              </w:rPr>
              <w:t>Note: Following entry in to the Vitalware system, physical source records for certificate</w:t>
            </w:r>
            <w:r>
              <w:rPr>
                <w:rFonts w:cs="Arial"/>
                <w:b w:val="0"/>
                <w:szCs w:val="22"/>
              </w:rPr>
              <w:t>/search</w:t>
            </w:r>
            <w:r w:rsidRPr="00AB1BCE">
              <w:rPr>
                <w:rFonts w:cs="Arial"/>
                <w:b w:val="0"/>
                <w:szCs w:val="22"/>
              </w:rPr>
              <w:t xml:space="preserve"> applications may be disposed of under GRDS</w:t>
            </w:r>
            <w:r>
              <w:rPr>
                <w:rFonts w:cs="Arial"/>
                <w:b w:val="0"/>
                <w:szCs w:val="22"/>
              </w:rPr>
              <w:t xml:space="preserve"> </w:t>
            </w:r>
            <w:r w:rsidRPr="00AB1BCE">
              <w:rPr>
                <w:rFonts w:cs="Arial"/>
                <w:b w:val="0"/>
                <w:szCs w:val="22"/>
              </w:rPr>
              <w:t xml:space="preserve">2074 once all conditions have been met and all exclusions observed. </w:t>
            </w:r>
          </w:p>
        </w:tc>
        <w:tc>
          <w:tcPr>
            <w:tcW w:w="888" w:type="pct"/>
          </w:tcPr>
          <w:p w14:paraId="322E48A3" w14:textId="2E8B4A2E" w:rsidR="007D64BC" w:rsidRPr="00162FF6" w:rsidRDefault="007D64BC" w:rsidP="00A118C5">
            <w:pPr>
              <w:pStyle w:val="Tabletext"/>
              <w:spacing w:before="60" w:after="60"/>
              <w:rPr>
                <w:sz w:val="22"/>
                <w:szCs w:val="22"/>
              </w:rPr>
            </w:pPr>
            <w:r w:rsidRPr="007D64BC">
              <w:rPr>
                <w:sz w:val="22"/>
                <w:szCs w:val="22"/>
              </w:rPr>
              <w:t>25 September 2019</w:t>
            </w:r>
          </w:p>
        </w:tc>
      </w:tr>
      <w:tr w:rsidR="007D64BC" w:rsidRPr="00601A4E" w14:paraId="1358C5D6" w14:textId="34A55102" w:rsidTr="007D64BC">
        <w:tblPrEx>
          <w:tblCellMar>
            <w:top w:w="57" w:type="dxa"/>
            <w:left w:w="119" w:type="dxa"/>
            <w:right w:w="119" w:type="dxa"/>
          </w:tblCellMar>
        </w:tblPrEx>
        <w:tc>
          <w:tcPr>
            <w:tcW w:w="5000" w:type="pct"/>
            <w:gridSpan w:val="4"/>
            <w:shd w:val="clear" w:color="auto" w:fill="auto"/>
          </w:tcPr>
          <w:p w14:paraId="68227DD7" w14:textId="77777777" w:rsidR="007D64BC" w:rsidRPr="00601A4E" w:rsidRDefault="007D64BC" w:rsidP="00A118C5">
            <w:pPr>
              <w:pStyle w:val="Heading2"/>
              <w:spacing w:line="264" w:lineRule="auto"/>
            </w:pPr>
            <w:bookmarkStart w:id="17" w:name="_Toc197957188"/>
            <w:bookmarkStart w:id="18" w:name="CeremoneyArrangements"/>
            <w:r w:rsidRPr="00601A4E">
              <w:t>CEREMONY ARRANGEMENTS</w:t>
            </w:r>
            <w:bookmarkEnd w:id="17"/>
          </w:p>
          <w:bookmarkEnd w:id="18"/>
          <w:p w14:paraId="0E42982B" w14:textId="77777777" w:rsidR="007D64BC" w:rsidRDefault="007D64BC" w:rsidP="00A118C5">
            <w:pPr>
              <w:pStyle w:val="ScopeNote"/>
              <w:spacing w:line="264" w:lineRule="auto"/>
            </w:pPr>
            <w:r w:rsidRPr="00601A4E">
              <w:t>Making arrangements for marriage and civil partnership ceremonies.</w:t>
            </w:r>
          </w:p>
          <w:p w14:paraId="4521919E" w14:textId="4F6A52E0" w:rsidR="007D64BC" w:rsidRPr="007D64BC" w:rsidRDefault="007D64BC" w:rsidP="00A118C5">
            <w:pPr>
              <w:pStyle w:val="ScopeNote"/>
              <w:spacing w:line="264" w:lineRule="auto"/>
              <w:rPr>
                <w:b/>
              </w:rPr>
            </w:pPr>
            <w:r w:rsidRPr="007D64BC">
              <w:t xml:space="preserve">See </w:t>
            </w:r>
            <w:hyperlink w:anchor="Registrations" w:history="1">
              <w:r w:rsidRPr="007D64BC">
                <w:rPr>
                  <w:rStyle w:val="Hyperlink"/>
                </w:rPr>
                <w:t>REGISTRATIONS</w:t>
              </w:r>
            </w:hyperlink>
            <w:r w:rsidRPr="007D64BC">
              <w:t xml:space="preserve"> for Notice of intended marriage</w:t>
            </w:r>
            <w:r w:rsidR="00D91F4F">
              <w:t>.</w:t>
            </w:r>
            <w:r w:rsidRPr="007D64BC">
              <w:t xml:space="preserve"> </w:t>
            </w:r>
          </w:p>
        </w:tc>
      </w:tr>
      <w:tr w:rsidR="007D64BC" w:rsidRPr="00601A4E" w14:paraId="4A5DABE8" w14:textId="33DC36B6" w:rsidTr="007D64BC">
        <w:tblPrEx>
          <w:tblCellMar>
            <w:top w:w="57" w:type="dxa"/>
            <w:left w:w="119" w:type="dxa"/>
            <w:right w:w="119" w:type="dxa"/>
          </w:tblCellMar>
        </w:tblPrEx>
        <w:tc>
          <w:tcPr>
            <w:tcW w:w="547" w:type="pct"/>
            <w:shd w:val="clear" w:color="auto" w:fill="auto"/>
          </w:tcPr>
          <w:p w14:paraId="4FAA66ED" w14:textId="4C4A92D8" w:rsidR="007D64BC" w:rsidRPr="00601A4E" w:rsidRDefault="007D64BC" w:rsidP="00A118C5">
            <w:pPr>
              <w:pStyle w:val="Tabletext"/>
              <w:spacing w:before="60" w:after="60"/>
              <w:rPr>
                <w:sz w:val="22"/>
                <w:szCs w:val="22"/>
              </w:rPr>
            </w:pPr>
            <w:r>
              <w:rPr>
                <w:sz w:val="22"/>
                <w:szCs w:val="22"/>
              </w:rPr>
              <w:t>1550</w:t>
            </w:r>
          </w:p>
        </w:tc>
        <w:tc>
          <w:tcPr>
            <w:tcW w:w="2677" w:type="pct"/>
            <w:shd w:val="clear" w:color="auto" w:fill="auto"/>
          </w:tcPr>
          <w:p w14:paraId="573B772D" w14:textId="6BC299C9" w:rsidR="007D64BC" w:rsidRPr="00601A4E" w:rsidRDefault="007D64BC" w:rsidP="00A118C5">
            <w:pPr>
              <w:pStyle w:val="Heading30"/>
              <w:spacing w:before="60" w:after="60" w:line="264" w:lineRule="auto"/>
              <w:rPr>
                <w:i/>
              </w:rPr>
            </w:pPr>
            <w:r w:rsidRPr="00601A4E">
              <w:rPr>
                <w:i/>
              </w:rPr>
              <w:t>Marriage and civil partnership ceremonies</w:t>
            </w:r>
            <w:r>
              <w:rPr>
                <w:i/>
              </w:rPr>
              <w:t xml:space="preserve"> – </w:t>
            </w:r>
            <w:r w:rsidRPr="005F1E23">
              <w:rPr>
                <w:i/>
              </w:rPr>
              <w:t>Registry Office ceremonies</w:t>
            </w:r>
          </w:p>
          <w:p w14:paraId="1F57D476" w14:textId="29ACEA44" w:rsidR="007D64BC" w:rsidRPr="00601A4E" w:rsidRDefault="007D64BC" w:rsidP="00A118C5">
            <w:pPr>
              <w:pStyle w:val="Heading30"/>
              <w:spacing w:before="60" w:after="60" w:line="264" w:lineRule="auto"/>
              <w:rPr>
                <w:b w:val="0"/>
              </w:rPr>
            </w:pPr>
            <w:r>
              <w:rPr>
                <w:b w:val="0"/>
              </w:rPr>
              <w:t>R</w:t>
            </w:r>
            <w:r w:rsidRPr="00601A4E">
              <w:rPr>
                <w:b w:val="0"/>
              </w:rPr>
              <w:t xml:space="preserve">ecords relating to the arrangements for </w:t>
            </w:r>
            <w:r>
              <w:rPr>
                <w:b w:val="0"/>
              </w:rPr>
              <w:t xml:space="preserve">couples </w:t>
            </w:r>
            <w:r w:rsidRPr="00601A4E">
              <w:rPr>
                <w:b w:val="0"/>
              </w:rPr>
              <w:t xml:space="preserve">to have their wedding or civil partnership ceremony at the </w:t>
            </w:r>
            <w:r>
              <w:rPr>
                <w:b w:val="0"/>
              </w:rPr>
              <w:t>R</w:t>
            </w:r>
            <w:r w:rsidRPr="00601A4E">
              <w:rPr>
                <w:b w:val="0"/>
              </w:rPr>
              <w:t>egistry.</w:t>
            </w:r>
          </w:p>
          <w:p w14:paraId="077E87EA" w14:textId="1A9B7335" w:rsidR="007D64BC" w:rsidRPr="00601A4E" w:rsidRDefault="007D64BC" w:rsidP="00A118C5">
            <w:pPr>
              <w:pStyle w:val="Heading30"/>
              <w:spacing w:before="60" w:after="60" w:line="264" w:lineRule="auto"/>
              <w:rPr>
                <w:b w:val="0"/>
              </w:rPr>
            </w:pPr>
            <w:r>
              <w:rPr>
                <w:b w:val="0"/>
              </w:rPr>
              <w:t>R</w:t>
            </w:r>
            <w:r w:rsidRPr="00601A4E">
              <w:rPr>
                <w:b w:val="0"/>
              </w:rPr>
              <w:t>ecords may include, but are not limited to:</w:t>
            </w:r>
          </w:p>
          <w:p w14:paraId="3F3C7122" w14:textId="102BA218" w:rsidR="007D64BC" w:rsidRPr="003266DE" w:rsidRDefault="007D64BC" w:rsidP="00A118C5">
            <w:pPr>
              <w:pStyle w:val="Heading30"/>
              <w:numPr>
                <w:ilvl w:val="0"/>
                <w:numId w:val="6"/>
              </w:numPr>
              <w:spacing w:before="60" w:after="60" w:line="264" w:lineRule="auto"/>
              <w:rPr>
                <w:b w:val="0"/>
              </w:rPr>
            </w:pPr>
            <w:r>
              <w:rPr>
                <w:b w:val="0"/>
              </w:rPr>
              <w:t>statutory declarations</w:t>
            </w:r>
          </w:p>
          <w:p w14:paraId="6A2C29D9" w14:textId="53CA5523" w:rsidR="007D64BC" w:rsidRPr="005F1E23" w:rsidRDefault="007D64BC" w:rsidP="00A118C5">
            <w:pPr>
              <w:pStyle w:val="Heading30"/>
              <w:numPr>
                <w:ilvl w:val="0"/>
                <w:numId w:val="6"/>
              </w:numPr>
              <w:spacing w:before="60" w:after="60" w:line="264" w:lineRule="auto"/>
              <w:rPr>
                <w:b w:val="0"/>
              </w:rPr>
            </w:pPr>
            <w:r w:rsidRPr="00916D65">
              <w:rPr>
                <w:b w:val="0"/>
              </w:rPr>
              <w:t>other supporting documents.</w:t>
            </w:r>
          </w:p>
        </w:tc>
        <w:tc>
          <w:tcPr>
            <w:tcW w:w="888" w:type="pct"/>
            <w:shd w:val="clear" w:color="auto" w:fill="auto"/>
          </w:tcPr>
          <w:p w14:paraId="3B4E6AA2" w14:textId="77777777" w:rsidR="007D64BC" w:rsidRPr="00601A4E" w:rsidRDefault="007D64BC" w:rsidP="00A118C5">
            <w:pPr>
              <w:pStyle w:val="Tabletext"/>
              <w:spacing w:before="60" w:after="60"/>
              <w:rPr>
                <w:sz w:val="22"/>
                <w:szCs w:val="22"/>
              </w:rPr>
            </w:pPr>
            <w:r w:rsidRPr="00601A4E">
              <w:rPr>
                <w:sz w:val="22"/>
                <w:szCs w:val="22"/>
              </w:rPr>
              <w:t>18 months after business action completed.</w:t>
            </w:r>
          </w:p>
        </w:tc>
        <w:tc>
          <w:tcPr>
            <w:tcW w:w="888" w:type="pct"/>
          </w:tcPr>
          <w:p w14:paraId="222BB591" w14:textId="0685067E" w:rsidR="007D64BC" w:rsidRPr="00601A4E" w:rsidRDefault="007D64BC" w:rsidP="00A118C5">
            <w:pPr>
              <w:pStyle w:val="Tabletext"/>
              <w:spacing w:before="60" w:after="60"/>
              <w:rPr>
                <w:sz w:val="22"/>
                <w:szCs w:val="22"/>
              </w:rPr>
            </w:pPr>
            <w:r w:rsidRPr="007D64BC">
              <w:rPr>
                <w:sz w:val="22"/>
                <w:szCs w:val="22"/>
              </w:rPr>
              <w:t>25 September 2019</w:t>
            </w:r>
          </w:p>
        </w:tc>
      </w:tr>
      <w:tr w:rsidR="007D64BC" w:rsidRPr="004D14B4" w14:paraId="6AAAFA17" w14:textId="4795EF99" w:rsidTr="007D64BC">
        <w:tblPrEx>
          <w:tblCellMar>
            <w:top w:w="57" w:type="dxa"/>
            <w:left w:w="119" w:type="dxa"/>
            <w:right w:w="119" w:type="dxa"/>
          </w:tblCellMar>
        </w:tblPrEx>
        <w:tc>
          <w:tcPr>
            <w:tcW w:w="5000" w:type="pct"/>
            <w:gridSpan w:val="4"/>
            <w:shd w:val="clear" w:color="auto" w:fill="auto"/>
          </w:tcPr>
          <w:p w14:paraId="0EE06842" w14:textId="77777777" w:rsidR="007D64BC" w:rsidRPr="00601A4E" w:rsidRDefault="007D64BC" w:rsidP="00A118C5">
            <w:pPr>
              <w:pStyle w:val="Heading2"/>
              <w:spacing w:line="264" w:lineRule="auto"/>
            </w:pPr>
            <w:bookmarkStart w:id="19" w:name="_Toc197957189"/>
            <w:r w:rsidRPr="00601A4E">
              <w:t>ENQUIRIES</w:t>
            </w:r>
            <w:bookmarkEnd w:id="19"/>
          </w:p>
          <w:p w14:paraId="5E15904E" w14:textId="520C73FB" w:rsidR="007D64BC" w:rsidRPr="00601A4E" w:rsidRDefault="007D64BC" w:rsidP="00A118C5">
            <w:pPr>
              <w:pStyle w:val="ScopeNote"/>
              <w:spacing w:line="264" w:lineRule="auto"/>
            </w:pPr>
            <w:r w:rsidRPr="0069668B">
              <w:t>The activities associated with the handling of requests for information about the organisation and its services by the general public or another organisation.</w:t>
            </w:r>
          </w:p>
        </w:tc>
      </w:tr>
      <w:tr w:rsidR="007D64BC" w:rsidRPr="004D14B4" w14:paraId="63E576C5" w14:textId="7C4DE45D" w:rsidTr="007D64BC">
        <w:tblPrEx>
          <w:tblCellMar>
            <w:top w:w="57" w:type="dxa"/>
            <w:left w:w="119" w:type="dxa"/>
            <w:right w:w="119" w:type="dxa"/>
          </w:tblCellMar>
        </w:tblPrEx>
        <w:tc>
          <w:tcPr>
            <w:tcW w:w="547" w:type="pct"/>
            <w:shd w:val="clear" w:color="auto" w:fill="auto"/>
          </w:tcPr>
          <w:p w14:paraId="63D87EDC" w14:textId="2E797238" w:rsidR="007D64BC" w:rsidRPr="00601A4E" w:rsidRDefault="007D64BC" w:rsidP="00A118C5">
            <w:pPr>
              <w:pStyle w:val="Tabletext"/>
              <w:widowControl w:val="0"/>
              <w:spacing w:before="60" w:after="60"/>
              <w:rPr>
                <w:sz w:val="22"/>
                <w:szCs w:val="22"/>
              </w:rPr>
            </w:pPr>
            <w:r>
              <w:rPr>
                <w:sz w:val="22"/>
                <w:szCs w:val="22"/>
              </w:rPr>
              <w:t>1552</w:t>
            </w:r>
          </w:p>
        </w:tc>
        <w:tc>
          <w:tcPr>
            <w:tcW w:w="2677" w:type="pct"/>
            <w:shd w:val="clear" w:color="auto" w:fill="auto"/>
          </w:tcPr>
          <w:p w14:paraId="0387BCEE" w14:textId="77777777" w:rsidR="007D64BC" w:rsidRPr="00AE5155" w:rsidRDefault="007D64BC" w:rsidP="00A118C5">
            <w:pPr>
              <w:pStyle w:val="Heading3"/>
              <w:widowControl w:val="0"/>
            </w:pPr>
            <w:r w:rsidRPr="00AE5155">
              <w:t>Access requests</w:t>
            </w:r>
          </w:p>
          <w:p w14:paraId="3E268FCB" w14:textId="77777777" w:rsidR="00FE7C8B" w:rsidRPr="009D5DBB" w:rsidRDefault="007D64BC" w:rsidP="00A118C5">
            <w:pPr>
              <w:pStyle w:val="Tablesub-heading"/>
              <w:widowControl w:val="0"/>
              <w:spacing w:before="60" w:after="60"/>
              <w:rPr>
                <w:b w:val="0"/>
              </w:rPr>
            </w:pPr>
            <w:r>
              <w:rPr>
                <w:b w:val="0"/>
              </w:rPr>
              <w:t>R</w:t>
            </w:r>
            <w:r w:rsidRPr="00601A4E">
              <w:rPr>
                <w:b w:val="0"/>
              </w:rPr>
              <w:t xml:space="preserve">ecords relating to requests received </w:t>
            </w:r>
            <w:r>
              <w:rPr>
                <w:b w:val="0"/>
              </w:rPr>
              <w:t xml:space="preserve">by </w:t>
            </w:r>
            <w:r w:rsidRPr="009D5DBB">
              <w:rPr>
                <w:b w:val="0"/>
              </w:rPr>
              <w:t>the Registry to access information about births, deaths, marriages, civil partnerships</w:t>
            </w:r>
            <w:r w:rsidR="0089779F" w:rsidRPr="009D5DBB">
              <w:rPr>
                <w:b w:val="0"/>
              </w:rPr>
              <w:t>, change of name, altered records of sex and recognised details certificates</w:t>
            </w:r>
            <w:r w:rsidRPr="009D5DBB">
              <w:rPr>
                <w:b w:val="0"/>
              </w:rPr>
              <w:t xml:space="preserve">. </w:t>
            </w:r>
          </w:p>
          <w:p w14:paraId="7C3D04C0" w14:textId="3D9CA9B0" w:rsidR="007D64BC" w:rsidRDefault="007D64BC" w:rsidP="00A118C5">
            <w:pPr>
              <w:pStyle w:val="Tablesub-heading"/>
              <w:widowControl w:val="0"/>
              <w:spacing w:before="60" w:after="60"/>
              <w:rPr>
                <w:rFonts w:cs="Arial"/>
                <w:b w:val="0"/>
                <w:szCs w:val="22"/>
              </w:rPr>
            </w:pPr>
            <w:r w:rsidRPr="009D5DBB">
              <w:rPr>
                <w:b w:val="0"/>
              </w:rPr>
              <w:t xml:space="preserve">Includes requests for the Registrar-General to review </w:t>
            </w:r>
            <w:r w:rsidRPr="006C0BC7">
              <w:rPr>
                <w:b w:val="0"/>
              </w:rPr>
              <w:t>an access decision.</w:t>
            </w:r>
            <w:r>
              <w:rPr>
                <w:b w:val="0"/>
              </w:rPr>
              <w:t xml:space="preserve"> Includes requests received from</w:t>
            </w:r>
            <w:r w:rsidRPr="00601A4E">
              <w:rPr>
                <w:rFonts w:cs="Arial"/>
                <w:b w:val="0"/>
                <w:szCs w:val="22"/>
              </w:rPr>
              <w:t xml:space="preserve">: </w:t>
            </w:r>
          </w:p>
          <w:p w14:paraId="5CB1F6C3" w14:textId="3A19A147" w:rsidR="007D64BC" w:rsidRPr="006C0BC7" w:rsidRDefault="007D64BC" w:rsidP="00A118C5">
            <w:pPr>
              <w:pStyle w:val="Tablesub-heading"/>
              <w:widowControl w:val="0"/>
              <w:numPr>
                <w:ilvl w:val="0"/>
                <w:numId w:val="26"/>
              </w:numPr>
              <w:spacing w:before="60" w:after="60"/>
              <w:rPr>
                <w:b w:val="0"/>
                <w:szCs w:val="22"/>
              </w:rPr>
            </w:pPr>
            <w:r w:rsidRPr="006C0BC7">
              <w:rPr>
                <w:b w:val="0"/>
                <w:szCs w:val="22"/>
              </w:rPr>
              <w:t>the public</w:t>
            </w:r>
          </w:p>
          <w:p w14:paraId="044D0307" w14:textId="5A3C6D70" w:rsidR="007D64BC" w:rsidRPr="006C0BC7" w:rsidRDefault="007D64BC" w:rsidP="00A118C5">
            <w:pPr>
              <w:pStyle w:val="Tablesub-heading"/>
              <w:widowControl w:val="0"/>
              <w:numPr>
                <w:ilvl w:val="0"/>
                <w:numId w:val="26"/>
              </w:numPr>
              <w:spacing w:before="60" w:after="60"/>
              <w:rPr>
                <w:b w:val="0"/>
                <w:szCs w:val="22"/>
              </w:rPr>
            </w:pPr>
            <w:r w:rsidRPr="006C0BC7">
              <w:rPr>
                <w:b w:val="0"/>
                <w:szCs w:val="22"/>
              </w:rPr>
              <w:t>a government agency</w:t>
            </w:r>
            <w:r w:rsidR="00FE7C8B">
              <w:rPr>
                <w:b w:val="0"/>
                <w:szCs w:val="22"/>
              </w:rPr>
              <w:t>.</w:t>
            </w:r>
          </w:p>
          <w:p w14:paraId="69AD1D07" w14:textId="77777777" w:rsidR="007D64BC" w:rsidRDefault="007D64BC" w:rsidP="00A118C5">
            <w:pPr>
              <w:pStyle w:val="Heading30"/>
              <w:widowControl w:val="0"/>
              <w:spacing w:before="60" w:after="60" w:line="264" w:lineRule="auto"/>
              <w:rPr>
                <w:b w:val="0"/>
              </w:rPr>
            </w:pPr>
            <w:r w:rsidRPr="00601A4E">
              <w:rPr>
                <w:b w:val="0"/>
              </w:rPr>
              <w:t xml:space="preserve">Records may include, but are not limited to: </w:t>
            </w:r>
          </w:p>
          <w:p w14:paraId="0997F0EC" w14:textId="187D9719" w:rsidR="007D64BC" w:rsidRPr="00B47F14" w:rsidRDefault="007D64BC" w:rsidP="00A118C5">
            <w:pPr>
              <w:pStyle w:val="Heading30"/>
              <w:widowControl w:val="0"/>
              <w:numPr>
                <w:ilvl w:val="0"/>
                <w:numId w:val="26"/>
              </w:numPr>
              <w:spacing w:before="60" w:after="60" w:line="264" w:lineRule="auto"/>
              <w:rPr>
                <w:b w:val="0"/>
              </w:rPr>
            </w:pPr>
            <w:r w:rsidRPr="00601A4E">
              <w:rPr>
                <w:rFonts w:cs="Arial"/>
                <w:b w:val="0"/>
              </w:rPr>
              <w:t xml:space="preserve">requests </w:t>
            </w:r>
            <w:r>
              <w:rPr>
                <w:rFonts w:cs="Arial"/>
                <w:b w:val="0"/>
              </w:rPr>
              <w:t>for information</w:t>
            </w:r>
            <w:r w:rsidR="00FE7C8B">
              <w:rPr>
                <w:rFonts w:cs="Arial"/>
                <w:b w:val="0"/>
              </w:rPr>
              <w:t>.</w:t>
            </w:r>
          </w:p>
        </w:tc>
        <w:tc>
          <w:tcPr>
            <w:tcW w:w="888" w:type="pct"/>
            <w:shd w:val="clear" w:color="auto" w:fill="auto"/>
          </w:tcPr>
          <w:p w14:paraId="1A0A405F" w14:textId="2E080149" w:rsidR="007D64BC" w:rsidRDefault="007D64BC" w:rsidP="00A118C5">
            <w:pPr>
              <w:pStyle w:val="Tabletext"/>
              <w:widowControl w:val="0"/>
              <w:spacing w:before="60" w:after="60"/>
              <w:rPr>
                <w:sz w:val="22"/>
              </w:rPr>
            </w:pPr>
            <w:r>
              <w:rPr>
                <w:sz w:val="22"/>
              </w:rPr>
              <w:t xml:space="preserve">7 years </w:t>
            </w:r>
            <w:r w:rsidRPr="00242F03">
              <w:rPr>
                <w:sz w:val="22"/>
              </w:rPr>
              <w:t>after business action completed.</w:t>
            </w:r>
          </w:p>
          <w:p w14:paraId="04262989" w14:textId="77777777" w:rsidR="007D64BC" w:rsidRDefault="007D64BC" w:rsidP="00A118C5">
            <w:pPr>
              <w:pStyle w:val="Tabletext"/>
              <w:widowControl w:val="0"/>
              <w:spacing w:before="60" w:after="60"/>
            </w:pPr>
          </w:p>
          <w:p w14:paraId="25024A34" w14:textId="0314592D" w:rsidR="00645472" w:rsidRPr="00B47735" w:rsidRDefault="007D64BC" w:rsidP="00A118C5">
            <w:pPr>
              <w:pStyle w:val="Tablesub-heading"/>
              <w:widowControl w:val="0"/>
              <w:spacing w:before="60" w:after="60"/>
            </w:pPr>
            <w:r w:rsidRPr="00AB1BCE">
              <w:rPr>
                <w:rFonts w:cs="Arial"/>
                <w:b w:val="0"/>
                <w:szCs w:val="22"/>
              </w:rPr>
              <w:t>Note: Following entry in to the Vitalware system, physical sou</w:t>
            </w:r>
            <w:r>
              <w:rPr>
                <w:rFonts w:cs="Arial"/>
                <w:b w:val="0"/>
                <w:szCs w:val="22"/>
              </w:rPr>
              <w:t>rce records for access requests</w:t>
            </w:r>
            <w:r w:rsidRPr="00AB1BCE">
              <w:rPr>
                <w:rFonts w:cs="Arial"/>
                <w:b w:val="0"/>
                <w:szCs w:val="22"/>
              </w:rPr>
              <w:t xml:space="preserve"> may be disposed of under GRDS</w:t>
            </w:r>
            <w:r>
              <w:rPr>
                <w:rFonts w:cs="Arial"/>
                <w:b w:val="0"/>
                <w:szCs w:val="22"/>
              </w:rPr>
              <w:t xml:space="preserve"> </w:t>
            </w:r>
            <w:r w:rsidRPr="00AB1BCE">
              <w:rPr>
                <w:rFonts w:cs="Arial"/>
                <w:b w:val="0"/>
                <w:szCs w:val="22"/>
              </w:rPr>
              <w:t xml:space="preserve">2074 once all conditions have been met and all exclusions observed. </w:t>
            </w:r>
          </w:p>
        </w:tc>
        <w:tc>
          <w:tcPr>
            <w:tcW w:w="888" w:type="pct"/>
          </w:tcPr>
          <w:p w14:paraId="533EB06E" w14:textId="42CA5361" w:rsidR="007D64BC" w:rsidRDefault="007D64BC" w:rsidP="00A118C5">
            <w:pPr>
              <w:pStyle w:val="Tabletext"/>
              <w:widowControl w:val="0"/>
              <w:spacing w:before="60" w:after="60"/>
              <w:rPr>
                <w:sz w:val="22"/>
              </w:rPr>
            </w:pPr>
            <w:r w:rsidRPr="007D64BC">
              <w:rPr>
                <w:sz w:val="22"/>
                <w:szCs w:val="22"/>
              </w:rPr>
              <w:t>25 September 2019</w:t>
            </w:r>
          </w:p>
        </w:tc>
      </w:tr>
      <w:tr w:rsidR="007D64BC" w:rsidRPr="004D14B4" w14:paraId="40F958C5" w14:textId="2703547D" w:rsidTr="007D64BC">
        <w:tblPrEx>
          <w:tblCellMar>
            <w:top w:w="57" w:type="dxa"/>
            <w:left w:w="119" w:type="dxa"/>
            <w:right w:w="119" w:type="dxa"/>
          </w:tblCellMar>
        </w:tblPrEx>
        <w:tc>
          <w:tcPr>
            <w:tcW w:w="5000" w:type="pct"/>
            <w:gridSpan w:val="4"/>
            <w:shd w:val="clear" w:color="auto" w:fill="auto"/>
          </w:tcPr>
          <w:p w14:paraId="001044E6" w14:textId="77777777" w:rsidR="007D64BC" w:rsidRPr="00CB5D3E" w:rsidRDefault="007D64BC" w:rsidP="00A118C5">
            <w:pPr>
              <w:pStyle w:val="Heading2"/>
              <w:spacing w:line="264" w:lineRule="auto"/>
            </w:pPr>
            <w:bookmarkStart w:id="20" w:name="_Toc197957190"/>
            <w:bookmarkStart w:id="21" w:name="Indexes"/>
            <w:r>
              <w:t>INDEXES</w:t>
            </w:r>
            <w:bookmarkEnd w:id="20"/>
          </w:p>
          <w:bookmarkEnd w:id="21"/>
          <w:p w14:paraId="0B2FE2DB" w14:textId="77777777" w:rsidR="007D64BC" w:rsidRDefault="007D64BC" w:rsidP="00A118C5">
            <w:pPr>
              <w:pStyle w:val="Tabletext"/>
              <w:spacing w:before="60" w:after="60"/>
              <w:rPr>
                <w:i/>
                <w:sz w:val="22"/>
                <w:szCs w:val="22"/>
              </w:rPr>
            </w:pPr>
            <w:r>
              <w:rPr>
                <w:i/>
                <w:sz w:val="22"/>
                <w:szCs w:val="22"/>
              </w:rPr>
              <w:t>Indexes maintained by the Registry of Births, Deaths and Marriages.</w:t>
            </w:r>
          </w:p>
          <w:p w14:paraId="45CD01CC" w14:textId="471EA0FC" w:rsidR="007D64BC" w:rsidRPr="007D64BC" w:rsidRDefault="007D64BC" w:rsidP="00A118C5">
            <w:pPr>
              <w:pStyle w:val="ScopeNote"/>
              <w:spacing w:line="264" w:lineRule="auto"/>
              <w:rPr>
                <w:b/>
              </w:rPr>
            </w:pPr>
            <w:r w:rsidRPr="007D64BC">
              <w:t xml:space="preserve">See </w:t>
            </w:r>
            <w:hyperlink w:anchor="Registers" w:history="1">
              <w:r w:rsidRPr="007D64BC">
                <w:rPr>
                  <w:rStyle w:val="Hyperlink"/>
                </w:rPr>
                <w:t>REGISTERS</w:t>
              </w:r>
            </w:hyperlink>
            <w:r w:rsidRPr="007D64BC">
              <w:t xml:space="preserve"> for records relating to registers maintained by the Registry of Births, Deaths and Marriages.</w:t>
            </w:r>
          </w:p>
        </w:tc>
      </w:tr>
      <w:tr w:rsidR="007D64BC" w:rsidRPr="004D14B4" w14:paraId="59C53646" w14:textId="64CAC666" w:rsidTr="007D64BC">
        <w:tblPrEx>
          <w:tblCellMar>
            <w:top w:w="57" w:type="dxa"/>
            <w:left w:w="119" w:type="dxa"/>
            <w:right w:w="119" w:type="dxa"/>
          </w:tblCellMar>
        </w:tblPrEx>
        <w:tc>
          <w:tcPr>
            <w:tcW w:w="547" w:type="pct"/>
            <w:shd w:val="clear" w:color="auto" w:fill="auto"/>
          </w:tcPr>
          <w:p w14:paraId="38CF590E" w14:textId="36BA91D5" w:rsidR="007D64BC" w:rsidRPr="004D14B4" w:rsidRDefault="007D64BC" w:rsidP="00A118C5">
            <w:pPr>
              <w:pStyle w:val="Tabletext"/>
              <w:spacing w:before="60" w:after="60"/>
              <w:rPr>
                <w:sz w:val="22"/>
                <w:szCs w:val="22"/>
              </w:rPr>
            </w:pPr>
            <w:r>
              <w:rPr>
                <w:sz w:val="22"/>
                <w:szCs w:val="22"/>
              </w:rPr>
              <w:t>1553</w:t>
            </w:r>
          </w:p>
        </w:tc>
        <w:tc>
          <w:tcPr>
            <w:tcW w:w="2677" w:type="pct"/>
            <w:shd w:val="clear" w:color="auto" w:fill="auto"/>
          </w:tcPr>
          <w:p w14:paraId="05983F9D" w14:textId="77777777" w:rsidR="007D64BC" w:rsidRPr="004107AB" w:rsidRDefault="007D64BC" w:rsidP="00A118C5">
            <w:pPr>
              <w:pStyle w:val="Heading30"/>
              <w:spacing w:before="60" w:after="60" w:line="264" w:lineRule="auto"/>
              <w:rPr>
                <w:i/>
              </w:rPr>
            </w:pPr>
            <w:r>
              <w:rPr>
                <w:i/>
              </w:rPr>
              <w:t>Registry of Births, Deaths and Marriages indexes</w:t>
            </w:r>
          </w:p>
          <w:p w14:paraId="3CCD0F20" w14:textId="66DA63EA" w:rsidR="007D64BC" w:rsidRDefault="007D64BC" w:rsidP="00A118C5">
            <w:pPr>
              <w:pStyle w:val="Heading30"/>
              <w:spacing w:before="60" w:after="60" w:line="264" w:lineRule="auto"/>
              <w:rPr>
                <w:b w:val="0"/>
              </w:rPr>
            </w:pPr>
            <w:r>
              <w:rPr>
                <w:b w:val="0"/>
              </w:rPr>
              <w:t>Indexes maintained by the Registry for the following life events:</w:t>
            </w:r>
          </w:p>
          <w:p w14:paraId="21CA1518" w14:textId="17B1B45F" w:rsidR="007D64BC" w:rsidRDefault="007D64BC" w:rsidP="00A118C5">
            <w:pPr>
              <w:pStyle w:val="Heading30"/>
              <w:numPr>
                <w:ilvl w:val="0"/>
                <w:numId w:val="21"/>
              </w:numPr>
              <w:spacing w:before="60" w:after="60" w:line="264" w:lineRule="auto"/>
              <w:rPr>
                <w:b w:val="0"/>
              </w:rPr>
            </w:pPr>
            <w:r>
              <w:rPr>
                <w:b w:val="0"/>
              </w:rPr>
              <w:t>births (including change of name</w:t>
            </w:r>
            <w:r w:rsidR="007D1819">
              <w:rPr>
                <w:b w:val="0"/>
              </w:rPr>
              <w:t>)</w:t>
            </w:r>
            <w:r>
              <w:rPr>
                <w:b w:val="0"/>
              </w:rPr>
              <w:t xml:space="preserve"> </w:t>
            </w:r>
          </w:p>
          <w:p w14:paraId="668052C7" w14:textId="63F47754" w:rsidR="007D64BC" w:rsidRDefault="007D64BC" w:rsidP="00A118C5">
            <w:pPr>
              <w:pStyle w:val="Heading30"/>
              <w:numPr>
                <w:ilvl w:val="0"/>
                <w:numId w:val="21"/>
              </w:numPr>
              <w:spacing w:before="60" w:after="60" w:line="264" w:lineRule="auto"/>
              <w:rPr>
                <w:b w:val="0"/>
              </w:rPr>
            </w:pPr>
            <w:r>
              <w:rPr>
                <w:b w:val="0"/>
              </w:rPr>
              <w:t>adoptions</w:t>
            </w:r>
          </w:p>
          <w:p w14:paraId="3CA6BFE2" w14:textId="365FF2E9" w:rsidR="007D64BC" w:rsidRPr="00DC1728" w:rsidRDefault="007D64BC" w:rsidP="00A118C5">
            <w:pPr>
              <w:pStyle w:val="Heading30"/>
              <w:numPr>
                <w:ilvl w:val="0"/>
                <w:numId w:val="21"/>
              </w:numPr>
              <w:spacing w:before="60" w:after="60" w:line="264" w:lineRule="auto"/>
              <w:rPr>
                <w:b w:val="0"/>
              </w:rPr>
            </w:pPr>
            <w:r>
              <w:rPr>
                <w:b w:val="0"/>
              </w:rPr>
              <w:t>marriages</w:t>
            </w:r>
          </w:p>
          <w:p w14:paraId="15CF82A1" w14:textId="1430FAC1" w:rsidR="007D64BC" w:rsidRPr="00BE0DE3" w:rsidRDefault="007D64BC" w:rsidP="00A118C5">
            <w:pPr>
              <w:pStyle w:val="Heading30"/>
              <w:numPr>
                <w:ilvl w:val="0"/>
                <w:numId w:val="21"/>
              </w:numPr>
              <w:spacing w:before="60" w:after="60" w:line="264" w:lineRule="auto"/>
              <w:rPr>
                <w:b w:val="0"/>
              </w:rPr>
            </w:pPr>
            <w:r>
              <w:rPr>
                <w:b w:val="0"/>
              </w:rPr>
              <w:t>deaths.</w:t>
            </w:r>
          </w:p>
        </w:tc>
        <w:tc>
          <w:tcPr>
            <w:tcW w:w="888" w:type="pct"/>
            <w:shd w:val="clear" w:color="auto" w:fill="auto"/>
          </w:tcPr>
          <w:p w14:paraId="54D32A5C" w14:textId="77777777" w:rsidR="007D64BC" w:rsidRDefault="007D64BC" w:rsidP="00A118C5">
            <w:pPr>
              <w:pStyle w:val="Tabletext"/>
              <w:spacing w:before="60" w:after="60"/>
              <w:rPr>
                <w:sz w:val="22"/>
                <w:szCs w:val="22"/>
              </w:rPr>
            </w:pPr>
            <w:r>
              <w:rPr>
                <w:sz w:val="22"/>
                <w:szCs w:val="22"/>
              </w:rPr>
              <w:t>Permanent.</w:t>
            </w:r>
            <w:r w:rsidRPr="00581DFA">
              <w:rPr>
                <w:sz w:val="22"/>
                <w:szCs w:val="22"/>
              </w:rPr>
              <w:t xml:space="preserve"> </w:t>
            </w:r>
          </w:p>
          <w:p w14:paraId="4161A35E" w14:textId="181713EF" w:rsidR="007D64BC" w:rsidRPr="00B47735" w:rsidRDefault="007D64BC" w:rsidP="00A118C5">
            <w:pPr>
              <w:pStyle w:val="Tabletext"/>
              <w:spacing w:before="60" w:after="60"/>
            </w:pPr>
            <w:r w:rsidRPr="00581DFA">
              <w:rPr>
                <w:sz w:val="22"/>
                <w:szCs w:val="22"/>
              </w:rPr>
              <w:t>Transfer to QSA after business action completed.</w:t>
            </w:r>
          </w:p>
        </w:tc>
        <w:tc>
          <w:tcPr>
            <w:tcW w:w="888" w:type="pct"/>
          </w:tcPr>
          <w:p w14:paraId="522A2858" w14:textId="7D12B83B" w:rsidR="007D64BC" w:rsidRDefault="007D64BC" w:rsidP="00A118C5">
            <w:pPr>
              <w:pStyle w:val="Tabletext"/>
              <w:spacing w:before="60" w:after="60"/>
              <w:rPr>
                <w:sz w:val="22"/>
                <w:szCs w:val="22"/>
              </w:rPr>
            </w:pPr>
            <w:r w:rsidRPr="007D64BC">
              <w:rPr>
                <w:sz w:val="22"/>
                <w:szCs w:val="22"/>
              </w:rPr>
              <w:t>25 September 2019</w:t>
            </w:r>
          </w:p>
        </w:tc>
      </w:tr>
      <w:tr w:rsidR="007D64BC" w:rsidRPr="004D14B4" w14:paraId="1B476D66" w14:textId="365AAA63" w:rsidTr="007D64BC">
        <w:tblPrEx>
          <w:tblCellMar>
            <w:top w:w="57" w:type="dxa"/>
            <w:left w:w="119" w:type="dxa"/>
            <w:right w:w="119" w:type="dxa"/>
          </w:tblCellMar>
        </w:tblPrEx>
        <w:tc>
          <w:tcPr>
            <w:tcW w:w="5000" w:type="pct"/>
            <w:gridSpan w:val="4"/>
            <w:shd w:val="clear" w:color="auto" w:fill="auto"/>
          </w:tcPr>
          <w:p w14:paraId="53FB0FBD" w14:textId="77777777" w:rsidR="007D64BC" w:rsidRPr="00CB5D3E" w:rsidRDefault="007D64BC" w:rsidP="00A118C5">
            <w:pPr>
              <w:pStyle w:val="Heading2"/>
              <w:spacing w:line="264" w:lineRule="auto"/>
            </w:pPr>
            <w:bookmarkStart w:id="22" w:name="_REGISTERS"/>
            <w:bookmarkStart w:id="23" w:name="_Toc197957191"/>
            <w:bookmarkStart w:id="24" w:name="Registers"/>
            <w:bookmarkEnd w:id="22"/>
            <w:r>
              <w:t>REGISTERS</w:t>
            </w:r>
            <w:bookmarkEnd w:id="23"/>
          </w:p>
          <w:bookmarkEnd w:id="24"/>
          <w:p w14:paraId="61979F59" w14:textId="77777777" w:rsidR="007D64BC" w:rsidRDefault="007D64BC" w:rsidP="00A118C5">
            <w:pPr>
              <w:pStyle w:val="Tabletext"/>
              <w:spacing w:before="60" w:after="60"/>
              <w:rPr>
                <w:i/>
                <w:sz w:val="22"/>
                <w:szCs w:val="22"/>
              </w:rPr>
            </w:pPr>
            <w:r>
              <w:rPr>
                <w:i/>
                <w:sz w:val="22"/>
                <w:szCs w:val="22"/>
              </w:rPr>
              <w:t>Registers maintained by the Registry of Births, Deaths and Marriages.</w:t>
            </w:r>
          </w:p>
          <w:p w14:paraId="4F475974" w14:textId="10C9036F" w:rsidR="007D64BC" w:rsidRPr="007D64BC" w:rsidRDefault="007D64BC" w:rsidP="00A118C5">
            <w:pPr>
              <w:pStyle w:val="ScopeNote"/>
              <w:spacing w:line="264" w:lineRule="auto"/>
              <w:rPr>
                <w:b/>
              </w:rPr>
            </w:pPr>
            <w:r w:rsidRPr="007D64BC">
              <w:t xml:space="preserve">See </w:t>
            </w:r>
            <w:hyperlink w:anchor="Indexes" w:history="1">
              <w:r w:rsidRPr="007D64BC">
                <w:rPr>
                  <w:rStyle w:val="Hyperlink"/>
                </w:rPr>
                <w:t>INDEXES</w:t>
              </w:r>
            </w:hyperlink>
            <w:r w:rsidRPr="007D64BC">
              <w:t xml:space="preserve"> for records relating to the indexes that are maintained by the Registry of Births, Deaths and Marriages.</w:t>
            </w:r>
          </w:p>
        </w:tc>
      </w:tr>
      <w:tr w:rsidR="007D64BC" w:rsidRPr="004D14B4" w14:paraId="721F4F90" w14:textId="7F3F8789" w:rsidTr="007D64BC">
        <w:tblPrEx>
          <w:tblCellMar>
            <w:top w:w="57" w:type="dxa"/>
            <w:left w:w="119" w:type="dxa"/>
            <w:right w:w="119" w:type="dxa"/>
          </w:tblCellMar>
        </w:tblPrEx>
        <w:tc>
          <w:tcPr>
            <w:tcW w:w="547" w:type="pct"/>
            <w:shd w:val="clear" w:color="auto" w:fill="auto"/>
          </w:tcPr>
          <w:p w14:paraId="1E3C9409" w14:textId="7E30F1D6" w:rsidR="007D64BC" w:rsidRPr="004D14B4" w:rsidRDefault="007D64BC" w:rsidP="00A118C5">
            <w:pPr>
              <w:pStyle w:val="Tabletext"/>
              <w:spacing w:before="60" w:after="60"/>
              <w:rPr>
                <w:sz w:val="22"/>
                <w:szCs w:val="22"/>
              </w:rPr>
            </w:pPr>
            <w:r>
              <w:rPr>
                <w:sz w:val="22"/>
                <w:szCs w:val="22"/>
              </w:rPr>
              <w:t>1554</w:t>
            </w:r>
          </w:p>
        </w:tc>
        <w:tc>
          <w:tcPr>
            <w:tcW w:w="2677" w:type="pct"/>
            <w:shd w:val="clear" w:color="auto" w:fill="auto"/>
          </w:tcPr>
          <w:p w14:paraId="1507D6AB" w14:textId="221FE691" w:rsidR="007D64BC" w:rsidRPr="004107AB" w:rsidRDefault="007D64BC" w:rsidP="00A118C5">
            <w:pPr>
              <w:pStyle w:val="Heading30"/>
              <w:spacing w:before="60" w:after="60" w:line="264" w:lineRule="auto"/>
              <w:rPr>
                <w:i/>
              </w:rPr>
            </w:pPr>
            <w:r>
              <w:rPr>
                <w:i/>
              </w:rPr>
              <w:t xml:space="preserve">Registers of Births, Deaths and Marriages </w:t>
            </w:r>
          </w:p>
          <w:p w14:paraId="43839F65" w14:textId="77777777" w:rsidR="007D64BC" w:rsidRDefault="007D64BC" w:rsidP="00A118C5">
            <w:pPr>
              <w:pStyle w:val="Heading30"/>
              <w:spacing w:before="60" w:after="60" w:line="264" w:lineRule="auto"/>
              <w:rPr>
                <w:b w:val="0"/>
              </w:rPr>
            </w:pPr>
            <w:r>
              <w:rPr>
                <w:b w:val="0"/>
              </w:rPr>
              <w:t xml:space="preserve">Registers maintained by the Registry for the recording of life events of Queenslanders. </w:t>
            </w:r>
          </w:p>
          <w:p w14:paraId="67C2AF86" w14:textId="2B86CF44" w:rsidR="007D64BC" w:rsidRDefault="007D64BC" w:rsidP="00A118C5">
            <w:pPr>
              <w:pStyle w:val="Heading30"/>
              <w:spacing w:before="60" w:after="60" w:line="264" w:lineRule="auto"/>
              <w:rPr>
                <w:b w:val="0"/>
              </w:rPr>
            </w:pPr>
            <w:r>
              <w:rPr>
                <w:b w:val="0"/>
              </w:rPr>
              <w:t>Registers are defined as:</w:t>
            </w:r>
          </w:p>
          <w:p w14:paraId="32D48F3B" w14:textId="1AC3A3ED" w:rsidR="007D64BC" w:rsidRDefault="007D64BC" w:rsidP="00A118C5">
            <w:pPr>
              <w:pStyle w:val="Heading30"/>
              <w:numPr>
                <w:ilvl w:val="0"/>
                <w:numId w:val="29"/>
              </w:numPr>
              <w:spacing w:before="60" w:after="60" w:line="264" w:lineRule="auto"/>
              <w:rPr>
                <w:b w:val="0"/>
              </w:rPr>
            </w:pPr>
            <w:r>
              <w:rPr>
                <w:b w:val="0"/>
              </w:rPr>
              <w:t>the physical registers maintained by the Registry for the recording of life events</w:t>
            </w:r>
          </w:p>
          <w:p w14:paraId="68C316D7" w14:textId="5BC38088" w:rsidR="007D64BC" w:rsidRDefault="007D64BC" w:rsidP="00A118C5">
            <w:pPr>
              <w:pStyle w:val="Heading30"/>
              <w:numPr>
                <w:ilvl w:val="0"/>
                <w:numId w:val="29"/>
              </w:numPr>
              <w:spacing w:before="60" w:after="60" w:line="264" w:lineRule="auto"/>
              <w:rPr>
                <w:b w:val="0"/>
              </w:rPr>
            </w:pPr>
            <w:r>
              <w:rPr>
                <w:b w:val="0"/>
              </w:rPr>
              <w:t>the Vitalware system maintained by the Registry for all electronic records used for the recording of life events.</w:t>
            </w:r>
          </w:p>
          <w:p w14:paraId="480883CE" w14:textId="5B0F952A" w:rsidR="007D64BC" w:rsidRDefault="007D64BC" w:rsidP="00A118C5">
            <w:pPr>
              <w:pStyle w:val="Heading30"/>
              <w:spacing w:before="60" w:after="60" w:line="264" w:lineRule="auto"/>
              <w:rPr>
                <w:b w:val="0"/>
              </w:rPr>
            </w:pPr>
            <w:r>
              <w:rPr>
                <w:b w:val="0"/>
              </w:rPr>
              <w:t>Life events recorded by the Registry may include, but are not limited to:</w:t>
            </w:r>
          </w:p>
          <w:p w14:paraId="1F502334" w14:textId="754D4683" w:rsidR="007D64BC" w:rsidRDefault="007D64BC" w:rsidP="00A118C5">
            <w:pPr>
              <w:pStyle w:val="Heading30"/>
              <w:numPr>
                <w:ilvl w:val="0"/>
                <w:numId w:val="19"/>
              </w:numPr>
              <w:spacing w:before="60" w:after="60" w:line="264" w:lineRule="auto"/>
              <w:rPr>
                <w:b w:val="0"/>
              </w:rPr>
            </w:pPr>
            <w:r>
              <w:rPr>
                <w:b w:val="0"/>
              </w:rPr>
              <w:t>births</w:t>
            </w:r>
          </w:p>
          <w:p w14:paraId="3096FC2A" w14:textId="2B549261" w:rsidR="007D64BC" w:rsidRDefault="007D64BC" w:rsidP="00A118C5">
            <w:pPr>
              <w:pStyle w:val="Heading30"/>
              <w:numPr>
                <w:ilvl w:val="0"/>
                <w:numId w:val="19"/>
              </w:numPr>
              <w:spacing w:before="60" w:after="60" w:line="264" w:lineRule="auto"/>
              <w:rPr>
                <w:b w:val="0"/>
              </w:rPr>
            </w:pPr>
            <w:r>
              <w:rPr>
                <w:b w:val="0"/>
              </w:rPr>
              <w:t>adoptions</w:t>
            </w:r>
          </w:p>
          <w:p w14:paraId="60634759" w14:textId="77777777" w:rsidR="007D64BC" w:rsidRDefault="007D64BC" w:rsidP="00A118C5">
            <w:pPr>
              <w:pStyle w:val="Heading30"/>
              <w:numPr>
                <w:ilvl w:val="0"/>
                <w:numId w:val="19"/>
              </w:numPr>
              <w:spacing w:before="60" w:after="60" w:line="264" w:lineRule="auto"/>
              <w:rPr>
                <w:b w:val="0"/>
              </w:rPr>
            </w:pPr>
            <w:r>
              <w:rPr>
                <w:b w:val="0"/>
              </w:rPr>
              <w:t>deaths</w:t>
            </w:r>
          </w:p>
          <w:p w14:paraId="5BB509C8" w14:textId="77777777" w:rsidR="007D64BC" w:rsidRDefault="007D64BC" w:rsidP="00A118C5">
            <w:pPr>
              <w:pStyle w:val="Heading30"/>
              <w:numPr>
                <w:ilvl w:val="0"/>
                <w:numId w:val="19"/>
              </w:numPr>
              <w:spacing w:before="60" w:after="60" w:line="264" w:lineRule="auto"/>
              <w:rPr>
                <w:b w:val="0"/>
              </w:rPr>
            </w:pPr>
            <w:r>
              <w:rPr>
                <w:b w:val="0"/>
              </w:rPr>
              <w:t>marriages</w:t>
            </w:r>
          </w:p>
          <w:p w14:paraId="6AB22795" w14:textId="386E5D08" w:rsidR="007D64BC" w:rsidRPr="009D5DBB" w:rsidRDefault="007D64BC" w:rsidP="00A118C5">
            <w:pPr>
              <w:pStyle w:val="Heading30"/>
              <w:numPr>
                <w:ilvl w:val="0"/>
                <w:numId w:val="19"/>
              </w:numPr>
              <w:spacing w:before="60" w:after="60" w:line="264" w:lineRule="auto"/>
              <w:rPr>
                <w:b w:val="0"/>
              </w:rPr>
            </w:pPr>
            <w:r w:rsidRPr="009D5DBB">
              <w:rPr>
                <w:b w:val="0"/>
              </w:rPr>
              <w:t>civil partnerships</w:t>
            </w:r>
          </w:p>
          <w:p w14:paraId="7D568A24" w14:textId="1761550A" w:rsidR="0089779F" w:rsidRPr="009D5DBB" w:rsidRDefault="0089779F" w:rsidP="00A118C5">
            <w:pPr>
              <w:pStyle w:val="Heading30"/>
              <w:numPr>
                <w:ilvl w:val="0"/>
                <w:numId w:val="19"/>
              </w:numPr>
              <w:spacing w:before="60" w:after="60" w:line="264" w:lineRule="auto"/>
              <w:rPr>
                <w:b w:val="0"/>
              </w:rPr>
            </w:pPr>
            <w:r w:rsidRPr="009D5DBB">
              <w:rPr>
                <w:b w:val="0"/>
              </w:rPr>
              <w:t xml:space="preserve">change of name </w:t>
            </w:r>
          </w:p>
          <w:p w14:paraId="78281E92" w14:textId="322B48E0" w:rsidR="0089779F" w:rsidRPr="00A13A7C" w:rsidRDefault="0089779F" w:rsidP="00A118C5">
            <w:pPr>
              <w:pStyle w:val="Heading30"/>
              <w:numPr>
                <w:ilvl w:val="0"/>
                <w:numId w:val="19"/>
              </w:numPr>
              <w:spacing w:before="60" w:after="60" w:line="264" w:lineRule="auto"/>
              <w:rPr>
                <w:b w:val="0"/>
              </w:rPr>
            </w:pPr>
            <w:r w:rsidRPr="009D5DBB">
              <w:rPr>
                <w:b w:val="0"/>
              </w:rPr>
              <w:t xml:space="preserve">change to parentage (including under </w:t>
            </w:r>
            <w:r w:rsidR="007D1819" w:rsidRPr="009D5DBB">
              <w:rPr>
                <w:b w:val="0"/>
              </w:rPr>
              <w:t>a parentage, cultural recognition, or discharge order</w:t>
            </w:r>
            <w:r w:rsidRPr="009D5DBB">
              <w:rPr>
                <w:b w:val="0"/>
              </w:rPr>
              <w:t>)</w:t>
            </w:r>
            <w:r w:rsidR="001A7677" w:rsidRPr="009D5DBB">
              <w:rPr>
                <w:b w:val="0"/>
              </w:rPr>
              <w:t>.</w:t>
            </w:r>
          </w:p>
        </w:tc>
        <w:tc>
          <w:tcPr>
            <w:tcW w:w="888" w:type="pct"/>
            <w:shd w:val="clear" w:color="auto" w:fill="auto"/>
          </w:tcPr>
          <w:p w14:paraId="3629C37F" w14:textId="77777777" w:rsidR="007D64BC" w:rsidRDefault="007D64BC" w:rsidP="00A118C5">
            <w:pPr>
              <w:pStyle w:val="Tabletext"/>
              <w:spacing w:before="60" w:after="60"/>
              <w:rPr>
                <w:sz w:val="22"/>
                <w:szCs w:val="22"/>
              </w:rPr>
            </w:pPr>
            <w:r>
              <w:rPr>
                <w:sz w:val="22"/>
                <w:szCs w:val="22"/>
              </w:rPr>
              <w:t>Permanent.</w:t>
            </w:r>
            <w:r w:rsidRPr="00581DFA">
              <w:rPr>
                <w:sz w:val="22"/>
                <w:szCs w:val="22"/>
              </w:rPr>
              <w:t xml:space="preserve"> </w:t>
            </w:r>
          </w:p>
          <w:p w14:paraId="083EF3E5" w14:textId="48648227" w:rsidR="007D64BC" w:rsidRPr="00B47735" w:rsidRDefault="007D64BC" w:rsidP="00A118C5">
            <w:pPr>
              <w:pStyle w:val="Tabletext"/>
              <w:spacing w:before="60" w:after="60"/>
            </w:pPr>
            <w:r w:rsidRPr="00581DFA">
              <w:rPr>
                <w:sz w:val="22"/>
                <w:szCs w:val="22"/>
              </w:rPr>
              <w:t>Transfer to QSA after business action completed.</w:t>
            </w:r>
          </w:p>
        </w:tc>
        <w:tc>
          <w:tcPr>
            <w:tcW w:w="888" w:type="pct"/>
          </w:tcPr>
          <w:p w14:paraId="433F8F27" w14:textId="0A957499" w:rsidR="007D64BC" w:rsidRDefault="007D64BC" w:rsidP="00A118C5">
            <w:pPr>
              <w:pStyle w:val="Tabletext"/>
              <w:spacing w:before="60" w:after="60"/>
              <w:rPr>
                <w:sz w:val="22"/>
                <w:szCs w:val="22"/>
              </w:rPr>
            </w:pPr>
            <w:r w:rsidRPr="007D64BC">
              <w:rPr>
                <w:sz w:val="22"/>
                <w:szCs w:val="22"/>
              </w:rPr>
              <w:t>25 September 2019</w:t>
            </w:r>
          </w:p>
        </w:tc>
      </w:tr>
      <w:tr w:rsidR="007D64BC" w:rsidRPr="004D14B4" w14:paraId="080CD0C4" w14:textId="786392B9" w:rsidTr="007D64BC">
        <w:tblPrEx>
          <w:tblCellMar>
            <w:top w:w="57" w:type="dxa"/>
            <w:left w:w="119" w:type="dxa"/>
            <w:right w:w="119" w:type="dxa"/>
          </w:tblCellMar>
        </w:tblPrEx>
        <w:tc>
          <w:tcPr>
            <w:tcW w:w="547" w:type="pct"/>
            <w:shd w:val="clear" w:color="auto" w:fill="auto"/>
          </w:tcPr>
          <w:p w14:paraId="363C2A12" w14:textId="2FCAD348" w:rsidR="007D64BC" w:rsidRDefault="007D64BC" w:rsidP="00A118C5">
            <w:pPr>
              <w:pStyle w:val="Tabletext"/>
              <w:spacing w:before="60" w:after="60"/>
              <w:rPr>
                <w:sz w:val="22"/>
                <w:szCs w:val="22"/>
              </w:rPr>
            </w:pPr>
            <w:r>
              <w:rPr>
                <w:sz w:val="22"/>
                <w:szCs w:val="22"/>
              </w:rPr>
              <w:t>1555</w:t>
            </w:r>
          </w:p>
        </w:tc>
        <w:tc>
          <w:tcPr>
            <w:tcW w:w="2677" w:type="pct"/>
            <w:shd w:val="clear" w:color="auto" w:fill="auto"/>
          </w:tcPr>
          <w:p w14:paraId="3D26B79A" w14:textId="4AEA2F2F" w:rsidR="007D64BC" w:rsidRDefault="007D64BC" w:rsidP="00A118C5">
            <w:pPr>
              <w:pStyle w:val="Heading30"/>
              <w:spacing w:before="60" w:after="60" w:line="264" w:lineRule="auto"/>
              <w:rPr>
                <w:i/>
              </w:rPr>
            </w:pPr>
            <w:r>
              <w:rPr>
                <w:i/>
              </w:rPr>
              <w:t>Register of Marriage celebrants and Civil partnership notaries</w:t>
            </w:r>
          </w:p>
          <w:p w14:paraId="115E583A" w14:textId="1989FB80" w:rsidR="007D64BC" w:rsidRDefault="007D64BC" w:rsidP="00A118C5">
            <w:pPr>
              <w:pStyle w:val="Heading30"/>
              <w:spacing w:before="60" w:after="60" w:line="264" w:lineRule="auto"/>
              <w:rPr>
                <w:b w:val="0"/>
              </w:rPr>
            </w:pPr>
            <w:r>
              <w:rPr>
                <w:b w:val="0"/>
              </w:rPr>
              <w:t>Registers maintained by the Registry to record:</w:t>
            </w:r>
          </w:p>
          <w:p w14:paraId="6B6B7545" w14:textId="266A4B95" w:rsidR="007D64BC" w:rsidRDefault="007D64BC" w:rsidP="00A118C5">
            <w:pPr>
              <w:pStyle w:val="Heading30"/>
              <w:numPr>
                <w:ilvl w:val="0"/>
                <w:numId w:val="20"/>
              </w:numPr>
              <w:spacing w:before="60" w:after="60" w:line="264" w:lineRule="auto"/>
              <w:rPr>
                <w:b w:val="0"/>
              </w:rPr>
            </w:pPr>
            <w:r>
              <w:rPr>
                <w:b w:val="0"/>
              </w:rPr>
              <w:t xml:space="preserve">details of marriage celebrants recorded according to </w:t>
            </w:r>
            <w:r w:rsidRPr="00DF4FE0">
              <w:rPr>
                <w:b w:val="0"/>
              </w:rPr>
              <w:t>s.2</w:t>
            </w:r>
            <w:r>
              <w:rPr>
                <w:b w:val="0"/>
              </w:rPr>
              <w:t xml:space="preserve">7 and s.39B of the </w:t>
            </w:r>
            <w:r w:rsidRPr="00601A4E">
              <w:rPr>
                <w:b w:val="0"/>
                <w:i/>
              </w:rPr>
              <w:t>Marriage Act 19</w:t>
            </w:r>
            <w:r>
              <w:rPr>
                <w:b w:val="0"/>
                <w:i/>
              </w:rPr>
              <w:t>6</w:t>
            </w:r>
            <w:r w:rsidRPr="00601A4E">
              <w:rPr>
                <w:b w:val="0"/>
                <w:i/>
              </w:rPr>
              <w:t>1</w:t>
            </w:r>
            <w:r>
              <w:rPr>
                <w:b w:val="0"/>
              </w:rPr>
              <w:t xml:space="preserve"> (Cwlth)</w:t>
            </w:r>
          </w:p>
          <w:p w14:paraId="147ECDDB" w14:textId="5DD46050" w:rsidR="007D64BC" w:rsidRPr="00BE0DE3" w:rsidRDefault="007D64BC" w:rsidP="00A118C5">
            <w:pPr>
              <w:pStyle w:val="Heading30"/>
              <w:numPr>
                <w:ilvl w:val="0"/>
                <w:numId w:val="20"/>
              </w:numPr>
              <w:spacing w:before="60" w:after="60" w:line="264" w:lineRule="auto"/>
              <w:rPr>
                <w:b w:val="0"/>
              </w:rPr>
            </w:pPr>
            <w:r>
              <w:rPr>
                <w:b w:val="0"/>
              </w:rPr>
              <w:t xml:space="preserve">details of civil partnership notaries recorded according to s.21 of the </w:t>
            </w:r>
            <w:r w:rsidRPr="00601A4E">
              <w:rPr>
                <w:b w:val="0"/>
                <w:i/>
              </w:rPr>
              <w:t>Civil Partnership Act 2011</w:t>
            </w:r>
            <w:r>
              <w:rPr>
                <w:b w:val="0"/>
              </w:rPr>
              <w:t>.</w:t>
            </w:r>
          </w:p>
        </w:tc>
        <w:tc>
          <w:tcPr>
            <w:tcW w:w="888" w:type="pct"/>
            <w:shd w:val="clear" w:color="auto" w:fill="auto"/>
          </w:tcPr>
          <w:p w14:paraId="6756CD3F" w14:textId="03BE8897" w:rsidR="007D64BC" w:rsidRDefault="007D64BC" w:rsidP="00A118C5">
            <w:pPr>
              <w:pStyle w:val="Tabletext"/>
              <w:spacing w:before="60" w:after="60"/>
              <w:rPr>
                <w:sz w:val="22"/>
                <w:szCs w:val="22"/>
              </w:rPr>
            </w:pPr>
            <w:r w:rsidRPr="0023145E">
              <w:rPr>
                <w:sz w:val="22"/>
                <w:szCs w:val="22"/>
              </w:rPr>
              <w:t>7 years after registration ceases or is cancelled</w:t>
            </w:r>
            <w:r>
              <w:rPr>
                <w:sz w:val="22"/>
                <w:szCs w:val="22"/>
              </w:rPr>
              <w:t>.</w:t>
            </w:r>
          </w:p>
        </w:tc>
        <w:tc>
          <w:tcPr>
            <w:tcW w:w="888" w:type="pct"/>
          </w:tcPr>
          <w:p w14:paraId="1F00AEF5" w14:textId="22A6B8B2" w:rsidR="007D64BC" w:rsidRPr="0023145E" w:rsidRDefault="007D64BC" w:rsidP="00A118C5">
            <w:pPr>
              <w:pStyle w:val="Tabletext"/>
              <w:spacing w:before="60" w:after="60"/>
              <w:rPr>
                <w:sz w:val="22"/>
                <w:szCs w:val="22"/>
              </w:rPr>
            </w:pPr>
            <w:r w:rsidRPr="007D64BC">
              <w:rPr>
                <w:sz w:val="22"/>
                <w:szCs w:val="22"/>
              </w:rPr>
              <w:t>25 September 2019</w:t>
            </w:r>
          </w:p>
        </w:tc>
      </w:tr>
      <w:tr w:rsidR="007D64BC" w:rsidRPr="004D14B4" w14:paraId="171DA3D0" w14:textId="7844A845" w:rsidTr="007D64BC">
        <w:tblPrEx>
          <w:tblCellMar>
            <w:top w:w="57" w:type="dxa"/>
            <w:left w:w="119" w:type="dxa"/>
            <w:right w:w="119" w:type="dxa"/>
          </w:tblCellMar>
        </w:tblPrEx>
        <w:tc>
          <w:tcPr>
            <w:tcW w:w="547" w:type="pct"/>
            <w:shd w:val="clear" w:color="auto" w:fill="auto"/>
          </w:tcPr>
          <w:p w14:paraId="6EB1B1BD" w14:textId="5FBA2305" w:rsidR="007D64BC" w:rsidRDefault="007D64BC" w:rsidP="00A118C5">
            <w:pPr>
              <w:pStyle w:val="Tabletext"/>
              <w:spacing w:before="60" w:after="60"/>
              <w:rPr>
                <w:sz w:val="22"/>
                <w:szCs w:val="22"/>
              </w:rPr>
            </w:pPr>
            <w:r>
              <w:rPr>
                <w:sz w:val="22"/>
                <w:szCs w:val="22"/>
              </w:rPr>
              <w:t>1556</w:t>
            </w:r>
          </w:p>
        </w:tc>
        <w:tc>
          <w:tcPr>
            <w:tcW w:w="2677" w:type="pct"/>
            <w:shd w:val="clear" w:color="auto" w:fill="auto"/>
          </w:tcPr>
          <w:p w14:paraId="7797FB21" w14:textId="5D820F07" w:rsidR="007D64BC" w:rsidRDefault="007D64BC" w:rsidP="00A118C5">
            <w:pPr>
              <w:pStyle w:val="Heading30"/>
              <w:spacing w:before="60" w:after="60" w:line="264" w:lineRule="auto"/>
              <w:rPr>
                <w:i/>
              </w:rPr>
            </w:pPr>
            <w:r>
              <w:rPr>
                <w:i/>
              </w:rPr>
              <w:t xml:space="preserve">Other registers </w:t>
            </w:r>
          </w:p>
          <w:p w14:paraId="61875BDA" w14:textId="2E3FFDAB" w:rsidR="007D64BC" w:rsidRPr="00B60291" w:rsidRDefault="007D64BC" w:rsidP="00A118C5">
            <w:pPr>
              <w:pStyle w:val="Heading30"/>
              <w:spacing w:before="60" w:after="60" w:line="264" w:lineRule="auto"/>
              <w:rPr>
                <w:b w:val="0"/>
              </w:rPr>
            </w:pPr>
            <w:r w:rsidRPr="00B60291">
              <w:rPr>
                <w:b w:val="0"/>
              </w:rPr>
              <w:t xml:space="preserve">Other registers maintained by the Registry including: </w:t>
            </w:r>
          </w:p>
          <w:p w14:paraId="437ECA5C" w14:textId="36108C31" w:rsidR="007D64BC" w:rsidRPr="00916D65" w:rsidRDefault="007D64BC" w:rsidP="00A118C5">
            <w:pPr>
              <w:pStyle w:val="Heading30"/>
              <w:numPr>
                <w:ilvl w:val="0"/>
                <w:numId w:val="34"/>
              </w:numPr>
              <w:spacing w:before="60" w:after="60" w:line="264" w:lineRule="auto"/>
              <w:rPr>
                <w:b w:val="0"/>
              </w:rPr>
            </w:pPr>
            <w:r w:rsidRPr="00EA4026">
              <w:rPr>
                <w:b w:val="0"/>
              </w:rPr>
              <w:t>Voided security stock register</w:t>
            </w:r>
            <w:r>
              <w:rPr>
                <w:b w:val="0"/>
              </w:rPr>
              <w:t xml:space="preserve"> –</w:t>
            </w:r>
            <w:r w:rsidRPr="00916D65">
              <w:rPr>
                <w:b w:val="0"/>
              </w:rPr>
              <w:t xml:space="preserve"> register of security stock paper that has been voided and/or sent for destruction.</w:t>
            </w:r>
          </w:p>
          <w:p w14:paraId="3F82E197" w14:textId="33DEF19E" w:rsidR="007D64BC" w:rsidRPr="00BE0DE3" w:rsidRDefault="007D64BC" w:rsidP="00A118C5">
            <w:pPr>
              <w:pStyle w:val="Heading30"/>
              <w:numPr>
                <w:ilvl w:val="0"/>
                <w:numId w:val="34"/>
              </w:numPr>
              <w:spacing w:before="60" w:after="60" w:line="264" w:lineRule="auto"/>
              <w:rPr>
                <w:b w:val="0"/>
              </w:rPr>
            </w:pPr>
            <w:r w:rsidRPr="000A3C1F">
              <w:rPr>
                <w:b w:val="0"/>
              </w:rPr>
              <w:t xml:space="preserve">Register of forms </w:t>
            </w:r>
            <w:r>
              <w:rPr>
                <w:b w:val="0"/>
              </w:rPr>
              <w:t>–</w:t>
            </w:r>
            <w:r w:rsidRPr="000A3C1F">
              <w:rPr>
                <w:b w:val="0"/>
              </w:rPr>
              <w:t xml:space="preserve"> gazetted forms, registration forms approved by the Chief Executive Officer and published in the State Government gazette</w:t>
            </w:r>
            <w:r w:rsidRPr="00F10299">
              <w:rPr>
                <w:b w:val="0"/>
                <w:bCs w:val="0"/>
              </w:rPr>
              <w:t>.</w:t>
            </w:r>
          </w:p>
        </w:tc>
        <w:tc>
          <w:tcPr>
            <w:tcW w:w="888" w:type="pct"/>
            <w:shd w:val="clear" w:color="auto" w:fill="auto"/>
          </w:tcPr>
          <w:p w14:paraId="1B1531A1" w14:textId="77777777" w:rsidR="007D64BC" w:rsidRDefault="007D64BC" w:rsidP="00A118C5">
            <w:pPr>
              <w:pStyle w:val="Tabletext"/>
              <w:spacing w:before="60" w:after="60"/>
              <w:rPr>
                <w:sz w:val="22"/>
                <w:szCs w:val="22"/>
              </w:rPr>
            </w:pPr>
            <w:r>
              <w:rPr>
                <w:sz w:val="22"/>
                <w:szCs w:val="22"/>
              </w:rPr>
              <w:t>5 years after business action completed.</w:t>
            </w:r>
          </w:p>
        </w:tc>
        <w:tc>
          <w:tcPr>
            <w:tcW w:w="888" w:type="pct"/>
          </w:tcPr>
          <w:p w14:paraId="7CF852E7" w14:textId="71085775" w:rsidR="007D64BC" w:rsidRDefault="007D64BC" w:rsidP="00A118C5">
            <w:pPr>
              <w:pStyle w:val="Tabletext"/>
              <w:spacing w:before="60" w:after="60"/>
              <w:rPr>
                <w:sz w:val="22"/>
                <w:szCs w:val="22"/>
              </w:rPr>
            </w:pPr>
            <w:r w:rsidRPr="007D64BC">
              <w:rPr>
                <w:sz w:val="22"/>
                <w:szCs w:val="22"/>
              </w:rPr>
              <w:t>25 September 2019</w:t>
            </w:r>
          </w:p>
        </w:tc>
      </w:tr>
      <w:tr w:rsidR="007D64BC" w:rsidRPr="004D14B4" w14:paraId="29881160" w14:textId="5D91613A" w:rsidTr="007D64BC">
        <w:tblPrEx>
          <w:tblCellMar>
            <w:top w:w="57" w:type="dxa"/>
            <w:left w:w="119" w:type="dxa"/>
            <w:right w:w="119" w:type="dxa"/>
          </w:tblCellMar>
        </w:tblPrEx>
        <w:tc>
          <w:tcPr>
            <w:tcW w:w="5000" w:type="pct"/>
            <w:gridSpan w:val="4"/>
            <w:shd w:val="clear" w:color="auto" w:fill="auto"/>
          </w:tcPr>
          <w:p w14:paraId="0EA39D3A" w14:textId="77777777" w:rsidR="007D64BC" w:rsidRPr="00CB5D3E" w:rsidRDefault="007D64BC" w:rsidP="00A118C5">
            <w:pPr>
              <w:pStyle w:val="Heading2"/>
              <w:spacing w:line="264" w:lineRule="auto"/>
            </w:pPr>
            <w:bookmarkStart w:id="25" w:name="_Toc197957192"/>
            <w:bookmarkStart w:id="26" w:name="Registrations"/>
            <w:r>
              <w:t>REGISTRATIONS</w:t>
            </w:r>
            <w:bookmarkEnd w:id="25"/>
          </w:p>
          <w:bookmarkEnd w:id="26"/>
          <w:p w14:paraId="35D38453" w14:textId="77777777" w:rsidR="007D64BC" w:rsidRPr="009F3CAF" w:rsidRDefault="007D64BC" w:rsidP="00A118C5">
            <w:pPr>
              <w:pStyle w:val="ScopeNote"/>
              <w:spacing w:line="264" w:lineRule="auto"/>
            </w:pPr>
            <w:r w:rsidRPr="009F3CAF">
              <w:t>Source documents associated with the registration of life events. Includes source documents and supporting documentation.</w:t>
            </w:r>
          </w:p>
          <w:p w14:paraId="0E883E38" w14:textId="3AD67DC7" w:rsidR="007D64BC" w:rsidRPr="009F3CAF" w:rsidRDefault="007D64BC" w:rsidP="00A118C5">
            <w:pPr>
              <w:pStyle w:val="ScopeNote"/>
              <w:spacing w:line="264" w:lineRule="auto"/>
            </w:pPr>
            <w:r w:rsidRPr="009F3CAF">
              <w:t xml:space="preserve">See </w:t>
            </w:r>
            <w:hyperlink w:anchor="_CERTIFICATE_APPLICATIONS" w:history="1">
              <w:r w:rsidRPr="002C31FB">
                <w:rPr>
                  <w:rStyle w:val="Hyperlink"/>
                </w:rPr>
                <w:t>CERTIFICATE APPLICATIONS</w:t>
              </w:r>
            </w:hyperlink>
            <w:r w:rsidRPr="009F3CAF">
              <w:t xml:space="preserve"> for records relating to the issuing of certified and commemorative certificates.</w:t>
            </w:r>
          </w:p>
          <w:p w14:paraId="2D4BCAE8" w14:textId="590931AA" w:rsidR="007D64BC" w:rsidRPr="007D64BC" w:rsidRDefault="007D64BC" w:rsidP="00A118C5">
            <w:pPr>
              <w:pStyle w:val="ScopeNote"/>
              <w:spacing w:line="264" w:lineRule="auto"/>
              <w:rPr>
                <w:b/>
              </w:rPr>
            </w:pPr>
            <w:r w:rsidRPr="009F3CAF">
              <w:t xml:space="preserve">See </w:t>
            </w:r>
            <w:hyperlink w:anchor="_REGISTERS" w:history="1">
              <w:r w:rsidRPr="002C31FB">
                <w:rPr>
                  <w:rStyle w:val="Hyperlink"/>
                </w:rPr>
                <w:t>REGISTERS</w:t>
              </w:r>
            </w:hyperlink>
            <w:r w:rsidRPr="009F3CAF">
              <w:t xml:space="preserve"> for registers recording life events.</w:t>
            </w:r>
          </w:p>
        </w:tc>
      </w:tr>
      <w:tr w:rsidR="007D64BC" w:rsidRPr="004D14B4" w14:paraId="34614DE5" w14:textId="4FB40225" w:rsidTr="007D64BC">
        <w:tblPrEx>
          <w:tblCellMar>
            <w:top w:w="57" w:type="dxa"/>
            <w:left w:w="119" w:type="dxa"/>
            <w:right w:w="119" w:type="dxa"/>
          </w:tblCellMar>
        </w:tblPrEx>
        <w:tc>
          <w:tcPr>
            <w:tcW w:w="547" w:type="pct"/>
            <w:shd w:val="clear" w:color="auto" w:fill="auto"/>
          </w:tcPr>
          <w:p w14:paraId="41D16B25" w14:textId="001BC350" w:rsidR="007D64BC" w:rsidRPr="0081167D" w:rsidRDefault="007D64BC" w:rsidP="00A118C5">
            <w:pPr>
              <w:pStyle w:val="Tabletext"/>
              <w:spacing w:before="60" w:after="60"/>
              <w:rPr>
                <w:sz w:val="22"/>
                <w:szCs w:val="22"/>
              </w:rPr>
            </w:pPr>
            <w:r>
              <w:rPr>
                <w:sz w:val="22"/>
                <w:szCs w:val="22"/>
              </w:rPr>
              <w:t>1557</w:t>
            </w:r>
          </w:p>
        </w:tc>
        <w:tc>
          <w:tcPr>
            <w:tcW w:w="2677" w:type="pct"/>
            <w:shd w:val="clear" w:color="auto" w:fill="auto"/>
          </w:tcPr>
          <w:p w14:paraId="54D8C885" w14:textId="2E4105FF" w:rsidR="007D64BC" w:rsidRPr="009D5DBB" w:rsidRDefault="007D64BC" w:rsidP="00A118C5">
            <w:pPr>
              <w:pStyle w:val="Heading30"/>
              <w:spacing w:before="60" w:after="60" w:line="264" w:lineRule="auto"/>
              <w:rPr>
                <w:i/>
              </w:rPr>
            </w:pPr>
            <w:bookmarkStart w:id="27" w:name="SourceRecordsRegistrableLifeEvents"/>
            <w:r>
              <w:rPr>
                <w:i/>
              </w:rPr>
              <w:t xml:space="preserve">Source </w:t>
            </w:r>
            <w:r w:rsidRPr="009D5DBB">
              <w:rPr>
                <w:i/>
              </w:rPr>
              <w:t xml:space="preserve">documents – </w:t>
            </w:r>
            <w:r w:rsidR="0089779F" w:rsidRPr="009D5DBB">
              <w:rPr>
                <w:i/>
              </w:rPr>
              <w:t>life event registrations and changes</w:t>
            </w:r>
            <w:r w:rsidRPr="009D5DBB">
              <w:rPr>
                <w:i/>
              </w:rPr>
              <w:t xml:space="preserve"> </w:t>
            </w:r>
          </w:p>
          <w:bookmarkEnd w:id="27"/>
          <w:p w14:paraId="7D7BEE7E" w14:textId="77777777" w:rsidR="001A7677" w:rsidRPr="009D5DBB" w:rsidRDefault="007D64BC" w:rsidP="00A118C5">
            <w:pPr>
              <w:pStyle w:val="Heading30"/>
              <w:spacing w:before="60" w:after="60" w:line="264" w:lineRule="auto"/>
              <w:rPr>
                <w:b w:val="0"/>
              </w:rPr>
            </w:pPr>
            <w:r w:rsidRPr="009D5DBB">
              <w:rPr>
                <w:b w:val="0"/>
              </w:rPr>
              <w:t xml:space="preserve">Source documents received by the Registry for the purpose of registering a life event </w:t>
            </w:r>
            <w:r w:rsidRPr="009D5DBB">
              <w:t>or changing</w:t>
            </w:r>
            <w:r w:rsidRPr="009D5DBB">
              <w:rPr>
                <w:b w:val="0"/>
              </w:rPr>
              <w:t xml:space="preserve"> a Register entry. </w:t>
            </w:r>
          </w:p>
          <w:p w14:paraId="1B9180B8" w14:textId="4CE03386" w:rsidR="007D64BC" w:rsidRPr="009D5DBB" w:rsidRDefault="007D64BC" w:rsidP="00A118C5">
            <w:pPr>
              <w:pStyle w:val="Heading30"/>
              <w:spacing w:before="60" w:after="60" w:line="264" w:lineRule="auto"/>
              <w:rPr>
                <w:b w:val="0"/>
              </w:rPr>
            </w:pPr>
            <w:r w:rsidRPr="009D5DBB">
              <w:rPr>
                <w:b w:val="0"/>
              </w:rPr>
              <w:t>Life events include:</w:t>
            </w:r>
          </w:p>
          <w:p w14:paraId="65C84A57" w14:textId="05F4F449" w:rsidR="007D64BC" w:rsidRPr="009D5DBB" w:rsidRDefault="007D64BC" w:rsidP="00A118C5">
            <w:pPr>
              <w:pStyle w:val="Heading30"/>
              <w:numPr>
                <w:ilvl w:val="0"/>
                <w:numId w:val="18"/>
              </w:numPr>
              <w:spacing w:before="60" w:after="60" w:line="264" w:lineRule="auto"/>
              <w:rPr>
                <w:b w:val="0"/>
              </w:rPr>
            </w:pPr>
            <w:r w:rsidRPr="009D5DBB">
              <w:rPr>
                <w:b w:val="0"/>
              </w:rPr>
              <w:t xml:space="preserve">births </w:t>
            </w:r>
          </w:p>
          <w:p w14:paraId="0D149256" w14:textId="28AA2AE8" w:rsidR="0089779F" w:rsidRPr="009D5DBB" w:rsidRDefault="0089779F" w:rsidP="00A118C5">
            <w:pPr>
              <w:pStyle w:val="Heading30"/>
              <w:numPr>
                <w:ilvl w:val="0"/>
                <w:numId w:val="18"/>
              </w:numPr>
              <w:spacing w:before="60" w:after="60" w:line="264" w:lineRule="auto"/>
              <w:rPr>
                <w:b w:val="0"/>
              </w:rPr>
            </w:pPr>
            <w:r w:rsidRPr="009D5DBB">
              <w:rPr>
                <w:b w:val="0"/>
              </w:rPr>
              <w:t>adoptions</w:t>
            </w:r>
          </w:p>
          <w:p w14:paraId="4FC15709" w14:textId="5553ABDC" w:rsidR="007D64BC" w:rsidRPr="009D5DBB" w:rsidRDefault="007D64BC" w:rsidP="00A118C5">
            <w:pPr>
              <w:pStyle w:val="Heading30"/>
              <w:numPr>
                <w:ilvl w:val="0"/>
                <w:numId w:val="18"/>
              </w:numPr>
              <w:spacing w:before="60" w:after="60" w:line="264" w:lineRule="auto"/>
              <w:rPr>
                <w:b w:val="0"/>
              </w:rPr>
            </w:pPr>
            <w:r w:rsidRPr="009D5DBB">
              <w:rPr>
                <w:b w:val="0"/>
              </w:rPr>
              <w:t xml:space="preserve">deaths </w:t>
            </w:r>
          </w:p>
          <w:p w14:paraId="4F91BCD1" w14:textId="12149CAF" w:rsidR="007D64BC" w:rsidRPr="009D5DBB" w:rsidRDefault="007D64BC" w:rsidP="00A118C5">
            <w:pPr>
              <w:pStyle w:val="Heading30"/>
              <w:numPr>
                <w:ilvl w:val="0"/>
                <w:numId w:val="18"/>
              </w:numPr>
              <w:spacing w:before="60" w:after="60" w:line="264" w:lineRule="auto"/>
              <w:rPr>
                <w:b w:val="0"/>
              </w:rPr>
            </w:pPr>
            <w:r w:rsidRPr="009D5DBB">
              <w:rPr>
                <w:b w:val="0"/>
              </w:rPr>
              <w:t xml:space="preserve">marriages </w:t>
            </w:r>
          </w:p>
          <w:p w14:paraId="48773079" w14:textId="21EFC452" w:rsidR="007D64BC" w:rsidRPr="009D5DBB" w:rsidRDefault="007D64BC" w:rsidP="00A118C5">
            <w:pPr>
              <w:pStyle w:val="Heading30"/>
              <w:numPr>
                <w:ilvl w:val="0"/>
                <w:numId w:val="18"/>
              </w:numPr>
              <w:spacing w:before="60" w:after="60" w:line="264" w:lineRule="auto"/>
              <w:rPr>
                <w:b w:val="0"/>
              </w:rPr>
            </w:pPr>
            <w:r w:rsidRPr="009D5DBB">
              <w:rPr>
                <w:b w:val="0"/>
              </w:rPr>
              <w:t xml:space="preserve">civil partnerships </w:t>
            </w:r>
          </w:p>
          <w:p w14:paraId="06A39A28" w14:textId="6F70C995" w:rsidR="007D64BC" w:rsidRPr="009D5DBB" w:rsidRDefault="007D64BC" w:rsidP="00A118C5">
            <w:pPr>
              <w:pStyle w:val="Heading30"/>
              <w:numPr>
                <w:ilvl w:val="0"/>
                <w:numId w:val="18"/>
              </w:numPr>
              <w:spacing w:before="60" w:after="60" w:line="264" w:lineRule="auto"/>
              <w:rPr>
                <w:b w:val="0"/>
              </w:rPr>
            </w:pPr>
            <w:r w:rsidRPr="009D5DBB">
              <w:rPr>
                <w:b w:val="0"/>
              </w:rPr>
              <w:t>change of name</w:t>
            </w:r>
          </w:p>
          <w:p w14:paraId="76254387" w14:textId="44A63A41" w:rsidR="007D64BC" w:rsidRPr="009D5DBB" w:rsidRDefault="0089779F" w:rsidP="00A118C5">
            <w:pPr>
              <w:pStyle w:val="Heading30"/>
              <w:numPr>
                <w:ilvl w:val="0"/>
                <w:numId w:val="18"/>
              </w:numPr>
              <w:spacing w:before="60" w:after="60" w:line="264" w:lineRule="auto"/>
              <w:rPr>
                <w:b w:val="0"/>
              </w:rPr>
            </w:pPr>
            <w:r w:rsidRPr="009D5DBB">
              <w:rPr>
                <w:b w:val="0"/>
              </w:rPr>
              <w:t xml:space="preserve">altering a record </w:t>
            </w:r>
            <w:r w:rsidR="007D64BC" w:rsidRPr="009D5DBB">
              <w:rPr>
                <w:b w:val="0"/>
              </w:rPr>
              <w:t>of sex</w:t>
            </w:r>
          </w:p>
          <w:p w14:paraId="34105584" w14:textId="0C3CA78B" w:rsidR="0089779F" w:rsidRPr="009D5DBB" w:rsidRDefault="0089779F" w:rsidP="00A118C5">
            <w:pPr>
              <w:pStyle w:val="Heading30"/>
              <w:numPr>
                <w:ilvl w:val="0"/>
                <w:numId w:val="18"/>
              </w:numPr>
              <w:spacing w:before="60" w:after="60" w:line="264" w:lineRule="auto"/>
              <w:rPr>
                <w:b w:val="0"/>
              </w:rPr>
            </w:pPr>
            <w:r w:rsidRPr="009D5DBB">
              <w:rPr>
                <w:b w:val="0"/>
              </w:rPr>
              <w:t>recording details for a recognised details certificate</w:t>
            </w:r>
          </w:p>
          <w:p w14:paraId="102D4967" w14:textId="7A18CFAE" w:rsidR="007D64BC" w:rsidRPr="009D5DBB" w:rsidRDefault="007D64BC" w:rsidP="00A118C5">
            <w:pPr>
              <w:pStyle w:val="Heading30"/>
              <w:numPr>
                <w:ilvl w:val="0"/>
                <w:numId w:val="18"/>
              </w:numPr>
              <w:spacing w:before="60" w:after="60" w:line="264" w:lineRule="auto"/>
              <w:rPr>
                <w:b w:val="0"/>
              </w:rPr>
            </w:pPr>
            <w:r w:rsidRPr="009D5DBB">
              <w:rPr>
                <w:b w:val="0"/>
              </w:rPr>
              <w:t>parentage</w:t>
            </w:r>
            <w:r w:rsidR="0089779F" w:rsidRPr="009D5DBB">
              <w:rPr>
                <w:b w:val="0"/>
              </w:rPr>
              <w:t>, cultural recognition,</w:t>
            </w:r>
            <w:r w:rsidRPr="009D5DBB">
              <w:rPr>
                <w:b w:val="0"/>
              </w:rPr>
              <w:t xml:space="preserve"> or discharge order.</w:t>
            </w:r>
          </w:p>
          <w:p w14:paraId="208D06B6" w14:textId="29D0429A" w:rsidR="007D64BC" w:rsidRPr="009D5DBB" w:rsidRDefault="001A7677" w:rsidP="00A118C5">
            <w:pPr>
              <w:pStyle w:val="Heading30"/>
              <w:spacing w:before="60" w:after="60" w:line="264" w:lineRule="auto"/>
              <w:rPr>
                <w:b w:val="0"/>
              </w:rPr>
            </w:pPr>
            <w:r w:rsidRPr="009D5DBB">
              <w:rPr>
                <w:b w:val="0"/>
              </w:rPr>
              <w:t xml:space="preserve">Source documents </w:t>
            </w:r>
            <w:r w:rsidR="007D64BC" w:rsidRPr="009D5DBB">
              <w:rPr>
                <w:b w:val="0"/>
              </w:rPr>
              <w:t xml:space="preserve">include </w:t>
            </w:r>
            <w:r w:rsidRPr="009D5DBB">
              <w:rPr>
                <w:b w:val="0"/>
              </w:rPr>
              <w:t xml:space="preserve">original </w:t>
            </w:r>
            <w:r w:rsidR="007D64BC" w:rsidRPr="009D5DBB">
              <w:rPr>
                <w:b w:val="0"/>
              </w:rPr>
              <w:t>documents</w:t>
            </w:r>
            <w:r w:rsidRPr="009D5DBB">
              <w:rPr>
                <w:b w:val="0"/>
              </w:rPr>
              <w:t>, in paper or digital form,</w:t>
            </w:r>
            <w:r w:rsidR="007D64BC" w:rsidRPr="009D5DBB">
              <w:rPr>
                <w:b w:val="0"/>
              </w:rPr>
              <w:t xml:space="preserve"> provided as evidence to verify, correct, change or complete (missing) details of the life event. </w:t>
            </w:r>
          </w:p>
          <w:p w14:paraId="40FBCFD2" w14:textId="7E63C419" w:rsidR="001A7677" w:rsidRPr="009D5DBB" w:rsidRDefault="001A7677" w:rsidP="00A118C5">
            <w:pPr>
              <w:pStyle w:val="Heading30"/>
              <w:spacing w:before="60" w:after="60" w:line="264" w:lineRule="auto"/>
              <w:rPr>
                <w:b w:val="0"/>
              </w:rPr>
            </w:pPr>
            <w:r w:rsidRPr="009D5DBB">
              <w:rPr>
                <w:b w:val="0"/>
              </w:rPr>
              <w:t>Source documents exclude Notice of intention to marry (NOIM) forms.</w:t>
            </w:r>
          </w:p>
          <w:p w14:paraId="7C039E15" w14:textId="642DDADE" w:rsidR="007D64BC" w:rsidRPr="0081167D" w:rsidRDefault="007D64BC" w:rsidP="00A118C5">
            <w:pPr>
              <w:spacing w:before="60"/>
              <w:rPr>
                <w:rFonts w:cs="Arial"/>
                <w:szCs w:val="22"/>
                <w:lang w:eastAsia="en-AU"/>
              </w:rPr>
            </w:pPr>
            <w:r w:rsidRPr="0081167D">
              <w:rPr>
                <w:rFonts w:cs="Arial"/>
                <w:szCs w:val="22"/>
                <w:lang w:eastAsia="en-AU"/>
              </w:rPr>
              <w:t xml:space="preserve">Source documents can include (but are not limited to): </w:t>
            </w:r>
          </w:p>
          <w:p w14:paraId="31D4785A" w14:textId="53AB853C" w:rsidR="007D64BC" w:rsidRDefault="007D64BC" w:rsidP="00A118C5">
            <w:pPr>
              <w:numPr>
                <w:ilvl w:val="0"/>
                <w:numId w:val="31"/>
              </w:numPr>
              <w:spacing w:before="60"/>
              <w:rPr>
                <w:rFonts w:cs="Arial"/>
                <w:szCs w:val="22"/>
                <w:lang w:eastAsia="en-AU"/>
              </w:rPr>
            </w:pPr>
            <w:r w:rsidRPr="00D01EE8">
              <w:rPr>
                <w:rFonts w:cs="Arial"/>
                <w:szCs w:val="22"/>
                <w:lang w:eastAsia="en-AU"/>
              </w:rPr>
              <w:t>application forms</w:t>
            </w:r>
          </w:p>
          <w:p w14:paraId="76233539" w14:textId="656D177B" w:rsidR="007D64BC" w:rsidRPr="00D01EE8" w:rsidRDefault="007D64BC" w:rsidP="00A118C5">
            <w:pPr>
              <w:numPr>
                <w:ilvl w:val="0"/>
                <w:numId w:val="31"/>
              </w:numPr>
              <w:spacing w:before="60"/>
              <w:rPr>
                <w:rFonts w:cs="Arial"/>
                <w:szCs w:val="22"/>
                <w:lang w:eastAsia="en-AU"/>
              </w:rPr>
            </w:pPr>
            <w:r>
              <w:rPr>
                <w:rFonts w:cs="Arial"/>
                <w:szCs w:val="22"/>
                <w:lang w:eastAsia="en-AU"/>
              </w:rPr>
              <w:t>notifications</w:t>
            </w:r>
          </w:p>
          <w:p w14:paraId="3F19DDC0" w14:textId="40DA1534" w:rsidR="007D64BC" w:rsidRPr="00D01EE8" w:rsidRDefault="007D64BC" w:rsidP="00A118C5">
            <w:pPr>
              <w:numPr>
                <w:ilvl w:val="0"/>
                <w:numId w:val="31"/>
              </w:numPr>
              <w:spacing w:before="60"/>
              <w:rPr>
                <w:rFonts w:cs="Arial"/>
                <w:szCs w:val="22"/>
                <w:lang w:eastAsia="en-AU"/>
              </w:rPr>
            </w:pPr>
            <w:r>
              <w:rPr>
                <w:rFonts w:cs="Arial"/>
                <w:szCs w:val="22"/>
                <w:lang w:eastAsia="en-AU"/>
              </w:rPr>
              <w:t>authorisations</w:t>
            </w:r>
          </w:p>
          <w:p w14:paraId="5E5CEC69" w14:textId="77777777" w:rsidR="007D64BC" w:rsidRPr="0081167D" w:rsidRDefault="007D64BC" w:rsidP="00A118C5">
            <w:pPr>
              <w:numPr>
                <w:ilvl w:val="0"/>
                <w:numId w:val="31"/>
              </w:numPr>
              <w:spacing w:before="60"/>
              <w:rPr>
                <w:rFonts w:cs="Arial"/>
                <w:szCs w:val="22"/>
                <w:lang w:eastAsia="en-AU"/>
              </w:rPr>
            </w:pPr>
            <w:r w:rsidRPr="0081167D">
              <w:rPr>
                <w:rFonts w:cs="Arial"/>
                <w:szCs w:val="22"/>
                <w:lang w:eastAsia="en-AU"/>
              </w:rPr>
              <w:t>statutory declarations</w:t>
            </w:r>
          </w:p>
          <w:p w14:paraId="2DE653EF" w14:textId="77777777" w:rsidR="007D64BC" w:rsidRPr="0081167D" w:rsidRDefault="007D64BC" w:rsidP="00A118C5">
            <w:pPr>
              <w:numPr>
                <w:ilvl w:val="0"/>
                <w:numId w:val="31"/>
              </w:numPr>
              <w:spacing w:before="60"/>
              <w:rPr>
                <w:rFonts w:cs="Arial"/>
                <w:szCs w:val="22"/>
                <w:lang w:eastAsia="en-AU"/>
              </w:rPr>
            </w:pPr>
            <w:r w:rsidRPr="0081167D">
              <w:rPr>
                <w:rFonts w:cs="Arial"/>
                <w:szCs w:val="22"/>
                <w:lang w:eastAsia="en-AU"/>
              </w:rPr>
              <w:t>reason(s) provided by applicant for change of name</w:t>
            </w:r>
          </w:p>
          <w:p w14:paraId="782EBEDA" w14:textId="77777777" w:rsidR="007D64BC" w:rsidRDefault="007D64BC" w:rsidP="00A118C5">
            <w:pPr>
              <w:numPr>
                <w:ilvl w:val="0"/>
                <w:numId w:val="31"/>
              </w:numPr>
              <w:spacing w:before="60"/>
              <w:rPr>
                <w:rFonts w:cs="Arial"/>
                <w:szCs w:val="22"/>
                <w:lang w:eastAsia="en-AU"/>
              </w:rPr>
            </w:pPr>
            <w:r w:rsidRPr="0081167D">
              <w:rPr>
                <w:rFonts w:cs="Arial"/>
                <w:szCs w:val="22"/>
                <w:lang w:eastAsia="en-AU"/>
              </w:rPr>
              <w:t>notifications received from other agencies.</w:t>
            </w:r>
          </w:p>
          <w:p w14:paraId="34875D41" w14:textId="77777777" w:rsidR="001A7677" w:rsidRDefault="001A7677" w:rsidP="00A118C5">
            <w:pPr>
              <w:spacing w:before="60"/>
              <w:rPr>
                <w:rFonts w:cs="Arial"/>
                <w:szCs w:val="22"/>
                <w:lang w:eastAsia="en-AU"/>
              </w:rPr>
            </w:pPr>
          </w:p>
          <w:p w14:paraId="12FD67A5" w14:textId="77777777" w:rsidR="00D91F4F" w:rsidRDefault="001A7677" w:rsidP="00A118C5">
            <w:pPr>
              <w:pStyle w:val="Heading30"/>
              <w:spacing w:before="60" w:after="60" w:line="264" w:lineRule="auto"/>
              <w:rPr>
                <w:b w:val="0"/>
                <w:i/>
                <w:iCs/>
              </w:rPr>
            </w:pPr>
            <w:r w:rsidRPr="009D5DBB">
              <w:rPr>
                <w:b w:val="0"/>
                <w:i/>
                <w:iCs/>
              </w:rPr>
              <w:t xml:space="preserve">Physical source documents for registerable life events are ineligible for destruction under </w:t>
            </w:r>
            <w:hyperlink r:id="rId20" w:history="1">
              <w:r w:rsidRPr="00D91F4F">
                <w:rPr>
                  <w:rStyle w:val="Hyperlink"/>
                  <w:b w:val="0"/>
                  <w:i/>
                  <w:iCs/>
                </w:rPr>
                <w:t>Disposal Authorisation 2074 – physical source records</w:t>
              </w:r>
            </w:hyperlink>
            <w:r w:rsidR="00D91F4F" w:rsidRPr="005D3F38">
              <w:rPr>
                <w:b w:val="0"/>
                <w:i/>
                <w:iCs/>
                <w:color w:val="00B050"/>
              </w:rPr>
              <w:t xml:space="preserve">. </w:t>
            </w:r>
          </w:p>
          <w:p w14:paraId="1A084ACD" w14:textId="047B8DD9" w:rsidR="007D64BC" w:rsidRPr="00D91F4F" w:rsidRDefault="001A7677" w:rsidP="00A118C5">
            <w:pPr>
              <w:pStyle w:val="Heading30"/>
              <w:spacing w:before="60" w:after="60" w:line="264" w:lineRule="auto"/>
              <w:rPr>
                <w:b w:val="0"/>
                <w:i/>
                <w:iCs/>
              </w:rPr>
            </w:pPr>
            <w:r w:rsidRPr="00D91F4F">
              <w:rPr>
                <w:b w:val="0"/>
                <w:i/>
                <w:iCs/>
              </w:rPr>
              <w:t>S</w:t>
            </w:r>
            <w:r w:rsidR="007D64BC" w:rsidRPr="00D91F4F">
              <w:rPr>
                <w:b w:val="0"/>
                <w:i/>
                <w:iCs/>
              </w:rPr>
              <w:t xml:space="preserve">ee </w:t>
            </w:r>
            <w:r w:rsidRPr="009D5DBB">
              <w:rPr>
                <w:b w:val="0"/>
                <w:i/>
                <w:iCs/>
              </w:rPr>
              <w:t xml:space="preserve">Disposal Authorisation </w:t>
            </w:r>
            <w:r w:rsidR="007D64BC" w:rsidRPr="009D5DBB">
              <w:rPr>
                <w:b w:val="0"/>
                <w:i/>
                <w:iCs/>
              </w:rPr>
              <w:t xml:space="preserve">1562 </w:t>
            </w:r>
            <w:r w:rsidRPr="009D5DBB">
              <w:rPr>
                <w:b w:val="0"/>
                <w:i/>
                <w:iCs/>
              </w:rPr>
              <w:t xml:space="preserve">for the management of </w:t>
            </w:r>
            <w:r w:rsidR="007D64BC" w:rsidRPr="009D5DBB">
              <w:rPr>
                <w:b w:val="0"/>
                <w:i/>
                <w:iCs/>
              </w:rPr>
              <w:t>Notice of intended marriage</w:t>
            </w:r>
            <w:r w:rsidRPr="009D5DBB">
              <w:rPr>
                <w:b w:val="0"/>
                <w:i/>
                <w:iCs/>
              </w:rPr>
              <w:t xml:space="preserve"> (NOIM) forms</w:t>
            </w:r>
            <w:r w:rsidR="007D64BC" w:rsidRPr="009D5DBB">
              <w:rPr>
                <w:b w:val="0"/>
                <w:i/>
                <w:iCs/>
              </w:rPr>
              <w:t>.</w:t>
            </w:r>
          </w:p>
        </w:tc>
        <w:tc>
          <w:tcPr>
            <w:tcW w:w="888" w:type="pct"/>
            <w:shd w:val="clear" w:color="auto" w:fill="auto"/>
          </w:tcPr>
          <w:p w14:paraId="3C6862F8" w14:textId="77777777" w:rsidR="007D64BC" w:rsidRPr="00F14816" w:rsidRDefault="007D64BC" w:rsidP="00A118C5">
            <w:pPr>
              <w:pStyle w:val="Tabletext"/>
              <w:spacing w:before="60" w:after="60"/>
              <w:rPr>
                <w:sz w:val="22"/>
                <w:szCs w:val="22"/>
              </w:rPr>
            </w:pPr>
            <w:r w:rsidRPr="00F14816">
              <w:rPr>
                <w:sz w:val="22"/>
                <w:szCs w:val="22"/>
              </w:rPr>
              <w:t>Permanent.</w:t>
            </w:r>
          </w:p>
          <w:p w14:paraId="4B2A6494" w14:textId="69D5FB0A" w:rsidR="007D64BC" w:rsidRDefault="007D64BC" w:rsidP="00A118C5">
            <w:pPr>
              <w:pStyle w:val="Tabletext"/>
              <w:spacing w:before="60" w:after="60"/>
              <w:rPr>
                <w:sz w:val="22"/>
                <w:szCs w:val="22"/>
              </w:rPr>
            </w:pPr>
            <w:r w:rsidRPr="00F14816">
              <w:rPr>
                <w:sz w:val="22"/>
                <w:szCs w:val="22"/>
              </w:rPr>
              <w:t>Transfer to</w:t>
            </w:r>
            <w:r w:rsidRPr="009D5DBB">
              <w:rPr>
                <w:sz w:val="22"/>
                <w:szCs w:val="22"/>
              </w:rPr>
              <w:t xml:space="preserve"> QSA after business action completed</w:t>
            </w:r>
            <w:r>
              <w:rPr>
                <w:sz w:val="22"/>
                <w:szCs w:val="22"/>
              </w:rPr>
              <w:t>.</w:t>
            </w:r>
          </w:p>
        </w:tc>
        <w:tc>
          <w:tcPr>
            <w:tcW w:w="888" w:type="pct"/>
          </w:tcPr>
          <w:p w14:paraId="47C31371" w14:textId="55E6FCF9" w:rsidR="007D64BC" w:rsidRPr="00F14816" w:rsidRDefault="007D64BC" w:rsidP="00A118C5">
            <w:pPr>
              <w:pStyle w:val="Tabletext"/>
              <w:spacing w:before="60" w:after="60"/>
              <w:rPr>
                <w:sz w:val="22"/>
                <w:szCs w:val="22"/>
              </w:rPr>
            </w:pPr>
            <w:r w:rsidRPr="007D64BC">
              <w:rPr>
                <w:sz w:val="22"/>
                <w:szCs w:val="22"/>
              </w:rPr>
              <w:t>25 September 2019</w:t>
            </w:r>
          </w:p>
        </w:tc>
      </w:tr>
      <w:tr w:rsidR="007D64BC" w:rsidRPr="000B3DD4" w14:paraId="6E3F7E97" w14:textId="21CDB344" w:rsidTr="007D64BC">
        <w:tblPrEx>
          <w:tblCellMar>
            <w:top w:w="57" w:type="dxa"/>
            <w:left w:w="119" w:type="dxa"/>
            <w:right w:w="119" w:type="dxa"/>
          </w:tblCellMar>
        </w:tblPrEx>
        <w:tc>
          <w:tcPr>
            <w:tcW w:w="547" w:type="pct"/>
            <w:shd w:val="clear" w:color="auto" w:fill="auto"/>
          </w:tcPr>
          <w:p w14:paraId="72E90A0D" w14:textId="32889CDD" w:rsidR="007D64BC" w:rsidRPr="00E8447F" w:rsidRDefault="007D64BC" w:rsidP="00A118C5">
            <w:pPr>
              <w:pStyle w:val="Tabletext"/>
              <w:spacing w:before="60" w:after="60"/>
              <w:rPr>
                <w:sz w:val="22"/>
                <w:szCs w:val="22"/>
              </w:rPr>
            </w:pPr>
            <w:r w:rsidRPr="00E8447F">
              <w:rPr>
                <w:sz w:val="22"/>
                <w:szCs w:val="22"/>
              </w:rPr>
              <w:t>1561</w:t>
            </w:r>
          </w:p>
        </w:tc>
        <w:tc>
          <w:tcPr>
            <w:tcW w:w="2677" w:type="pct"/>
            <w:shd w:val="clear" w:color="auto" w:fill="auto"/>
          </w:tcPr>
          <w:p w14:paraId="71337DD8" w14:textId="77777777" w:rsidR="007D64BC" w:rsidRPr="00E8447F" w:rsidRDefault="007D64BC" w:rsidP="00A118C5">
            <w:pPr>
              <w:pStyle w:val="Heading3"/>
            </w:pPr>
            <w:bookmarkStart w:id="28" w:name="AdoptionAuthorisations"/>
            <w:r w:rsidRPr="00E8447F">
              <w:t>Adoption authorisations</w:t>
            </w:r>
          </w:p>
          <w:bookmarkEnd w:id="28"/>
          <w:p w14:paraId="5F6FC1AD" w14:textId="3DCD27AF" w:rsidR="007D64BC" w:rsidRPr="00E8447F" w:rsidRDefault="007D64BC" w:rsidP="00A118C5">
            <w:pPr>
              <w:spacing w:before="60"/>
            </w:pPr>
            <w:r w:rsidRPr="00E8447F">
              <w:t xml:space="preserve">Records relating to </w:t>
            </w:r>
            <w:r>
              <w:t xml:space="preserve">access to information about registered adoptions e.g. authorisations and applications </w:t>
            </w:r>
            <w:r w:rsidRPr="00E8447F">
              <w:t>to allow adoptees to access original birth records.</w:t>
            </w:r>
          </w:p>
          <w:p w14:paraId="5D65ED93" w14:textId="71EE8CB0" w:rsidR="007D64BC" w:rsidRPr="00E8447F" w:rsidRDefault="007D64BC" w:rsidP="00A118C5">
            <w:pPr>
              <w:spacing w:before="60"/>
            </w:pPr>
            <w:r w:rsidRPr="00E8447F">
              <w:t>Records may include, but are not limited to:</w:t>
            </w:r>
          </w:p>
          <w:p w14:paraId="336CD13F" w14:textId="7194BC00" w:rsidR="007D64BC" w:rsidRPr="00AE3829" w:rsidRDefault="007D64BC" w:rsidP="00A118C5">
            <w:pPr>
              <w:pStyle w:val="ListParagraph"/>
              <w:numPr>
                <w:ilvl w:val="0"/>
                <w:numId w:val="40"/>
              </w:numPr>
              <w:spacing w:before="60"/>
              <w:contextualSpacing w:val="0"/>
            </w:pPr>
            <w:r w:rsidRPr="00E8447F">
              <w:t>authorisation applications</w:t>
            </w:r>
          </w:p>
          <w:p w14:paraId="2A58178A" w14:textId="3E6AB1E6" w:rsidR="007D64BC" w:rsidRPr="00AE3829" w:rsidRDefault="007D64BC" w:rsidP="00A118C5">
            <w:pPr>
              <w:pStyle w:val="ListParagraph"/>
              <w:numPr>
                <w:ilvl w:val="0"/>
                <w:numId w:val="40"/>
              </w:numPr>
              <w:spacing w:before="60"/>
              <w:contextualSpacing w:val="0"/>
            </w:pPr>
            <w:r w:rsidRPr="00E8447F">
              <w:t>other supporting documents.</w:t>
            </w:r>
          </w:p>
          <w:p w14:paraId="108BDBA2" w14:textId="516F2773" w:rsidR="007D64BC" w:rsidRPr="00E8447F" w:rsidRDefault="007D64BC" w:rsidP="00A118C5">
            <w:pPr>
              <w:spacing w:before="60"/>
            </w:pPr>
          </w:p>
          <w:p w14:paraId="607588CD" w14:textId="304959B8" w:rsidR="007D64BC" w:rsidRPr="00AE3829" w:rsidRDefault="007D64BC" w:rsidP="00A118C5">
            <w:pPr>
              <w:spacing w:before="60"/>
              <w:rPr>
                <w:i/>
              </w:rPr>
            </w:pPr>
            <w:r w:rsidRPr="009D5DBB">
              <w:rPr>
                <w:i/>
              </w:rPr>
              <w:t xml:space="preserve">See </w:t>
            </w:r>
            <w:r w:rsidR="0005380E" w:rsidRPr="009D5DBB">
              <w:rPr>
                <w:i/>
              </w:rPr>
              <w:t xml:space="preserve">Disposal Authorisation </w:t>
            </w:r>
            <w:r w:rsidRPr="009D5DBB">
              <w:rPr>
                <w:i/>
              </w:rPr>
              <w:t>1557 Source documents</w:t>
            </w:r>
            <w:r w:rsidR="00402542" w:rsidRPr="009D5DBB">
              <w:rPr>
                <w:i/>
              </w:rPr>
              <w:t xml:space="preserve">–life event registrations and changes </w:t>
            </w:r>
            <w:r w:rsidRPr="009D5DBB">
              <w:rPr>
                <w:i/>
              </w:rPr>
              <w:t xml:space="preserve">for source documents </w:t>
            </w:r>
            <w:r w:rsidRPr="00AE3829">
              <w:rPr>
                <w:i/>
              </w:rPr>
              <w:t>relating to the registration of adoptions.</w:t>
            </w:r>
          </w:p>
        </w:tc>
        <w:tc>
          <w:tcPr>
            <w:tcW w:w="888" w:type="pct"/>
            <w:shd w:val="clear" w:color="auto" w:fill="auto"/>
          </w:tcPr>
          <w:p w14:paraId="180E0E18" w14:textId="41EE3228" w:rsidR="007D64BC" w:rsidRPr="00E8447F" w:rsidRDefault="007D64BC" w:rsidP="00A118C5">
            <w:pPr>
              <w:pStyle w:val="Tabletext"/>
              <w:spacing w:before="60" w:after="60"/>
              <w:rPr>
                <w:sz w:val="22"/>
                <w:szCs w:val="22"/>
              </w:rPr>
            </w:pPr>
            <w:r>
              <w:rPr>
                <w:sz w:val="22"/>
                <w:szCs w:val="22"/>
              </w:rPr>
              <w:t xml:space="preserve">7 </w:t>
            </w:r>
            <w:r w:rsidRPr="00E8447F">
              <w:rPr>
                <w:sz w:val="22"/>
                <w:szCs w:val="22"/>
              </w:rPr>
              <w:t>years after business action completed.</w:t>
            </w:r>
          </w:p>
        </w:tc>
        <w:tc>
          <w:tcPr>
            <w:tcW w:w="888" w:type="pct"/>
          </w:tcPr>
          <w:p w14:paraId="6B62E9AE" w14:textId="1983D22C" w:rsidR="007D64BC" w:rsidRDefault="007D64BC" w:rsidP="00A118C5">
            <w:pPr>
              <w:pStyle w:val="Tabletext"/>
              <w:spacing w:before="60" w:after="60"/>
              <w:rPr>
                <w:sz w:val="22"/>
                <w:szCs w:val="22"/>
              </w:rPr>
            </w:pPr>
            <w:r w:rsidRPr="007D64BC">
              <w:rPr>
                <w:sz w:val="22"/>
                <w:szCs w:val="22"/>
              </w:rPr>
              <w:t>25 September 2019</w:t>
            </w:r>
          </w:p>
        </w:tc>
      </w:tr>
      <w:tr w:rsidR="007D64BC" w:rsidRPr="004D14B4" w14:paraId="07652769" w14:textId="4CAB97F8" w:rsidTr="007D64BC">
        <w:tblPrEx>
          <w:tblCellMar>
            <w:top w:w="57" w:type="dxa"/>
            <w:left w:w="119" w:type="dxa"/>
            <w:right w:w="119" w:type="dxa"/>
          </w:tblCellMar>
        </w:tblPrEx>
        <w:tc>
          <w:tcPr>
            <w:tcW w:w="547" w:type="pct"/>
            <w:shd w:val="clear" w:color="auto" w:fill="auto"/>
          </w:tcPr>
          <w:p w14:paraId="0936C7D9" w14:textId="6AB2F4B5" w:rsidR="007D64BC" w:rsidRDefault="007D64BC" w:rsidP="00A118C5">
            <w:pPr>
              <w:pStyle w:val="Tabletext"/>
              <w:spacing w:before="60" w:after="60"/>
              <w:rPr>
                <w:sz w:val="22"/>
                <w:szCs w:val="22"/>
              </w:rPr>
            </w:pPr>
            <w:r>
              <w:rPr>
                <w:sz w:val="22"/>
                <w:szCs w:val="22"/>
              </w:rPr>
              <w:t>1562</w:t>
            </w:r>
          </w:p>
        </w:tc>
        <w:tc>
          <w:tcPr>
            <w:tcW w:w="2677" w:type="pct"/>
            <w:shd w:val="clear" w:color="auto" w:fill="auto"/>
          </w:tcPr>
          <w:p w14:paraId="3777F76C" w14:textId="60A38ECD" w:rsidR="007D64BC" w:rsidRPr="00F47333" w:rsidRDefault="007D64BC" w:rsidP="00A118C5">
            <w:pPr>
              <w:pStyle w:val="Heading3"/>
              <w:rPr>
                <w:rFonts w:ascii="Calibri" w:hAnsi="Calibri"/>
              </w:rPr>
            </w:pPr>
            <w:r w:rsidRPr="00F47333">
              <w:t>Notice of intended marriage</w:t>
            </w:r>
            <w:r>
              <w:t xml:space="preserve"> (NOIM)</w:t>
            </w:r>
          </w:p>
          <w:p w14:paraId="47D8C8C9" w14:textId="642FC043" w:rsidR="007D64BC" w:rsidRPr="00465F19" w:rsidRDefault="007D64BC" w:rsidP="00A118C5">
            <w:pPr>
              <w:spacing w:before="60"/>
            </w:pPr>
            <w:r w:rsidRPr="00465F19">
              <w:t xml:space="preserve">Records include: </w:t>
            </w:r>
          </w:p>
          <w:p w14:paraId="1C7DB178" w14:textId="1A4E96AE" w:rsidR="007D64BC" w:rsidRPr="00465F19" w:rsidRDefault="007D64BC" w:rsidP="00A118C5">
            <w:pPr>
              <w:pStyle w:val="ListParagraph"/>
              <w:numPr>
                <w:ilvl w:val="0"/>
                <w:numId w:val="39"/>
              </w:numPr>
              <w:spacing w:before="60"/>
              <w:ind w:left="714" w:hanging="357"/>
              <w:contextualSpacing w:val="0"/>
            </w:pPr>
            <w:r>
              <w:t>n</w:t>
            </w:r>
            <w:r w:rsidRPr="00465F19">
              <w:t>otice of intended marriage</w:t>
            </w:r>
            <w:r w:rsidR="005D3F38">
              <w:t>.</w:t>
            </w:r>
          </w:p>
          <w:p w14:paraId="6C0F3B70" w14:textId="10C79A6E" w:rsidR="007D64BC" w:rsidRPr="00465F19" w:rsidRDefault="007D64BC" w:rsidP="00A118C5">
            <w:pPr>
              <w:pStyle w:val="ListParagraph"/>
              <w:spacing w:before="60"/>
              <w:ind w:left="714"/>
              <w:contextualSpacing w:val="0"/>
            </w:pPr>
          </w:p>
          <w:p w14:paraId="159D8F4D" w14:textId="0DC736CF" w:rsidR="007D64BC" w:rsidRPr="00AE3829" w:rsidRDefault="007D64BC" w:rsidP="00A118C5">
            <w:pPr>
              <w:spacing w:before="60"/>
              <w:rPr>
                <w:i/>
              </w:rPr>
            </w:pPr>
            <w:r w:rsidRPr="009D5DBB">
              <w:rPr>
                <w:i/>
              </w:rPr>
              <w:t xml:space="preserve">See </w:t>
            </w:r>
            <w:r w:rsidR="0005380E" w:rsidRPr="009D5DBB">
              <w:rPr>
                <w:i/>
              </w:rPr>
              <w:t xml:space="preserve">Disposal Authorisation </w:t>
            </w:r>
            <w:r w:rsidRPr="009D5DBB">
              <w:rPr>
                <w:i/>
              </w:rPr>
              <w:t>1557 Source documents</w:t>
            </w:r>
            <w:r w:rsidR="00656E82" w:rsidRPr="009D5DBB">
              <w:rPr>
                <w:i/>
              </w:rPr>
              <w:t xml:space="preserve">–life event registrations and changes </w:t>
            </w:r>
            <w:r w:rsidRPr="00AE3829">
              <w:rPr>
                <w:i/>
              </w:rPr>
              <w:t xml:space="preserve">for </w:t>
            </w:r>
            <w:r>
              <w:rPr>
                <w:i/>
              </w:rPr>
              <w:t xml:space="preserve">source documents </w:t>
            </w:r>
            <w:r w:rsidRPr="00AE3829">
              <w:rPr>
                <w:i/>
              </w:rPr>
              <w:t>relating to the registration of solemnised marriages.</w:t>
            </w:r>
          </w:p>
        </w:tc>
        <w:tc>
          <w:tcPr>
            <w:tcW w:w="888" w:type="pct"/>
            <w:shd w:val="clear" w:color="auto" w:fill="auto"/>
          </w:tcPr>
          <w:p w14:paraId="413C117E" w14:textId="3F8ACC84" w:rsidR="007D64BC" w:rsidRPr="0064123F" w:rsidRDefault="007D64BC" w:rsidP="00A118C5">
            <w:pPr>
              <w:spacing w:before="60"/>
            </w:pPr>
            <w:r>
              <w:t>3</w:t>
            </w:r>
            <w:r w:rsidRPr="0064123F">
              <w:t xml:space="preserve"> years after </w:t>
            </w:r>
            <w:r>
              <w:t>lodgement.</w:t>
            </w:r>
          </w:p>
          <w:p w14:paraId="6385F98F" w14:textId="77777777" w:rsidR="007D64BC" w:rsidRDefault="007D64BC" w:rsidP="00A118C5">
            <w:pPr>
              <w:pStyle w:val="Tabletext"/>
              <w:spacing w:before="60" w:after="60"/>
              <w:rPr>
                <w:sz w:val="22"/>
              </w:rPr>
            </w:pPr>
          </w:p>
          <w:p w14:paraId="588F2AAE" w14:textId="4AE8E7CF" w:rsidR="007D64BC" w:rsidRPr="00913169" w:rsidRDefault="007D64BC" w:rsidP="00A118C5">
            <w:pPr>
              <w:pStyle w:val="Tabletext"/>
              <w:spacing w:before="60" w:after="60"/>
              <w:rPr>
                <w:sz w:val="22"/>
              </w:rPr>
            </w:pPr>
            <w:r w:rsidRPr="00913169">
              <w:rPr>
                <w:sz w:val="22"/>
              </w:rPr>
              <w:t>Note: Following entry in to the Vitalware system, physical source records for Notice of intended marriage may be disposed of under GRDS</w:t>
            </w:r>
            <w:r>
              <w:rPr>
                <w:sz w:val="22"/>
              </w:rPr>
              <w:t xml:space="preserve"> </w:t>
            </w:r>
            <w:r w:rsidRPr="00913169">
              <w:rPr>
                <w:sz w:val="22"/>
              </w:rPr>
              <w:t>2074 once all conditions have been met and all exclusions observed.</w:t>
            </w:r>
          </w:p>
        </w:tc>
        <w:tc>
          <w:tcPr>
            <w:tcW w:w="888" w:type="pct"/>
          </w:tcPr>
          <w:p w14:paraId="6DF1E453" w14:textId="7122A32B" w:rsidR="007D64BC" w:rsidRDefault="007D64BC" w:rsidP="00A118C5">
            <w:pPr>
              <w:spacing w:before="60"/>
            </w:pPr>
            <w:r w:rsidRPr="007D64BC">
              <w:rPr>
                <w:szCs w:val="22"/>
              </w:rPr>
              <w:t>25 September 2019</w:t>
            </w:r>
          </w:p>
        </w:tc>
      </w:tr>
      <w:tr w:rsidR="007D64BC" w:rsidRPr="004D14B4" w14:paraId="5DEB523D" w14:textId="73D13F2F" w:rsidTr="007D64BC">
        <w:tblPrEx>
          <w:tblCellMar>
            <w:top w:w="57" w:type="dxa"/>
            <w:left w:w="119" w:type="dxa"/>
            <w:right w:w="119" w:type="dxa"/>
          </w:tblCellMar>
        </w:tblPrEx>
        <w:tc>
          <w:tcPr>
            <w:tcW w:w="547" w:type="pct"/>
            <w:shd w:val="clear" w:color="auto" w:fill="auto"/>
          </w:tcPr>
          <w:p w14:paraId="0B3DC411" w14:textId="5D5D50AC" w:rsidR="007D64BC" w:rsidRPr="00465F19" w:rsidRDefault="007D64BC" w:rsidP="00A118C5">
            <w:pPr>
              <w:pStyle w:val="Tabletext"/>
              <w:spacing w:before="60" w:after="60"/>
              <w:rPr>
                <w:sz w:val="22"/>
                <w:szCs w:val="22"/>
                <w:highlight w:val="yellow"/>
              </w:rPr>
            </w:pPr>
            <w:r w:rsidRPr="00190C31">
              <w:rPr>
                <w:sz w:val="22"/>
                <w:szCs w:val="22"/>
              </w:rPr>
              <w:t>1563</w:t>
            </w:r>
          </w:p>
        </w:tc>
        <w:tc>
          <w:tcPr>
            <w:tcW w:w="2677" w:type="pct"/>
            <w:shd w:val="clear" w:color="auto" w:fill="auto"/>
          </w:tcPr>
          <w:p w14:paraId="00D964DC" w14:textId="7F01A4BB" w:rsidR="007D64BC" w:rsidRPr="009D5DBB" w:rsidRDefault="007D64BC" w:rsidP="00A118C5">
            <w:pPr>
              <w:spacing w:before="60"/>
              <w:rPr>
                <w:rFonts w:cs="Arial"/>
                <w:b/>
                <w:bCs/>
                <w:i/>
                <w:iCs/>
                <w:szCs w:val="22"/>
              </w:rPr>
            </w:pPr>
            <w:r w:rsidRPr="00F10299">
              <w:rPr>
                <w:rFonts w:cs="Arial"/>
                <w:b/>
                <w:bCs/>
                <w:i/>
                <w:iCs/>
              </w:rPr>
              <w:t xml:space="preserve">Proof of identity documents – </w:t>
            </w:r>
            <w:r w:rsidRPr="009D5DBB">
              <w:rPr>
                <w:rFonts w:cs="Arial"/>
                <w:b/>
                <w:bCs/>
                <w:i/>
                <w:iCs/>
              </w:rPr>
              <w:t xml:space="preserve">registration </w:t>
            </w:r>
            <w:r w:rsidR="0089779F" w:rsidRPr="009D5DBB">
              <w:rPr>
                <w:rFonts w:cs="Arial"/>
                <w:b/>
                <w:bCs/>
                <w:i/>
                <w:iCs/>
              </w:rPr>
              <w:t>of life events</w:t>
            </w:r>
          </w:p>
          <w:p w14:paraId="2EFEECED" w14:textId="5EEF8375" w:rsidR="007D64BC" w:rsidRPr="009D5DBB" w:rsidRDefault="007D64BC" w:rsidP="00A118C5">
            <w:pPr>
              <w:spacing w:before="60"/>
              <w:rPr>
                <w:rFonts w:cs="Arial"/>
              </w:rPr>
            </w:pPr>
            <w:r w:rsidRPr="009D5DBB">
              <w:rPr>
                <w:rFonts w:cs="Arial"/>
              </w:rPr>
              <w:t>Proof of identity documents required to establish identity to enable registration of certain life events</w:t>
            </w:r>
            <w:r w:rsidR="0089779F" w:rsidRPr="009D5DBB">
              <w:rPr>
                <w:rFonts w:cs="Arial"/>
              </w:rPr>
              <w:t>, including</w:t>
            </w:r>
            <w:r w:rsidRPr="009D5DBB">
              <w:rPr>
                <w:rFonts w:cs="Arial"/>
              </w:rPr>
              <w:t>:</w:t>
            </w:r>
          </w:p>
          <w:p w14:paraId="6B5463A4" w14:textId="7506B82C" w:rsidR="0089779F" w:rsidRPr="009D5DBB" w:rsidRDefault="0089779F" w:rsidP="00A118C5">
            <w:pPr>
              <w:pStyle w:val="ListParagraph"/>
              <w:numPr>
                <w:ilvl w:val="0"/>
                <w:numId w:val="41"/>
              </w:numPr>
              <w:spacing w:before="60"/>
              <w:contextualSpacing w:val="0"/>
            </w:pPr>
            <w:r w:rsidRPr="009D5DBB">
              <w:t>civil partnership</w:t>
            </w:r>
          </w:p>
          <w:p w14:paraId="04D4169D" w14:textId="0C672072" w:rsidR="007D64BC" w:rsidRPr="009D5DBB" w:rsidRDefault="007D64BC" w:rsidP="00A118C5">
            <w:pPr>
              <w:pStyle w:val="ListParagraph"/>
              <w:numPr>
                <w:ilvl w:val="0"/>
                <w:numId w:val="41"/>
              </w:numPr>
              <w:spacing w:before="60"/>
              <w:contextualSpacing w:val="0"/>
            </w:pPr>
            <w:r w:rsidRPr="009D5DBB">
              <w:t>change of name</w:t>
            </w:r>
          </w:p>
          <w:p w14:paraId="57744416" w14:textId="07227A68" w:rsidR="007D64BC" w:rsidRPr="009D5DBB" w:rsidRDefault="0089779F" w:rsidP="00A118C5">
            <w:pPr>
              <w:pStyle w:val="ListParagraph"/>
              <w:numPr>
                <w:ilvl w:val="0"/>
                <w:numId w:val="41"/>
              </w:numPr>
              <w:spacing w:before="60"/>
              <w:contextualSpacing w:val="0"/>
            </w:pPr>
            <w:r w:rsidRPr="009D5DBB">
              <w:t>altering a record of</w:t>
            </w:r>
            <w:r w:rsidR="007D64BC" w:rsidRPr="009D5DBB">
              <w:t xml:space="preserve"> sex</w:t>
            </w:r>
          </w:p>
          <w:p w14:paraId="162A0F99" w14:textId="1F619238" w:rsidR="007D64BC" w:rsidRPr="009D5DBB" w:rsidRDefault="0089779F" w:rsidP="00A118C5">
            <w:pPr>
              <w:pStyle w:val="ListParagraph"/>
              <w:numPr>
                <w:ilvl w:val="0"/>
                <w:numId w:val="41"/>
              </w:numPr>
              <w:spacing w:before="60"/>
              <w:contextualSpacing w:val="0"/>
            </w:pPr>
            <w:r w:rsidRPr="009D5DBB">
              <w:t>recording details for a recognised details certificate</w:t>
            </w:r>
            <w:r w:rsidR="0005380E" w:rsidRPr="009D5DBB">
              <w:t>.</w:t>
            </w:r>
          </w:p>
          <w:p w14:paraId="50431A30" w14:textId="765A4D93" w:rsidR="007D64BC" w:rsidRPr="009D5DBB" w:rsidRDefault="007D64BC" w:rsidP="00A118C5">
            <w:pPr>
              <w:spacing w:before="60"/>
              <w:rPr>
                <w:rFonts w:cs="Arial"/>
              </w:rPr>
            </w:pPr>
            <w:r w:rsidRPr="009D5DBB">
              <w:rPr>
                <w:rFonts w:cs="Arial"/>
              </w:rPr>
              <w:t xml:space="preserve">Records may include, but are not limited to copies of: </w:t>
            </w:r>
          </w:p>
          <w:p w14:paraId="1F9DCBDF" w14:textId="0275F5EA" w:rsidR="007D64BC" w:rsidRPr="00F10299" w:rsidRDefault="007D64BC" w:rsidP="00A118C5">
            <w:pPr>
              <w:pStyle w:val="ListParagraph"/>
              <w:numPr>
                <w:ilvl w:val="0"/>
                <w:numId w:val="42"/>
              </w:numPr>
              <w:spacing w:before="60"/>
              <w:contextualSpacing w:val="0"/>
            </w:pPr>
            <w:r w:rsidRPr="00F10299">
              <w:t>passport (Australian and overseas)</w:t>
            </w:r>
          </w:p>
          <w:p w14:paraId="2767C9D5" w14:textId="64152495" w:rsidR="007D64BC" w:rsidRPr="00F10299" w:rsidRDefault="007D64BC" w:rsidP="00A118C5">
            <w:pPr>
              <w:pStyle w:val="ListParagraph"/>
              <w:numPr>
                <w:ilvl w:val="0"/>
                <w:numId w:val="42"/>
              </w:numPr>
              <w:spacing w:before="60"/>
              <w:contextualSpacing w:val="0"/>
            </w:pPr>
            <w:r w:rsidRPr="00F10299">
              <w:t>drivers licence</w:t>
            </w:r>
          </w:p>
          <w:p w14:paraId="077092DA" w14:textId="4493932A" w:rsidR="007D64BC" w:rsidRPr="00F10299" w:rsidRDefault="007D64BC" w:rsidP="00A118C5">
            <w:pPr>
              <w:pStyle w:val="ListParagraph"/>
              <w:numPr>
                <w:ilvl w:val="0"/>
                <w:numId w:val="42"/>
              </w:numPr>
              <w:spacing w:before="60"/>
              <w:contextualSpacing w:val="0"/>
            </w:pPr>
            <w:r w:rsidRPr="00F10299">
              <w:t>Australian proof of age card</w:t>
            </w:r>
          </w:p>
          <w:p w14:paraId="6C8190F7" w14:textId="7976CDA8" w:rsidR="007D64BC" w:rsidRPr="00F10299" w:rsidRDefault="007D64BC" w:rsidP="00A118C5">
            <w:pPr>
              <w:pStyle w:val="ListParagraph"/>
              <w:numPr>
                <w:ilvl w:val="0"/>
                <w:numId w:val="42"/>
              </w:numPr>
              <w:spacing w:before="60"/>
              <w:contextualSpacing w:val="0"/>
            </w:pPr>
            <w:r w:rsidRPr="00F10299">
              <w:t>Medicare card</w:t>
            </w:r>
          </w:p>
          <w:p w14:paraId="4237850D" w14:textId="78824A3D" w:rsidR="007D64BC" w:rsidRPr="00F10299" w:rsidRDefault="007D64BC" w:rsidP="00A118C5">
            <w:pPr>
              <w:pStyle w:val="ListParagraph"/>
              <w:numPr>
                <w:ilvl w:val="0"/>
                <w:numId w:val="42"/>
              </w:numPr>
              <w:spacing w:before="60"/>
              <w:contextualSpacing w:val="0"/>
            </w:pPr>
            <w:r w:rsidRPr="00F10299">
              <w:t>utility account</w:t>
            </w:r>
          </w:p>
          <w:p w14:paraId="5B976B42" w14:textId="04206179" w:rsidR="007D64BC" w:rsidRPr="00F10299" w:rsidRDefault="007D64BC" w:rsidP="00A118C5">
            <w:pPr>
              <w:pStyle w:val="ListParagraph"/>
              <w:numPr>
                <w:ilvl w:val="0"/>
                <w:numId w:val="42"/>
              </w:numPr>
              <w:spacing w:before="60"/>
              <w:contextualSpacing w:val="0"/>
              <w:rPr>
                <w:b/>
                <w:bCs/>
                <w:i/>
                <w:iCs/>
              </w:rPr>
            </w:pPr>
            <w:r w:rsidRPr="00F10299">
              <w:t>electoral enrolment details.</w:t>
            </w:r>
          </w:p>
        </w:tc>
        <w:tc>
          <w:tcPr>
            <w:tcW w:w="888" w:type="pct"/>
            <w:shd w:val="clear" w:color="auto" w:fill="auto"/>
          </w:tcPr>
          <w:p w14:paraId="0E6611DA" w14:textId="77777777" w:rsidR="007D64BC" w:rsidRPr="00F10299" w:rsidRDefault="007D64BC" w:rsidP="00A118C5">
            <w:pPr>
              <w:spacing w:before="60"/>
              <w:rPr>
                <w:rFonts w:cs="Arial"/>
              </w:rPr>
            </w:pPr>
            <w:r w:rsidRPr="00F10299">
              <w:rPr>
                <w:rFonts w:cs="Arial"/>
              </w:rPr>
              <w:t>3 years after business action completed.</w:t>
            </w:r>
          </w:p>
          <w:p w14:paraId="1DE80828" w14:textId="77777777" w:rsidR="0089779F" w:rsidRPr="009D5DBB" w:rsidRDefault="0089779F" w:rsidP="00A118C5">
            <w:pPr>
              <w:spacing w:before="60"/>
              <w:rPr>
                <w:rFonts w:cs="Arial"/>
              </w:rPr>
            </w:pPr>
          </w:p>
          <w:p w14:paraId="5AFAADD3" w14:textId="7B13314D" w:rsidR="0089779F" w:rsidRPr="00F10299" w:rsidRDefault="0089779F" w:rsidP="00A118C5">
            <w:pPr>
              <w:spacing w:before="60"/>
            </w:pPr>
            <w:r w:rsidRPr="009D5DBB">
              <w:t xml:space="preserve">Note: Following entry in to the Vitalware system, physical source records for Proof of identity documents for registration </w:t>
            </w:r>
            <w:r w:rsidR="0059714B" w:rsidRPr="009D5DBB">
              <w:t xml:space="preserve">of life events </w:t>
            </w:r>
            <w:r w:rsidRPr="009D5DBB">
              <w:t>may be disposed of under GRDS 2074 once all conditions have been met and all exclusions observed.</w:t>
            </w:r>
          </w:p>
        </w:tc>
        <w:tc>
          <w:tcPr>
            <w:tcW w:w="888" w:type="pct"/>
          </w:tcPr>
          <w:p w14:paraId="3D71D1CE" w14:textId="58DAA9DF" w:rsidR="007D64BC" w:rsidRPr="00465F19" w:rsidRDefault="007D64BC" w:rsidP="00A118C5">
            <w:pPr>
              <w:spacing w:before="60"/>
              <w:rPr>
                <w:rFonts w:cs="Arial"/>
              </w:rPr>
            </w:pPr>
            <w:r w:rsidRPr="007D64BC">
              <w:rPr>
                <w:szCs w:val="22"/>
              </w:rPr>
              <w:t>25 September 2019</w:t>
            </w:r>
          </w:p>
        </w:tc>
      </w:tr>
      <w:tr w:rsidR="007D64BC" w:rsidRPr="004D14B4" w14:paraId="0DF39DD6" w14:textId="528A9CAF" w:rsidTr="007D64BC">
        <w:tblPrEx>
          <w:tblCellMar>
            <w:top w:w="57" w:type="dxa"/>
            <w:left w:w="119" w:type="dxa"/>
            <w:right w:w="119" w:type="dxa"/>
          </w:tblCellMar>
        </w:tblPrEx>
        <w:tc>
          <w:tcPr>
            <w:tcW w:w="547" w:type="pct"/>
            <w:shd w:val="clear" w:color="auto" w:fill="auto"/>
          </w:tcPr>
          <w:p w14:paraId="5BB3E03B" w14:textId="46C22A2B" w:rsidR="007D64BC" w:rsidRDefault="007D64BC" w:rsidP="00A118C5">
            <w:pPr>
              <w:pStyle w:val="Tabletext"/>
              <w:spacing w:before="60" w:after="60"/>
              <w:rPr>
                <w:sz w:val="22"/>
                <w:szCs w:val="22"/>
              </w:rPr>
            </w:pPr>
            <w:r>
              <w:rPr>
                <w:sz w:val="22"/>
                <w:szCs w:val="22"/>
              </w:rPr>
              <w:t>1565</w:t>
            </w:r>
          </w:p>
        </w:tc>
        <w:tc>
          <w:tcPr>
            <w:tcW w:w="2677" w:type="pct"/>
            <w:shd w:val="clear" w:color="auto" w:fill="auto"/>
          </w:tcPr>
          <w:p w14:paraId="1EAE2581" w14:textId="77777777" w:rsidR="007D64BC" w:rsidRDefault="007D64BC" w:rsidP="00A118C5">
            <w:pPr>
              <w:pStyle w:val="Heading30"/>
              <w:spacing w:before="60" w:after="60" w:line="264" w:lineRule="auto"/>
              <w:rPr>
                <w:i/>
              </w:rPr>
            </w:pPr>
            <w:bookmarkStart w:id="29" w:name="MarriageCelebrants"/>
            <w:r>
              <w:rPr>
                <w:i/>
              </w:rPr>
              <w:t>Marriage celebrants</w:t>
            </w:r>
          </w:p>
          <w:bookmarkEnd w:id="29"/>
          <w:p w14:paraId="19E19930" w14:textId="1DFAB854" w:rsidR="007D64BC" w:rsidRDefault="007D64BC" w:rsidP="00A118C5">
            <w:pPr>
              <w:pStyle w:val="Heading30"/>
              <w:spacing w:before="60" w:after="60" w:line="264" w:lineRule="auto"/>
              <w:rPr>
                <w:b w:val="0"/>
              </w:rPr>
            </w:pPr>
            <w:r>
              <w:rPr>
                <w:b w:val="0"/>
              </w:rPr>
              <w:t xml:space="preserve">Records relating to the nominations and applications containing details of Ministers of Religion and State officers authorised to conduct marriages. </w:t>
            </w:r>
          </w:p>
          <w:p w14:paraId="7EBE794F" w14:textId="0C676094" w:rsidR="007D64BC" w:rsidRDefault="007D64BC" w:rsidP="00A118C5">
            <w:pPr>
              <w:pStyle w:val="Heading30"/>
              <w:spacing w:before="60" w:after="60" w:line="264" w:lineRule="auto"/>
              <w:rPr>
                <w:b w:val="0"/>
              </w:rPr>
            </w:pPr>
            <w:r>
              <w:rPr>
                <w:b w:val="0"/>
              </w:rPr>
              <w:t>Records may include, but are not limited to:</w:t>
            </w:r>
          </w:p>
          <w:p w14:paraId="1F27ED21" w14:textId="77777777" w:rsidR="007D64BC" w:rsidRDefault="007D64BC" w:rsidP="00A118C5">
            <w:pPr>
              <w:pStyle w:val="Heading30"/>
              <w:numPr>
                <w:ilvl w:val="0"/>
                <w:numId w:val="18"/>
              </w:numPr>
              <w:spacing w:before="60" w:after="60" w:line="264" w:lineRule="auto"/>
              <w:rPr>
                <w:b w:val="0"/>
              </w:rPr>
            </w:pPr>
            <w:r>
              <w:rPr>
                <w:b w:val="0"/>
              </w:rPr>
              <w:t>nomination form</w:t>
            </w:r>
          </w:p>
          <w:p w14:paraId="3CF69B27" w14:textId="4FFB1E19" w:rsidR="007D64BC" w:rsidRDefault="007D64BC" w:rsidP="00A118C5">
            <w:pPr>
              <w:pStyle w:val="Heading30"/>
              <w:numPr>
                <w:ilvl w:val="0"/>
                <w:numId w:val="18"/>
              </w:numPr>
              <w:spacing w:before="60" w:after="60" w:line="264" w:lineRule="auto"/>
              <w:rPr>
                <w:b w:val="0"/>
              </w:rPr>
            </w:pPr>
            <w:r>
              <w:rPr>
                <w:b w:val="0"/>
              </w:rPr>
              <w:t>application form</w:t>
            </w:r>
            <w:r w:rsidR="0005380E">
              <w:rPr>
                <w:b w:val="0"/>
              </w:rPr>
              <w:t>.</w:t>
            </w:r>
          </w:p>
          <w:p w14:paraId="0EC6B8A1" w14:textId="77777777" w:rsidR="007D64BC" w:rsidRDefault="007D64BC" w:rsidP="00A118C5">
            <w:pPr>
              <w:pStyle w:val="Heading30"/>
              <w:spacing w:before="60" w:after="60" w:line="264" w:lineRule="auto"/>
              <w:rPr>
                <w:b w:val="0"/>
              </w:rPr>
            </w:pPr>
          </w:p>
          <w:p w14:paraId="78A5AB5D" w14:textId="77777777" w:rsidR="007D64BC" w:rsidRPr="00092400" w:rsidRDefault="007D64BC" w:rsidP="00A118C5">
            <w:pPr>
              <w:pStyle w:val="Heading30"/>
              <w:spacing w:before="60" w:after="60" w:line="264" w:lineRule="auto"/>
              <w:rPr>
                <w:b w:val="0"/>
                <w:i/>
              </w:rPr>
            </w:pPr>
            <w:r w:rsidRPr="00092400">
              <w:rPr>
                <w:b w:val="0"/>
                <w:i/>
              </w:rPr>
              <w:t xml:space="preserve">See </w:t>
            </w:r>
            <w:hyperlink w:anchor="CivilPartnershipNotary" w:history="1">
              <w:r w:rsidRPr="00092400">
                <w:rPr>
                  <w:rStyle w:val="Hyperlink"/>
                  <w:b w:val="0"/>
                  <w:i/>
                </w:rPr>
                <w:t>Civil partnership notary</w:t>
              </w:r>
            </w:hyperlink>
            <w:r w:rsidRPr="00092400">
              <w:rPr>
                <w:b w:val="0"/>
                <w:i/>
              </w:rPr>
              <w:t xml:space="preserve"> for records relating to the registration of civil partnership notaries.</w:t>
            </w:r>
          </w:p>
        </w:tc>
        <w:tc>
          <w:tcPr>
            <w:tcW w:w="888" w:type="pct"/>
            <w:shd w:val="clear" w:color="auto" w:fill="auto"/>
          </w:tcPr>
          <w:p w14:paraId="06ABF571" w14:textId="77777777" w:rsidR="007D64BC" w:rsidRDefault="007D64BC" w:rsidP="00A118C5">
            <w:pPr>
              <w:pStyle w:val="Tabletext"/>
              <w:spacing w:before="60" w:after="60"/>
              <w:rPr>
                <w:sz w:val="22"/>
              </w:rPr>
            </w:pPr>
            <w:r>
              <w:rPr>
                <w:sz w:val="22"/>
              </w:rPr>
              <w:t>1 year after registration ceases or nomination is withdrawn.</w:t>
            </w:r>
          </w:p>
        </w:tc>
        <w:tc>
          <w:tcPr>
            <w:tcW w:w="888" w:type="pct"/>
          </w:tcPr>
          <w:p w14:paraId="2AA9BF0A" w14:textId="57B3B696" w:rsidR="007D64BC" w:rsidRDefault="007D64BC" w:rsidP="00A118C5">
            <w:pPr>
              <w:pStyle w:val="Tabletext"/>
              <w:spacing w:before="60" w:after="60"/>
              <w:rPr>
                <w:sz w:val="22"/>
              </w:rPr>
            </w:pPr>
            <w:r w:rsidRPr="007D64BC">
              <w:rPr>
                <w:sz w:val="22"/>
                <w:szCs w:val="22"/>
              </w:rPr>
              <w:t>25 September 2019</w:t>
            </w:r>
          </w:p>
        </w:tc>
      </w:tr>
      <w:tr w:rsidR="007D64BC" w:rsidRPr="004D14B4" w14:paraId="4398019C" w14:textId="4D12B7D3" w:rsidTr="007D64BC">
        <w:tblPrEx>
          <w:tblCellMar>
            <w:top w:w="57" w:type="dxa"/>
            <w:left w:w="119" w:type="dxa"/>
            <w:right w:w="119" w:type="dxa"/>
          </w:tblCellMar>
        </w:tblPrEx>
        <w:tc>
          <w:tcPr>
            <w:tcW w:w="547" w:type="pct"/>
            <w:shd w:val="clear" w:color="auto" w:fill="auto"/>
          </w:tcPr>
          <w:p w14:paraId="55FACD8B" w14:textId="65952708" w:rsidR="007D64BC" w:rsidRDefault="007D64BC" w:rsidP="00A118C5">
            <w:pPr>
              <w:pStyle w:val="Tabletext"/>
              <w:spacing w:before="60" w:after="60"/>
              <w:rPr>
                <w:sz w:val="22"/>
                <w:szCs w:val="22"/>
              </w:rPr>
            </w:pPr>
            <w:r>
              <w:rPr>
                <w:sz w:val="22"/>
                <w:szCs w:val="22"/>
              </w:rPr>
              <w:t>1566</w:t>
            </w:r>
          </w:p>
        </w:tc>
        <w:tc>
          <w:tcPr>
            <w:tcW w:w="2677" w:type="pct"/>
            <w:shd w:val="clear" w:color="auto" w:fill="auto"/>
          </w:tcPr>
          <w:p w14:paraId="11AC2D2F" w14:textId="77777777" w:rsidR="007D64BC" w:rsidRDefault="007D64BC" w:rsidP="00A118C5">
            <w:pPr>
              <w:pStyle w:val="Heading30"/>
              <w:spacing w:before="60" w:after="60" w:line="264" w:lineRule="auto"/>
              <w:rPr>
                <w:i/>
              </w:rPr>
            </w:pPr>
            <w:bookmarkStart w:id="30" w:name="CivilPartnershipNotary"/>
            <w:r>
              <w:rPr>
                <w:i/>
              </w:rPr>
              <w:t>Civil partnership notary</w:t>
            </w:r>
          </w:p>
          <w:bookmarkEnd w:id="30"/>
          <w:p w14:paraId="154E15D4" w14:textId="4213F640" w:rsidR="007D64BC" w:rsidRDefault="007D64BC" w:rsidP="00A118C5">
            <w:pPr>
              <w:pStyle w:val="Heading30"/>
              <w:spacing w:before="60" w:after="60" w:line="264" w:lineRule="auto"/>
              <w:rPr>
                <w:b w:val="0"/>
              </w:rPr>
            </w:pPr>
            <w:r>
              <w:rPr>
                <w:b w:val="0"/>
              </w:rPr>
              <w:t>Records relating to the registration of civil partnership notaries by the Registry.</w:t>
            </w:r>
          </w:p>
          <w:p w14:paraId="6FA830DE" w14:textId="6B3AEC54" w:rsidR="007D64BC" w:rsidRDefault="007D64BC" w:rsidP="00A118C5">
            <w:pPr>
              <w:pStyle w:val="Heading30"/>
              <w:spacing w:before="60" w:after="60" w:line="264" w:lineRule="auto"/>
              <w:rPr>
                <w:b w:val="0"/>
              </w:rPr>
            </w:pPr>
            <w:r>
              <w:rPr>
                <w:b w:val="0"/>
              </w:rPr>
              <w:t>Records may include, but are not limited to:</w:t>
            </w:r>
          </w:p>
          <w:p w14:paraId="4BAC2AD1" w14:textId="67E9028F" w:rsidR="007D64BC" w:rsidRDefault="007D64BC" w:rsidP="00A118C5">
            <w:pPr>
              <w:pStyle w:val="Heading30"/>
              <w:numPr>
                <w:ilvl w:val="0"/>
                <w:numId w:val="18"/>
              </w:numPr>
              <w:spacing w:before="60" w:after="60" w:line="264" w:lineRule="auto"/>
              <w:rPr>
                <w:b w:val="0"/>
              </w:rPr>
            </w:pPr>
            <w:r>
              <w:rPr>
                <w:b w:val="0"/>
              </w:rPr>
              <w:t xml:space="preserve">nomination form </w:t>
            </w:r>
          </w:p>
          <w:p w14:paraId="4907EA45" w14:textId="522320F0" w:rsidR="007D64BC" w:rsidRDefault="007D64BC" w:rsidP="00A118C5">
            <w:pPr>
              <w:pStyle w:val="Heading30"/>
              <w:numPr>
                <w:ilvl w:val="0"/>
                <w:numId w:val="18"/>
              </w:numPr>
              <w:spacing w:before="60" w:after="60" w:line="264" w:lineRule="auto"/>
              <w:rPr>
                <w:b w:val="0"/>
              </w:rPr>
            </w:pPr>
            <w:r>
              <w:rPr>
                <w:b w:val="0"/>
              </w:rPr>
              <w:t>application form</w:t>
            </w:r>
            <w:r w:rsidR="0005380E">
              <w:rPr>
                <w:b w:val="0"/>
              </w:rPr>
              <w:t>.</w:t>
            </w:r>
          </w:p>
          <w:p w14:paraId="7C75A4D6" w14:textId="77777777" w:rsidR="007D64BC" w:rsidRDefault="007D64BC" w:rsidP="00A118C5">
            <w:pPr>
              <w:pStyle w:val="Heading30"/>
              <w:spacing w:before="60" w:after="60" w:line="264" w:lineRule="auto"/>
              <w:rPr>
                <w:b w:val="0"/>
              </w:rPr>
            </w:pPr>
          </w:p>
          <w:p w14:paraId="4841AA11" w14:textId="77777777" w:rsidR="007D64BC" w:rsidRPr="00092400" w:rsidRDefault="007D64BC" w:rsidP="00A118C5">
            <w:pPr>
              <w:pStyle w:val="Heading30"/>
              <w:spacing w:before="60" w:after="60" w:line="264" w:lineRule="auto"/>
              <w:rPr>
                <w:b w:val="0"/>
                <w:i/>
              </w:rPr>
            </w:pPr>
            <w:r w:rsidRPr="00092400">
              <w:rPr>
                <w:b w:val="0"/>
                <w:i/>
              </w:rPr>
              <w:t xml:space="preserve">See </w:t>
            </w:r>
            <w:hyperlink w:anchor="MarriageCelebrants" w:history="1">
              <w:r w:rsidRPr="00092400">
                <w:rPr>
                  <w:rStyle w:val="Hyperlink"/>
                  <w:b w:val="0"/>
                  <w:i/>
                </w:rPr>
                <w:t>Marriage celebrants</w:t>
              </w:r>
            </w:hyperlink>
            <w:r w:rsidRPr="00092400">
              <w:rPr>
                <w:b w:val="0"/>
                <w:i/>
              </w:rPr>
              <w:t xml:space="preserve"> for records relating to the registration of marriage celebrants.</w:t>
            </w:r>
          </w:p>
        </w:tc>
        <w:tc>
          <w:tcPr>
            <w:tcW w:w="888" w:type="pct"/>
            <w:shd w:val="clear" w:color="auto" w:fill="auto"/>
          </w:tcPr>
          <w:p w14:paraId="1A261FA0" w14:textId="672C07D2" w:rsidR="007D64BC" w:rsidRPr="00457372" w:rsidRDefault="007D64BC" w:rsidP="00A118C5">
            <w:pPr>
              <w:pStyle w:val="Tabletext"/>
              <w:spacing w:before="60" w:after="60"/>
              <w:rPr>
                <w:sz w:val="22"/>
                <w:szCs w:val="22"/>
              </w:rPr>
            </w:pPr>
            <w:r w:rsidRPr="00457372">
              <w:rPr>
                <w:rFonts w:cs="Arial"/>
                <w:sz w:val="22"/>
                <w:szCs w:val="22"/>
              </w:rPr>
              <w:t>1 year after registration ceases or nomination is withdrawn.</w:t>
            </w:r>
          </w:p>
        </w:tc>
        <w:tc>
          <w:tcPr>
            <w:tcW w:w="888" w:type="pct"/>
          </w:tcPr>
          <w:p w14:paraId="622307A5" w14:textId="24708BE2" w:rsidR="007D64BC" w:rsidRPr="00457372" w:rsidRDefault="007D64BC" w:rsidP="00A118C5">
            <w:pPr>
              <w:pStyle w:val="Tabletext"/>
              <w:spacing w:before="60" w:after="60"/>
              <w:rPr>
                <w:rFonts w:cs="Arial"/>
                <w:sz w:val="22"/>
                <w:szCs w:val="22"/>
              </w:rPr>
            </w:pPr>
            <w:r w:rsidRPr="007D64BC">
              <w:rPr>
                <w:sz w:val="22"/>
                <w:szCs w:val="22"/>
              </w:rPr>
              <w:t>25 September 2019</w:t>
            </w:r>
          </w:p>
        </w:tc>
      </w:tr>
      <w:tr w:rsidR="007D64BC" w:rsidRPr="004D14B4" w14:paraId="4E8CC595" w14:textId="74E937A7" w:rsidTr="007D64BC">
        <w:tblPrEx>
          <w:tblCellMar>
            <w:top w:w="57" w:type="dxa"/>
            <w:left w:w="119" w:type="dxa"/>
            <w:right w:w="119" w:type="dxa"/>
          </w:tblCellMar>
        </w:tblPrEx>
        <w:tc>
          <w:tcPr>
            <w:tcW w:w="547" w:type="pct"/>
            <w:shd w:val="clear" w:color="auto" w:fill="auto"/>
          </w:tcPr>
          <w:p w14:paraId="39829843" w14:textId="4B460E42" w:rsidR="007D64BC" w:rsidRDefault="007D64BC" w:rsidP="00A118C5">
            <w:pPr>
              <w:pStyle w:val="Tabletext"/>
              <w:spacing w:before="60" w:after="60"/>
              <w:rPr>
                <w:sz w:val="22"/>
                <w:szCs w:val="22"/>
              </w:rPr>
            </w:pPr>
            <w:r>
              <w:rPr>
                <w:sz w:val="22"/>
                <w:szCs w:val="22"/>
              </w:rPr>
              <w:t>1567</w:t>
            </w:r>
          </w:p>
        </w:tc>
        <w:tc>
          <w:tcPr>
            <w:tcW w:w="2677" w:type="pct"/>
            <w:shd w:val="clear" w:color="auto" w:fill="auto"/>
          </w:tcPr>
          <w:p w14:paraId="62180CF7" w14:textId="77777777" w:rsidR="007D64BC" w:rsidRDefault="007D64BC" w:rsidP="00A118C5">
            <w:pPr>
              <w:pStyle w:val="Heading30"/>
              <w:spacing w:before="60" w:after="60" w:line="264" w:lineRule="auto"/>
              <w:rPr>
                <w:i/>
              </w:rPr>
            </w:pPr>
            <w:r>
              <w:rPr>
                <w:i/>
              </w:rPr>
              <w:t>Cancelled applications</w:t>
            </w:r>
          </w:p>
          <w:p w14:paraId="4FB65CA3" w14:textId="7660E56C" w:rsidR="007D64BC" w:rsidRDefault="007D64BC" w:rsidP="00A118C5">
            <w:pPr>
              <w:pStyle w:val="Heading30"/>
              <w:spacing w:before="60" w:after="60" w:line="264" w:lineRule="auto"/>
              <w:rPr>
                <w:b w:val="0"/>
              </w:rPr>
            </w:pPr>
            <w:r>
              <w:rPr>
                <w:b w:val="0"/>
              </w:rPr>
              <w:t xml:space="preserve">Records relating to requests received by the Registry to cancel applications. </w:t>
            </w:r>
          </w:p>
          <w:p w14:paraId="3B568627" w14:textId="49517576" w:rsidR="0005380E" w:rsidRPr="009D5DBB" w:rsidRDefault="0005380E" w:rsidP="00A118C5">
            <w:pPr>
              <w:pStyle w:val="Heading30"/>
              <w:spacing w:before="60" w:after="60" w:line="264" w:lineRule="auto"/>
              <w:rPr>
                <w:b w:val="0"/>
              </w:rPr>
            </w:pPr>
            <w:r w:rsidRPr="009D5DBB">
              <w:rPr>
                <w:rFonts w:cs="Arial"/>
                <w:b w:val="0"/>
              </w:rPr>
              <w:t>Includes the withdrawal of an application to register a relationship or where the registration is never completed.</w:t>
            </w:r>
          </w:p>
          <w:p w14:paraId="220CAB30" w14:textId="7E4E490E" w:rsidR="007D64BC" w:rsidRDefault="007D64BC" w:rsidP="00A118C5">
            <w:pPr>
              <w:pStyle w:val="Heading30"/>
              <w:spacing w:before="60" w:after="60" w:line="264" w:lineRule="auto"/>
              <w:rPr>
                <w:b w:val="0"/>
              </w:rPr>
            </w:pPr>
            <w:r>
              <w:rPr>
                <w:b w:val="0"/>
              </w:rPr>
              <w:t>Records may include, but are not limited to, cancellations of:</w:t>
            </w:r>
          </w:p>
          <w:p w14:paraId="42A6C22E" w14:textId="58776121" w:rsidR="007D64BC" w:rsidRDefault="007D64BC" w:rsidP="00A118C5">
            <w:pPr>
              <w:pStyle w:val="Heading30"/>
              <w:numPr>
                <w:ilvl w:val="0"/>
                <w:numId w:val="18"/>
              </w:numPr>
              <w:spacing w:before="60" w:after="60" w:line="264" w:lineRule="auto"/>
              <w:rPr>
                <w:b w:val="0"/>
              </w:rPr>
            </w:pPr>
            <w:r>
              <w:rPr>
                <w:b w:val="0"/>
              </w:rPr>
              <w:t>applications for certificates</w:t>
            </w:r>
          </w:p>
          <w:p w14:paraId="68CB7AEF" w14:textId="5BF0B50E" w:rsidR="007D64BC" w:rsidRDefault="007D64BC" w:rsidP="00A118C5">
            <w:pPr>
              <w:pStyle w:val="Heading30"/>
              <w:numPr>
                <w:ilvl w:val="0"/>
                <w:numId w:val="18"/>
              </w:numPr>
              <w:spacing w:before="60" w:after="60" w:line="264" w:lineRule="auto"/>
              <w:rPr>
                <w:b w:val="0"/>
              </w:rPr>
            </w:pPr>
            <w:r>
              <w:rPr>
                <w:b w:val="0"/>
              </w:rPr>
              <w:t xml:space="preserve">registration applications  </w:t>
            </w:r>
          </w:p>
          <w:p w14:paraId="5B101F56" w14:textId="22E60EDE" w:rsidR="007D64BC" w:rsidRPr="002B633F" w:rsidRDefault="007D64BC" w:rsidP="00A118C5">
            <w:pPr>
              <w:pStyle w:val="Heading30"/>
              <w:numPr>
                <w:ilvl w:val="0"/>
                <w:numId w:val="18"/>
              </w:numPr>
              <w:spacing w:before="60" w:after="60" w:line="264" w:lineRule="auto"/>
              <w:rPr>
                <w:b w:val="0"/>
              </w:rPr>
            </w:pPr>
            <w:r>
              <w:rPr>
                <w:b w:val="0"/>
              </w:rPr>
              <w:t>civil partnership notary applications.</w:t>
            </w:r>
            <w:r w:rsidRPr="00DF4013">
              <w:rPr>
                <w:b w:val="0"/>
              </w:rPr>
              <w:t xml:space="preserve"> </w:t>
            </w:r>
          </w:p>
        </w:tc>
        <w:tc>
          <w:tcPr>
            <w:tcW w:w="888" w:type="pct"/>
            <w:shd w:val="clear" w:color="auto" w:fill="auto"/>
          </w:tcPr>
          <w:p w14:paraId="148F0A59" w14:textId="77777777" w:rsidR="007D64BC" w:rsidRDefault="007D64BC" w:rsidP="00A118C5">
            <w:pPr>
              <w:pStyle w:val="Tabletext"/>
              <w:spacing w:before="60" w:after="60"/>
              <w:rPr>
                <w:sz w:val="22"/>
              </w:rPr>
            </w:pPr>
            <w:r>
              <w:rPr>
                <w:sz w:val="22"/>
              </w:rPr>
              <w:t>3 months after business action completed.</w:t>
            </w:r>
          </w:p>
        </w:tc>
        <w:tc>
          <w:tcPr>
            <w:tcW w:w="888" w:type="pct"/>
          </w:tcPr>
          <w:p w14:paraId="32090565" w14:textId="0CB32C74" w:rsidR="007D64BC" w:rsidRDefault="007D64BC" w:rsidP="00A118C5">
            <w:pPr>
              <w:pStyle w:val="Tabletext"/>
              <w:spacing w:before="60" w:after="60"/>
              <w:rPr>
                <w:sz w:val="22"/>
              </w:rPr>
            </w:pPr>
            <w:r w:rsidRPr="007D64BC">
              <w:rPr>
                <w:sz w:val="22"/>
                <w:szCs w:val="22"/>
              </w:rPr>
              <w:t>25 September 2019</w:t>
            </w:r>
          </w:p>
        </w:tc>
      </w:tr>
      <w:tr w:rsidR="007D64BC" w:rsidRPr="004D14B4" w14:paraId="10DB74E6" w14:textId="1F20B3C2" w:rsidTr="007D64BC">
        <w:tblPrEx>
          <w:tblCellMar>
            <w:top w:w="57" w:type="dxa"/>
            <w:left w:w="119" w:type="dxa"/>
            <w:right w:w="119" w:type="dxa"/>
          </w:tblCellMar>
        </w:tblPrEx>
        <w:tc>
          <w:tcPr>
            <w:tcW w:w="5000" w:type="pct"/>
            <w:gridSpan w:val="4"/>
            <w:shd w:val="clear" w:color="auto" w:fill="auto"/>
          </w:tcPr>
          <w:p w14:paraId="2C804E39" w14:textId="77777777" w:rsidR="007D64BC" w:rsidRPr="00CB5D3E" w:rsidRDefault="007D64BC" w:rsidP="00A118C5">
            <w:pPr>
              <w:pStyle w:val="Heading2"/>
              <w:spacing w:line="264" w:lineRule="auto"/>
            </w:pPr>
            <w:bookmarkStart w:id="31" w:name="_Toc197957193"/>
            <w:r>
              <w:t>REGISTRY DATA MANAGEMENT</w:t>
            </w:r>
            <w:bookmarkEnd w:id="31"/>
          </w:p>
          <w:p w14:paraId="51459874" w14:textId="77777777" w:rsidR="007D64BC" w:rsidRDefault="007D64BC" w:rsidP="00A118C5">
            <w:pPr>
              <w:pStyle w:val="Tabletext"/>
              <w:spacing w:before="60" w:after="60"/>
              <w:rPr>
                <w:i/>
                <w:sz w:val="22"/>
                <w:szCs w:val="22"/>
              </w:rPr>
            </w:pPr>
            <w:r>
              <w:rPr>
                <w:i/>
                <w:sz w:val="22"/>
                <w:szCs w:val="22"/>
              </w:rPr>
              <w:t xml:space="preserve">Providing encrypted data to and receiving data from external agencies. </w:t>
            </w:r>
          </w:p>
          <w:p w14:paraId="449CD891" w14:textId="75F6795F" w:rsidR="007D64BC" w:rsidRPr="007D64BC" w:rsidRDefault="007D64BC" w:rsidP="00A118C5">
            <w:pPr>
              <w:pStyle w:val="ScopeNote"/>
              <w:spacing w:line="264" w:lineRule="auto"/>
              <w:rPr>
                <w:b/>
              </w:rPr>
            </w:pPr>
            <w:r w:rsidRPr="007D64BC">
              <w:t>Includes the secure management, maintenance and use of data sets provided by other Australian registries and the Australian Bureau of Statistics (ABS) to the Registry in its role as the Australian Coordinating Registry (ACR).</w:t>
            </w:r>
          </w:p>
        </w:tc>
      </w:tr>
      <w:tr w:rsidR="007D64BC" w:rsidRPr="004D14B4" w14:paraId="69BF68CD" w14:textId="502D0A44" w:rsidTr="007D64BC">
        <w:tblPrEx>
          <w:tblCellMar>
            <w:top w:w="57" w:type="dxa"/>
            <w:left w:w="119" w:type="dxa"/>
            <w:right w:w="119" w:type="dxa"/>
          </w:tblCellMar>
        </w:tblPrEx>
        <w:tc>
          <w:tcPr>
            <w:tcW w:w="547" w:type="pct"/>
            <w:shd w:val="clear" w:color="auto" w:fill="auto"/>
          </w:tcPr>
          <w:p w14:paraId="4E2062D0" w14:textId="361C9733" w:rsidR="007D64BC" w:rsidRPr="004D14B4" w:rsidRDefault="007D64BC" w:rsidP="00A118C5">
            <w:pPr>
              <w:pStyle w:val="Tabletext"/>
              <w:spacing w:before="60" w:after="60"/>
              <w:rPr>
                <w:sz w:val="22"/>
                <w:szCs w:val="22"/>
              </w:rPr>
            </w:pPr>
            <w:r>
              <w:rPr>
                <w:sz w:val="22"/>
                <w:szCs w:val="22"/>
              </w:rPr>
              <w:t>1569</w:t>
            </w:r>
          </w:p>
        </w:tc>
        <w:tc>
          <w:tcPr>
            <w:tcW w:w="2677" w:type="pct"/>
            <w:shd w:val="clear" w:color="auto" w:fill="auto"/>
          </w:tcPr>
          <w:p w14:paraId="4B7B9570" w14:textId="77777777" w:rsidR="007D64BC" w:rsidRPr="00601A4E" w:rsidRDefault="007D64BC" w:rsidP="00A118C5">
            <w:pPr>
              <w:pStyle w:val="Heading30"/>
              <w:spacing w:before="60" w:after="60" w:line="264" w:lineRule="auto"/>
              <w:rPr>
                <w:i/>
              </w:rPr>
            </w:pPr>
            <w:r w:rsidRPr="00601A4E">
              <w:rPr>
                <w:i/>
              </w:rPr>
              <w:t>Australian Coordinating Registry (ACR) data sets</w:t>
            </w:r>
          </w:p>
          <w:p w14:paraId="5F20B54A" w14:textId="31E29CC6" w:rsidR="007D64BC" w:rsidRPr="00601A4E" w:rsidRDefault="007D64BC" w:rsidP="00A118C5">
            <w:pPr>
              <w:pStyle w:val="Heading30"/>
              <w:spacing w:before="60" w:after="60" w:line="264" w:lineRule="auto"/>
              <w:rPr>
                <w:b w:val="0"/>
              </w:rPr>
            </w:pPr>
            <w:r>
              <w:rPr>
                <w:b w:val="0"/>
              </w:rPr>
              <w:t>C</w:t>
            </w:r>
            <w:r w:rsidRPr="00601A4E">
              <w:rPr>
                <w:b w:val="0"/>
              </w:rPr>
              <w:t>ause of death (COD) and fact of death (FOD) data files produced by the Australian Bureau of Statistics (ABS) and other Australian registries</w:t>
            </w:r>
            <w:r>
              <w:rPr>
                <w:b w:val="0"/>
              </w:rPr>
              <w:t xml:space="preserve"> and held by the Registry</w:t>
            </w:r>
            <w:r w:rsidRPr="00601A4E">
              <w:rPr>
                <w:b w:val="0"/>
              </w:rPr>
              <w:t>.</w:t>
            </w:r>
          </w:p>
          <w:p w14:paraId="04D7BC4A" w14:textId="77777777" w:rsidR="007D64BC" w:rsidRPr="00601A4E" w:rsidRDefault="007D64BC" w:rsidP="00A118C5">
            <w:pPr>
              <w:pStyle w:val="Heading30"/>
              <w:spacing w:before="60" w:after="60" w:line="264" w:lineRule="auto"/>
              <w:rPr>
                <w:b w:val="0"/>
              </w:rPr>
            </w:pPr>
            <w:r w:rsidRPr="00601A4E">
              <w:rPr>
                <w:b w:val="0"/>
              </w:rPr>
              <w:t>Records may include, but are not limited to:</w:t>
            </w:r>
          </w:p>
          <w:p w14:paraId="7F5F2F08" w14:textId="4BBC8BCC" w:rsidR="007D64BC" w:rsidRPr="00ED7FFC" w:rsidRDefault="007D64BC" w:rsidP="00A118C5">
            <w:pPr>
              <w:pStyle w:val="ListParagraph"/>
              <w:numPr>
                <w:ilvl w:val="0"/>
                <w:numId w:val="32"/>
              </w:numPr>
              <w:spacing w:before="60"/>
              <w:contextualSpacing w:val="0"/>
              <w:rPr>
                <w:b/>
              </w:rPr>
            </w:pPr>
            <w:bookmarkStart w:id="32" w:name="Text15"/>
            <w:r>
              <w:t>c</w:t>
            </w:r>
            <w:r w:rsidRPr="00063660">
              <w:t xml:space="preserve">ause of </w:t>
            </w:r>
            <w:bookmarkEnd w:id="32"/>
            <w:r w:rsidRPr="00063660">
              <w:t>death unit record files (COD URF) from the ABS</w:t>
            </w:r>
          </w:p>
          <w:p w14:paraId="4C76FE3C" w14:textId="4698EE6B" w:rsidR="007D64BC" w:rsidRPr="00ED7FFC" w:rsidRDefault="007D64BC" w:rsidP="00A118C5">
            <w:pPr>
              <w:pStyle w:val="ListParagraph"/>
              <w:numPr>
                <w:ilvl w:val="0"/>
                <w:numId w:val="32"/>
              </w:numPr>
              <w:spacing w:before="60"/>
              <w:contextualSpacing w:val="0"/>
              <w:rPr>
                <w:b/>
              </w:rPr>
            </w:pPr>
            <w:r>
              <w:t>r</w:t>
            </w:r>
            <w:r w:rsidRPr="00063660">
              <w:t xml:space="preserve">eturn to </w:t>
            </w:r>
            <w:r>
              <w:t>s</w:t>
            </w:r>
            <w:r w:rsidRPr="00063660">
              <w:t xml:space="preserve">ource </w:t>
            </w:r>
            <w:r>
              <w:t>d</w:t>
            </w:r>
            <w:r w:rsidRPr="00063660">
              <w:t xml:space="preserve">ata </w:t>
            </w:r>
            <w:r>
              <w:t>s</w:t>
            </w:r>
            <w:r w:rsidRPr="00063660">
              <w:t xml:space="preserve">ets from the Australian Registry jurisdictions </w:t>
            </w:r>
          </w:p>
          <w:p w14:paraId="635F25A4" w14:textId="582655AB" w:rsidR="007D64BC" w:rsidRPr="00ED7FFC" w:rsidRDefault="007D64BC" w:rsidP="00A118C5">
            <w:pPr>
              <w:pStyle w:val="ListParagraph"/>
              <w:numPr>
                <w:ilvl w:val="0"/>
                <w:numId w:val="32"/>
              </w:numPr>
              <w:spacing w:before="60"/>
              <w:contextualSpacing w:val="0"/>
              <w:rPr>
                <w:b/>
              </w:rPr>
            </w:pPr>
            <w:r w:rsidRPr="00063660">
              <w:t xml:space="preserve">fact of death (FOD) data files produced by Australian Registry </w:t>
            </w:r>
            <w:r>
              <w:t>j</w:t>
            </w:r>
            <w:r w:rsidRPr="00063660">
              <w:t>urisdictions</w:t>
            </w:r>
            <w:r>
              <w:t>.</w:t>
            </w:r>
          </w:p>
        </w:tc>
        <w:tc>
          <w:tcPr>
            <w:tcW w:w="888" w:type="pct"/>
            <w:shd w:val="clear" w:color="auto" w:fill="auto"/>
          </w:tcPr>
          <w:p w14:paraId="037B2F30" w14:textId="4F3C7B1B" w:rsidR="007D64BC" w:rsidRPr="00334F7C" w:rsidRDefault="007D64BC" w:rsidP="00A118C5">
            <w:pPr>
              <w:pStyle w:val="Tabletext"/>
              <w:spacing w:before="60" w:after="60"/>
            </w:pPr>
            <w:r>
              <w:rPr>
                <w:sz w:val="22"/>
              </w:rPr>
              <w:t>20 y</w:t>
            </w:r>
            <w:r w:rsidRPr="00242F03">
              <w:rPr>
                <w:sz w:val="22"/>
              </w:rPr>
              <w:t>ears after business action completed.</w:t>
            </w:r>
          </w:p>
        </w:tc>
        <w:tc>
          <w:tcPr>
            <w:tcW w:w="888" w:type="pct"/>
          </w:tcPr>
          <w:p w14:paraId="6AEFB981" w14:textId="1ABF063E" w:rsidR="007D64BC" w:rsidRDefault="007D64BC" w:rsidP="00A118C5">
            <w:pPr>
              <w:pStyle w:val="Tabletext"/>
              <w:spacing w:before="60" w:after="60"/>
              <w:rPr>
                <w:sz w:val="22"/>
              </w:rPr>
            </w:pPr>
            <w:r w:rsidRPr="007D64BC">
              <w:rPr>
                <w:sz w:val="22"/>
                <w:szCs w:val="22"/>
              </w:rPr>
              <w:t>25 September 2019</w:t>
            </w:r>
          </w:p>
        </w:tc>
      </w:tr>
      <w:tr w:rsidR="007D64BC" w:rsidRPr="004D14B4" w14:paraId="08813180" w14:textId="09AC6BCC" w:rsidTr="007D64BC">
        <w:tblPrEx>
          <w:tblCellMar>
            <w:top w:w="57" w:type="dxa"/>
            <w:left w:w="119" w:type="dxa"/>
            <w:right w:w="119" w:type="dxa"/>
          </w:tblCellMar>
        </w:tblPrEx>
        <w:tc>
          <w:tcPr>
            <w:tcW w:w="547" w:type="pct"/>
            <w:shd w:val="clear" w:color="auto" w:fill="auto"/>
          </w:tcPr>
          <w:p w14:paraId="6F2474C2" w14:textId="4444106B" w:rsidR="007D64BC" w:rsidRDefault="007D64BC" w:rsidP="00A118C5">
            <w:pPr>
              <w:pStyle w:val="Tabletext"/>
              <w:spacing w:before="60" w:after="60"/>
              <w:rPr>
                <w:sz w:val="22"/>
                <w:szCs w:val="22"/>
              </w:rPr>
            </w:pPr>
            <w:r>
              <w:rPr>
                <w:sz w:val="22"/>
                <w:szCs w:val="22"/>
              </w:rPr>
              <w:t>1570</w:t>
            </w:r>
          </w:p>
        </w:tc>
        <w:tc>
          <w:tcPr>
            <w:tcW w:w="2677" w:type="pct"/>
            <w:shd w:val="clear" w:color="auto" w:fill="auto"/>
          </w:tcPr>
          <w:p w14:paraId="64A03315" w14:textId="77777777" w:rsidR="007D64BC" w:rsidRPr="00601A4E" w:rsidRDefault="007D64BC" w:rsidP="00A118C5">
            <w:pPr>
              <w:pStyle w:val="Heading30"/>
              <w:spacing w:before="60" w:after="60" w:line="264" w:lineRule="auto"/>
              <w:rPr>
                <w:i/>
              </w:rPr>
            </w:pPr>
            <w:r w:rsidRPr="00601A4E">
              <w:rPr>
                <w:i/>
              </w:rPr>
              <w:t>Client files</w:t>
            </w:r>
          </w:p>
          <w:p w14:paraId="70D4892A" w14:textId="22335514" w:rsidR="007D64BC" w:rsidRPr="00601A4E" w:rsidRDefault="007D64BC" w:rsidP="00A118C5">
            <w:pPr>
              <w:pStyle w:val="Heading30"/>
              <w:spacing w:before="60" w:after="60" w:line="264" w:lineRule="auto"/>
              <w:rPr>
                <w:b w:val="0"/>
              </w:rPr>
            </w:pPr>
            <w:r w:rsidRPr="00601A4E">
              <w:rPr>
                <w:b w:val="0"/>
              </w:rPr>
              <w:t xml:space="preserve">Records relating to the </w:t>
            </w:r>
            <w:r>
              <w:rPr>
                <w:b w:val="0"/>
              </w:rPr>
              <w:t xml:space="preserve">authorised </w:t>
            </w:r>
            <w:r w:rsidRPr="00601A4E">
              <w:rPr>
                <w:b w:val="0"/>
              </w:rPr>
              <w:t>applicants that have been approved to receive data files</w:t>
            </w:r>
            <w:r>
              <w:rPr>
                <w:b w:val="0"/>
              </w:rPr>
              <w:t xml:space="preserve"> from the Registry</w:t>
            </w:r>
            <w:r w:rsidRPr="00601A4E">
              <w:rPr>
                <w:b w:val="0"/>
              </w:rPr>
              <w:t>.</w:t>
            </w:r>
          </w:p>
          <w:p w14:paraId="249EF69D" w14:textId="4FA7227C" w:rsidR="007D64BC" w:rsidRPr="00601A4E" w:rsidRDefault="007D64BC" w:rsidP="00A118C5">
            <w:pPr>
              <w:pStyle w:val="Heading30"/>
              <w:spacing w:before="60" w:after="60" w:line="264" w:lineRule="auto"/>
              <w:rPr>
                <w:b w:val="0"/>
              </w:rPr>
            </w:pPr>
            <w:r w:rsidRPr="00601A4E">
              <w:rPr>
                <w:b w:val="0"/>
              </w:rPr>
              <w:t xml:space="preserve">Includes applicants who have withdrawn </w:t>
            </w:r>
            <w:r>
              <w:rPr>
                <w:b w:val="0"/>
              </w:rPr>
              <w:t xml:space="preserve">their applications </w:t>
            </w:r>
            <w:r w:rsidRPr="00601A4E">
              <w:rPr>
                <w:b w:val="0"/>
              </w:rPr>
              <w:t>or have not been approved to receive data files.</w:t>
            </w:r>
          </w:p>
          <w:p w14:paraId="01679D4F" w14:textId="77777777" w:rsidR="007D64BC" w:rsidRPr="00601A4E" w:rsidRDefault="007D64BC" w:rsidP="00A118C5">
            <w:pPr>
              <w:pStyle w:val="Heading30"/>
              <w:spacing w:before="60" w:after="60" w:line="264" w:lineRule="auto"/>
              <w:rPr>
                <w:b w:val="0"/>
              </w:rPr>
            </w:pPr>
            <w:r w:rsidRPr="00601A4E">
              <w:rPr>
                <w:b w:val="0"/>
              </w:rPr>
              <w:t>Records may include, but are not limited to:</w:t>
            </w:r>
          </w:p>
          <w:p w14:paraId="7F0AA2FB" w14:textId="5C769CA9" w:rsidR="007D64BC" w:rsidRPr="00601A4E" w:rsidRDefault="007D64BC" w:rsidP="00A118C5">
            <w:pPr>
              <w:pStyle w:val="Heading30"/>
              <w:numPr>
                <w:ilvl w:val="0"/>
                <w:numId w:val="18"/>
              </w:numPr>
              <w:spacing w:before="60" w:after="60" w:line="264" w:lineRule="auto"/>
              <w:rPr>
                <w:b w:val="0"/>
              </w:rPr>
            </w:pPr>
            <w:r>
              <w:rPr>
                <w:b w:val="0"/>
              </w:rPr>
              <w:t>a</w:t>
            </w:r>
            <w:r w:rsidRPr="00601A4E">
              <w:rPr>
                <w:b w:val="0"/>
              </w:rPr>
              <w:t>greements</w:t>
            </w:r>
          </w:p>
          <w:p w14:paraId="561B7BBB" w14:textId="400A36E3" w:rsidR="007D64BC" w:rsidRPr="00601A4E" w:rsidRDefault="007D64BC" w:rsidP="00A118C5">
            <w:pPr>
              <w:pStyle w:val="Heading30"/>
              <w:numPr>
                <w:ilvl w:val="0"/>
                <w:numId w:val="18"/>
              </w:numPr>
              <w:spacing w:before="60" w:after="60" w:line="264" w:lineRule="auto"/>
              <w:rPr>
                <w:b w:val="0"/>
              </w:rPr>
            </w:pPr>
            <w:r>
              <w:rPr>
                <w:b w:val="0"/>
              </w:rPr>
              <w:t>m</w:t>
            </w:r>
            <w:r w:rsidRPr="00601A4E">
              <w:rPr>
                <w:b w:val="0"/>
              </w:rPr>
              <w:t>emorandum of understanding</w:t>
            </w:r>
            <w:r>
              <w:rPr>
                <w:b w:val="0"/>
              </w:rPr>
              <w:t xml:space="preserve"> (MOU)</w:t>
            </w:r>
          </w:p>
          <w:p w14:paraId="7766A6BF" w14:textId="77BA5F66" w:rsidR="007D64BC" w:rsidRPr="00601A4E" w:rsidRDefault="007D64BC" w:rsidP="00A118C5">
            <w:pPr>
              <w:pStyle w:val="Heading30"/>
              <w:numPr>
                <w:ilvl w:val="0"/>
                <w:numId w:val="18"/>
              </w:numPr>
              <w:spacing w:before="60" w:after="60" w:line="264" w:lineRule="auto"/>
              <w:rPr>
                <w:b w:val="0"/>
              </w:rPr>
            </w:pPr>
            <w:r>
              <w:rPr>
                <w:b w:val="0"/>
              </w:rPr>
              <w:t>a</w:t>
            </w:r>
            <w:r w:rsidRPr="00601A4E">
              <w:rPr>
                <w:b w:val="0"/>
              </w:rPr>
              <w:t xml:space="preserve">pprovals </w:t>
            </w:r>
            <w:r>
              <w:rPr>
                <w:b w:val="0"/>
              </w:rPr>
              <w:t xml:space="preserve">for the release of records by the ACR </w:t>
            </w:r>
            <w:r w:rsidRPr="00601A4E">
              <w:rPr>
                <w:b w:val="0"/>
              </w:rPr>
              <w:t xml:space="preserve">from </w:t>
            </w:r>
            <w:r>
              <w:rPr>
                <w:b w:val="0"/>
              </w:rPr>
              <w:t>the ABS and/or other Australian Registry jurisdictions</w:t>
            </w:r>
            <w:r w:rsidRPr="00601A4E">
              <w:rPr>
                <w:b w:val="0"/>
              </w:rPr>
              <w:t>.</w:t>
            </w:r>
          </w:p>
        </w:tc>
        <w:tc>
          <w:tcPr>
            <w:tcW w:w="888" w:type="pct"/>
            <w:shd w:val="clear" w:color="auto" w:fill="auto"/>
          </w:tcPr>
          <w:p w14:paraId="3817EA38" w14:textId="1EB11E38" w:rsidR="007D64BC" w:rsidRDefault="007D64BC" w:rsidP="00A118C5">
            <w:pPr>
              <w:pStyle w:val="Tabletext"/>
              <w:spacing w:before="60" w:after="60"/>
              <w:rPr>
                <w:sz w:val="22"/>
              </w:rPr>
            </w:pPr>
            <w:r>
              <w:rPr>
                <w:sz w:val="22"/>
              </w:rPr>
              <w:t>7 years after the expiry or termination of the agreement or contract.</w:t>
            </w:r>
          </w:p>
        </w:tc>
        <w:tc>
          <w:tcPr>
            <w:tcW w:w="888" w:type="pct"/>
          </w:tcPr>
          <w:p w14:paraId="36B0342C" w14:textId="2D5F29FA" w:rsidR="007D64BC" w:rsidRDefault="007D64BC" w:rsidP="00A118C5">
            <w:pPr>
              <w:pStyle w:val="Tabletext"/>
              <w:spacing w:before="60" w:after="60"/>
              <w:rPr>
                <w:sz w:val="22"/>
              </w:rPr>
            </w:pPr>
            <w:r w:rsidRPr="007D64BC">
              <w:rPr>
                <w:sz w:val="22"/>
                <w:szCs w:val="22"/>
              </w:rPr>
              <w:t>25 September 2019</w:t>
            </w:r>
          </w:p>
        </w:tc>
      </w:tr>
      <w:tr w:rsidR="007D64BC" w:rsidRPr="004D14B4" w14:paraId="15D88D56" w14:textId="20CE4544" w:rsidTr="007D64BC">
        <w:tblPrEx>
          <w:tblCellMar>
            <w:top w:w="57" w:type="dxa"/>
            <w:left w:w="119" w:type="dxa"/>
            <w:right w:w="119" w:type="dxa"/>
          </w:tblCellMar>
        </w:tblPrEx>
        <w:tc>
          <w:tcPr>
            <w:tcW w:w="547" w:type="pct"/>
            <w:shd w:val="clear" w:color="auto" w:fill="auto"/>
          </w:tcPr>
          <w:p w14:paraId="5F54B618" w14:textId="4FD18C2F" w:rsidR="007D64BC" w:rsidRDefault="007D64BC" w:rsidP="00A118C5">
            <w:pPr>
              <w:pStyle w:val="Tabletext"/>
              <w:widowControl w:val="0"/>
              <w:spacing w:before="60" w:after="60"/>
              <w:rPr>
                <w:sz w:val="22"/>
                <w:szCs w:val="22"/>
              </w:rPr>
            </w:pPr>
            <w:bookmarkStart w:id="33" w:name="_Hlk531772369"/>
            <w:r>
              <w:rPr>
                <w:sz w:val="22"/>
                <w:szCs w:val="22"/>
              </w:rPr>
              <w:t>1571</w:t>
            </w:r>
          </w:p>
        </w:tc>
        <w:tc>
          <w:tcPr>
            <w:tcW w:w="2677" w:type="pct"/>
            <w:shd w:val="clear" w:color="auto" w:fill="auto"/>
          </w:tcPr>
          <w:p w14:paraId="4FDA9235" w14:textId="3E728216" w:rsidR="007D64BC" w:rsidRPr="00601A4E" w:rsidRDefault="007D64BC" w:rsidP="00A118C5">
            <w:pPr>
              <w:pStyle w:val="Heading30"/>
              <w:widowControl w:val="0"/>
              <w:spacing w:before="60" w:after="60" w:line="264" w:lineRule="auto"/>
              <w:rPr>
                <w:i/>
              </w:rPr>
            </w:pPr>
            <w:r w:rsidRPr="00601A4E">
              <w:rPr>
                <w:i/>
              </w:rPr>
              <w:t xml:space="preserve">Data set cleansing  </w:t>
            </w:r>
          </w:p>
          <w:p w14:paraId="4D7ABECC" w14:textId="3D5B774F" w:rsidR="007D64BC" w:rsidRDefault="007D64BC" w:rsidP="00A118C5">
            <w:pPr>
              <w:widowControl w:val="0"/>
              <w:spacing w:before="60"/>
              <w:rPr>
                <w:rFonts w:cs="Arial"/>
                <w:szCs w:val="22"/>
                <w:lang w:eastAsia="en-AU"/>
              </w:rPr>
            </w:pPr>
            <w:r>
              <w:rPr>
                <w:rFonts w:cs="Arial"/>
              </w:rPr>
              <w:t>Records of the results</w:t>
            </w:r>
            <w:r w:rsidRPr="00DB2755">
              <w:rPr>
                <w:rFonts w:cs="Arial"/>
              </w:rPr>
              <w:t xml:space="preserve"> relating to the cleansing of </w:t>
            </w:r>
            <w:r>
              <w:rPr>
                <w:rFonts w:cs="Arial"/>
              </w:rPr>
              <w:t xml:space="preserve">data sets </w:t>
            </w:r>
            <w:r w:rsidRPr="00DB2755">
              <w:rPr>
                <w:rFonts w:cs="Arial"/>
              </w:rPr>
              <w:t xml:space="preserve">by the Registry on behalf of other agencies </w:t>
            </w:r>
            <w:r>
              <w:rPr>
                <w:rFonts w:cs="Arial"/>
                <w:szCs w:val="22"/>
                <w:lang w:eastAsia="en-AU"/>
              </w:rPr>
              <w:t xml:space="preserve">who </w:t>
            </w:r>
            <w:r w:rsidRPr="00DB2755">
              <w:rPr>
                <w:rFonts w:cs="Arial"/>
                <w:szCs w:val="22"/>
                <w:lang w:eastAsia="en-AU"/>
              </w:rPr>
              <w:t xml:space="preserve">rely on </w:t>
            </w:r>
            <w:r>
              <w:rPr>
                <w:rFonts w:cs="Arial"/>
                <w:szCs w:val="22"/>
                <w:lang w:eastAsia="en-AU"/>
              </w:rPr>
              <w:t xml:space="preserve">accurate </w:t>
            </w:r>
            <w:r w:rsidRPr="00DB2755">
              <w:rPr>
                <w:rFonts w:cs="Arial"/>
                <w:szCs w:val="22"/>
                <w:lang w:eastAsia="en-AU"/>
              </w:rPr>
              <w:t xml:space="preserve">data </w:t>
            </w:r>
            <w:r>
              <w:rPr>
                <w:rFonts w:cs="Arial"/>
                <w:szCs w:val="22"/>
                <w:lang w:eastAsia="en-AU"/>
              </w:rPr>
              <w:t xml:space="preserve">for their business activities. </w:t>
            </w:r>
          </w:p>
          <w:p w14:paraId="19D67F74" w14:textId="10168DEA" w:rsidR="007D64BC" w:rsidRDefault="007D64BC" w:rsidP="00A118C5">
            <w:pPr>
              <w:widowControl w:val="0"/>
              <w:spacing w:before="60"/>
              <w:rPr>
                <w:rFonts w:cs="Arial"/>
                <w:szCs w:val="22"/>
                <w:lang w:eastAsia="en-AU"/>
              </w:rPr>
            </w:pPr>
            <w:r>
              <w:rPr>
                <w:rFonts w:cs="Arial"/>
                <w:szCs w:val="22"/>
                <w:lang w:eastAsia="en-AU"/>
              </w:rPr>
              <w:t xml:space="preserve">Records may include but are not limited to: </w:t>
            </w:r>
          </w:p>
          <w:p w14:paraId="0FF1921B" w14:textId="3FAF9130" w:rsidR="007D64BC" w:rsidRDefault="007D64BC" w:rsidP="00A118C5">
            <w:pPr>
              <w:pStyle w:val="ListParagraph"/>
              <w:widowControl w:val="0"/>
              <w:numPr>
                <w:ilvl w:val="0"/>
                <w:numId w:val="35"/>
              </w:numPr>
              <w:spacing w:before="60"/>
              <w:contextualSpacing w:val="0"/>
              <w:rPr>
                <w:rFonts w:cs="Arial"/>
                <w:szCs w:val="22"/>
                <w:lang w:eastAsia="en-AU"/>
              </w:rPr>
            </w:pPr>
            <w:r>
              <w:rPr>
                <w:rFonts w:cs="Arial"/>
                <w:szCs w:val="22"/>
                <w:lang w:eastAsia="en-AU"/>
              </w:rPr>
              <w:t>agreements</w:t>
            </w:r>
          </w:p>
          <w:p w14:paraId="4D61AA31" w14:textId="1CC32557" w:rsidR="007D64BC" w:rsidRDefault="007D64BC" w:rsidP="00A118C5">
            <w:pPr>
              <w:pStyle w:val="ListParagraph"/>
              <w:widowControl w:val="0"/>
              <w:numPr>
                <w:ilvl w:val="0"/>
                <w:numId w:val="35"/>
              </w:numPr>
              <w:spacing w:before="60"/>
              <w:contextualSpacing w:val="0"/>
              <w:rPr>
                <w:rFonts w:cs="Arial"/>
                <w:szCs w:val="22"/>
                <w:lang w:eastAsia="en-AU"/>
              </w:rPr>
            </w:pPr>
            <w:r>
              <w:rPr>
                <w:rFonts w:cs="Arial"/>
                <w:szCs w:val="22"/>
                <w:lang w:eastAsia="en-AU"/>
              </w:rPr>
              <w:t>approvals</w:t>
            </w:r>
          </w:p>
          <w:p w14:paraId="596DFE53" w14:textId="587F70E2" w:rsidR="007D64BC" w:rsidRPr="000307A8" w:rsidRDefault="007D64BC" w:rsidP="00A118C5">
            <w:pPr>
              <w:pStyle w:val="ListParagraph"/>
              <w:widowControl w:val="0"/>
              <w:numPr>
                <w:ilvl w:val="0"/>
                <w:numId w:val="35"/>
              </w:numPr>
              <w:spacing w:before="60"/>
              <w:contextualSpacing w:val="0"/>
              <w:rPr>
                <w:rFonts w:cs="Arial"/>
                <w:szCs w:val="22"/>
                <w:lang w:eastAsia="en-AU"/>
              </w:rPr>
            </w:pPr>
            <w:r>
              <w:rPr>
                <w:rFonts w:cs="Arial"/>
                <w:szCs w:val="22"/>
                <w:lang w:eastAsia="en-AU"/>
              </w:rPr>
              <w:t>r</w:t>
            </w:r>
            <w:r w:rsidRPr="000307A8">
              <w:rPr>
                <w:rFonts w:cs="Arial"/>
                <w:szCs w:val="22"/>
                <w:lang w:eastAsia="en-AU"/>
              </w:rPr>
              <w:t>equests to cleanse data</w:t>
            </w:r>
          </w:p>
          <w:p w14:paraId="48CDAADB" w14:textId="2DFCA210" w:rsidR="007D64BC" w:rsidRPr="00E71FC0" w:rsidRDefault="007D64BC" w:rsidP="00A118C5">
            <w:pPr>
              <w:pStyle w:val="ListParagraph"/>
              <w:widowControl w:val="0"/>
              <w:numPr>
                <w:ilvl w:val="0"/>
                <w:numId w:val="35"/>
              </w:numPr>
              <w:spacing w:before="60"/>
              <w:contextualSpacing w:val="0"/>
              <w:rPr>
                <w:rFonts w:cs="Arial"/>
                <w:szCs w:val="22"/>
                <w:lang w:eastAsia="en-AU"/>
              </w:rPr>
            </w:pPr>
            <w:r>
              <w:rPr>
                <w:rFonts w:cs="Arial"/>
                <w:szCs w:val="22"/>
                <w:lang w:eastAsia="en-AU"/>
              </w:rPr>
              <w:t>i</w:t>
            </w:r>
            <w:r w:rsidRPr="000307A8">
              <w:rPr>
                <w:rFonts w:cs="Arial"/>
                <w:szCs w:val="22"/>
                <w:lang w:eastAsia="en-AU"/>
              </w:rPr>
              <w:t xml:space="preserve">ssue of </w:t>
            </w:r>
            <w:r>
              <w:rPr>
                <w:rFonts w:cs="Arial"/>
                <w:szCs w:val="22"/>
                <w:lang w:eastAsia="en-AU"/>
              </w:rPr>
              <w:t xml:space="preserve">results of </w:t>
            </w:r>
            <w:r w:rsidRPr="000307A8">
              <w:rPr>
                <w:rFonts w:cs="Arial"/>
                <w:szCs w:val="22"/>
                <w:lang w:eastAsia="en-AU"/>
              </w:rPr>
              <w:t>cleansed data sets</w:t>
            </w:r>
            <w:r>
              <w:rPr>
                <w:rFonts w:cs="Arial"/>
                <w:szCs w:val="22"/>
                <w:lang w:eastAsia="en-AU"/>
              </w:rPr>
              <w:t>.</w:t>
            </w:r>
          </w:p>
        </w:tc>
        <w:tc>
          <w:tcPr>
            <w:tcW w:w="888" w:type="pct"/>
            <w:shd w:val="clear" w:color="auto" w:fill="auto"/>
          </w:tcPr>
          <w:p w14:paraId="15205E91" w14:textId="20604086" w:rsidR="007D64BC" w:rsidRDefault="007D64BC" w:rsidP="00A118C5">
            <w:pPr>
              <w:pStyle w:val="Tabletext"/>
              <w:widowControl w:val="0"/>
              <w:spacing w:before="60" w:after="60"/>
              <w:rPr>
                <w:sz w:val="22"/>
              </w:rPr>
            </w:pPr>
            <w:r>
              <w:rPr>
                <w:sz w:val="22"/>
              </w:rPr>
              <w:t>7 years after business action completed.</w:t>
            </w:r>
          </w:p>
        </w:tc>
        <w:tc>
          <w:tcPr>
            <w:tcW w:w="888" w:type="pct"/>
          </w:tcPr>
          <w:p w14:paraId="24440DE8" w14:textId="36DA312A" w:rsidR="007D64BC" w:rsidRDefault="007D64BC" w:rsidP="00A118C5">
            <w:pPr>
              <w:pStyle w:val="Tabletext"/>
              <w:widowControl w:val="0"/>
              <w:spacing w:before="60" w:after="60"/>
              <w:rPr>
                <w:sz w:val="22"/>
              </w:rPr>
            </w:pPr>
            <w:r w:rsidRPr="007D64BC">
              <w:rPr>
                <w:sz w:val="22"/>
                <w:szCs w:val="22"/>
              </w:rPr>
              <w:t>25 September 2019</w:t>
            </w:r>
          </w:p>
        </w:tc>
      </w:tr>
      <w:bookmarkEnd w:id="33"/>
    </w:tbl>
    <w:p w14:paraId="2BB9D06A" w14:textId="205798F9" w:rsidR="00B742A2" w:rsidRPr="009270E3" w:rsidRDefault="00B742A2" w:rsidP="009270E3"/>
    <w:sectPr w:rsidR="00B742A2" w:rsidRPr="009270E3" w:rsidSect="00F80D80">
      <w:headerReference w:type="even" r:id="rId21"/>
      <w:headerReference w:type="default" r:id="rId22"/>
      <w:footerReference w:type="even" r:id="rId23"/>
      <w:footerReference w:type="default" r:id="rId24"/>
      <w:footerReference w:type="first" r:id="rId25"/>
      <w:pgSz w:w="16838" w:h="11906" w:orient="landscape" w:code="9"/>
      <w:pgMar w:top="1134" w:right="851" w:bottom="1077" w:left="85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80C6E" w14:textId="77777777" w:rsidR="003942E1" w:rsidRDefault="003942E1" w:rsidP="00C14D37">
      <w:r>
        <w:separator/>
      </w:r>
    </w:p>
  </w:endnote>
  <w:endnote w:type="continuationSeparator" w:id="0">
    <w:p w14:paraId="4EC10079" w14:textId="77777777" w:rsidR="003942E1" w:rsidRDefault="003942E1" w:rsidP="00C14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AC0BB" w14:textId="374077F4" w:rsidR="00D2690E" w:rsidRDefault="00D2690E" w:rsidP="008963FA">
    <w:pPr>
      <w:pStyle w:val="Footer-landscape"/>
      <w:ind w:left="-480" w:right="-464" w:firstLine="480"/>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13</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012E8" w14:textId="5A27CD4D" w:rsidR="00D2690E" w:rsidRPr="009270E3" w:rsidRDefault="009270E3" w:rsidP="009270E3">
    <w:pPr>
      <w:pStyle w:val="Headerfooter"/>
    </w:pPr>
    <w:r w:rsidRPr="00FD29F2">
      <w:rPr>
        <w:rStyle w:val="HeaderfooterChar"/>
        <w:b/>
      </w:rPr>
      <w:t>Queensland State Archives</w:t>
    </w:r>
    <w:r w:rsidRPr="00FD29F2">
      <w:tab/>
      <w:t xml:space="preserve">Page </w:t>
    </w:r>
    <w:r w:rsidRPr="00FD29F2">
      <w:rPr>
        <w:rStyle w:val="PageNumber"/>
      </w:rPr>
      <w:fldChar w:fldCharType="begin"/>
    </w:r>
    <w:r w:rsidRPr="00FD29F2">
      <w:rPr>
        <w:rStyle w:val="PageNumber"/>
      </w:rPr>
      <w:instrText xml:space="preserve"> PAGE </w:instrText>
    </w:r>
    <w:r w:rsidRPr="00FD29F2">
      <w:rPr>
        <w:rStyle w:val="PageNumber"/>
      </w:rPr>
      <w:fldChar w:fldCharType="separate"/>
    </w:r>
    <w:r w:rsidR="00872EC3">
      <w:rPr>
        <w:rStyle w:val="PageNumber"/>
        <w:noProof/>
      </w:rPr>
      <w:t>13</w:t>
    </w:r>
    <w:r w:rsidRPr="00FD29F2">
      <w:rPr>
        <w:rStyle w:val="PageNumber"/>
      </w:rPr>
      <w:fldChar w:fldCharType="end"/>
    </w:r>
    <w:r w:rsidRPr="00FD29F2">
      <w:rPr>
        <w:rStyle w:val="PageNumber"/>
      </w:rPr>
      <w:t xml:space="preserve"> of </w:t>
    </w:r>
    <w:r w:rsidRPr="00FD29F2">
      <w:rPr>
        <w:rStyle w:val="PageNumber"/>
      </w:rPr>
      <w:fldChar w:fldCharType="begin"/>
    </w:r>
    <w:r w:rsidRPr="00FD29F2">
      <w:rPr>
        <w:rStyle w:val="PageNumber"/>
      </w:rPr>
      <w:instrText xml:space="preserve"> NUMPAGES </w:instrText>
    </w:r>
    <w:r w:rsidRPr="00FD29F2">
      <w:rPr>
        <w:rStyle w:val="PageNumber"/>
      </w:rPr>
      <w:fldChar w:fldCharType="separate"/>
    </w:r>
    <w:r w:rsidR="00872EC3">
      <w:rPr>
        <w:rStyle w:val="PageNumber"/>
        <w:noProof/>
      </w:rPr>
      <w:t>13</w:t>
    </w:r>
    <w:r w:rsidRPr="00FD29F2">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59CDA" w14:textId="2F6071C4" w:rsidR="00D2690E" w:rsidRDefault="009270E3" w:rsidP="009270E3">
    <w:pPr>
      <w:pStyle w:val="Footer"/>
      <w:rPr>
        <w:b/>
        <w:szCs w:val="22"/>
      </w:rPr>
    </w:pPr>
    <w:r w:rsidRPr="009A3861">
      <w:rPr>
        <w:b/>
        <w:noProof/>
        <w:szCs w:val="22"/>
        <w:lang w:eastAsia="en-AU"/>
      </w:rPr>
      <w:drawing>
        <wp:anchor distT="0" distB="0" distL="114300" distR="114300" simplePos="0" relativeHeight="251657216" behindDoc="1" locked="0" layoutInCell="1" allowOverlap="1" wp14:anchorId="76093B00" wp14:editId="497B69C4">
          <wp:simplePos x="0" y="0"/>
          <wp:positionH relativeFrom="page">
            <wp:posOffset>361315</wp:posOffset>
          </wp:positionH>
          <wp:positionV relativeFrom="page">
            <wp:posOffset>6423660</wp:posOffset>
          </wp:positionV>
          <wp:extent cx="9952355" cy="903605"/>
          <wp:effectExtent l="0" t="0" r="0" b="0"/>
          <wp:wrapNone/>
          <wp:docPr id="3" name="Picture 3" descr="dsitia footer A4 landsca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itia footer A4 landsc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2355" cy="903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3861">
      <w:rPr>
        <w:b/>
        <w:szCs w:val="22"/>
      </w:rPr>
      <w:t>Queensland State Archives</w:t>
    </w:r>
  </w:p>
  <w:p w14:paraId="573D25A3" w14:textId="0CDA9C58" w:rsidR="00B86263" w:rsidRPr="009270E3" w:rsidRDefault="00B86263" w:rsidP="009270E3">
    <w:pPr>
      <w:pStyle w:val="Footer"/>
      <w:rPr>
        <w:b/>
        <w:szCs w:val="22"/>
      </w:rPr>
    </w:pPr>
    <w:r w:rsidRPr="00841F2D">
      <w:rPr>
        <w:b/>
        <w:szCs w:val="22"/>
      </w:rPr>
      <w:t xml:space="preserve">Last updated </w:t>
    </w:r>
    <w:r w:rsidR="00841F2D" w:rsidRPr="00841F2D">
      <w:rPr>
        <w:b/>
        <w:szCs w:val="22"/>
      </w:rPr>
      <w:t>May</w:t>
    </w:r>
    <w:r w:rsidR="00841F2D">
      <w:rPr>
        <w:b/>
        <w:szCs w:val="22"/>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F0236" w14:textId="77777777" w:rsidR="003942E1" w:rsidRDefault="003942E1" w:rsidP="00C14D37">
      <w:r>
        <w:separator/>
      </w:r>
    </w:p>
  </w:footnote>
  <w:footnote w:type="continuationSeparator" w:id="0">
    <w:p w14:paraId="14A287D5" w14:textId="77777777" w:rsidR="003942E1" w:rsidRDefault="003942E1" w:rsidP="00C14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C7F93" w14:textId="77777777" w:rsidR="00D2690E" w:rsidRDefault="00D2690E" w:rsidP="000166C6">
    <w:pPr>
      <w:pStyle w:val="Header-landscape"/>
      <w:ind w:left="-480" w:right="-464"/>
    </w:pPr>
    <w:r>
      <w:t>Department of Science, Information Technology and Innovation</w:t>
    </w:r>
  </w:p>
  <w:p w14:paraId="6BA7183F" w14:textId="77777777" w:rsidR="00D2690E" w:rsidRPr="0039204E" w:rsidRDefault="00D2690E" w:rsidP="003920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B1870" w14:textId="39D5DC79" w:rsidR="00D2690E" w:rsidRDefault="00D2690E" w:rsidP="009270E3">
    <w:pPr>
      <w:pStyle w:val="Headerfooter"/>
    </w:pPr>
    <w:r>
      <w:tab/>
      <w:t>Registry of Births, Deaths and Marriages retention and disposal schedule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CDEEE4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07B1D2F"/>
    <w:multiLevelType w:val="hybridMultilevel"/>
    <w:tmpl w:val="8E887E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4A2C71"/>
    <w:multiLevelType w:val="multilevel"/>
    <w:tmpl w:val="C778EB54"/>
    <w:numStyleLink w:val="StyleNumbered"/>
  </w:abstractNum>
  <w:abstractNum w:abstractNumId="3" w15:restartNumberingAfterBreak="0">
    <w:nsid w:val="091512A6"/>
    <w:multiLevelType w:val="hybridMultilevel"/>
    <w:tmpl w:val="46D0FC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981CD3"/>
    <w:multiLevelType w:val="hybridMultilevel"/>
    <w:tmpl w:val="254063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AC7701"/>
    <w:multiLevelType w:val="hybridMultilevel"/>
    <w:tmpl w:val="34D67E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E760139"/>
    <w:multiLevelType w:val="hybridMultilevel"/>
    <w:tmpl w:val="27BCDA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202EC7"/>
    <w:multiLevelType w:val="hybridMultilevel"/>
    <w:tmpl w:val="82601A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3028D2"/>
    <w:multiLevelType w:val="hybridMultilevel"/>
    <w:tmpl w:val="BD6C699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8C507D"/>
    <w:multiLevelType w:val="multilevel"/>
    <w:tmpl w:val="C778EB54"/>
    <w:styleLink w:val="StyleNumbered"/>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ascii="Arial" w:hAnsi="Arial" w:hint="default"/>
        <w:sz w:val="22"/>
      </w:rPr>
    </w:lvl>
    <w:lvl w:ilvl="2">
      <w:start w:val="1"/>
      <w:numFmt w:val="lowerRoman"/>
      <w:pStyle w:val="ListNumber3"/>
      <w:lvlText w:val="%3."/>
      <w:lvlJc w:val="left"/>
      <w:pPr>
        <w:tabs>
          <w:tab w:val="num" w:pos="1021"/>
        </w:tabs>
        <w:ind w:left="1021" w:hanging="341"/>
      </w:pPr>
      <w:rPr>
        <w:rFonts w:hint="default"/>
      </w:rPr>
    </w:lvl>
    <w:lvl w:ilvl="3">
      <w:start w:val="1"/>
      <w:numFmt w:val="decimal"/>
      <w:pStyle w:val="ListNumber4"/>
      <w:lvlText w:val="%4."/>
      <w:lvlJc w:val="left"/>
      <w:pPr>
        <w:tabs>
          <w:tab w:val="num" w:pos="1361"/>
        </w:tabs>
        <w:ind w:left="1361" w:hanging="340"/>
      </w:pPr>
      <w:rPr>
        <w:rFonts w:hint="default"/>
      </w:rPr>
    </w:lvl>
    <w:lvl w:ilvl="4">
      <w:start w:val="1"/>
      <w:numFmt w:val="lowerLetter"/>
      <w:pStyle w:val="ListNumber5"/>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10" w15:restartNumberingAfterBreak="0">
    <w:nsid w:val="1D9E7F7D"/>
    <w:multiLevelType w:val="hybridMultilevel"/>
    <w:tmpl w:val="9F04FA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107F71"/>
    <w:multiLevelType w:val="hybridMultilevel"/>
    <w:tmpl w:val="AD3ED8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F757FD0"/>
    <w:multiLevelType w:val="hybridMultilevel"/>
    <w:tmpl w:val="35F68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E12364"/>
    <w:multiLevelType w:val="hybridMultilevel"/>
    <w:tmpl w:val="83A82B1A"/>
    <w:lvl w:ilvl="0" w:tplc="FAD8E37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5C75BE"/>
    <w:multiLevelType w:val="hybridMultilevel"/>
    <w:tmpl w:val="59E637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D210E1B"/>
    <w:multiLevelType w:val="hybridMultilevel"/>
    <w:tmpl w:val="95767F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4031C57"/>
    <w:multiLevelType w:val="hybridMultilevel"/>
    <w:tmpl w:val="F12E38B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1C5A82"/>
    <w:multiLevelType w:val="hybridMultilevel"/>
    <w:tmpl w:val="63BA635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8" w15:restartNumberingAfterBreak="0">
    <w:nsid w:val="3E406812"/>
    <w:multiLevelType w:val="hybridMultilevel"/>
    <w:tmpl w:val="8F7C2A4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5F66FA"/>
    <w:multiLevelType w:val="hybridMultilevel"/>
    <w:tmpl w:val="B2A4BD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9435868"/>
    <w:multiLevelType w:val="hybridMultilevel"/>
    <w:tmpl w:val="B60C9D7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B6C42BF"/>
    <w:multiLevelType w:val="hybridMultilevel"/>
    <w:tmpl w:val="AA8645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B9552A7"/>
    <w:multiLevelType w:val="multilevel"/>
    <w:tmpl w:val="B7EA22CA"/>
    <w:name w:val="Bullets22"/>
    <w:lvl w:ilvl="0">
      <w:start w:val="1"/>
      <w:numFmt w:val="bullet"/>
      <w:pStyle w:val="ListBullet"/>
      <w:lvlText w:val=""/>
      <w:lvlJc w:val="left"/>
      <w:pPr>
        <w:tabs>
          <w:tab w:val="num" w:pos="340"/>
        </w:tabs>
        <w:ind w:left="340" w:hanging="340"/>
      </w:pPr>
      <w:rPr>
        <w:rFonts w:ascii="Symbol" w:hAnsi="Symbol" w:hint="default"/>
        <w:color w:val="auto"/>
      </w:rPr>
    </w:lvl>
    <w:lvl w:ilvl="1">
      <w:start w:val="1"/>
      <w:numFmt w:val="bullet"/>
      <w:pStyle w:val="ListBullet2"/>
      <w:lvlText w:val="–"/>
      <w:lvlJc w:val="left"/>
      <w:pPr>
        <w:tabs>
          <w:tab w:val="num" w:pos="680"/>
        </w:tabs>
        <w:ind w:left="680" w:hanging="340"/>
      </w:pPr>
      <w:rPr>
        <w:rFonts w:ascii="Arial" w:hAnsi="Arial" w:hint="default"/>
      </w:rPr>
    </w:lvl>
    <w:lvl w:ilvl="2">
      <w:start w:val="1"/>
      <w:numFmt w:val="bullet"/>
      <w:pStyle w:val="ListBullet3"/>
      <w:lvlText w:val="◦"/>
      <w:lvlJc w:val="left"/>
      <w:pPr>
        <w:tabs>
          <w:tab w:val="num" w:pos="1021"/>
        </w:tabs>
        <w:ind w:left="1021" w:hanging="341"/>
      </w:pPr>
      <w:rPr>
        <w:rFonts w:ascii="Arial" w:hAnsi="Arial" w:hint="default"/>
      </w:rPr>
    </w:lvl>
    <w:lvl w:ilvl="3">
      <w:start w:val="1"/>
      <w:numFmt w:val="bullet"/>
      <w:pStyle w:val="ListBullet4"/>
      <w:lvlText w:val="▪"/>
      <w:lvlJc w:val="left"/>
      <w:pPr>
        <w:tabs>
          <w:tab w:val="num" w:pos="1361"/>
        </w:tabs>
        <w:ind w:left="1361" w:hanging="340"/>
      </w:pPr>
      <w:rPr>
        <w:rFonts w:ascii="Arial" w:hAnsi="Arial" w:hint="default"/>
      </w:rPr>
    </w:lvl>
    <w:lvl w:ilvl="4">
      <w:start w:val="1"/>
      <w:numFmt w:val="bullet"/>
      <w:pStyle w:val="ListBullet5"/>
      <w:lvlText w:val="–"/>
      <w:lvlJc w:val="left"/>
      <w:pPr>
        <w:tabs>
          <w:tab w:val="num" w:pos="1701"/>
        </w:tabs>
        <w:ind w:left="1701" w:hanging="340"/>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3" w15:restartNumberingAfterBreak="0">
    <w:nsid w:val="4C8666FE"/>
    <w:multiLevelType w:val="hybridMultilevel"/>
    <w:tmpl w:val="E182B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D0B61CE"/>
    <w:multiLevelType w:val="hybridMultilevel"/>
    <w:tmpl w:val="B42CA32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5" w15:restartNumberingAfterBreak="0">
    <w:nsid w:val="4EE43729"/>
    <w:multiLevelType w:val="hybridMultilevel"/>
    <w:tmpl w:val="9CAE2A6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35249E"/>
    <w:multiLevelType w:val="hybridMultilevel"/>
    <w:tmpl w:val="93861F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5E91174"/>
    <w:multiLevelType w:val="hybridMultilevel"/>
    <w:tmpl w:val="754EA12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62C2229"/>
    <w:multiLevelType w:val="hybridMultilevel"/>
    <w:tmpl w:val="50FC2D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CA2064A"/>
    <w:multiLevelType w:val="hybridMultilevel"/>
    <w:tmpl w:val="33EC51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19C57CE"/>
    <w:multiLevelType w:val="hybridMultilevel"/>
    <w:tmpl w:val="83D615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1D873C8"/>
    <w:multiLevelType w:val="hybridMultilevel"/>
    <w:tmpl w:val="F5A2D962"/>
    <w:lvl w:ilvl="0" w:tplc="0C090001">
      <w:start w:val="1"/>
      <w:numFmt w:val="bullet"/>
      <w:lvlText w:val=""/>
      <w:lvlJc w:val="left"/>
      <w:pPr>
        <w:tabs>
          <w:tab w:val="num" w:pos="720"/>
        </w:tabs>
        <w:ind w:left="720" w:hanging="360"/>
      </w:pPr>
      <w:rPr>
        <w:rFonts w:ascii="Symbol" w:hAnsi="Symbol" w:hint="default"/>
      </w:rPr>
    </w:lvl>
    <w:lvl w:ilvl="1" w:tplc="BF607CAE">
      <w:start w:val="1"/>
      <w:numFmt w:val="bullet"/>
      <w:lvlText w:val=""/>
      <w:lvlJc w:val="left"/>
      <w:pPr>
        <w:tabs>
          <w:tab w:val="num" w:pos="1440"/>
        </w:tabs>
        <w:ind w:left="1440" w:hanging="360"/>
      </w:pPr>
      <w:rPr>
        <w:rFonts w:ascii="Symbol" w:hAnsi="Symbol"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EB5176"/>
    <w:multiLevelType w:val="hybridMultilevel"/>
    <w:tmpl w:val="38DEF7D0"/>
    <w:lvl w:ilvl="0" w:tplc="93DCF30A">
      <w:start w:val="1"/>
      <w:numFmt w:val="bullet"/>
      <w:lvlText w:val=""/>
      <w:lvlJc w:val="left"/>
      <w:pPr>
        <w:tabs>
          <w:tab w:val="num" w:pos="2199"/>
        </w:tabs>
        <w:ind w:left="2199" w:hanging="284"/>
      </w:pPr>
      <w:rPr>
        <w:rFonts w:ascii="Symbol" w:hAnsi="Symbol" w:hint="default"/>
        <w:b w:val="0"/>
        <w:i w:val="0"/>
        <w:color w:val="D31145"/>
        <w:sz w:val="22"/>
        <w:szCs w:val="22"/>
      </w:rPr>
    </w:lvl>
    <w:lvl w:ilvl="1" w:tplc="BCC445BC">
      <w:start w:val="1"/>
      <w:numFmt w:val="bullet"/>
      <w:lvlText w:val="–"/>
      <w:lvlJc w:val="left"/>
      <w:pPr>
        <w:tabs>
          <w:tab w:val="num" w:pos="1420"/>
        </w:tabs>
        <w:ind w:left="1420" w:hanging="340"/>
      </w:pPr>
      <w:rPr>
        <w:rFonts w:ascii="Arial" w:hAnsi="Arial" w:hint="default"/>
        <w:b w:val="0"/>
        <w:i w:val="0"/>
        <w:caps w:val="0"/>
        <w:smallCaps w:val="0"/>
        <w:strike w:val="0"/>
        <w:dstrike w:val="0"/>
        <w:vanish w:val="0"/>
        <w:color w:val="2E526B"/>
        <w:spacing w:val="0"/>
        <w:w w:val="100"/>
        <w:kern w:val="0"/>
        <w:position w:val="0"/>
        <w:sz w:val="22"/>
        <w:szCs w:val="22"/>
        <w:u w:val="none"/>
        <w:effect w:val="none"/>
        <w:vertAlign w:val="baseline"/>
        <w:em w:val="none"/>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960445B"/>
    <w:multiLevelType w:val="hybridMultilevel"/>
    <w:tmpl w:val="4DE81B4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B76620B"/>
    <w:multiLevelType w:val="hybridMultilevel"/>
    <w:tmpl w:val="F0DCB1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C0F3D0C"/>
    <w:multiLevelType w:val="hybridMultilevel"/>
    <w:tmpl w:val="7BA28D04"/>
    <w:lvl w:ilvl="0" w:tplc="21C881B0">
      <w:start w:val="1"/>
      <w:numFmt w:val="bullet"/>
      <w:lvlText w:val=""/>
      <w:lvlJc w:val="left"/>
      <w:pPr>
        <w:tabs>
          <w:tab w:val="num" w:pos="2199"/>
        </w:tabs>
        <w:ind w:left="2199" w:hanging="284"/>
      </w:pPr>
      <w:rPr>
        <w:rFonts w:ascii="Symbol" w:hAnsi="Symbol" w:hint="default"/>
        <w:b w:val="0"/>
        <w:i w:val="0"/>
        <w:color w:val="D31145"/>
        <w:sz w:val="22"/>
        <w:szCs w:val="22"/>
      </w:rPr>
    </w:lvl>
    <w:lvl w:ilvl="1" w:tplc="6886683E">
      <w:start w:val="1"/>
      <w:numFmt w:val="bullet"/>
      <w:lvlText w:val="–"/>
      <w:lvlJc w:val="left"/>
      <w:pPr>
        <w:tabs>
          <w:tab w:val="num" w:pos="1420"/>
        </w:tabs>
        <w:ind w:left="1420" w:hanging="340"/>
      </w:pPr>
      <w:rPr>
        <w:rFonts w:ascii="Arial" w:hAnsi="Arial" w:hint="default"/>
        <w:b w:val="0"/>
        <w:i w:val="0"/>
        <w:color w:val="D31145"/>
        <w:sz w:val="22"/>
        <w:szCs w:val="22"/>
      </w:rPr>
    </w:lvl>
    <w:lvl w:ilvl="2" w:tplc="0C090005">
      <w:start w:val="1"/>
      <w:numFmt w:val="bullet"/>
      <w:lvlText w:val="▪"/>
      <w:lvlJc w:val="left"/>
      <w:pPr>
        <w:tabs>
          <w:tab w:val="num" w:pos="2160"/>
        </w:tabs>
        <w:ind w:left="2160" w:hanging="360"/>
      </w:pPr>
      <w:rPr>
        <w:rFonts w:ascii="Courier New" w:hAnsi="Courier New" w:hint="default"/>
        <w:b w:val="0"/>
        <w:i w:val="0"/>
        <w:caps w:val="0"/>
        <w:smallCaps w:val="0"/>
        <w:strike w:val="0"/>
        <w:dstrike w:val="0"/>
        <w:vanish w:val="0"/>
        <w:color w:val="2E526B"/>
        <w:spacing w:val="0"/>
        <w:w w:val="10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8B36D2"/>
    <w:multiLevelType w:val="hybridMultilevel"/>
    <w:tmpl w:val="93906134"/>
    <w:lvl w:ilvl="0" w:tplc="74AC47E6">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7" w15:restartNumberingAfterBreak="0">
    <w:nsid w:val="706A5984"/>
    <w:multiLevelType w:val="hybridMultilevel"/>
    <w:tmpl w:val="EEA24A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1366B66"/>
    <w:multiLevelType w:val="hybridMultilevel"/>
    <w:tmpl w:val="E21624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261488E"/>
    <w:multiLevelType w:val="hybridMultilevel"/>
    <w:tmpl w:val="918C25F2"/>
    <w:lvl w:ilvl="0" w:tplc="F77860AC">
      <w:start w:val="1"/>
      <w:numFmt w:val="bullet"/>
      <w:pStyle w:val="QSABullet"/>
      <w:lvlText w:val=""/>
      <w:lvlJc w:val="left"/>
      <w:pPr>
        <w:ind w:left="780" w:hanging="78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78A651DA"/>
    <w:multiLevelType w:val="hybridMultilevel"/>
    <w:tmpl w:val="7C0E95E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A031115"/>
    <w:multiLevelType w:val="hybridMultilevel"/>
    <w:tmpl w:val="2A324A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56487787">
    <w:abstractNumId w:val="9"/>
  </w:num>
  <w:num w:numId="2" w16cid:durableId="1180898791">
    <w:abstractNumId w:val="2"/>
  </w:num>
  <w:num w:numId="3" w16cid:durableId="1616330872">
    <w:abstractNumId w:val="22"/>
  </w:num>
  <w:num w:numId="4" w16cid:durableId="940333664">
    <w:abstractNumId w:val="35"/>
  </w:num>
  <w:num w:numId="5" w16cid:durableId="1230313345">
    <w:abstractNumId w:val="32"/>
  </w:num>
  <w:num w:numId="6" w16cid:durableId="1758012143">
    <w:abstractNumId w:val="5"/>
  </w:num>
  <w:num w:numId="7" w16cid:durableId="1289437355">
    <w:abstractNumId w:val="25"/>
  </w:num>
  <w:num w:numId="8" w16cid:durableId="953824325">
    <w:abstractNumId w:val="31"/>
  </w:num>
  <w:num w:numId="9" w16cid:durableId="239606174">
    <w:abstractNumId w:val="33"/>
  </w:num>
  <w:num w:numId="10" w16cid:durableId="1286958658">
    <w:abstractNumId w:val="20"/>
  </w:num>
  <w:num w:numId="11" w16cid:durableId="122892909">
    <w:abstractNumId w:val="8"/>
  </w:num>
  <w:num w:numId="12" w16cid:durableId="1692413185">
    <w:abstractNumId w:val="16"/>
  </w:num>
  <w:num w:numId="13" w16cid:durableId="215241827">
    <w:abstractNumId w:val="39"/>
  </w:num>
  <w:num w:numId="14" w16cid:durableId="114325807">
    <w:abstractNumId w:val="27"/>
  </w:num>
  <w:num w:numId="15" w16cid:durableId="939263943">
    <w:abstractNumId w:val="40"/>
  </w:num>
  <w:num w:numId="16" w16cid:durableId="1372803579">
    <w:abstractNumId w:val="11"/>
  </w:num>
  <w:num w:numId="17" w16cid:durableId="848836644">
    <w:abstractNumId w:val="21"/>
  </w:num>
  <w:num w:numId="18" w16cid:durableId="1690372398">
    <w:abstractNumId w:val="10"/>
  </w:num>
  <w:num w:numId="19" w16cid:durableId="42798876">
    <w:abstractNumId w:val="1"/>
  </w:num>
  <w:num w:numId="20" w16cid:durableId="670834690">
    <w:abstractNumId w:val="3"/>
  </w:num>
  <w:num w:numId="21" w16cid:durableId="199514374">
    <w:abstractNumId w:val="29"/>
  </w:num>
  <w:num w:numId="22" w16cid:durableId="1490055094">
    <w:abstractNumId w:val="37"/>
  </w:num>
  <w:num w:numId="23" w16cid:durableId="229703846">
    <w:abstractNumId w:val="0"/>
  </w:num>
  <w:num w:numId="24" w16cid:durableId="678116902">
    <w:abstractNumId w:val="18"/>
  </w:num>
  <w:num w:numId="25" w16cid:durableId="1463108273">
    <w:abstractNumId w:val="38"/>
  </w:num>
  <w:num w:numId="26" w16cid:durableId="1242834565">
    <w:abstractNumId w:val="14"/>
  </w:num>
  <w:num w:numId="27" w16cid:durableId="1191380027">
    <w:abstractNumId w:val="13"/>
  </w:num>
  <w:num w:numId="28" w16cid:durableId="1774549393">
    <w:abstractNumId w:val="28"/>
  </w:num>
  <w:num w:numId="29" w16cid:durableId="1461144257">
    <w:abstractNumId w:val="17"/>
  </w:num>
  <w:num w:numId="30" w16cid:durableId="927078048">
    <w:abstractNumId w:val="24"/>
  </w:num>
  <w:num w:numId="31" w16cid:durableId="1885174193">
    <w:abstractNumId w:val="30"/>
  </w:num>
  <w:num w:numId="32" w16cid:durableId="381561584">
    <w:abstractNumId w:val="23"/>
  </w:num>
  <w:num w:numId="33" w16cid:durableId="2082750138">
    <w:abstractNumId w:val="7"/>
  </w:num>
  <w:num w:numId="34" w16cid:durableId="493032491">
    <w:abstractNumId w:val="26"/>
  </w:num>
  <w:num w:numId="35" w16cid:durableId="609095744">
    <w:abstractNumId w:val="6"/>
  </w:num>
  <w:num w:numId="36" w16cid:durableId="128481009">
    <w:abstractNumId w:val="41"/>
  </w:num>
  <w:num w:numId="37" w16cid:durableId="1920093940">
    <w:abstractNumId w:val="36"/>
  </w:num>
  <w:num w:numId="38" w16cid:durableId="785078536">
    <w:abstractNumId w:val="19"/>
  </w:num>
  <w:num w:numId="39" w16cid:durableId="1982223186">
    <w:abstractNumId w:val="15"/>
  </w:num>
  <w:num w:numId="40" w16cid:durableId="1906330899">
    <w:abstractNumId w:val="12"/>
  </w:num>
  <w:num w:numId="41" w16cid:durableId="515535072">
    <w:abstractNumId w:val="4"/>
  </w:num>
  <w:num w:numId="42" w16cid:durableId="78604791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154"/>
    <w:rsid w:val="000006DC"/>
    <w:rsid w:val="00001672"/>
    <w:rsid w:val="00003ACA"/>
    <w:rsid w:val="00011A3B"/>
    <w:rsid w:val="000120F9"/>
    <w:rsid w:val="00012C5C"/>
    <w:rsid w:val="00012F53"/>
    <w:rsid w:val="000166C6"/>
    <w:rsid w:val="0002532A"/>
    <w:rsid w:val="000256A9"/>
    <w:rsid w:val="000307A8"/>
    <w:rsid w:val="00032C5A"/>
    <w:rsid w:val="00043A7A"/>
    <w:rsid w:val="0005380E"/>
    <w:rsid w:val="000547D7"/>
    <w:rsid w:val="00055029"/>
    <w:rsid w:val="00063660"/>
    <w:rsid w:val="000661B6"/>
    <w:rsid w:val="000738D8"/>
    <w:rsid w:val="000773CC"/>
    <w:rsid w:val="00080E1C"/>
    <w:rsid w:val="00080FB7"/>
    <w:rsid w:val="000873AF"/>
    <w:rsid w:val="00092400"/>
    <w:rsid w:val="000A3C1F"/>
    <w:rsid w:val="000A54F2"/>
    <w:rsid w:val="000B3DD4"/>
    <w:rsid w:val="000C40DE"/>
    <w:rsid w:val="000C5334"/>
    <w:rsid w:val="000D04BA"/>
    <w:rsid w:val="000D2475"/>
    <w:rsid w:val="000D285D"/>
    <w:rsid w:val="000D3832"/>
    <w:rsid w:val="000D6E46"/>
    <w:rsid w:val="000D6F94"/>
    <w:rsid w:val="000E3B0C"/>
    <w:rsid w:val="000F57A8"/>
    <w:rsid w:val="000F715F"/>
    <w:rsid w:val="00100C0E"/>
    <w:rsid w:val="00143B7D"/>
    <w:rsid w:val="00152D5E"/>
    <w:rsid w:val="00154365"/>
    <w:rsid w:val="00162FF6"/>
    <w:rsid w:val="00167971"/>
    <w:rsid w:val="00172F0E"/>
    <w:rsid w:val="001754C6"/>
    <w:rsid w:val="00175CC9"/>
    <w:rsid w:val="00180419"/>
    <w:rsid w:val="00186E33"/>
    <w:rsid w:val="00190C31"/>
    <w:rsid w:val="00194778"/>
    <w:rsid w:val="001A3585"/>
    <w:rsid w:val="001A3B00"/>
    <w:rsid w:val="001A56C9"/>
    <w:rsid w:val="001A7677"/>
    <w:rsid w:val="001B0645"/>
    <w:rsid w:val="001B0AB7"/>
    <w:rsid w:val="001B65BF"/>
    <w:rsid w:val="001B7965"/>
    <w:rsid w:val="001C5673"/>
    <w:rsid w:val="001C5833"/>
    <w:rsid w:val="001C591E"/>
    <w:rsid w:val="001E26F8"/>
    <w:rsid w:val="001E363C"/>
    <w:rsid w:val="001E5479"/>
    <w:rsid w:val="001F1D64"/>
    <w:rsid w:val="001F3380"/>
    <w:rsid w:val="001F51E0"/>
    <w:rsid w:val="001F6C03"/>
    <w:rsid w:val="00201806"/>
    <w:rsid w:val="002107C1"/>
    <w:rsid w:val="00221D8C"/>
    <w:rsid w:val="002245BA"/>
    <w:rsid w:val="002277F8"/>
    <w:rsid w:val="0023145E"/>
    <w:rsid w:val="002314E2"/>
    <w:rsid w:val="0023337B"/>
    <w:rsid w:val="002359EB"/>
    <w:rsid w:val="00235C9D"/>
    <w:rsid w:val="0024208B"/>
    <w:rsid w:val="00242F03"/>
    <w:rsid w:val="00253A3D"/>
    <w:rsid w:val="00255865"/>
    <w:rsid w:val="00260C04"/>
    <w:rsid w:val="0027300E"/>
    <w:rsid w:val="002857FA"/>
    <w:rsid w:val="00295538"/>
    <w:rsid w:val="00295B61"/>
    <w:rsid w:val="002A0E80"/>
    <w:rsid w:val="002B3087"/>
    <w:rsid w:val="002B34E6"/>
    <w:rsid w:val="002B41DE"/>
    <w:rsid w:val="002B633F"/>
    <w:rsid w:val="002C1400"/>
    <w:rsid w:val="002C166D"/>
    <w:rsid w:val="002C31FB"/>
    <w:rsid w:val="002D4758"/>
    <w:rsid w:val="002D5564"/>
    <w:rsid w:val="002D7D39"/>
    <w:rsid w:val="002E183D"/>
    <w:rsid w:val="002E1930"/>
    <w:rsid w:val="002F09D2"/>
    <w:rsid w:val="002F314E"/>
    <w:rsid w:val="00303A49"/>
    <w:rsid w:val="003045F9"/>
    <w:rsid w:val="00305A91"/>
    <w:rsid w:val="00313AE5"/>
    <w:rsid w:val="00314E19"/>
    <w:rsid w:val="003175CD"/>
    <w:rsid w:val="00322926"/>
    <w:rsid w:val="003266DE"/>
    <w:rsid w:val="00326C9A"/>
    <w:rsid w:val="00327FF3"/>
    <w:rsid w:val="00334F7C"/>
    <w:rsid w:val="00341C1A"/>
    <w:rsid w:val="003434FE"/>
    <w:rsid w:val="003455A3"/>
    <w:rsid w:val="00346FD1"/>
    <w:rsid w:val="00353EC4"/>
    <w:rsid w:val="00363D46"/>
    <w:rsid w:val="0036455A"/>
    <w:rsid w:val="003658CD"/>
    <w:rsid w:val="00366FD0"/>
    <w:rsid w:val="00367E5A"/>
    <w:rsid w:val="003719A7"/>
    <w:rsid w:val="003724B1"/>
    <w:rsid w:val="0037638D"/>
    <w:rsid w:val="00376AD5"/>
    <w:rsid w:val="00382DA8"/>
    <w:rsid w:val="00383ABA"/>
    <w:rsid w:val="00387996"/>
    <w:rsid w:val="00387E65"/>
    <w:rsid w:val="0039204E"/>
    <w:rsid w:val="003942E1"/>
    <w:rsid w:val="003A1221"/>
    <w:rsid w:val="003B1145"/>
    <w:rsid w:val="003B3453"/>
    <w:rsid w:val="003B4474"/>
    <w:rsid w:val="003D0CED"/>
    <w:rsid w:val="003D341E"/>
    <w:rsid w:val="003D4341"/>
    <w:rsid w:val="003D63D1"/>
    <w:rsid w:val="003D6E74"/>
    <w:rsid w:val="003E20B8"/>
    <w:rsid w:val="003E63ED"/>
    <w:rsid w:val="003E663D"/>
    <w:rsid w:val="003F319A"/>
    <w:rsid w:val="003F7F77"/>
    <w:rsid w:val="00402542"/>
    <w:rsid w:val="004026C1"/>
    <w:rsid w:val="0040300E"/>
    <w:rsid w:val="00414315"/>
    <w:rsid w:val="00414840"/>
    <w:rsid w:val="00416628"/>
    <w:rsid w:val="004250FC"/>
    <w:rsid w:val="00426095"/>
    <w:rsid w:val="0042675D"/>
    <w:rsid w:val="0043015F"/>
    <w:rsid w:val="00443FEE"/>
    <w:rsid w:val="00457372"/>
    <w:rsid w:val="00461C60"/>
    <w:rsid w:val="00465A93"/>
    <w:rsid w:val="00465F19"/>
    <w:rsid w:val="004673C1"/>
    <w:rsid w:val="00476562"/>
    <w:rsid w:val="00486E49"/>
    <w:rsid w:val="004908EA"/>
    <w:rsid w:val="00496043"/>
    <w:rsid w:val="004A099B"/>
    <w:rsid w:val="004A2D9A"/>
    <w:rsid w:val="004C31D7"/>
    <w:rsid w:val="004C7366"/>
    <w:rsid w:val="004D3F75"/>
    <w:rsid w:val="004E0AE9"/>
    <w:rsid w:val="00503A37"/>
    <w:rsid w:val="00505272"/>
    <w:rsid w:val="005057A2"/>
    <w:rsid w:val="00510B20"/>
    <w:rsid w:val="005160D5"/>
    <w:rsid w:val="00521542"/>
    <w:rsid w:val="00521ED7"/>
    <w:rsid w:val="005264FA"/>
    <w:rsid w:val="005270DD"/>
    <w:rsid w:val="00530318"/>
    <w:rsid w:val="0053151F"/>
    <w:rsid w:val="0053426F"/>
    <w:rsid w:val="00535527"/>
    <w:rsid w:val="0053618A"/>
    <w:rsid w:val="005419A7"/>
    <w:rsid w:val="005442C8"/>
    <w:rsid w:val="005449E5"/>
    <w:rsid w:val="00546B9E"/>
    <w:rsid w:val="00547214"/>
    <w:rsid w:val="00550EBF"/>
    <w:rsid w:val="005543A8"/>
    <w:rsid w:val="00562FFB"/>
    <w:rsid w:val="00563DC3"/>
    <w:rsid w:val="005670FE"/>
    <w:rsid w:val="005711BE"/>
    <w:rsid w:val="00581DFA"/>
    <w:rsid w:val="00592A06"/>
    <w:rsid w:val="00593500"/>
    <w:rsid w:val="0059714B"/>
    <w:rsid w:val="005B3BEB"/>
    <w:rsid w:val="005B40F0"/>
    <w:rsid w:val="005B4BB6"/>
    <w:rsid w:val="005C066A"/>
    <w:rsid w:val="005C53DE"/>
    <w:rsid w:val="005C6832"/>
    <w:rsid w:val="005D1758"/>
    <w:rsid w:val="005D3F38"/>
    <w:rsid w:val="005D4ED8"/>
    <w:rsid w:val="005E3947"/>
    <w:rsid w:val="005E49D0"/>
    <w:rsid w:val="005F1E23"/>
    <w:rsid w:val="005F1EDF"/>
    <w:rsid w:val="005F67DD"/>
    <w:rsid w:val="00601A4E"/>
    <w:rsid w:val="0060759C"/>
    <w:rsid w:val="00611104"/>
    <w:rsid w:val="00612246"/>
    <w:rsid w:val="006164D1"/>
    <w:rsid w:val="0063039F"/>
    <w:rsid w:val="00635BB2"/>
    <w:rsid w:val="0064123F"/>
    <w:rsid w:val="00641F61"/>
    <w:rsid w:val="00643D75"/>
    <w:rsid w:val="00645472"/>
    <w:rsid w:val="00645688"/>
    <w:rsid w:val="006469CF"/>
    <w:rsid w:val="006540FE"/>
    <w:rsid w:val="00655856"/>
    <w:rsid w:val="00656E82"/>
    <w:rsid w:val="006742D5"/>
    <w:rsid w:val="0067561F"/>
    <w:rsid w:val="00676D69"/>
    <w:rsid w:val="00677169"/>
    <w:rsid w:val="006823A9"/>
    <w:rsid w:val="00686943"/>
    <w:rsid w:val="00690F97"/>
    <w:rsid w:val="00691798"/>
    <w:rsid w:val="0069668B"/>
    <w:rsid w:val="006A0605"/>
    <w:rsid w:val="006A33E2"/>
    <w:rsid w:val="006A7BB9"/>
    <w:rsid w:val="006B29DA"/>
    <w:rsid w:val="006B6947"/>
    <w:rsid w:val="006B6C78"/>
    <w:rsid w:val="006C0BC7"/>
    <w:rsid w:val="006C1D4B"/>
    <w:rsid w:val="006C591A"/>
    <w:rsid w:val="006D269B"/>
    <w:rsid w:val="006E0DD5"/>
    <w:rsid w:val="006E7D46"/>
    <w:rsid w:val="006F2E46"/>
    <w:rsid w:val="006F4542"/>
    <w:rsid w:val="00701557"/>
    <w:rsid w:val="00704F95"/>
    <w:rsid w:val="007137BE"/>
    <w:rsid w:val="007173CF"/>
    <w:rsid w:val="0071765B"/>
    <w:rsid w:val="0073105C"/>
    <w:rsid w:val="00746E35"/>
    <w:rsid w:val="00751418"/>
    <w:rsid w:val="00751E02"/>
    <w:rsid w:val="00755DBF"/>
    <w:rsid w:val="00764DAF"/>
    <w:rsid w:val="007825F5"/>
    <w:rsid w:val="00783A1D"/>
    <w:rsid w:val="00784866"/>
    <w:rsid w:val="0078625D"/>
    <w:rsid w:val="00787546"/>
    <w:rsid w:val="00790715"/>
    <w:rsid w:val="0079635E"/>
    <w:rsid w:val="007A1DEF"/>
    <w:rsid w:val="007A625D"/>
    <w:rsid w:val="007B108C"/>
    <w:rsid w:val="007B369D"/>
    <w:rsid w:val="007B58C5"/>
    <w:rsid w:val="007C44AA"/>
    <w:rsid w:val="007D1819"/>
    <w:rsid w:val="007D2F74"/>
    <w:rsid w:val="007D64BC"/>
    <w:rsid w:val="007D6E17"/>
    <w:rsid w:val="007E10E3"/>
    <w:rsid w:val="007F1BA3"/>
    <w:rsid w:val="008032E3"/>
    <w:rsid w:val="008072C4"/>
    <w:rsid w:val="0081167D"/>
    <w:rsid w:val="008203F9"/>
    <w:rsid w:val="00830F9C"/>
    <w:rsid w:val="008318F6"/>
    <w:rsid w:val="0083466B"/>
    <w:rsid w:val="00840970"/>
    <w:rsid w:val="00840C12"/>
    <w:rsid w:val="00841F2D"/>
    <w:rsid w:val="00853DE4"/>
    <w:rsid w:val="00854B73"/>
    <w:rsid w:val="00861B12"/>
    <w:rsid w:val="00862BA6"/>
    <w:rsid w:val="00870A14"/>
    <w:rsid w:val="00872EC3"/>
    <w:rsid w:val="00877BDA"/>
    <w:rsid w:val="0088420A"/>
    <w:rsid w:val="00892E3E"/>
    <w:rsid w:val="008960E9"/>
    <w:rsid w:val="008963FA"/>
    <w:rsid w:val="0089779F"/>
    <w:rsid w:val="008A4475"/>
    <w:rsid w:val="008B053B"/>
    <w:rsid w:val="008B7F45"/>
    <w:rsid w:val="008C5CF1"/>
    <w:rsid w:val="008C73E7"/>
    <w:rsid w:val="008D0500"/>
    <w:rsid w:val="008D127F"/>
    <w:rsid w:val="008D2C72"/>
    <w:rsid w:val="008D74C3"/>
    <w:rsid w:val="008E54B0"/>
    <w:rsid w:val="008F5813"/>
    <w:rsid w:val="00910368"/>
    <w:rsid w:val="00913169"/>
    <w:rsid w:val="00916D65"/>
    <w:rsid w:val="009270E3"/>
    <w:rsid w:val="009278CF"/>
    <w:rsid w:val="00930FC2"/>
    <w:rsid w:val="00936F70"/>
    <w:rsid w:val="0095631B"/>
    <w:rsid w:val="009572D1"/>
    <w:rsid w:val="00960C78"/>
    <w:rsid w:val="0096338E"/>
    <w:rsid w:val="0096504F"/>
    <w:rsid w:val="00974118"/>
    <w:rsid w:val="0097540B"/>
    <w:rsid w:val="00985518"/>
    <w:rsid w:val="009922BB"/>
    <w:rsid w:val="009950C9"/>
    <w:rsid w:val="009A71B6"/>
    <w:rsid w:val="009B4A19"/>
    <w:rsid w:val="009C7559"/>
    <w:rsid w:val="009D5DBB"/>
    <w:rsid w:val="009D7EE6"/>
    <w:rsid w:val="009E15D2"/>
    <w:rsid w:val="009E2A81"/>
    <w:rsid w:val="009E5238"/>
    <w:rsid w:val="009E5811"/>
    <w:rsid w:val="009E78D1"/>
    <w:rsid w:val="009F3CAF"/>
    <w:rsid w:val="009F42B7"/>
    <w:rsid w:val="009F68D3"/>
    <w:rsid w:val="00A118C5"/>
    <w:rsid w:val="00A1317D"/>
    <w:rsid w:val="00A13A7C"/>
    <w:rsid w:val="00A15008"/>
    <w:rsid w:val="00A32124"/>
    <w:rsid w:val="00A36521"/>
    <w:rsid w:val="00A4010E"/>
    <w:rsid w:val="00A50AFF"/>
    <w:rsid w:val="00A52D9B"/>
    <w:rsid w:val="00A57E84"/>
    <w:rsid w:val="00A60999"/>
    <w:rsid w:val="00A75128"/>
    <w:rsid w:val="00A75BD1"/>
    <w:rsid w:val="00A9102E"/>
    <w:rsid w:val="00A93883"/>
    <w:rsid w:val="00A94C5B"/>
    <w:rsid w:val="00A94E36"/>
    <w:rsid w:val="00A95153"/>
    <w:rsid w:val="00AA288C"/>
    <w:rsid w:val="00AA578B"/>
    <w:rsid w:val="00AB1BCE"/>
    <w:rsid w:val="00AB1F8D"/>
    <w:rsid w:val="00AB2631"/>
    <w:rsid w:val="00AB68F2"/>
    <w:rsid w:val="00AB71BC"/>
    <w:rsid w:val="00AC2C9D"/>
    <w:rsid w:val="00AC7441"/>
    <w:rsid w:val="00AC7DE7"/>
    <w:rsid w:val="00AE0F56"/>
    <w:rsid w:val="00AE3513"/>
    <w:rsid w:val="00AE3516"/>
    <w:rsid w:val="00AE3829"/>
    <w:rsid w:val="00AE5155"/>
    <w:rsid w:val="00AE5B14"/>
    <w:rsid w:val="00AE7DE9"/>
    <w:rsid w:val="00AF3DE1"/>
    <w:rsid w:val="00AF52CF"/>
    <w:rsid w:val="00B045AB"/>
    <w:rsid w:val="00B05B56"/>
    <w:rsid w:val="00B1179B"/>
    <w:rsid w:val="00B13E81"/>
    <w:rsid w:val="00B140F6"/>
    <w:rsid w:val="00B30921"/>
    <w:rsid w:val="00B316F7"/>
    <w:rsid w:val="00B32D68"/>
    <w:rsid w:val="00B349B9"/>
    <w:rsid w:val="00B409F6"/>
    <w:rsid w:val="00B40A06"/>
    <w:rsid w:val="00B42346"/>
    <w:rsid w:val="00B43975"/>
    <w:rsid w:val="00B45116"/>
    <w:rsid w:val="00B472BE"/>
    <w:rsid w:val="00B47F14"/>
    <w:rsid w:val="00B60291"/>
    <w:rsid w:val="00B61676"/>
    <w:rsid w:val="00B61B47"/>
    <w:rsid w:val="00B62CF4"/>
    <w:rsid w:val="00B70517"/>
    <w:rsid w:val="00B742A2"/>
    <w:rsid w:val="00B74A3E"/>
    <w:rsid w:val="00B75519"/>
    <w:rsid w:val="00B76AC9"/>
    <w:rsid w:val="00B77487"/>
    <w:rsid w:val="00B814E4"/>
    <w:rsid w:val="00B86263"/>
    <w:rsid w:val="00B90814"/>
    <w:rsid w:val="00B9218D"/>
    <w:rsid w:val="00B92889"/>
    <w:rsid w:val="00B94635"/>
    <w:rsid w:val="00BA285F"/>
    <w:rsid w:val="00BB1181"/>
    <w:rsid w:val="00BB1F2D"/>
    <w:rsid w:val="00BB45D9"/>
    <w:rsid w:val="00BC64B2"/>
    <w:rsid w:val="00BD2E5C"/>
    <w:rsid w:val="00BD3275"/>
    <w:rsid w:val="00BD3584"/>
    <w:rsid w:val="00BD7BE0"/>
    <w:rsid w:val="00BE0DE3"/>
    <w:rsid w:val="00BE4CD1"/>
    <w:rsid w:val="00BE738C"/>
    <w:rsid w:val="00BF5690"/>
    <w:rsid w:val="00C00A7F"/>
    <w:rsid w:val="00C01352"/>
    <w:rsid w:val="00C02597"/>
    <w:rsid w:val="00C032BD"/>
    <w:rsid w:val="00C04758"/>
    <w:rsid w:val="00C06BE2"/>
    <w:rsid w:val="00C1231C"/>
    <w:rsid w:val="00C128E1"/>
    <w:rsid w:val="00C14D37"/>
    <w:rsid w:val="00C2419B"/>
    <w:rsid w:val="00C26C72"/>
    <w:rsid w:val="00C33F75"/>
    <w:rsid w:val="00C36F67"/>
    <w:rsid w:val="00C425EB"/>
    <w:rsid w:val="00C52ABB"/>
    <w:rsid w:val="00C57CAC"/>
    <w:rsid w:val="00C6480F"/>
    <w:rsid w:val="00C86ED3"/>
    <w:rsid w:val="00C878CC"/>
    <w:rsid w:val="00C93F85"/>
    <w:rsid w:val="00C94C46"/>
    <w:rsid w:val="00CA05EA"/>
    <w:rsid w:val="00CB2C75"/>
    <w:rsid w:val="00CB2F45"/>
    <w:rsid w:val="00CB36DF"/>
    <w:rsid w:val="00CB4B5F"/>
    <w:rsid w:val="00CB7416"/>
    <w:rsid w:val="00CC7C2B"/>
    <w:rsid w:val="00CE12F9"/>
    <w:rsid w:val="00CE4BFC"/>
    <w:rsid w:val="00CE7231"/>
    <w:rsid w:val="00CF5936"/>
    <w:rsid w:val="00D01EE8"/>
    <w:rsid w:val="00D0282B"/>
    <w:rsid w:val="00D04656"/>
    <w:rsid w:val="00D1016A"/>
    <w:rsid w:val="00D16A05"/>
    <w:rsid w:val="00D2690E"/>
    <w:rsid w:val="00D32243"/>
    <w:rsid w:val="00D32274"/>
    <w:rsid w:val="00D41371"/>
    <w:rsid w:val="00D50612"/>
    <w:rsid w:val="00D525D8"/>
    <w:rsid w:val="00D52875"/>
    <w:rsid w:val="00D655BA"/>
    <w:rsid w:val="00D73748"/>
    <w:rsid w:val="00D765A5"/>
    <w:rsid w:val="00D7714D"/>
    <w:rsid w:val="00D814E9"/>
    <w:rsid w:val="00D8673B"/>
    <w:rsid w:val="00D91E8E"/>
    <w:rsid w:val="00D91F4F"/>
    <w:rsid w:val="00D92775"/>
    <w:rsid w:val="00DA785F"/>
    <w:rsid w:val="00DB2755"/>
    <w:rsid w:val="00DB7ACA"/>
    <w:rsid w:val="00DC0859"/>
    <w:rsid w:val="00DC1728"/>
    <w:rsid w:val="00DC2F3C"/>
    <w:rsid w:val="00DC3B69"/>
    <w:rsid w:val="00DF0A97"/>
    <w:rsid w:val="00DF4013"/>
    <w:rsid w:val="00DF4FE0"/>
    <w:rsid w:val="00E03BAC"/>
    <w:rsid w:val="00E07306"/>
    <w:rsid w:val="00E07EA2"/>
    <w:rsid w:val="00E22FCA"/>
    <w:rsid w:val="00E33C2C"/>
    <w:rsid w:val="00E35EB1"/>
    <w:rsid w:val="00E409CB"/>
    <w:rsid w:val="00E465C2"/>
    <w:rsid w:val="00E5471E"/>
    <w:rsid w:val="00E672F5"/>
    <w:rsid w:val="00E71FC0"/>
    <w:rsid w:val="00E77D99"/>
    <w:rsid w:val="00E8447F"/>
    <w:rsid w:val="00E84723"/>
    <w:rsid w:val="00E871E9"/>
    <w:rsid w:val="00E97154"/>
    <w:rsid w:val="00EA0098"/>
    <w:rsid w:val="00EA2B4D"/>
    <w:rsid w:val="00EA4026"/>
    <w:rsid w:val="00EA4BFF"/>
    <w:rsid w:val="00EB1F28"/>
    <w:rsid w:val="00EB2B66"/>
    <w:rsid w:val="00EB3FAF"/>
    <w:rsid w:val="00EB6264"/>
    <w:rsid w:val="00EB72A7"/>
    <w:rsid w:val="00EC0F3B"/>
    <w:rsid w:val="00EC6D54"/>
    <w:rsid w:val="00ED7FFC"/>
    <w:rsid w:val="00EE089B"/>
    <w:rsid w:val="00F10299"/>
    <w:rsid w:val="00F14029"/>
    <w:rsid w:val="00F14816"/>
    <w:rsid w:val="00F20CA7"/>
    <w:rsid w:val="00F217B3"/>
    <w:rsid w:val="00F24706"/>
    <w:rsid w:val="00F36822"/>
    <w:rsid w:val="00F47333"/>
    <w:rsid w:val="00F5340C"/>
    <w:rsid w:val="00F54E39"/>
    <w:rsid w:val="00F63B93"/>
    <w:rsid w:val="00F72F83"/>
    <w:rsid w:val="00F735AE"/>
    <w:rsid w:val="00F80D80"/>
    <w:rsid w:val="00F820E0"/>
    <w:rsid w:val="00F84696"/>
    <w:rsid w:val="00F90ABB"/>
    <w:rsid w:val="00F91461"/>
    <w:rsid w:val="00F923CA"/>
    <w:rsid w:val="00F94831"/>
    <w:rsid w:val="00FA1FE8"/>
    <w:rsid w:val="00FC1ECB"/>
    <w:rsid w:val="00FC5A8C"/>
    <w:rsid w:val="00FC6AD7"/>
    <w:rsid w:val="00FE0121"/>
    <w:rsid w:val="00FE7C8B"/>
    <w:rsid w:val="00FF23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3A0344"/>
  <w15:docId w15:val="{96E60BA6-6BD0-4F60-B262-A306D10AA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7154"/>
    <w:pPr>
      <w:spacing w:before="180" w:after="60" w:line="264" w:lineRule="auto"/>
    </w:pPr>
    <w:rPr>
      <w:rFonts w:ascii="Arial" w:hAnsi="Arial"/>
      <w:sz w:val="22"/>
      <w:szCs w:val="24"/>
      <w:lang w:eastAsia="en-US"/>
    </w:rPr>
  </w:style>
  <w:style w:type="paragraph" w:styleId="Heading1">
    <w:name w:val="heading 1"/>
    <w:aliases w:val="H1 Function"/>
    <w:basedOn w:val="Normal"/>
    <w:next w:val="Normal"/>
    <w:qFormat/>
    <w:rsid w:val="00E97154"/>
    <w:pPr>
      <w:autoSpaceDE w:val="0"/>
      <w:autoSpaceDN w:val="0"/>
      <w:adjustRightInd w:val="0"/>
      <w:spacing w:before="440" w:after="180"/>
      <w:outlineLvl w:val="0"/>
    </w:pPr>
    <w:rPr>
      <w:rFonts w:cs="Arial"/>
      <w:b/>
      <w:bCs/>
      <w:sz w:val="36"/>
      <w:szCs w:val="20"/>
      <w:lang w:eastAsia="en-AU"/>
    </w:rPr>
  </w:style>
  <w:style w:type="paragraph" w:styleId="Heading2">
    <w:name w:val="heading 2"/>
    <w:aliases w:val="H2 Activity"/>
    <w:basedOn w:val="Normal"/>
    <w:next w:val="Normal"/>
    <w:link w:val="Heading2Char"/>
    <w:qFormat/>
    <w:rsid w:val="009270E3"/>
    <w:pPr>
      <w:spacing w:before="60" w:line="240" w:lineRule="auto"/>
      <w:outlineLvl w:val="1"/>
    </w:pPr>
    <w:rPr>
      <w:b/>
      <w:noProof/>
    </w:rPr>
  </w:style>
  <w:style w:type="paragraph" w:styleId="Heading3">
    <w:name w:val="heading 3"/>
    <w:aliases w:val="H3 Record class"/>
    <w:basedOn w:val="Heading30"/>
    <w:next w:val="Normal"/>
    <w:qFormat/>
    <w:rsid w:val="00AE5155"/>
    <w:pPr>
      <w:spacing w:before="60" w:after="60" w:line="264" w:lineRule="auto"/>
      <w:outlineLvl w:val="2"/>
    </w:pPr>
    <w:rPr>
      <w:i/>
    </w:rPr>
  </w:style>
  <w:style w:type="paragraph" w:styleId="Heading4">
    <w:name w:val="heading 4"/>
    <w:aliases w:val="H4 Preamble headings"/>
    <w:basedOn w:val="Heading3"/>
    <w:next w:val="Normal"/>
    <w:link w:val="Heading4Char"/>
    <w:unhideWhenUsed/>
    <w:qFormat/>
    <w:rsid w:val="00936F70"/>
    <w:pPr>
      <w:spacing w:line="240" w:lineRule="auto"/>
      <w:outlineLvl w:val="3"/>
    </w:pPr>
    <w:rPr>
      <w:bCs w:val="0"/>
      <w:i w:val="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landscape">
    <w:name w:val="Header-landscape"/>
    <w:basedOn w:val="Header"/>
    <w:rsid w:val="00E97154"/>
    <w:pPr>
      <w:pBdr>
        <w:top w:val="single" w:sz="4" w:space="4" w:color="808080"/>
        <w:bottom w:val="single" w:sz="4" w:space="4" w:color="808080"/>
      </w:pBdr>
      <w:tabs>
        <w:tab w:val="clear" w:pos="9639"/>
      </w:tabs>
      <w:spacing w:after="0" w:line="240" w:lineRule="auto"/>
      <w:ind w:left="-737" w:right="-737"/>
    </w:pPr>
  </w:style>
  <w:style w:type="paragraph" w:styleId="Header">
    <w:name w:val="header"/>
    <w:basedOn w:val="Normal"/>
    <w:rsid w:val="00E97154"/>
    <w:pPr>
      <w:tabs>
        <w:tab w:val="right" w:pos="9639"/>
        <w:tab w:val="right" w:pos="14572"/>
      </w:tabs>
      <w:spacing w:before="0"/>
    </w:pPr>
    <w:rPr>
      <w:sz w:val="18"/>
    </w:rPr>
  </w:style>
  <w:style w:type="paragraph" w:styleId="Footer">
    <w:name w:val="footer"/>
    <w:basedOn w:val="Header"/>
    <w:link w:val="FooterChar"/>
    <w:rsid w:val="00E97154"/>
  </w:style>
  <w:style w:type="paragraph" w:styleId="ListNumber">
    <w:name w:val="List Number"/>
    <w:basedOn w:val="Normal"/>
    <w:rsid w:val="00E97154"/>
    <w:pPr>
      <w:numPr>
        <w:numId w:val="2"/>
      </w:numPr>
      <w:spacing w:before="60"/>
    </w:pPr>
  </w:style>
  <w:style w:type="numbering" w:customStyle="1" w:styleId="StyleNumbered">
    <w:name w:val="Style Numbered"/>
    <w:basedOn w:val="NoList"/>
    <w:rsid w:val="00E97154"/>
    <w:pPr>
      <w:numPr>
        <w:numId w:val="1"/>
      </w:numPr>
    </w:pPr>
  </w:style>
  <w:style w:type="paragraph" w:styleId="TOC2">
    <w:name w:val="toc 2"/>
    <w:basedOn w:val="Normal"/>
    <w:next w:val="Normal"/>
    <w:uiPriority w:val="39"/>
    <w:rsid w:val="00690F97"/>
    <w:pPr>
      <w:tabs>
        <w:tab w:val="right" w:leader="dot" w:pos="15128"/>
      </w:tabs>
      <w:spacing w:before="120" w:after="0"/>
      <w:ind w:left="624"/>
    </w:pPr>
    <w:rPr>
      <w:b/>
    </w:rPr>
  </w:style>
  <w:style w:type="paragraph" w:styleId="ListNumber2">
    <w:name w:val="List Number 2"/>
    <w:basedOn w:val="Normal"/>
    <w:rsid w:val="00E97154"/>
    <w:pPr>
      <w:numPr>
        <w:ilvl w:val="1"/>
        <w:numId w:val="2"/>
      </w:numPr>
      <w:spacing w:before="60"/>
    </w:pPr>
  </w:style>
  <w:style w:type="paragraph" w:styleId="ListBullet">
    <w:name w:val="List Bullet"/>
    <w:basedOn w:val="Normal"/>
    <w:rsid w:val="00E97154"/>
    <w:pPr>
      <w:numPr>
        <w:numId w:val="3"/>
      </w:numPr>
      <w:spacing w:before="60"/>
    </w:pPr>
  </w:style>
  <w:style w:type="paragraph" w:styleId="ListNumber3">
    <w:name w:val="List Number 3"/>
    <w:basedOn w:val="Normal"/>
    <w:rsid w:val="00E97154"/>
    <w:pPr>
      <w:numPr>
        <w:ilvl w:val="2"/>
        <w:numId w:val="2"/>
      </w:numPr>
      <w:tabs>
        <w:tab w:val="clear" w:pos="1021"/>
        <w:tab w:val="left" w:pos="340"/>
      </w:tabs>
      <w:spacing w:before="60"/>
      <w:ind w:left="340" w:hanging="340"/>
    </w:pPr>
  </w:style>
  <w:style w:type="paragraph" w:styleId="ListBullet2">
    <w:name w:val="List Bullet 2"/>
    <w:basedOn w:val="Normal"/>
    <w:rsid w:val="00E97154"/>
    <w:pPr>
      <w:numPr>
        <w:ilvl w:val="1"/>
        <w:numId w:val="3"/>
      </w:numPr>
      <w:spacing w:before="60"/>
    </w:pPr>
  </w:style>
  <w:style w:type="paragraph" w:styleId="ListBullet3">
    <w:name w:val="List Bullet 3"/>
    <w:basedOn w:val="Normal"/>
    <w:rsid w:val="00E97154"/>
    <w:pPr>
      <w:numPr>
        <w:ilvl w:val="2"/>
        <w:numId w:val="3"/>
      </w:numPr>
      <w:spacing w:before="60"/>
      <w:ind w:left="1020" w:hanging="340"/>
    </w:pPr>
  </w:style>
  <w:style w:type="paragraph" w:styleId="ListBullet4">
    <w:name w:val="List Bullet 4"/>
    <w:basedOn w:val="Normal"/>
    <w:rsid w:val="00E97154"/>
    <w:pPr>
      <w:numPr>
        <w:ilvl w:val="3"/>
        <w:numId w:val="3"/>
      </w:numPr>
      <w:spacing w:before="120"/>
    </w:pPr>
  </w:style>
  <w:style w:type="paragraph" w:styleId="ListBullet5">
    <w:name w:val="List Bullet 5"/>
    <w:basedOn w:val="Normal"/>
    <w:rsid w:val="00E97154"/>
    <w:pPr>
      <w:numPr>
        <w:ilvl w:val="4"/>
        <w:numId w:val="3"/>
      </w:numPr>
    </w:pPr>
  </w:style>
  <w:style w:type="paragraph" w:styleId="ListNumber4">
    <w:name w:val="List Number 4"/>
    <w:basedOn w:val="Normal"/>
    <w:rsid w:val="00E97154"/>
    <w:pPr>
      <w:numPr>
        <w:ilvl w:val="3"/>
        <w:numId w:val="2"/>
      </w:numPr>
      <w:spacing w:before="120"/>
    </w:pPr>
  </w:style>
  <w:style w:type="paragraph" w:styleId="ListNumber5">
    <w:name w:val="List Number 5"/>
    <w:basedOn w:val="Normal"/>
    <w:rsid w:val="00E97154"/>
    <w:pPr>
      <w:numPr>
        <w:ilvl w:val="4"/>
        <w:numId w:val="2"/>
      </w:numPr>
      <w:spacing w:before="120"/>
    </w:pPr>
  </w:style>
  <w:style w:type="character" w:styleId="Hyperlink">
    <w:name w:val="Hyperlink"/>
    <w:uiPriority w:val="99"/>
    <w:rsid w:val="00E97154"/>
    <w:rPr>
      <w:color w:val="5F5F5F"/>
      <w:u w:val="single"/>
    </w:rPr>
  </w:style>
  <w:style w:type="paragraph" w:customStyle="1" w:styleId="Footer-landscape">
    <w:name w:val="Footer-landscape"/>
    <w:basedOn w:val="Footer"/>
    <w:rsid w:val="00E97154"/>
    <w:pPr>
      <w:pBdr>
        <w:top w:val="single" w:sz="4" w:space="4" w:color="808080"/>
      </w:pBdr>
      <w:tabs>
        <w:tab w:val="clear" w:pos="9639"/>
      </w:tabs>
      <w:spacing w:after="0" w:line="240" w:lineRule="auto"/>
      <w:ind w:left="-737" w:right="-737"/>
    </w:pPr>
  </w:style>
  <w:style w:type="table" w:customStyle="1" w:styleId="Table-LowInk">
    <w:name w:val="Table - Low Ink"/>
    <w:basedOn w:val="TableNormal"/>
    <w:rsid w:val="00E97154"/>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57" w:type="dxa"/>
        <w:left w:w="119" w:type="dxa"/>
        <w:bottom w:w="28" w:type="dxa"/>
        <w:right w:w="119" w:type="dxa"/>
      </w:tblCellMar>
    </w:tblPr>
    <w:tblStylePr w:type="firstRow">
      <w:rPr>
        <w:rFonts w:ascii="Arial" w:hAnsi="Arial"/>
        <w:b/>
        <w:color w:val="auto"/>
        <w:sz w:val="24"/>
      </w:rPr>
    </w:tblStylePr>
    <w:tblStylePr w:type="lastRow">
      <w:tblPr/>
      <w:tcPr>
        <w:tcBorders>
          <w:top w:val="single" w:sz="4" w:space="0" w:color="C0C0C0"/>
          <w:left w:val="single" w:sz="4" w:space="0" w:color="C0C0C0"/>
          <w:bottom w:val="single" w:sz="12" w:space="0" w:color="C0C0C0"/>
          <w:right w:val="single" w:sz="4" w:space="0" w:color="C0C0C0"/>
          <w:insideH w:val="nil"/>
          <w:insideV w:val="single" w:sz="4" w:space="0" w:color="C0C0C0"/>
          <w:tl2br w:val="nil"/>
          <w:tr2bl w:val="nil"/>
        </w:tcBorders>
      </w:tcPr>
    </w:tblStylePr>
    <w:tblStylePr w:type="firstCol">
      <w:tblPr/>
      <w:tcPr>
        <w:shd w:val="clear" w:color="auto" w:fill="E6E6E6"/>
      </w:tcPr>
    </w:tblStylePr>
  </w:style>
  <w:style w:type="paragraph" w:customStyle="1" w:styleId="Tabletext">
    <w:name w:val="Table text"/>
    <w:basedOn w:val="Normal"/>
    <w:link w:val="TabletextChar"/>
    <w:rsid w:val="00E97154"/>
    <w:pPr>
      <w:spacing w:before="20" w:after="20"/>
    </w:pPr>
    <w:rPr>
      <w:sz w:val="20"/>
      <w:szCs w:val="20"/>
    </w:rPr>
  </w:style>
  <w:style w:type="character" w:styleId="PageNumber">
    <w:name w:val="page number"/>
    <w:basedOn w:val="DefaultParagraphFont"/>
    <w:rsid w:val="00E97154"/>
  </w:style>
  <w:style w:type="paragraph" w:customStyle="1" w:styleId="Heading30">
    <w:name w:val="Heading3"/>
    <w:basedOn w:val="Tabletext"/>
    <w:rsid w:val="00E97154"/>
    <w:pPr>
      <w:spacing w:before="0" w:after="0" w:line="240" w:lineRule="auto"/>
    </w:pPr>
    <w:rPr>
      <w:b/>
      <w:bCs/>
      <w:sz w:val="22"/>
      <w:szCs w:val="22"/>
    </w:rPr>
  </w:style>
  <w:style w:type="character" w:customStyle="1" w:styleId="Heading2Char">
    <w:name w:val="Heading 2 Char"/>
    <w:aliases w:val="H2 Activity Char"/>
    <w:link w:val="Heading2"/>
    <w:rsid w:val="009270E3"/>
    <w:rPr>
      <w:rFonts w:ascii="Arial" w:hAnsi="Arial"/>
      <w:b/>
      <w:noProof/>
      <w:sz w:val="22"/>
      <w:szCs w:val="24"/>
      <w:lang w:eastAsia="en-US"/>
    </w:rPr>
  </w:style>
  <w:style w:type="paragraph" w:customStyle="1" w:styleId="Documenttitle">
    <w:name w:val="Document title"/>
    <w:basedOn w:val="Heading1"/>
    <w:next w:val="Documentsubtitle"/>
    <w:rsid w:val="00F84696"/>
    <w:pPr>
      <w:keepNext/>
      <w:pBdr>
        <w:bottom w:val="single" w:sz="4" w:space="1" w:color="808080"/>
      </w:pBdr>
      <w:autoSpaceDE/>
      <w:autoSpaceDN/>
      <w:adjustRightInd/>
      <w:spacing w:before="120" w:after="120" w:line="240" w:lineRule="auto"/>
    </w:pPr>
    <w:rPr>
      <w:b w:val="0"/>
      <w:kern w:val="32"/>
      <w:sz w:val="56"/>
      <w:szCs w:val="32"/>
    </w:rPr>
  </w:style>
  <w:style w:type="paragraph" w:customStyle="1" w:styleId="Documentsubtitle">
    <w:name w:val="Document sub title"/>
    <w:basedOn w:val="Normal"/>
    <w:next w:val="Normal"/>
    <w:rsid w:val="00F84696"/>
    <w:pPr>
      <w:spacing w:before="0" w:after="320" w:line="300" w:lineRule="atLeast"/>
    </w:pPr>
    <w:rPr>
      <w:color w:val="808080"/>
      <w:sz w:val="28"/>
      <w:lang w:eastAsia="en-AU"/>
    </w:rPr>
  </w:style>
  <w:style w:type="paragraph" w:customStyle="1" w:styleId="Default">
    <w:name w:val="Default"/>
    <w:rsid w:val="009F42B7"/>
    <w:pPr>
      <w:autoSpaceDE w:val="0"/>
      <w:autoSpaceDN w:val="0"/>
      <w:adjustRightInd w:val="0"/>
    </w:pPr>
    <w:rPr>
      <w:rFonts w:ascii="Arial" w:hAnsi="Arial" w:cs="Arial"/>
      <w:color w:val="000000"/>
      <w:sz w:val="24"/>
      <w:szCs w:val="24"/>
    </w:rPr>
  </w:style>
  <w:style w:type="character" w:customStyle="1" w:styleId="TabletextChar">
    <w:name w:val="Table text Char"/>
    <w:link w:val="Tabletext"/>
    <w:locked/>
    <w:rsid w:val="009F42B7"/>
    <w:rPr>
      <w:rFonts w:ascii="Arial" w:hAnsi="Arial"/>
      <w:lang w:eastAsia="en-US"/>
    </w:rPr>
  </w:style>
  <w:style w:type="paragraph" w:customStyle="1" w:styleId="Tablesub-heading">
    <w:name w:val="Table sub-heading"/>
    <w:basedOn w:val="Normal"/>
    <w:rsid w:val="00535527"/>
    <w:pPr>
      <w:spacing w:before="120" w:after="120"/>
    </w:pPr>
    <w:rPr>
      <w:b/>
    </w:rPr>
  </w:style>
  <w:style w:type="paragraph" w:customStyle="1" w:styleId="QSABullet">
    <w:name w:val="QSA Bullet"/>
    <w:basedOn w:val="Normal"/>
    <w:link w:val="QSABulletChar"/>
    <w:autoRedefine/>
    <w:rsid w:val="00535527"/>
    <w:pPr>
      <w:widowControl w:val="0"/>
      <w:numPr>
        <w:numId w:val="13"/>
      </w:numPr>
      <w:overflowPunct w:val="0"/>
      <w:autoSpaceDE w:val="0"/>
      <w:autoSpaceDN w:val="0"/>
      <w:adjustRightInd w:val="0"/>
      <w:spacing w:before="120" w:line="240" w:lineRule="auto"/>
      <w:ind w:left="284" w:hanging="284"/>
      <w:contextualSpacing/>
      <w:textAlignment w:val="baseline"/>
    </w:pPr>
    <w:rPr>
      <w:rFonts w:cs="Arial"/>
      <w:sz w:val="24"/>
    </w:rPr>
  </w:style>
  <w:style w:type="character" w:customStyle="1" w:styleId="QSABulletChar">
    <w:name w:val="QSA Bullet Char"/>
    <w:link w:val="QSABullet"/>
    <w:locked/>
    <w:rsid w:val="00535527"/>
    <w:rPr>
      <w:rFonts w:ascii="Arial" w:hAnsi="Arial" w:cs="Arial"/>
      <w:sz w:val="24"/>
      <w:szCs w:val="24"/>
      <w:lang w:eastAsia="en-US"/>
    </w:rPr>
  </w:style>
  <w:style w:type="character" w:styleId="CommentReference">
    <w:name w:val="annotation reference"/>
    <w:rsid w:val="007825F5"/>
    <w:rPr>
      <w:sz w:val="16"/>
      <w:szCs w:val="16"/>
    </w:rPr>
  </w:style>
  <w:style w:type="paragraph" w:styleId="CommentText">
    <w:name w:val="annotation text"/>
    <w:basedOn w:val="Normal"/>
    <w:link w:val="CommentTextChar"/>
    <w:rsid w:val="007825F5"/>
    <w:rPr>
      <w:sz w:val="20"/>
      <w:szCs w:val="20"/>
    </w:rPr>
  </w:style>
  <w:style w:type="character" w:customStyle="1" w:styleId="CommentTextChar">
    <w:name w:val="Comment Text Char"/>
    <w:link w:val="CommentText"/>
    <w:rsid w:val="007825F5"/>
    <w:rPr>
      <w:rFonts w:ascii="Arial" w:hAnsi="Arial"/>
      <w:lang w:eastAsia="en-US"/>
    </w:rPr>
  </w:style>
  <w:style w:type="paragraph" w:styleId="CommentSubject">
    <w:name w:val="annotation subject"/>
    <w:basedOn w:val="CommentText"/>
    <w:next w:val="CommentText"/>
    <w:link w:val="CommentSubjectChar"/>
    <w:rsid w:val="007825F5"/>
    <w:rPr>
      <w:b/>
      <w:bCs/>
    </w:rPr>
  </w:style>
  <w:style w:type="character" w:customStyle="1" w:styleId="CommentSubjectChar">
    <w:name w:val="Comment Subject Char"/>
    <w:link w:val="CommentSubject"/>
    <w:rsid w:val="007825F5"/>
    <w:rPr>
      <w:rFonts w:ascii="Arial" w:hAnsi="Arial"/>
      <w:b/>
      <w:bCs/>
      <w:lang w:eastAsia="en-US"/>
    </w:rPr>
  </w:style>
  <w:style w:type="paragraph" w:styleId="BalloonText">
    <w:name w:val="Balloon Text"/>
    <w:basedOn w:val="Normal"/>
    <w:link w:val="BalloonTextChar"/>
    <w:rsid w:val="007825F5"/>
    <w:pPr>
      <w:spacing w:before="0" w:after="0" w:line="240" w:lineRule="auto"/>
    </w:pPr>
    <w:rPr>
      <w:rFonts w:ascii="Segoe UI" w:hAnsi="Segoe UI" w:cs="Segoe UI"/>
      <w:sz w:val="18"/>
      <w:szCs w:val="18"/>
    </w:rPr>
  </w:style>
  <w:style w:type="character" w:customStyle="1" w:styleId="BalloonTextChar">
    <w:name w:val="Balloon Text Char"/>
    <w:link w:val="BalloonText"/>
    <w:rsid w:val="007825F5"/>
    <w:rPr>
      <w:rFonts w:ascii="Segoe UI" w:hAnsi="Segoe UI" w:cs="Segoe UI"/>
      <w:sz w:val="18"/>
      <w:szCs w:val="18"/>
      <w:lang w:eastAsia="en-US"/>
    </w:rPr>
  </w:style>
  <w:style w:type="paragraph" w:customStyle="1" w:styleId="Bullets3rdlevel">
    <w:name w:val="Bullets 3rd level"/>
    <w:basedOn w:val="Normal"/>
    <w:rsid w:val="00B92889"/>
    <w:pPr>
      <w:tabs>
        <w:tab w:val="left" w:pos="1134"/>
        <w:tab w:val="num" w:pos="1276"/>
      </w:tabs>
      <w:autoSpaceDE w:val="0"/>
      <w:autoSpaceDN w:val="0"/>
      <w:adjustRightInd w:val="0"/>
      <w:spacing w:before="0" w:after="0" w:line="240" w:lineRule="auto"/>
      <w:ind w:left="1134" w:hanging="360"/>
    </w:pPr>
    <w:rPr>
      <w:szCs w:val="22"/>
      <w:lang w:eastAsia="en-AU"/>
    </w:rPr>
  </w:style>
  <w:style w:type="character" w:styleId="Emphasis">
    <w:name w:val="Emphasis"/>
    <w:basedOn w:val="DefaultParagraphFont"/>
    <w:uiPriority w:val="20"/>
    <w:qFormat/>
    <w:rsid w:val="00D91E8E"/>
    <w:rPr>
      <w:b/>
      <w:bCs/>
      <w:i w:val="0"/>
      <w:iCs w:val="0"/>
    </w:rPr>
  </w:style>
  <w:style w:type="character" w:customStyle="1" w:styleId="st1">
    <w:name w:val="st1"/>
    <w:basedOn w:val="DefaultParagraphFont"/>
    <w:rsid w:val="00D91E8E"/>
  </w:style>
  <w:style w:type="paragraph" w:styleId="TOCHeading">
    <w:name w:val="TOC Heading"/>
    <w:basedOn w:val="Heading1"/>
    <w:next w:val="Normal"/>
    <w:uiPriority w:val="39"/>
    <w:unhideWhenUsed/>
    <w:qFormat/>
    <w:rsid w:val="00A75128"/>
    <w:pPr>
      <w:keepNext/>
      <w:keepLines/>
      <w:autoSpaceDE/>
      <w:autoSpaceDN/>
      <w:adjustRightInd/>
      <w:spacing w:before="240" w:after="0" w:line="259" w:lineRule="auto"/>
      <w:outlineLvl w:val="9"/>
    </w:pPr>
    <w:rPr>
      <w:rFonts w:asciiTheme="majorHAnsi" w:eastAsiaTheme="majorEastAsia" w:hAnsiTheme="majorHAnsi" w:cstheme="majorBidi"/>
      <w:b w:val="0"/>
      <w:bCs w:val="0"/>
      <w:color w:val="2E74B5" w:themeColor="accent1" w:themeShade="BF"/>
      <w:sz w:val="32"/>
      <w:szCs w:val="32"/>
      <w:lang w:val="en-US" w:eastAsia="en-US"/>
    </w:rPr>
  </w:style>
  <w:style w:type="paragraph" w:styleId="TOC1">
    <w:name w:val="toc 1"/>
    <w:basedOn w:val="Normal"/>
    <w:next w:val="Normal"/>
    <w:autoRedefine/>
    <w:uiPriority w:val="39"/>
    <w:rsid w:val="001C5833"/>
    <w:pPr>
      <w:tabs>
        <w:tab w:val="right" w:leader="dot" w:pos="15126"/>
      </w:tabs>
      <w:spacing w:after="100"/>
      <w:ind w:left="340"/>
    </w:pPr>
    <w:rPr>
      <w:b/>
      <w:noProof/>
      <w:sz w:val="24"/>
    </w:rPr>
  </w:style>
  <w:style w:type="paragraph" w:styleId="TOC3">
    <w:name w:val="toc 3"/>
    <w:basedOn w:val="Normal"/>
    <w:next w:val="Normal"/>
    <w:autoRedefine/>
    <w:uiPriority w:val="39"/>
    <w:rsid w:val="00A75128"/>
    <w:pPr>
      <w:spacing w:after="100"/>
      <w:ind w:left="440"/>
    </w:pPr>
  </w:style>
  <w:style w:type="paragraph" w:styleId="ListParagraph">
    <w:name w:val="List Paragraph"/>
    <w:basedOn w:val="Normal"/>
    <w:uiPriority w:val="34"/>
    <w:qFormat/>
    <w:rsid w:val="00032C5A"/>
    <w:pPr>
      <w:ind w:left="720"/>
      <w:contextualSpacing/>
    </w:pPr>
  </w:style>
  <w:style w:type="character" w:styleId="FollowedHyperlink">
    <w:name w:val="FollowedHyperlink"/>
    <w:basedOn w:val="DefaultParagraphFont"/>
    <w:semiHidden/>
    <w:unhideWhenUsed/>
    <w:rsid w:val="007A1DEF"/>
    <w:rPr>
      <w:color w:val="954F72" w:themeColor="followedHyperlink"/>
      <w:u w:val="single"/>
    </w:rPr>
  </w:style>
  <w:style w:type="character" w:customStyle="1" w:styleId="UnresolvedMention1">
    <w:name w:val="Unresolved Mention1"/>
    <w:basedOn w:val="DefaultParagraphFont"/>
    <w:uiPriority w:val="99"/>
    <w:semiHidden/>
    <w:unhideWhenUsed/>
    <w:rsid w:val="0053426F"/>
    <w:rPr>
      <w:color w:val="808080"/>
      <w:shd w:val="clear" w:color="auto" w:fill="E6E6E6"/>
    </w:rPr>
  </w:style>
  <w:style w:type="paragraph" w:customStyle="1" w:styleId="Headerfooter">
    <w:name w:val="Header footer"/>
    <w:basedOn w:val="Footer-landscape"/>
    <w:link w:val="HeaderfooterChar"/>
    <w:qFormat/>
    <w:rsid w:val="009270E3"/>
    <w:pPr>
      <w:pBdr>
        <w:top w:val="none" w:sz="0" w:space="0" w:color="auto"/>
      </w:pBdr>
      <w:tabs>
        <w:tab w:val="clear" w:pos="14572"/>
        <w:tab w:val="right" w:pos="15120"/>
      </w:tabs>
      <w:ind w:left="-426" w:right="-315"/>
    </w:pPr>
    <w:rPr>
      <w:b/>
      <w:szCs w:val="22"/>
    </w:rPr>
  </w:style>
  <w:style w:type="character" w:customStyle="1" w:styleId="HeaderfooterChar">
    <w:name w:val="Header footer Char"/>
    <w:link w:val="Headerfooter"/>
    <w:rsid w:val="009270E3"/>
    <w:rPr>
      <w:rFonts w:ascii="Arial" w:hAnsi="Arial"/>
      <w:b/>
      <w:sz w:val="18"/>
      <w:szCs w:val="22"/>
      <w:lang w:eastAsia="en-US"/>
    </w:rPr>
  </w:style>
  <w:style w:type="character" w:customStyle="1" w:styleId="FooterChar">
    <w:name w:val="Footer Char"/>
    <w:basedOn w:val="DefaultParagraphFont"/>
    <w:link w:val="Footer"/>
    <w:rsid w:val="009270E3"/>
    <w:rPr>
      <w:rFonts w:ascii="Arial" w:hAnsi="Arial"/>
      <w:sz w:val="18"/>
      <w:szCs w:val="24"/>
      <w:lang w:eastAsia="en-US"/>
    </w:rPr>
  </w:style>
  <w:style w:type="paragraph" w:styleId="Title">
    <w:name w:val="Title"/>
    <w:basedOn w:val="Documenttitle"/>
    <w:next w:val="Normal"/>
    <w:link w:val="TitleChar"/>
    <w:qFormat/>
    <w:rsid w:val="009270E3"/>
    <w:pPr>
      <w:pBdr>
        <w:bottom w:val="none" w:sz="0" w:space="0" w:color="auto"/>
      </w:pBdr>
      <w:spacing w:before="60" w:after="60" w:line="360" w:lineRule="auto"/>
      <w:jc w:val="center"/>
    </w:pPr>
    <w:rPr>
      <w:b/>
      <w:noProof/>
      <w:sz w:val="64"/>
      <w:szCs w:val="64"/>
    </w:rPr>
  </w:style>
  <w:style w:type="character" w:customStyle="1" w:styleId="TitleChar">
    <w:name w:val="Title Char"/>
    <w:basedOn w:val="DefaultParagraphFont"/>
    <w:link w:val="Title"/>
    <w:rsid w:val="009270E3"/>
    <w:rPr>
      <w:rFonts w:ascii="Arial" w:hAnsi="Arial" w:cs="Arial"/>
      <w:b/>
      <w:bCs/>
      <w:noProof/>
      <w:kern w:val="32"/>
      <w:sz w:val="64"/>
      <w:szCs w:val="64"/>
    </w:rPr>
  </w:style>
  <w:style w:type="character" w:customStyle="1" w:styleId="Heading4Char">
    <w:name w:val="Heading 4 Char"/>
    <w:aliases w:val="H4 Preamble headings Char"/>
    <w:basedOn w:val="DefaultParagraphFont"/>
    <w:link w:val="Heading4"/>
    <w:rsid w:val="00936F70"/>
    <w:rPr>
      <w:rFonts w:ascii="Arial" w:hAnsi="Arial"/>
      <w:b/>
      <w:sz w:val="22"/>
      <w:szCs w:val="24"/>
      <w:lang w:eastAsia="en-US"/>
    </w:rPr>
  </w:style>
  <w:style w:type="paragraph" w:customStyle="1" w:styleId="ScopeNote">
    <w:name w:val="Scope Note"/>
    <w:basedOn w:val="Tabletext"/>
    <w:link w:val="ScopeNoteChar"/>
    <w:qFormat/>
    <w:rsid w:val="009270E3"/>
    <w:pPr>
      <w:spacing w:before="60" w:after="60" w:line="240" w:lineRule="auto"/>
    </w:pPr>
    <w:rPr>
      <w:i/>
      <w:sz w:val="22"/>
      <w:szCs w:val="22"/>
    </w:rPr>
  </w:style>
  <w:style w:type="character" w:customStyle="1" w:styleId="ScopeNoteChar">
    <w:name w:val="Scope Note Char"/>
    <w:link w:val="ScopeNote"/>
    <w:rsid w:val="009270E3"/>
    <w:rPr>
      <w:rFonts w:ascii="Arial" w:hAnsi="Arial"/>
      <w:i/>
      <w:sz w:val="22"/>
      <w:szCs w:val="22"/>
      <w:lang w:eastAsia="en-US"/>
    </w:rPr>
  </w:style>
  <w:style w:type="character" w:customStyle="1" w:styleId="UnresolvedMention2">
    <w:name w:val="Unresolved Mention2"/>
    <w:basedOn w:val="DefaultParagraphFont"/>
    <w:uiPriority w:val="99"/>
    <w:semiHidden/>
    <w:unhideWhenUsed/>
    <w:rsid w:val="00AB71BC"/>
    <w:rPr>
      <w:color w:val="808080"/>
      <w:shd w:val="clear" w:color="auto" w:fill="E6E6E6"/>
    </w:rPr>
  </w:style>
  <w:style w:type="paragraph" w:styleId="Revision">
    <w:name w:val="Revision"/>
    <w:hidden/>
    <w:uiPriority w:val="99"/>
    <w:semiHidden/>
    <w:rsid w:val="00CB7416"/>
    <w:rPr>
      <w:rFonts w:ascii="Arial" w:hAnsi="Arial"/>
      <w:sz w:val="22"/>
      <w:szCs w:val="24"/>
      <w:lang w:eastAsia="en-US"/>
    </w:rPr>
  </w:style>
  <w:style w:type="character" w:styleId="UnresolvedMention">
    <w:name w:val="Unresolved Mention"/>
    <w:basedOn w:val="DefaultParagraphFont"/>
    <w:uiPriority w:val="99"/>
    <w:semiHidden/>
    <w:unhideWhenUsed/>
    <w:rsid w:val="00D867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13158">
      <w:bodyDiv w:val="1"/>
      <w:marLeft w:val="0"/>
      <w:marRight w:val="0"/>
      <w:marTop w:val="0"/>
      <w:marBottom w:val="0"/>
      <w:divBdr>
        <w:top w:val="none" w:sz="0" w:space="0" w:color="auto"/>
        <w:left w:val="none" w:sz="0" w:space="0" w:color="auto"/>
        <w:bottom w:val="none" w:sz="0" w:space="0" w:color="auto"/>
        <w:right w:val="none" w:sz="0" w:space="0" w:color="auto"/>
      </w:divBdr>
    </w:div>
    <w:div w:id="540242065">
      <w:bodyDiv w:val="1"/>
      <w:marLeft w:val="0"/>
      <w:marRight w:val="0"/>
      <w:marTop w:val="0"/>
      <w:marBottom w:val="0"/>
      <w:divBdr>
        <w:top w:val="none" w:sz="0" w:space="0" w:color="auto"/>
        <w:left w:val="none" w:sz="0" w:space="0" w:color="auto"/>
        <w:bottom w:val="none" w:sz="0" w:space="0" w:color="auto"/>
        <w:right w:val="none" w:sz="0" w:space="0" w:color="auto"/>
      </w:divBdr>
    </w:div>
    <w:div w:id="970129586">
      <w:bodyDiv w:val="1"/>
      <w:marLeft w:val="0"/>
      <w:marRight w:val="0"/>
      <w:marTop w:val="0"/>
      <w:marBottom w:val="0"/>
      <w:divBdr>
        <w:top w:val="none" w:sz="0" w:space="0" w:color="auto"/>
        <w:left w:val="none" w:sz="0" w:space="0" w:color="auto"/>
        <w:bottom w:val="none" w:sz="0" w:space="0" w:color="auto"/>
        <w:right w:val="none" w:sz="0" w:space="0" w:color="auto"/>
      </w:divBdr>
    </w:div>
    <w:div w:id="1077750062">
      <w:bodyDiv w:val="1"/>
      <w:marLeft w:val="0"/>
      <w:marRight w:val="0"/>
      <w:marTop w:val="0"/>
      <w:marBottom w:val="0"/>
      <w:divBdr>
        <w:top w:val="none" w:sz="0" w:space="0" w:color="auto"/>
        <w:left w:val="none" w:sz="0" w:space="0" w:color="auto"/>
        <w:bottom w:val="none" w:sz="0" w:space="0" w:color="auto"/>
        <w:right w:val="none" w:sz="0" w:space="0" w:color="auto"/>
      </w:divBdr>
    </w:div>
    <w:div w:id="1252658514">
      <w:bodyDiv w:val="1"/>
      <w:marLeft w:val="0"/>
      <w:marRight w:val="0"/>
      <w:marTop w:val="0"/>
      <w:marBottom w:val="0"/>
      <w:divBdr>
        <w:top w:val="none" w:sz="0" w:space="0" w:color="auto"/>
        <w:left w:val="none" w:sz="0" w:space="0" w:color="auto"/>
        <w:bottom w:val="none" w:sz="0" w:space="0" w:color="auto"/>
        <w:right w:val="none" w:sz="0" w:space="0" w:color="auto"/>
      </w:divBdr>
    </w:div>
    <w:div w:id="2091854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gov.qld.gov.au/information-and-communication-technology/recordkeeping-and-information-management/recordkeeping/" TargetMode="External"/><Relationship Id="rId13" Type="http://schemas.openxmlformats.org/officeDocument/2006/relationships/hyperlink" Target="https://www.forgov.qld.gov.au/news-events-and-collaboration/glossary?queries_topic_query_posted=1&amp;queries_keyword_query=source%20records&amp;queries_topic_query%5B%5D=Recordkeeping&amp;search_page_176348_submit_button=Submit" TargetMode="External"/><Relationship Id="rId18" Type="http://schemas.openxmlformats.org/officeDocument/2006/relationships/hyperlink" Target="https://www.forgov.qld.gov.au/schedules/general-retention-and-disposal-schedule-grd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legislation.qld.gov.au/view/html/inforce/current/act-2023-033" TargetMode="External"/><Relationship Id="rId17" Type="http://schemas.openxmlformats.org/officeDocument/2006/relationships/hyperlink" Target="https://www.forgov.qld.gov.au/recordkeeping"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forgov.qld.gov.au/recordkeeping" TargetMode="External"/><Relationship Id="rId20" Type="http://schemas.openxmlformats.org/officeDocument/2006/relationships/hyperlink" Target="https://www.forgov.qld.gov.au/information-and-communication-technology/recordkeeping-and-information-management/recordkeeping/disposal-of-records/search-for-a-retention-and-disposal-schedule/general-retention-and-disposal-schedule-grd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rgov.qld.gov.au/information-and-communication-technology/recordkeeping-and-information-management/recordkeeping/"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forgov.qld.gov.au/information-and-communication-technology/recordkeeping-and-information-management/recordkeeping/resources-and-tools-for-records-management/dispose-of-source-records" TargetMode="External"/><Relationship Id="rId23" Type="http://schemas.openxmlformats.org/officeDocument/2006/relationships/footer" Target="footer1.xml"/><Relationship Id="rId10" Type="http://schemas.openxmlformats.org/officeDocument/2006/relationships/hyperlink" Target="mailto:rkqueries@archives.qld.gov.au" TargetMode="External"/><Relationship Id="rId19" Type="http://schemas.openxmlformats.org/officeDocument/2006/relationships/hyperlink" Target="https://www.forgov.qld.gov.au/information-and-communication-technology/recordkeeping-and-information-management/recordkeeping/disposal-of-records/search-for-a-retention-and-disposal-schedule/general-retention-and-disposal-schedule-grds" TargetMode="External"/><Relationship Id="rId4" Type="http://schemas.openxmlformats.org/officeDocument/2006/relationships/settings" Target="settings.xml"/><Relationship Id="rId9" Type="http://schemas.openxmlformats.org/officeDocument/2006/relationships/hyperlink" Target="https://www.forgov.qld.gov.au/schedules/general-retention-and-disposal-schedule-grds" TargetMode="External"/><Relationship Id="rId14" Type="http://schemas.openxmlformats.org/officeDocument/2006/relationships/hyperlink" Target="https://www.forgov.qld.gov.au/schedules/general-retention-and-disposal-schedule-grds" TargetMode="External"/><Relationship Id="rId22" Type="http://schemas.openxmlformats.org/officeDocument/2006/relationships/header" Target="header2.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31F3D-5523-49ED-A8EF-1B1D6CFC0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3277</Words>
  <Characters>19304</Characters>
  <Application>Microsoft Office Word</Application>
  <DocSecurity>0</DocSecurity>
  <Lines>508</Lines>
  <Paragraphs>370</Paragraphs>
  <ScaleCrop>false</ScaleCrop>
  <HeadingPairs>
    <vt:vector size="2" baseType="variant">
      <vt:variant>
        <vt:lpstr>Title</vt:lpstr>
      </vt:variant>
      <vt:variant>
        <vt:i4>1</vt:i4>
      </vt:variant>
    </vt:vector>
  </HeadingPairs>
  <TitlesOfParts>
    <vt:vector size="1" baseType="lpstr">
      <vt:lpstr>Registry of Births, Deaths and Marriages retention and disposal schedule</vt:lpstr>
    </vt:vector>
  </TitlesOfParts>
  <Company/>
  <LinksUpToDate>false</LinksUpToDate>
  <CharactersWithSpaces>22211</CharactersWithSpaces>
  <SharedDoc>false</SharedDoc>
  <HLinks>
    <vt:vector size="114" baseType="variant">
      <vt:variant>
        <vt:i4>1507345</vt:i4>
      </vt:variant>
      <vt:variant>
        <vt:i4>66</vt:i4>
      </vt:variant>
      <vt:variant>
        <vt:i4>0</vt:i4>
      </vt:variant>
      <vt:variant>
        <vt:i4>5</vt:i4>
      </vt:variant>
      <vt:variant>
        <vt:lpwstr/>
      </vt:variant>
      <vt:variant>
        <vt:lpwstr>Marriages</vt:lpwstr>
      </vt:variant>
      <vt:variant>
        <vt:i4>7864425</vt:i4>
      </vt:variant>
      <vt:variant>
        <vt:i4>63</vt:i4>
      </vt:variant>
      <vt:variant>
        <vt:i4>0</vt:i4>
      </vt:variant>
      <vt:variant>
        <vt:i4>5</vt:i4>
      </vt:variant>
      <vt:variant>
        <vt:lpwstr/>
      </vt:variant>
      <vt:variant>
        <vt:lpwstr>MarriageCelebrants</vt:lpwstr>
      </vt:variant>
      <vt:variant>
        <vt:i4>7405691</vt:i4>
      </vt:variant>
      <vt:variant>
        <vt:i4>60</vt:i4>
      </vt:variant>
      <vt:variant>
        <vt:i4>0</vt:i4>
      </vt:variant>
      <vt:variant>
        <vt:i4>5</vt:i4>
      </vt:variant>
      <vt:variant>
        <vt:lpwstr/>
      </vt:variant>
      <vt:variant>
        <vt:lpwstr>CivilPartnershipNotary</vt:lpwstr>
      </vt:variant>
      <vt:variant>
        <vt:i4>1245205</vt:i4>
      </vt:variant>
      <vt:variant>
        <vt:i4>57</vt:i4>
      </vt:variant>
      <vt:variant>
        <vt:i4>0</vt:i4>
      </vt:variant>
      <vt:variant>
        <vt:i4>5</vt:i4>
      </vt:variant>
      <vt:variant>
        <vt:lpwstr/>
      </vt:variant>
      <vt:variant>
        <vt:lpwstr>Adoptions</vt:lpwstr>
      </vt:variant>
      <vt:variant>
        <vt:i4>7209080</vt:i4>
      </vt:variant>
      <vt:variant>
        <vt:i4>54</vt:i4>
      </vt:variant>
      <vt:variant>
        <vt:i4>0</vt:i4>
      </vt:variant>
      <vt:variant>
        <vt:i4>5</vt:i4>
      </vt:variant>
      <vt:variant>
        <vt:lpwstr/>
      </vt:variant>
      <vt:variant>
        <vt:lpwstr>Births</vt:lpwstr>
      </vt:variant>
      <vt:variant>
        <vt:i4>8323198</vt:i4>
      </vt:variant>
      <vt:variant>
        <vt:i4>51</vt:i4>
      </vt:variant>
      <vt:variant>
        <vt:i4>0</vt:i4>
      </vt:variant>
      <vt:variant>
        <vt:i4>5</vt:i4>
      </vt:variant>
      <vt:variant>
        <vt:lpwstr/>
      </vt:variant>
      <vt:variant>
        <vt:lpwstr>NoticeIntendedMarriage</vt:lpwstr>
      </vt:variant>
      <vt:variant>
        <vt:i4>6946929</vt:i4>
      </vt:variant>
      <vt:variant>
        <vt:i4>48</vt:i4>
      </vt:variant>
      <vt:variant>
        <vt:i4>0</vt:i4>
      </vt:variant>
      <vt:variant>
        <vt:i4>5</vt:i4>
      </vt:variant>
      <vt:variant>
        <vt:lpwstr/>
      </vt:variant>
      <vt:variant>
        <vt:lpwstr>BirthNotifications</vt:lpwstr>
      </vt:variant>
      <vt:variant>
        <vt:i4>6750304</vt:i4>
      </vt:variant>
      <vt:variant>
        <vt:i4>45</vt:i4>
      </vt:variant>
      <vt:variant>
        <vt:i4>0</vt:i4>
      </vt:variant>
      <vt:variant>
        <vt:i4>5</vt:i4>
      </vt:variant>
      <vt:variant>
        <vt:lpwstr/>
      </vt:variant>
      <vt:variant>
        <vt:lpwstr>AdoptionAuthorisations</vt:lpwstr>
      </vt:variant>
      <vt:variant>
        <vt:i4>8257649</vt:i4>
      </vt:variant>
      <vt:variant>
        <vt:i4>42</vt:i4>
      </vt:variant>
      <vt:variant>
        <vt:i4>0</vt:i4>
      </vt:variant>
      <vt:variant>
        <vt:i4>5</vt:i4>
      </vt:variant>
      <vt:variant>
        <vt:lpwstr/>
      </vt:variant>
      <vt:variant>
        <vt:lpwstr>CertificateApplications</vt:lpwstr>
      </vt:variant>
      <vt:variant>
        <vt:i4>7209077</vt:i4>
      </vt:variant>
      <vt:variant>
        <vt:i4>39</vt:i4>
      </vt:variant>
      <vt:variant>
        <vt:i4>0</vt:i4>
      </vt:variant>
      <vt:variant>
        <vt:i4>5</vt:i4>
      </vt:variant>
      <vt:variant>
        <vt:lpwstr/>
      </vt:variant>
      <vt:variant>
        <vt:lpwstr>Indexes</vt:lpwstr>
      </vt:variant>
      <vt:variant>
        <vt:i4>655363</vt:i4>
      </vt:variant>
      <vt:variant>
        <vt:i4>36</vt:i4>
      </vt:variant>
      <vt:variant>
        <vt:i4>0</vt:i4>
      </vt:variant>
      <vt:variant>
        <vt:i4>5</vt:i4>
      </vt:variant>
      <vt:variant>
        <vt:lpwstr/>
      </vt:variant>
      <vt:variant>
        <vt:lpwstr>Registers</vt:lpwstr>
      </vt:variant>
      <vt:variant>
        <vt:i4>1966095</vt:i4>
      </vt:variant>
      <vt:variant>
        <vt:i4>33</vt:i4>
      </vt:variant>
      <vt:variant>
        <vt:i4>0</vt:i4>
      </vt:variant>
      <vt:variant>
        <vt:i4>5</vt:i4>
      </vt:variant>
      <vt:variant>
        <vt:lpwstr/>
      </vt:variant>
      <vt:variant>
        <vt:lpwstr>Registrations</vt:lpwstr>
      </vt:variant>
      <vt:variant>
        <vt:i4>4718713</vt:i4>
      </vt:variant>
      <vt:variant>
        <vt:i4>21</vt:i4>
      </vt:variant>
      <vt:variant>
        <vt:i4>0</vt:i4>
      </vt:variant>
      <vt:variant>
        <vt:i4>5</vt:i4>
      </vt:variant>
      <vt:variant>
        <vt:lpwstr>mailto:rkqueries@archives.qld.gov.au</vt:lpwstr>
      </vt:variant>
      <vt:variant>
        <vt:lpwstr/>
      </vt:variant>
      <vt:variant>
        <vt:i4>6815777</vt:i4>
      </vt:variant>
      <vt:variant>
        <vt:i4>18</vt:i4>
      </vt:variant>
      <vt:variant>
        <vt:i4>0</vt:i4>
      </vt:variant>
      <vt:variant>
        <vt:i4>5</vt:i4>
      </vt:variant>
      <vt:variant>
        <vt:lpwstr>http://www.archives.qld.gov.au/Recordkeeping/Pages/Default.aspx</vt:lpwstr>
      </vt:variant>
      <vt:variant>
        <vt:lpwstr/>
      </vt:variant>
      <vt:variant>
        <vt:i4>7012454</vt:i4>
      </vt:variant>
      <vt:variant>
        <vt:i4>15</vt:i4>
      </vt:variant>
      <vt:variant>
        <vt:i4>0</vt:i4>
      </vt:variant>
      <vt:variant>
        <vt:i4>5</vt:i4>
      </vt:variant>
      <vt:variant>
        <vt:lpwstr>http://www.archives.qld.gov.au/Recordkeeping/destroy/Pages/destroy.aspx</vt:lpwstr>
      </vt:variant>
      <vt:variant>
        <vt:lpwstr/>
      </vt:variant>
      <vt:variant>
        <vt:i4>2687028</vt:i4>
      </vt:variant>
      <vt:variant>
        <vt:i4>12</vt:i4>
      </vt:variant>
      <vt:variant>
        <vt:i4>0</vt:i4>
      </vt:variant>
      <vt:variant>
        <vt:i4>5</vt:i4>
      </vt:variant>
      <vt:variant>
        <vt:lpwstr>http://www.archives.qld.gov.au/Recordkeeping/RetentionDisposal/Pages/UsingRDS.aspx</vt:lpwstr>
      </vt:variant>
      <vt:variant>
        <vt:lpwstr/>
      </vt:variant>
      <vt:variant>
        <vt:i4>7012454</vt:i4>
      </vt:variant>
      <vt:variant>
        <vt:i4>9</vt:i4>
      </vt:variant>
      <vt:variant>
        <vt:i4>0</vt:i4>
      </vt:variant>
      <vt:variant>
        <vt:i4>5</vt:i4>
      </vt:variant>
      <vt:variant>
        <vt:lpwstr>http://www.archives.qld.gov.au/Recordkeeping/destroy/Pages/destroy.aspx</vt:lpwstr>
      </vt:variant>
      <vt:variant>
        <vt:lpwstr/>
      </vt:variant>
      <vt:variant>
        <vt:i4>3473449</vt:i4>
      </vt:variant>
      <vt:variant>
        <vt:i4>6</vt:i4>
      </vt:variant>
      <vt:variant>
        <vt:i4>0</vt:i4>
      </vt:variant>
      <vt:variant>
        <vt:i4>5</vt:i4>
      </vt:variant>
      <vt:variant>
        <vt:lpwstr>http://www.archives.qld.gov.au/Recordkeeping/RetentionDisposal/Pages/GRDS.aspx</vt:lpwstr>
      </vt:variant>
      <vt:variant>
        <vt:lpwstr/>
      </vt:variant>
      <vt:variant>
        <vt:i4>3473449</vt:i4>
      </vt:variant>
      <vt:variant>
        <vt:i4>3</vt:i4>
      </vt:variant>
      <vt:variant>
        <vt:i4>0</vt:i4>
      </vt:variant>
      <vt:variant>
        <vt:i4>5</vt:i4>
      </vt:variant>
      <vt:variant>
        <vt:lpwstr>http://www.archives.qld.gov.au/Recordkeeping/RetentionDisposal/Pages/GRDS.aspx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Registry of Births, Deaths and Marriages retention and disposal schedule</dc:title>
  <dc:subject>Retention and disposal schedule</dc:subject>
  <dc:creator>Queensland State Archives</dc:creator>
  <cp:keywords>BDM, births deaths and marriages, life events, registers, registration, DJAG, justice and attorney general, department, Registry, qsa, queensland state archives, retention and disposal, disposal authorisation, rds, schedule</cp:keywords>
  <dc:description>Authorises the disposal of core business records created by Registry of Births, Deaths and Marriages.</dc:description>
  <cp:lastModifiedBy>Laura Hartsuiker</cp:lastModifiedBy>
  <cp:revision>3</cp:revision>
  <dcterms:created xsi:type="dcterms:W3CDTF">2025-05-13T00:27:00Z</dcterms:created>
  <dcterms:modified xsi:type="dcterms:W3CDTF">2025-05-13T03:39:00Z</dcterms:modified>
  <cp:category>Schedule</cp:category>
</cp:coreProperties>
</file>