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0C2A" w14:textId="3E81A27C" w:rsidR="00D21E3C" w:rsidRPr="00E761B8" w:rsidRDefault="00E95C94" w:rsidP="00FA2196">
      <w:pPr>
        <w:pStyle w:val="Heading1"/>
      </w:pPr>
      <w:bookmarkStart w:id="0" w:name="_Toc164262058"/>
      <w:bookmarkStart w:id="1" w:name="_Toc221705330"/>
      <w:r>
        <w:t xml:space="preserve">Conditions of </w:t>
      </w:r>
      <w:r w:rsidR="00997C07">
        <w:t>Contract</w:t>
      </w:r>
      <w:bookmarkEnd w:id="0"/>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C90064" w:rsidRPr="00804E1C" w14:paraId="064F479A" w14:textId="77777777" w:rsidTr="00FA2196">
        <w:trPr>
          <w:trHeight w:val="95"/>
        </w:trPr>
        <w:tc>
          <w:tcPr>
            <w:tcW w:w="910" w:type="pct"/>
          </w:tcPr>
          <w:p w14:paraId="5A27A4D4" w14:textId="7C90DD3F" w:rsidR="00C90064" w:rsidRPr="00804E1C" w:rsidRDefault="00C90064" w:rsidP="00FF7389">
            <w:bookmarkStart w:id="2" w:name="_Hlk536626932"/>
            <w:r w:rsidRPr="00804E1C">
              <w:t xml:space="preserve">Project </w:t>
            </w:r>
            <w:r w:rsidR="00B805EA">
              <w:t>N</w:t>
            </w:r>
            <w:r w:rsidRPr="00804E1C">
              <w:t>ame</w:t>
            </w:r>
          </w:p>
        </w:tc>
        <w:tc>
          <w:tcPr>
            <w:tcW w:w="4090" w:type="pct"/>
          </w:tcPr>
          <w:p w14:paraId="3DEB48A9" w14:textId="58E7350A" w:rsidR="00C90064" w:rsidRPr="00804E1C" w:rsidRDefault="000956CC" w:rsidP="00FF7389">
            <w:r>
              <w:t xml:space="preserve"> </w:t>
            </w:r>
            <w:permStart w:id="878192016" w:edGrp="everyone"/>
            <w:r>
              <w:tab/>
            </w:r>
            <w:permEnd w:id="878192016"/>
          </w:p>
        </w:tc>
      </w:tr>
      <w:tr w:rsidR="00C90064" w:rsidRPr="00804E1C" w14:paraId="2883C0DF" w14:textId="77777777" w:rsidTr="00FA2196">
        <w:tc>
          <w:tcPr>
            <w:tcW w:w="910" w:type="pct"/>
          </w:tcPr>
          <w:p w14:paraId="2A7A8802" w14:textId="2A570ED0" w:rsidR="00C90064" w:rsidRPr="00804E1C" w:rsidRDefault="00C90064" w:rsidP="00FF7389">
            <w:r w:rsidRPr="00804E1C">
              <w:t xml:space="preserve">Project </w:t>
            </w:r>
            <w:r w:rsidR="00B805EA">
              <w:t>N</w:t>
            </w:r>
            <w:r w:rsidRPr="00804E1C">
              <w:t>umber</w:t>
            </w:r>
          </w:p>
        </w:tc>
        <w:tc>
          <w:tcPr>
            <w:tcW w:w="4090" w:type="pct"/>
            <w:tcBorders>
              <w:top w:val="dotted" w:sz="4" w:space="0" w:color="auto"/>
              <w:bottom w:val="dotted" w:sz="4" w:space="0" w:color="auto"/>
            </w:tcBorders>
          </w:tcPr>
          <w:p w14:paraId="39C07CE2" w14:textId="38EA990D" w:rsidR="00C90064" w:rsidRPr="00804E1C" w:rsidRDefault="000956CC" w:rsidP="00FF7389">
            <w:r>
              <w:t xml:space="preserve"> </w:t>
            </w:r>
            <w:permStart w:id="1078285822" w:edGrp="everyone"/>
            <w:r>
              <w:tab/>
            </w:r>
            <w:permEnd w:id="1078285822"/>
          </w:p>
        </w:tc>
      </w:tr>
      <w:bookmarkEnd w:id="2"/>
    </w:tbl>
    <w:p w14:paraId="2CB58EB9" w14:textId="77777777" w:rsidR="00741237" w:rsidRPr="00741237" w:rsidRDefault="00741237" w:rsidP="00FB19B5">
      <w:pPr>
        <w:rPr>
          <w:lang w:eastAsia="en-AU"/>
        </w:rPr>
      </w:pPr>
    </w:p>
    <w:p w14:paraId="74A2C39C" w14:textId="77777777" w:rsidR="0053581E" w:rsidRDefault="0053581E" w:rsidP="00FB19B5">
      <w:pPr>
        <w:sectPr w:rsidR="0053581E"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21705331"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8F46097" w14:textId="77777777" w:rsidR="00F44BD7" w:rsidRPr="00025150" w:rsidRDefault="00F44BD7" w:rsidP="00D7362F">
          <w:pPr>
            <w:pStyle w:val="Heading1"/>
          </w:pPr>
          <w:r w:rsidRPr="00025150">
            <w:t>Contents</w:t>
          </w:r>
          <w:bookmarkEnd w:id="4"/>
          <w:bookmarkEnd w:id="3"/>
        </w:p>
        <w:p w14:paraId="0C1E392C" w14:textId="3F307CCE" w:rsidR="00D52D44" w:rsidRDefault="00F44BD7">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1705330" w:history="1">
            <w:r w:rsidR="00D52D44" w:rsidRPr="004B1A66">
              <w:rPr>
                <w:rStyle w:val="Hyperlink"/>
                <w:noProof/>
              </w:rPr>
              <w:t>Conditions of Contract</w:t>
            </w:r>
            <w:r w:rsidR="00D52D44">
              <w:rPr>
                <w:noProof/>
                <w:webHidden/>
              </w:rPr>
              <w:tab/>
            </w:r>
            <w:r w:rsidR="00D52D44">
              <w:rPr>
                <w:noProof/>
                <w:webHidden/>
              </w:rPr>
              <w:fldChar w:fldCharType="begin"/>
            </w:r>
            <w:r w:rsidR="00D52D44">
              <w:rPr>
                <w:noProof/>
                <w:webHidden/>
              </w:rPr>
              <w:instrText xml:space="preserve"> PAGEREF _Toc221705330 \h </w:instrText>
            </w:r>
            <w:r w:rsidR="00D52D44">
              <w:rPr>
                <w:noProof/>
                <w:webHidden/>
              </w:rPr>
            </w:r>
            <w:r w:rsidR="00D52D44">
              <w:rPr>
                <w:noProof/>
                <w:webHidden/>
              </w:rPr>
              <w:fldChar w:fldCharType="separate"/>
            </w:r>
            <w:r w:rsidR="00D52D44">
              <w:rPr>
                <w:noProof/>
                <w:webHidden/>
              </w:rPr>
              <w:t>1</w:t>
            </w:r>
            <w:r w:rsidR="00D52D44">
              <w:rPr>
                <w:noProof/>
                <w:webHidden/>
              </w:rPr>
              <w:fldChar w:fldCharType="end"/>
            </w:r>
          </w:hyperlink>
        </w:p>
        <w:p w14:paraId="7E8413A3" w14:textId="63ED52E8" w:rsidR="00D52D44" w:rsidRDefault="00D52D44">
          <w:pPr>
            <w:pStyle w:val="TOC1"/>
            <w:rPr>
              <w:rFonts w:asciiTheme="minorHAnsi" w:eastAsiaTheme="minorEastAsia" w:hAnsiTheme="minorHAnsi" w:cstheme="minorBidi"/>
              <w:b w:val="0"/>
              <w:bCs w:val="0"/>
              <w:noProof/>
              <w:kern w:val="2"/>
              <w:sz w:val="24"/>
              <w:szCs w:val="24"/>
              <w14:ligatures w14:val="standardContextual"/>
            </w:rPr>
          </w:pPr>
          <w:hyperlink w:anchor="_Toc221705331" w:history="1">
            <w:r w:rsidRPr="004B1A66">
              <w:rPr>
                <w:rStyle w:val="Hyperlink"/>
                <w:noProof/>
              </w:rPr>
              <w:t>Contents</w:t>
            </w:r>
            <w:r>
              <w:rPr>
                <w:noProof/>
                <w:webHidden/>
              </w:rPr>
              <w:tab/>
            </w:r>
            <w:r>
              <w:rPr>
                <w:noProof/>
                <w:webHidden/>
              </w:rPr>
              <w:fldChar w:fldCharType="begin"/>
            </w:r>
            <w:r>
              <w:rPr>
                <w:noProof/>
                <w:webHidden/>
              </w:rPr>
              <w:instrText xml:space="preserve"> PAGEREF _Toc221705331 \h </w:instrText>
            </w:r>
            <w:r>
              <w:rPr>
                <w:noProof/>
                <w:webHidden/>
              </w:rPr>
            </w:r>
            <w:r>
              <w:rPr>
                <w:noProof/>
                <w:webHidden/>
              </w:rPr>
              <w:fldChar w:fldCharType="separate"/>
            </w:r>
            <w:r>
              <w:rPr>
                <w:noProof/>
                <w:webHidden/>
              </w:rPr>
              <w:t>2</w:t>
            </w:r>
            <w:r>
              <w:rPr>
                <w:noProof/>
                <w:webHidden/>
              </w:rPr>
              <w:fldChar w:fldCharType="end"/>
            </w:r>
          </w:hyperlink>
        </w:p>
        <w:p w14:paraId="2BF25F6F" w14:textId="677A4A5E" w:rsidR="00D52D44" w:rsidRDefault="00D52D44">
          <w:pPr>
            <w:pStyle w:val="TOC2"/>
            <w:rPr>
              <w:rFonts w:asciiTheme="minorHAnsi" w:eastAsiaTheme="minorEastAsia" w:hAnsiTheme="minorHAnsi" w:cstheme="minorBidi"/>
              <w:b w:val="0"/>
              <w:bCs w:val="0"/>
              <w:noProof/>
              <w:kern w:val="2"/>
              <w:sz w:val="24"/>
              <w:szCs w:val="24"/>
              <w14:ligatures w14:val="standardContextual"/>
            </w:rPr>
          </w:pPr>
          <w:hyperlink w:anchor="_Toc221705332" w:history="1">
            <w:r w:rsidRPr="004B1A66">
              <w:rPr>
                <w:rStyle w:val="Hyperlink"/>
                <w:noProof/>
              </w:rPr>
              <w:t>CONDITIONS OF CONTRACT</w:t>
            </w:r>
            <w:r>
              <w:rPr>
                <w:noProof/>
                <w:webHidden/>
              </w:rPr>
              <w:tab/>
            </w:r>
            <w:r>
              <w:rPr>
                <w:noProof/>
                <w:webHidden/>
              </w:rPr>
              <w:fldChar w:fldCharType="begin"/>
            </w:r>
            <w:r>
              <w:rPr>
                <w:noProof/>
                <w:webHidden/>
              </w:rPr>
              <w:instrText xml:space="preserve"> PAGEREF _Toc221705332 \h </w:instrText>
            </w:r>
            <w:r>
              <w:rPr>
                <w:noProof/>
                <w:webHidden/>
              </w:rPr>
            </w:r>
            <w:r>
              <w:rPr>
                <w:noProof/>
                <w:webHidden/>
              </w:rPr>
              <w:fldChar w:fldCharType="separate"/>
            </w:r>
            <w:r>
              <w:rPr>
                <w:noProof/>
                <w:webHidden/>
              </w:rPr>
              <w:t>3</w:t>
            </w:r>
            <w:r>
              <w:rPr>
                <w:noProof/>
                <w:webHidden/>
              </w:rPr>
              <w:fldChar w:fldCharType="end"/>
            </w:r>
          </w:hyperlink>
        </w:p>
        <w:p w14:paraId="0C43EBAF" w14:textId="36544C72"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33" w:history="1">
            <w:r w:rsidRPr="004B1A66">
              <w:rPr>
                <w:rStyle w:val="Hyperlink"/>
                <w:noProof/>
              </w:rPr>
              <w:t>1.</w:t>
            </w:r>
            <w:r>
              <w:rPr>
                <w:rFonts w:asciiTheme="minorHAnsi" w:eastAsiaTheme="minorEastAsia" w:hAnsiTheme="minorHAnsi" w:cstheme="minorBidi"/>
                <w:noProof/>
                <w:kern w:val="2"/>
                <w:sz w:val="24"/>
                <w:lang w:eastAsia="en-AU"/>
                <w14:ligatures w14:val="standardContextual"/>
              </w:rPr>
              <w:tab/>
            </w:r>
            <w:r w:rsidRPr="004B1A66">
              <w:rPr>
                <w:rStyle w:val="Hyperlink"/>
                <w:noProof/>
              </w:rPr>
              <w:t>DEFINITIONS AND INTERPRETATION</w:t>
            </w:r>
            <w:r>
              <w:rPr>
                <w:noProof/>
                <w:webHidden/>
              </w:rPr>
              <w:tab/>
            </w:r>
            <w:r>
              <w:rPr>
                <w:noProof/>
                <w:webHidden/>
              </w:rPr>
              <w:fldChar w:fldCharType="begin"/>
            </w:r>
            <w:r>
              <w:rPr>
                <w:noProof/>
                <w:webHidden/>
              </w:rPr>
              <w:instrText xml:space="preserve"> PAGEREF _Toc221705333 \h </w:instrText>
            </w:r>
            <w:r>
              <w:rPr>
                <w:noProof/>
                <w:webHidden/>
              </w:rPr>
            </w:r>
            <w:r>
              <w:rPr>
                <w:noProof/>
                <w:webHidden/>
              </w:rPr>
              <w:fldChar w:fldCharType="separate"/>
            </w:r>
            <w:r>
              <w:rPr>
                <w:noProof/>
                <w:webHidden/>
              </w:rPr>
              <w:t>3</w:t>
            </w:r>
            <w:r>
              <w:rPr>
                <w:noProof/>
                <w:webHidden/>
              </w:rPr>
              <w:fldChar w:fldCharType="end"/>
            </w:r>
          </w:hyperlink>
        </w:p>
        <w:p w14:paraId="24B5618E" w14:textId="7EF2ABD3"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34" w:history="1">
            <w:r w:rsidRPr="004B1A66">
              <w:rPr>
                <w:rStyle w:val="Hyperlink"/>
                <w:noProof/>
              </w:rPr>
              <w:t>2.</w:t>
            </w:r>
            <w:r>
              <w:rPr>
                <w:rFonts w:asciiTheme="minorHAnsi" w:eastAsiaTheme="minorEastAsia" w:hAnsiTheme="minorHAnsi" w:cstheme="minorBidi"/>
                <w:noProof/>
                <w:kern w:val="2"/>
                <w:sz w:val="24"/>
                <w:lang w:eastAsia="en-AU"/>
                <w14:ligatures w14:val="standardContextual"/>
              </w:rPr>
              <w:tab/>
            </w:r>
            <w:r w:rsidRPr="004B1A66">
              <w:rPr>
                <w:rStyle w:val="Hyperlink"/>
                <w:noProof/>
              </w:rPr>
              <w:t>RESPONSIBILITIES AND OBLIGATIONS OF THE CONSULTANT</w:t>
            </w:r>
            <w:r>
              <w:rPr>
                <w:noProof/>
                <w:webHidden/>
              </w:rPr>
              <w:tab/>
            </w:r>
            <w:r>
              <w:rPr>
                <w:noProof/>
                <w:webHidden/>
              </w:rPr>
              <w:fldChar w:fldCharType="begin"/>
            </w:r>
            <w:r>
              <w:rPr>
                <w:noProof/>
                <w:webHidden/>
              </w:rPr>
              <w:instrText xml:space="preserve"> PAGEREF _Toc221705334 \h </w:instrText>
            </w:r>
            <w:r>
              <w:rPr>
                <w:noProof/>
                <w:webHidden/>
              </w:rPr>
            </w:r>
            <w:r>
              <w:rPr>
                <w:noProof/>
                <w:webHidden/>
              </w:rPr>
              <w:fldChar w:fldCharType="separate"/>
            </w:r>
            <w:r>
              <w:rPr>
                <w:noProof/>
                <w:webHidden/>
              </w:rPr>
              <w:t>4</w:t>
            </w:r>
            <w:r>
              <w:rPr>
                <w:noProof/>
                <w:webHidden/>
              </w:rPr>
              <w:fldChar w:fldCharType="end"/>
            </w:r>
          </w:hyperlink>
        </w:p>
        <w:p w14:paraId="5D6C5B47" w14:textId="0350AFBA"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35" w:history="1">
            <w:r w:rsidRPr="004B1A66">
              <w:rPr>
                <w:rStyle w:val="Hyperlink"/>
                <w:noProof/>
              </w:rPr>
              <w:t>3.</w:t>
            </w:r>
            <w:r>
              <w:rPr>
                <w:rFonts w:asciiTheme="minorHAnsi" w:eastAsiaTheme="minorEastAsia" w:hAnsiTheme="minorHAnsi" w:cstheme="minorBidi"/>
                <w:noProof/>
                <w:kern w:val="2"/>
                <w:sz w:val="24"/>
                <w:lang w:eastAsia="en-AU"/>
                <w14:ligatures w14:val="standardContextual"/>
              </w:rPr>
              <w:tab/>
            </w:r>
            <w:r w:rsidRPr="004B1A66">
              <w:rPr>
                <w:rStyle w:val="Hyperlink"/>
                <w:noProof/>
              </w:rPr>
              <w:t>RESPONSIBILITIES AND OBLIGATIONS OF THE CLIENT</w:t>
            </w:r>
            <w:r>
              <w:rPr>
                <w:noProof/>
                <w:webHidden/>
              </w:rPr>
              <w:tab/>
            </w:r>
            <w:r>
              <w:rPr>
                <w:noProof/>
                <w:webHidden/>
              </w:rPr>
              <w:fldChar w:fldCharType="begin"/>
            </w:r>
            <w:r>
              <w:rPr>
                <w:noProof/>
                <w:webHidden/>
              </w:rPr>
              <w:instrText xml:space="preserve"> PAGEREF _Toc221705335 \h </w:instrText>
            </w:r>
            <w:r>
              <w:rPr>
                <w:noProof/>
                <w:webHidden/>
              </w:rPr>
            </w:r>
            <w:r>
              <w:rPr>
                <w:noProof/>
                <w:webHidden/>
              </w:rPr>
              <w:fldChar w:fldCharType="separate"/>
            </w:r>
            <w:r>
              <w:rPr>
                <w:noProof/>
                <w:webHidden/>
              </w:rPr>
              <w:t>6</w:t>
            </w:r>
            <w:r>
              <w:rPr>
                <w:noProof/>
                <w:webHidden/>
              </w:rPr>
              <w:fldChar w:fldCharType="end"/>
            </w:r>
          </w:hyperlink>
        </w:p>
        <w:p w14:paraId="20F692B4" w14:textId="3A869368"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36" w:history="1">
            <w:r w:rsidRPr="004B1A66">
              <w:rPr>
                <w:rStyle w:val="Hyperlink"/>
                <w:noProof/>
              </w:rPr>
              <w:t>4.</w:t>
            </w:r>
            <w:r>
              <w:rPr>
                <w:rFonts w:asciiTheme="minorHAnsi" w:eastAsiaTheme="minorEastAsia" w:hAnsiTheme="minorHAnsi" w:cstheme="minorBidi"/>
                <w:noProof/>
                <w:kern w:val="2"/>
                <w:sz w:val="24"/>
                <w:lang w:eastAsia="en-AU"/>
                <w14:ligatures w14:val="standardContextual"/>
              </w:rPr>
              <w:tab/>
            </w:r>
            <w:r w:rsidRPr="004B1A66">
              <w:rPr>
                <w:rStyle w:val="Hyperlink"/>
                <w:noProof/>
              </w:rPr>
              <w:t>PAYMENT OF FEES AND DISBURSEMENTS</w:t>
            </w:r>
            <w:r>
              <w:rPr>
                <w:noProof/>
                <w:webHidden/>
              </w:rPr>
              <w:tab/>
            </w:r>
            <w:r>
              <w:rPr>
                <w:noProof/>
                <w:webHidden/>
              </w:rPr>
              <w:fldChar w:fldCharType="begin"/>
            </w:r>
            <w:r>
              <w:rPr>
                <w:noProof/>
                <w:webHidden/>
              </w:rPr>
              <w:instrText xml:space="preserve"> PAGEREF _Toc221705336 \h </w:instrText>
            </w:r>
            <w:r>
              <w:rPr>
                <w:noProof/>
                <w:webHidden/>
              </w:rPr>
            </w:r>
            <w:r>
              <w:rPr>
                <w:noProof/>
                <w:webHidden/>
              </w:rPr>
              <w:fldChar w:fldCharType="separate"/>
            </w:r>
            <w:r>
              <w:rPr>
                <w:noProof/>
                <w:webHidden/>
              </w:rPr>
              <w:t>7</w:t>
            </w:r>
            <w:r>
              <w:rPr>
                <w:noProof/>
                <w:webHidden/>
              </w:rPr>
              <w:fldChar w:fldCharType="end"/>
            </w:r>
          </w:hyperlink>
        </w:p>
        <w:p w14:paraId="2E66CA0D" w14:textId="2679F693"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37" w:history="1">
            <w:r w:rsidRPr="004B1A66">
              <w:rPr>
                <w:rStyle w:val="Hyperlink"/>
                <w:noProof/>
              </w:rPr>
              <w:t>5.</w:t>
            </w:r>
            <w:r>
              <w:rPr>
                <w:rFonts w:asciiTheme="minorHAnsi" w:eastAsiaTheme="minorEastAsia" w:hAnsiTheme="minorHAnsi" w:cstheme="minorBidi"/>
                <w:noProof/>
                <w:kern w:val="2"/>
                <w:sz w:val="24"/>
                <w:lang w:eastAsia="en-AU"/>
                <w14:ligatures w14:val="standardContextual"/>
              </w:rPr>
              <w:tab/>
            </w:r>
            <w:r w:rsidRPr="004B1A66">
              <w:rPr>
                <w:rStyle w:val="Hyperlink"/>
                <w:noProof/>
              </w:rPr>
              <w:t>INTELLECTUAL PROPERTY RIGHTS AND MORAL RIGHTS</w:t>
            </w:r>
            <w:r>
              <w:rPr>
                <w:noProof/>
                <w:webHidden/>
              </w:rPr>
              <w:tab/>
            </w:r>
            <w:r>
              <w:rPr>
                <w:noProof/>
                <w:webHidden/>
              </w:rPr>
              <w:fldChar w:fldCharType="begin"/>
            </w:r>
            <w:r>
              <w:rPr>
                <w:noProof/>
                <w:webHidden/>
              </w:rPr>
              <w:instrText xml:space="preserve"> PAGEREF _Toc221705337 \h </w:instrText>
            </w:r>
            <w:r>
              <w:rPr>
                <w:noProof/>
                <w:webHidden/>
              </w:rPr>
            </w:r>
            <w:r>
              <w:rPr>
                <w:noProof/>
                <w:webHidden/>
              </w:rPr>
              <w:fldChar w:fldCharType="separate"/>
            </w:r>
            <w:r>
              <w:rPr>
                <w:noProof/>
                <w:webHidden/>
              </w:rPr>
              <w:t>7</w:t>
            </w:r>
            <w:r>
              <w:rPr>
                <w:noProof/>
                <w:webHidden/>
              </w:rPr>
              <w:fldChar w:fldCharType="end"/>
            </w:r>
          </w:hyperlink>
        </w:p>
        <w:p w14:paraId="38621337" w14:textId="6DE146B2"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38" w:history="1">
            <w:r w:rsidRPr="004B1A66">
              <w:rPr>
                <w:rStyle w:val="Hyperlink"/>
                <w:noProof/>
              </w:rPr>
              <w:t>6.</w:t>
            </w:r>
            <w:r>
              <w:rPr>
                <w:rFonts w:asciiTheme="minorHAnsi" w:eastAsiaTheme="minorEastAsia" w:hAnsiTheme="minorHAnsi" w:cstheme="minorBidi"/>
                <w:noProof/>
                <w:kern w:val="2"/>
                <w:sz w:val="24"/>
                <w:lang w:eastAsia="en-AU"/>
                <w14:ligatures w14:val="standardContextual"/>
              </w:rPr>
              <w:tab/>
            </w:r>
            <w:r w:rsidRPr="004B1A66">
              <w:rPr>
                <w:rStyle w:val="Hyperlink"/>
                <w:noProof/>
              </w:rPr>
              <w:t>DISCLOSURE OF INFORMATION, CLIENT INFORMATION AND CONTRACT MATERIAL</w:t>
            </w:r>
            <w:r>
              <w:rPr>
                <w:noProof/>
                <w:webHidden/>
              </w:rPr>
              <w:tab/>
            </w:r>
            <w:r>
              <w:rPr>
                <w:noProof/>
                <w:webHidden/>
              </w:rPr>
              <w:fldChar w:fldCharType="begin"/>
            </w:r>
            <w:r>
              <w:rPr>
                <w:noProof/>
                <w:webHidden/>
              </w:rPr>
              <w:instrText xml:space="preserve"> PAGEREF _Toc221705338 \h </w:instrText>
            </w:r>
            <w:r>
              <w:rPr>
                <w:noProof/>
                <w:webHidden/>
              </w:rPr>
            </w:r>
            <w:r>
              <w:rPr>
                <w:noProof/>
                <w:webHidden/>
              </w:rPr>
              <w:fldChar w:fldCharType="separate"/>
            </w:r>
            <w:r>
              <w:rPr>
                <w:noProof/>
                <w:webHidden/>
              </w:rPr>
              <w:t>8</w:t>
            </w:r>
            <w:r>
              <w:rPr>
                <w:noProof/>
                <w:webHidden/>
              </w:rPr>
              <w:fldChar w:fldCharType="end"/>
            </w:r>
          </w:hyperlink>
        </w:p>
        <w:p w14:paraId="2587EB31" w14:textId="282FBC21"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39" w:history="1">
            <w:r w:rsidRPr="004B1A66">
              <w:rPr>
                <w:rStyle w:val="Hyperlink"/>
                <w:noProof/>
              </w:rPr>
              <w:t>7.</w:t>
            </w:r>
            <w:r>
              <w:rPr>
                <w:rFonts w:asciiTheme="minorHAnsi" w:eastAsiaTheme="minorEastAsia" w:hAnsiTheme="minorHAnsi" w:cstheme="minorBidi"/>
                <w:noProof/>
                <w:kern w:val="2"/>
                <w:sz w:val="24"/>
                <w:lang w:eastAsia="en-AU"/>
                <w14:ligatures w14:val="standardContextual"/>
              </w:rPr>
              <w:tab/>
            </w:r>
            <w:r w:rsidRPr="004B1A66">
              <w:rPr>
                <w:rStyle w:val="Hyperlink"/>
                <w:noProof/>
              </w:rPr>
              <w:t>VARIATIONS</w:t>
            </w:r>
            <w:r>
              <w:rPr>
                <w:noProof/>
                <w:webHidden/>
              </w:rPr>
              <w:tab/>
            </w:r>
            <w:r>
              <w:rPr>
                <w:noProof/>
                <w:webHidden/>
              </w:rPr>
              <w:fldChar w:fldCharType="begin"/>
            </w:r>
            <w:r>
              <w:rPr>
                <w:noProof/>
                <w:webHidden/>
              </w:rPr>
              <w:instrText xml:space="preserve"> PAGEREF _Toc221705339 \h </w:instrText>
            </w:r>
            <w:r>
              <w:rPr>
                <w:noProof/>
                <w:webHidden/>
              </w:rPr>
            </w:r>
            <w:r>
              <w:rPr>
                <w:noProof/>
                <w:webHidden/>
              </w:rPr>
              <w:fldChar w:fldCharType="separate"/>
            </w:r>
            <w:r>
              <w:rPr>
                <w:noProof/>
                <w:webHidden/>
              </w:rPr>
              <w:t>8</w:t>
            </w:r>
            <w:r>
              <w:rPr>
                <w:noProof/>
                <w:webHidden/>
              </w:rPr>
              <w:fldChar w:fldCharType="end"/>
            </w:r>
          </w:hyperlink>
        </w:p>
        <w:p w14:paraId="6A5671D8" w14:textId="1F1B2A98"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0" w:history="1">
            <w:r w:rsidRPr="004B1A66">
              <w:rPr>
                <w:rStyle w:val="Hyperlink"/>
                <w:noProof/>
              </w:rPr>
              <w:t>8.</w:t>
            </w:r>
            <w:r>
              <w:rPr>
                <w:rFonts w:asciiTheme="minorHAnsi" w:eastAsiaTheme="minorEastAsia" w:hAnsiTheme="minorHAnsi" w:cstheme="minorBidi"/>
                <w:noProof/>
                <w:kern w:val="2"/>
                <w:sz w:val="24"/>
                <w:lang w:eastAsia="en-AU"/>
                <w14:ligatures w14:val="standardContextual"/>
              </w:rPr>
              <w:tab/>
            </w:r>
            <w:r w:rsidRPr="004B1A66">
              <w:rPr>
                <w:rStyle w:val="Hyperlink"/>
                <w:noProof/>
              </w:rPr>
              <w:t>SUSPENSION, DEFAULT, TERMINATION</w:t>
            </w:r>
            <w:r>
              <w:rPr>
                <w:noProof/>
                <w:webHidden/>
              </w:rPr>
              <w:tab/>
            </w:r>
            <w:r>
              <w:rPr>
                <w:noProof/>
                <w:webHidden/>
              </w:rPr>
              <w:fldChar w:fldCharType="begin"/>
            </w:r>
            <w:r>
              <w:rPr>
                <w:noProof/>
                <w:webHidden/>
              </w:rPr>
              <w:instrText xml:space="preserve"> PAGEREF _Toc221705340 \h </w:instrText>
            </w:r>
            <w:r>
              <w:rPr>
                <w:noProof/>
                <w:webHidden/>
              </w:rPr>
            </w:r>
            <w:r>
              <w:rPr>
                <w:noProof/>
                <w:webHidden/>
              </w:rPr>
              <w:fldChar w:fldCharType="separate"/>
            </w:r>
            <w:r>
              <w:rPr>
                <w:noProof/>
                <w:webHidden/>
              </w:rPr>
              <w:t>8</w:t>
            </w:r>
            <w:r>
              <w:rPr>
                <w:noProof/>
                <w:webHidden/>
              </w:rPr>
              <w:fldChar w:fldCharType="end"/>
            </w:r>
          </w:hyperlink>
        </w:p>
        <w:p w14:paraId="115A4A68" w14:textId="0CF27987"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1" w:history="1">
            <w:r w:rsidRPr="004B1A66">
              <w:rPr>
                <w:rStyle w:val="Hyperlink"/>
                <w:noProof/>
              </w:rPr>
              <w:t>9.</w:t>
            </w:r>
            <w:r>
              <w:rPr>
                <w:rFonts w:asciiTheme="minorHAnsi" w:eastAsiaTheme="minorEastAsia" w:hAnsiTheme="minorHAnsi" w:cstheme="minorBidi"/>
                <w:noProof/>
                <w:kern w:val="2"/>
                <w:sz w:val="24"/>
                <w:lang w:eastAsia="en-AU"/>
                <w14:ligatures w14:val="standardContextual"/>
              </w:rPr>
              <w:tab/>
            </w:r>
            <w:r w:rsidRPr="004B1A66">
              <w:rPr>
                <w:rStyle w:val="Hyperlink"/>
                <w:noProof/>
              </w:rPr>
              <w:t>RISK AND INDEMNITY</w:t>
            </w:r>
            <w:r>
              <w:rPr>
                <w:noProof/>
                <w:webHidden/>
              </w:rPr>
              <w:tab/>
            </w:r>
            <w:r>
              <w:rPr>
                <w:noProof/>
                <w:webHidden/>
              </w:rPr>
              <w:fldChar w:fldCharType="begin"/>
            </w:r>
            <w:r>
              <w:rPr>
                <w:noProof/>
                <w:webHidden/>
              </w:rPr>
              <w:instrText xml:space="preserve"> PAGEREF _Toc221705341 \h </w:instrText>
            </w:r>
            <w:r>
              <w:rPr>
                <w:noProof/>
                <w:webHidden/>
              </w:rPr>
            </w:r>
            <w:r>
              <w:rPr>
                <w:noProof/>
                <w:webHidden/>
              </w:rPr>
              <w:fldChar w:fldCharType="separate"/>
            </w:r>
            <w:r>
              <w:rPr>
                <w:noProof/>
                <w:webHidden/>
              </w:rPr>
              <w:t>9</w:t>
            </w:r>
            <w:r>
              <w:rPr>
                <w:noProof/>
                <w:webHidden/>
              </w:rPr>
              <w:fldChar w:fldCharType="end"/>
            </w:r>
          </w:hyperlink>
        </w:p>
        <w:p w14:paraId="4FE53094" w14:textId="4E43B570"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2" w:history="1">
            <w:r w:rsidRPr="004B1A66">
              <w:rPr>
                <w:rStyle w:val="Hyperlink"/>
                <w:noProof/>
              </w:rPr>
              <w:t>10.</w:t>
            </w:r>
            <w:r>
              <w:rPr>
                <w:rFonts w:asciiTheme="minorHAnsi" w:eastAsiaTheme="minorEastAsia" w:hAnsiTheme="minorHAnsi" w:cstheme="minorBidi"/>
                <w:noProof/>
                <w:kern w:val="2"/>
                <w:sz w:val="24"/>
                <w:lang w:eastAsia="en-AU"/>
                <w14:ligatures w14:val="standardContextual"/>
              </w:rPr>
              <w:tab/>
            </w:r>
            <w:r w:rsidRPr="004B1A66">
              <w:rPr>
                <w:rStyle w:val="Hyperlink"/>
                <w:noProof/>
              </w:rPr>
              <w:t>INSURANCE</w:t>
            </w:r>
            <w:r>
              <w:rPr>
                <w:noProof/>
                <w:webHidden/>
              </w:rPr>
              <w:tab/>
            </w:r>
            <w:r>
              <w:rPr>
                <w:noProof/>
                <w:webHidden/>
              </w:rPr>
              <w:fldChar w:fldCharType="begin"/>
            </w:r>
            <w:r>
              <w:rPr>
                <w:noProof/>
                <w:webHidden/>
              </w:rPr>
              <w:instrText xml:space="preserve"> PAGEREF _Toc221705342 \h </w:instrText>
            </w:r>
            <w:r>
              <w:rPr>
                <w:noProof/>
                <w:webHidden/>
              </w:rPr>
            </w:r>
            <w:r>
              <w:rPr>
                <w:noProof/>
                <w:webHidden/>
              </w:rPr>
              <w:fldChar w:fldCharType="separate"/>
            </w:r>
            <w:r>
              <w:rPr>
                <w:noProof/>
                <w:webHidden/>
              </w:rPr>
              <w:t>10</w:t>
            </w:r>
            <w:r>
              <w:rPr>
                <w:noProof/>
                <w:webHidden/>
              </w:rPr>
              <w:fldChar w:fldCharType="end"/>
            </w:r>
          </w:hyperlink>
        </w:p>
        <w:p w14:paraId="26856B78" w14:textId="540057A1"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3" w:history="1">
            <w:r w:rsidRPr="004B1A66">
              <w:rPr>
                <w:rStyle w:val="Hyperlink"/>
                <w:noProof/>
              </w:rPr>
              <w:t>11.</w:t>
            </w:r>
            <w:r>
              <w:rPr>
                <w:rFonts w:asciiTheme="minorHAnsi" w:eastAsiaTheme="minorEastAsia" w:hAnsiTheme="minorHAnsi" w:cstheme="minorBidi"/>
                <w:noProof/>
                <w:kern w:val="2"/>
                <w:sz w:val="24"/>
                <w:lang w:eastAsia="en-AU"/>
                <w14:ligatures w14:val="standardContextual"/>
              </w:rPr>
              <w:tab/>
            </w:r>
            <w:r w:rsidRPr="004B1A66">
              <w:rPr>
                <w:rStyle w:val="Hyperlink"/>
                <w:noProof/>
              </w:rPr>
              <w:t>GOVERNING LAW</w:t>
            </w:r>
            <w:r>
              <w:rPr>
                <w:noProof/>
                <w:webHidden/>
              </w:rPr>
              <w:tab/>
            </w:r>
            <w:r>
              <w:rPr>
                <w:noProof/>
                <w:webHidden/>
              </w:rPr>
              <w:fldChar w:fldCharType="begin"/>
            </w:r>
            <w:r>
              <w:rPr>
                <w:noProof/>
                <w:webHidden/>
              </w:rPr>
              <w:instrText xml:space="preserve"> PAGEREF _Toc221705343 \h </w:instrText>
            </w:r>
            <w:r>
              <w:rPr>
                <w:noProof/>
                <w:webHidden/>
              </w:rPr>
            </w:r>
            <w:r>
              <w:rPr>
                <w:noProof/>
                <w:webHidden/>
              </w:rPr>
              <w:fldChar w:fldCharType="separate"/>
            </w:r>
            <w:r>
              <w:rPr>
                <w:noProof/>
                <w:webHidden/>
              </w:rPr>
              <w:t>10</w:t>
            </w:r>
            <w:r>
              <w:rPr>
                <w:noProof/>
                <w:webHidden/>
              </w:rPr>
              <w:fldChar w:fldCharType="end"/>
            </w:r>
          </w:hyperlink>
        </w:p>
        <w:p w14:paraId="67789BEE" w14:textId="15316604"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4" w:history="1">
            <w:r w:rsidRPr="004B1A66">
              <w:rPr>
                <w:rStyle w:val="Hyperlink"/>
                <w:noProof/>
              </w:rPr>
              <w:t>12.</w:t>
            </w:r>
            <w:r>
              <w:rPr>
                <w:rFonts w:asciiTheme="minorHAnsi" w:eastAsiaTheme="minorEastAsia" w:hAnsiTheme="minorHAnsi" w:cstheme="minorBidi"/>
                <w:noProof/>
                <w:kern w:val="2"/>
                <w:sz w:val="24"/>
                <w:lang w:eastAsia="en-AU"/>
                <w14:ligatures w14:val="standardContextual"/>
              </w:rPr>
              <w:tab/>
            </w:r>
            <w:r w:rsidRPr="004B1A66">
              <w:rPr>
                <w:rStyle w:val="Hyperlink"/>
                <w:noProof/>
              </w:rPr>
              <w:t>INFORMATION PRIVACY</w:t>
            </w:r>
            <w:r>
              <w:rPr>
                <w:noProof/>
                <w:webHidden/>
              </w:rPr>
              <w:tab/>
            </w:r>
            <w:r>
              <w:rPr>
                <w:noProof/>
                <w:webHidden/>
              </w:rPr>
              <w:fldChar w:fldCharType="begin"/>
            </w:r>
            <w:r>
              <w:rPr>
                <w:noProof/>
                <w:webHidden/>
              </w:rPr>
              <w:instrText xml:space="preserve"> PAGEREF _Toc221705344 \h </w:instrText>
            </w:r>
            <w:r>
              <w:rPr>
                <w:noProof/>
                <w:webHidden/>
              </w:rPr>
            </w:r>
            <w:r>
              <w:rPr>
                <w:noProof/>
                <w:webHidden/>
              </w:rPr>
              <w:fldChar w:fldCharType="separate"/>
            </w:r>
            <w:r>
              <w:rPr>
                <w:noProof/>
                <w:webHidden/>
              </w:rPr>
              <w:t>10</w:t>
            </w:r>
            <w:r>
              <w:rPr>
                <w:noProof/>
                <w:webHidden/>
              </w:rPr>
              <w:fldChar w:fldCharType="end"/>
            </w:r>
          </w:hyperlink>
        </w:p>
        <w:p w14:paraId="1902E24A" w14:textId="1D10FD65"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5" w:history="1">
            <w:r w:rsidRPr="004B1A66">
              <w:rPr>
                <w:rStyle w:val="Hyperlink"/>
                <w:noProof/>
              </w:rPr>
              <w:t>13.</w:t>
            </w:r>
            <w:r>
              <w:rPr>
                <w:rFonts w:asciiTheme="minorHAnsi" w:eastAsiaTheme="minorEastAsia" w:hAnsiTheme="minorHAnsi" w:cstheme="minorBidi"/>
                <w:noProof/>
                <w:kern w:val="2"/>
                <w:sz w:val="24"/>
                <w:lang w:eastAsia="en-AU"/>
                <w14:ligatures w14:val="standardContextual"/>
              </w:rPr>
              <w:tab/>
            </w:r>
            <w:r w:rsidRPr="004B1A66">
              <w:rPr>
                <w:rStyle w:val="Hyperlink"/>
                <w:noProof/>
              </w:rPr>
              <w:t>DISPUTE RESOLUTION</w:t>
            </w:r>
            <w:r>
              <w:rPr>
                <w:noProof/>
                <w:webHidden/>
              </w:rPr>
              <w:tab/>
            </w:r>
            <w:r>
              <w:rPr>
                <w:noProof/>
                <w:webHidden/>
              </w:rPr>
              <w:fldChar w:fldCharType="begin"/>
            </w:r>
            <w:r>
              <w:rPr>
                <w:noProof/>
                <w:webHidden/>
              </w:rPr>
              <w:instrText xml:space="preserve"> PAGEREF _Toc221705345 \h </w:instrText>
            </w:r>
            <w:r>
              <w:rPr>
                <w:noProof/>
                <w:webHidden/>
              </w:rPr>
            </w:r>
            <w:r>
              <w:rPr>
                <w:noProof/>
                <w:webHidden/>
              </w:rPr>
              <w:fldChar w:fldCharType="separate"/>
            </w:r>
            <w:r>
              <w:rPr>
                <w:noProof/>
                <w:webHidden/>
              </w:rPr>
              <w:t>11</w:t>
            </w:r>
            <w:r>
              <w:rPr>
                <w:noProof/>
                <w:webHidden/>
              </w:rPr>
              <w:fldChar w:fldCharType="end"/>
            </w:r>
          </w:hyperlink>
        </w:p>
        <w:p w14:paraId="1EAFE8C8" w14:textId="39E4FA53"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6" w:history="1">
            <w:r w:rsidRPr="004B1A66">
              <w:rPr>
                <w:rStyle w:val="Hyperlink"/>
                <w:noProof/>
              </w:rPr>
              <w:t>14.</w:t>
            </w:r>
            <w:r>
              <w:rPr>
                <w:rFonts w:asciiTheme="minorHAnsi" w:eastAsiaTheme="minorEastAsia" w:hAnsiTheme="minorHAnsi" w:cstheme="minorBidi"/>
                <w:noProof/>
                <w:kern w:val="2"/>
                <w:sz w:val="24"/>
                <w:lang w:eastAsia="en-AU"/>
                <w14:ligatures w14:val="standardContextual"/>
              </w:rPr>
              <w:tab/>
            </w:r>
            <w:r w:rsidRPr="004B1A66">
              <w:rPr>
                <w:rStyle w:val="Hyperlink"/>
                <w:noProof/>
              </w:rPr>
              <w:t>SURVIVAL</w:t>
            </w:r>
            <w:r>
              <w:rPr>
                <w:noProof/>
                <w:webHidden/>
              </w:rPr>
              <w:tab/>
            </w:r>
            <w:r>
              <w:rPr>
                <w:noProof/>
                <w:webHidden/>
              </w:rPr>
              <w:fldChar w:fldCharType="begin"/>
            </w:r>
            <w:r>
              <w:rPr>
                <w:noProof/>
                <w:webHidden/>
              </w:rPr>
              <w:instrText xml:space="preserve"> PAGEREF _Toc221705346 \h </w:instrText>
            </w:r>
            <w:r>
              <w:rPr>
                <w:noProof/>
                <w:webHidden/>
              </w:rPr>
            </w:r>
            <w:r>
              <w:rPr>
                <w:noProof/>
                <w:webHidden/>
              </w:rPr>
              <w:fldChar w:fldCharType="separate"/>
            </w:r>
            <w:r>
              <w:rPr>
                <w:noProof/>
                <w:webHidden/>
              </w:rPr>
              <w:t>11</w:t>
            </w:r>
            <w:r>
              <w:rPr>
                <w:noProof/>
                <w:webHidden/>
              </w:rPr>
              <w:fldChar w:fldCharType="end"/>
            </w:r>
          </w:hyperlink>
        </w:p>
        <w:p w14:paraId="5D820776" w14:textId="387F1462"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7" w:history="1">
            <w:r w:rsidRPr="004B1A66">
              <w:rPr>
                <w:rStyle w:val="Hyperlink"/>
                <w:noProof/>
              </w:rPr>
              <w:t>15.</w:t>
            </w:r>
            <w:r>
              <w:rPr>
                <w:rFonts w:asciiTheme="minorHAnsi" w:eastAsiaTheme="minorEastAsia" w:hAnsiTheme="minorHAnsi" w:cstheme="minorBidi"/>
                <w:noProof/>
                <w:kern w:val="2"/>
                <w:sz w:val="24"/>
                <w:lang w:eastAsia="en-AU"/>
                <w14:ligatures w14:val="standardContextual"/>
              </w:rPr>
              <w:tab/>
            </w:r>
            <w:r w:rsidRPr="004B1A66">
              <w:rPr>
                <w:rStyle w:val="Hyperlink"/>
                <w:noProof/>
              </w:rPr>
              <w:t>SUPPLIER CODE OF CONDUCT</w:t>
            </w:r>
            <w:r>
              <w:rPr>
                <w:noProof/>
                <w:webHidden/>
              </w:rPr>
              <w:tab/>
            </w:r>
            <w:r>
              <w:rPr>
                <w:noProof/>
                <w:webHidden/>
              </w:rPr>
              <w:fldChar w:fldCharType="begin"/>
            </w:r>
            <w:r>
              <w:rPr>
                <w:noProof/>
                <w:webHidden/>
              </w:rPr>
              <w:instrText xml:space="preserve"> PAGEREF _Toc221705347 \h </w:instrText>
            </w:r>
            <w:r>
              <w:rPr>
                <w:noProof/>
                <w:webHidden/>
              </w:rPr>
            </w:r>
            <w:r>
              <w:rPr>
                <w:noProof/>
                <w:webHidden/>
              </w:rPr>
              <w:fldChar w:fldCharType="separate"/>
            </w:r>
            <w:r>
              <w:rPr>
                <w:noProof/>
                <w:webHidden/>
              </w:rPr>
              <w:t>12</w:t>
            </w:r>
            <w:r>
              <w:rPr>
                <w:noProof/>
                <w:webHidden/>
              </w:rPr>
              <w:fldChar w:fldCharType="end"/>
            </w:r>
          </w:hyperlink>
        </w:p>
        <w:p w14:paraId="60652CA8" w14:textId="20AC6001"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8" w:history="1">
            <w:r w:rsidRPr="004B1A66">
              <w:rPr>
                <w:rStyle w:val="Hyperlink"/>
                <w:noProof/>
              </w:rPr>
              <w:t>16.</w:t>
            </w:r>
            <w:r>
              <w:rPr>
                <w:rFonts w:asciiTheme="minorHAnsi" w:eastAsiaTheme="minorEastAsia" w:hAnsiTheme="minorHAnsi" w:cstheme="minorBidi"/>
                <w:noProof/>
                <w:kern w:val="2"/>
                <w:sz w:val="24"/>
                <w:lang w:eastAsia="en-AU"/>
                <w14:ligatures w14:val="standardContextual"/>
              </w:rPr>
              <w:tab/>
            </w:r>
            <w:r w:rsidRPr="004B1A66">
              <w:rPr>
                <w:rStyle w:val="Hyperlink"/>
                <w:noProof/>
              </w:rPr>
              <w:t>MODERN SLAVERY</w:t>
            </w:r>
            <w:r>
              <w:rPr>
                <w:noProof/>
                <w:webHidden/>
              </w:rPr>
              <w:tab/>
            </w:r>
            <w:r>
              <w:rPr>
                <w:noProof/>
                <w:webHidden/>
              </w:rPr>
              <w:fldChar w:fldCharType="begin"/>
            </w:r>
            <w:r>
              <w:rPr>
                <w:noProof/>
                <w:webHidden/>
              </w:rPr>
              <w:instrText xml:space="preserve"> PAGEREF _Toc221705348 \h </w:instrText>
            </w:r>
            <w:r>
              <w:rPr>
                <w:noProof/>
                <w:webHidden/>
              </w:rPr>
            </w:r>
            <w:r>
              <w:rPr>
                <w:noProof/>
                <w:webHidden/>
              </w:rPr>
              <w:fldChar w:fldCharType="separate"/>
            </w:r>
            <w:r>
              <w:rPr>
                <w:noProof/>
                <w:webHidden/>
              </w:rPr>
              <w:t>12</w:t>
            </w:r>
            <w:r>
              <w:rPr>
                <w:noProof/>
                <w:webHidden/>
              </w:rPr>
              <w:fldChar w:fldCharType="end"/>
            </w:r>
          </w:hyperlink>
        </w:p>
        <w:p w14:paraId="246F0D5D" w14:textId="65CE8A87" w:rsidR="00D52D44" w:rsidRDefault="00D52D4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1705349" w:history="1">
            <w:r w:rsidRPr="004B1A66">
              <w:rPr>
                <w:rStyle w:val="Hyperlink"/>
                <w:noProof/>
              </w:rPr>
              <w:t>17.</w:t>
            </w:r>
            <w:r>
              <w:rPr>
                <w:rFonts w:asciiTheme="minorHAnsi" w:eastAsiaTheme="minorEastAsia" w:hAnsiTheme="minorHAnsi" w:cstheme="minorBidi"/>
                <w:noProof/>
                <w:kern w:val="2"/>
                <w:sz w:val="24"/>
                <w:lang w:eastAsia="en-AU"/>
                <w14:ligatures w14:val="standardContextual"/>
              </w:rPr>
              <w:tab/>
            </w:r>
            <w:r w:rsidRPr="004B1A66">
              <w:rPr>
                <w:rStyle w:val="Hyperlink"/>
                <w:noProof/>
              </w:rPr>
              <w:t>RECORDS AND ACCESS TO RECORDS</w:t>
            </w:r>
            <w:r>
              <w:rPr>
                <w:noProof/>
                <w:webHidden/>
              </w:rPr>
              <w:tab/>
            </w:r>
            <w:r>
              <w:rPr>
                <w:noProof/>
                <w:webHidden/>
              </w:rPr>
              <w:fldChar w:fldCharType="begin"/>
            </w:r>
            <w:r>
              <w:rPr>
                <w:noProof/>
                <w:webHidden/>
              </w:rPr>
              <w:instrText xml:space="preserve"> PAGEREF _Toc221705349 \h </w:instrText>
            </w:r>
            <w:r>
              <w:rPr>
                <w:noProof/>
                <w:webHidden/>
              </w:rPr>
            </w:r>
            <w:r>
              <w:rPr>
                <w:noProof/>
                <w:webHidden/>
              </w:rPr>
              <w:fldChar w:fldCharType="separate"/>
            </w:r>
            <w:r>
              <w:rPr>
                <w:noProof/>
                <w:webHidden/>
              </w:rPr>
              <w:t>13</w:t>
            </w:r>
            <w:r>
              <w:rPr>
                <w:noProof/>
                <w:webHidden/>
              </w:rPr>
              <w:fldChar w:fldCharType="end"/>
            </w:r>
          </w:hyperlink>
        </w:p>
        <w:p w14:paraId="53606494" w14:textId="439B66B8" w:rsidR="00D52D44" w:rsidRDefault="00D52D44">
          <w:pPr>
            <w:pStyle w:val="TOC2"/>
            <w:rPr>
              <w:rFonts w:asciiTheme="minorHAnsi" w:eastAsiaTheme="minorEastAsia" w:hAnsiTheme="minorHAnsi" w:cstheme="minorBidi"/>
              <w:b w:val="0"/>
              <w:bCs w:val="0"/>
              <w:noProof/>
              <w:kern w:val="2"/>
              <w:sz w:val="24"/>
              <w:szCs w:val="24"/>
              <w14:ligatures w14:val="standardContextual"/>
            </w:rPr>
          </w:pPr>
          <w:hyperlink w:anchor="_Toc221705350" w:history="1">
            <w:r w:rsidRPr="004B1A66">
              <w:rPr>
                <w:rStyle w:val="Hyperlink"/>
                <w:noProof/>
              </w:rPr>
              <w:t>ANNEXURE</w:t>
            </w:r>
            <w:r>
              <w:rPr>
                <w:noProof/>
                <w:webHidden/>
              </w:rPr>
              <w:tab/>
            </w:r>
            <w:r>
              <w:rPr>
                <w:noProof/>
                <w:webHidden/>
              </w:rPr>
              <w:fldChar w:fldCharType="begin"/>
            </w:r>
            <w:r>
              <w:rPr>
                <w:noProof/>
                <w:webHidden/>
              </w:rPr>
              <w:instrText xml:space="preserve"> PAGEREF _Toc221705350 \h </w:instrText>
            </w:r>
            <w:r>
              <w:rPr>
                <w:noProof/>
                <w:webHidden/>
              </w:rPr>
            </w:r>
            <w:r>
              <w:rPr>
                <w:noProof/>
                <w:webHidden/>
              </w:rPr>
              <w:fldChar w:fldCharType="separate"/>
            </w:r>
            <w:r>
              <w:rPr>
                <w:noProof/>
                <w:webHidden/>
              </w:rPr>
              <w:t>15</w:t>
            </w:r>
            <w:r>
              <w:rPr>
                <w:noProof/>
                <w:webHidden/>
              </w:rPr>
              <w:fldChar w:fldCharType="end"/>
            </w:r>
          </w:hyperlink>
        </w:p>
        <w:p w14:paraId="33FF59A8" w14:textId="5F947B40" w:rsidR="00D52D44" w:rsidRDefault="00D52D44">
          <w:pPr>
            <w:pStyle w:val="TOC2"/>
            <w:rPr>
              <w:rFonts w:asciiTheme="minorHAnsi" w:eastAsiaTheme="minorEastAsia" w:hAnsiTheme="minorHAnsi" w:cstheme="minorBidi"/>
              <w:b w:val="0"/>
              <w:bCs w:val="0"/>
              <w:noProof/>
              <w:kern w:val="2"/>
              <w:sz w:val="24"/>
              <w:szCs w:val="24"/>
              <w14:ligatures w14:val="standardContextual"/>
            </w:rPr>
          </w:pPr>
          <w:hyperlink w:anchor="_Toc221705351" w:history="1">
            <w:r w:rsidRPr="004B1A66">
              <w:rPr>
                <w:rStyle w:val="Hyperlink"/>
                <w:noProof/>
              </w:rPr>
              <w:t>SCHEDULES</w:t>
            </w:r>
            <w:r>
              <w:rPr>
                <w:noProof/>
                <w:webHidden/>
              </w:rPr>
              <w:tab/>
            </w:r>
            <w:r>
              <w:rPr>
                <w:noProof/>
                <w:webHidden/>
              </w:rPr>
              <w:fldChar w:fldCharType="begin"/>
            </w:r>
            <w:r>
              <w:rPr>
                <w:noProof/>
                <w:webHidden/>
              </w:rPr>
              <w:instrText xml:space="preserve"> PAGEREF _Toc221705351 \h </w:instrText>
            </w:r>
            <w:r>
              <w:rPr>
                <w:noProof/>
                <w:webHidden/>
              </w:rPr>
            </w:r>
            <w:r>
              <w:rPr>
                <w:noProof/>
                <w:webHidden/>
              </w:rPr>
              <w:fldChar w:fldCharType="separate"/>
            </w:r>
            <w:r>
              <w:rPr>
                <w:noProof/>
                <w:webHidden/>
              </w:rPr>
              <w:t>16</w:t>
            </w:r>
            <w:r>
              <w:rPr>
                <w:noProof/>
                <w:webHidden/>
              </w:rPr>
              <w:fldChar w:fldCharType="end"/>
            </w:r>
          </w:hyperlink>
        </w:p>
        <w:p w14:paraId="661F5E57" w14:textId="35DCA9FA" w:rsidR="00D52D44" w:rsidRDefault="00D52D44">
          <w:pPr>
            <w:pStyle w:val="TOC3"/>
            <w:rPr>
              <w:rFonts w:asciiTheme="minorHAnsi" w:eastAsiaTheme="minorEastAsia" w:hAnsiTheme="minorHAnsi" w:cstheme="minorBidi"/>
              <w:noProof/>
              <w:kern w:val="2"/>
              <w:sz w:val="24"/>
              <w:lang w:eastAsia="en-AU"/>
              <w14:ligatures w14:val="standardContextual"/>
            </w:rPr>
          </w:pPr>
          <w:hyperlink w:anchor="_Toc221705352" w:history="1">
            <w:r w:rsidRPr="004B1A66">
              <w:rPr>
                <w:rStyle w:val="Hyperlink"/>
                <w:noProof/>
              </w:rPr>
              <w:t>Schedule 1 – Request for Approval to Subcontract / Sub subcontract</w:t>
            </w:r>
            <w:r>
              <w:rPr>
                <w:noProof/>
                <w:webHidden/>
              </w:rPr>
              <w:tab/>
            </w:r>
            <w:r>
              <w:rPr>
                <w:noProof/>
                <w:webHidden/>
              </w:rPr>
              <w:fldChar w:fldCharType="begin"/>
            </w:r>
            <w:r>
              <w:rPr>
                <w:noProof/>
                <w:webHidden/>
              </w:rPr>
              <w:instrText xml:space="preserve"> PAGEREF _Toc221705352 \h </w:instrText>
            </w:r>
            <w:r>
              <w:rPr>
                <w:noProof/>
                <w:webHidden/>
              </w:rPr>
            </w:r>
            <w:r>
              <w:rPr>
                <w:noProof/>
                <w:webHidden/>
              </w:rPr>
              <w:fldChar w:fldCharType="separate"/>
            </w:r>
            <w:r>
              <w:rPr>
                <w:noProof/>
                <w:webHidden/>
              </w:rPr>
              <w:t>16</w:t>
            </w:r>
            <w:r>
              <w:rPr>
                <w:noProof/>
                <w:webHidden/>
              </w:rPr>
              <w:fldChar w:fldCharType="end"/>
            </w:r>
          </w:hyperlink>
        </w:p>
        <w:p w14:paraId="43178917" w14:textId="5C73276A" w:rsidR="00F44BD7" w:rsidRDefault="00F44BD7" w:rsidP="00F44BD7">
          <w:pPr>
            <w:rPr>
              <w:noProof/>
            </w:rPr>
          </w:pPr>
          <w:r w:rsidRPr="00FA48F3">
            <w:rPr>
              <w:rFonts w:cs="Arial"/>
              <w:b/>
              <w:bCs/>
              <w:noProof/>
            </w:rPr>
            <w:fldChar w:fldCharType="end"/>
          </w:r>
        </w:p>
      </w:sdtContent>
    </w:sdt>
    <w:bookmarkEnd w:id="5" w:displacedByCustomXml="prev"/>
    <w:p w14:paraId="1C9DF0F5" w14:textId="77777777" w:rsidR="00FB19B5" w:rsidRDefault="00FB19B5" w:rsidP="00FB19B5"/>
    <w:p w14:paraId="49A187D4" w14:textId="77777777" w:rsidR="00FB19B5" w:rsidRPr="00FB19B5" w:rsidRDefault="00FB19B5" w:rsidP="00FB19B5">
      <w:pPr>
        <w:rPr>
          <w:lang w:eastAsia="en-AU"/>
        </w:rPr>
        <w:sectPr w:rsidR="00FB19B5" w:rsidRPr="00FB19B5" w:rsidSect="0053581E">
          <w:headerReference w:type="default" r:id="rId12"/>
          <w:pgSz w:w="11906" w:h="16838" w:code="9"/>
          <w:pgMar w:top="851" w:right="851" w:bottom="851" w:left="851" w:header="709" w:footer="482" w:gutter="0"/>
          <w:cols w:space="708"/>
          <w:docGrid w:linePitch="360"/>
        </w:sectPr>
      </w:pPr>
    </w:p>
    <w:p w14:paraId="5872C2FB" w14:textId="4C6FB846" w:rsidR="00B87207" w:rsidRPr="00A53563" w:rsidRDefault="00363FF2" w:rsidP="00FB19B5">
      <w:pPr>
        <w:pStyle w:val="Heading2"/>
      </w:pPr>
      <w:bookmarkStart w:id="6" w:name="_Toc164262060"/>
      <w:bookmarkStart w:id="7" w:name="_Toc221705332"/>
      <w:r>
        <w:lastRenderedPageBreak/>
        <w:t>CONDITIONS OF CONTRACT</w:t>
      </w:r>
      <w:bookmarkEnd w:id="6"/>
      <w:bookmarkEnd w:id="7"/>
    </w:p>
    <w:p w14:paraId="271D231A" w14:textId="573DBDBA" w:rsidR="00B373A2" w:rsidRDefault="0094365C" w:rsidP="00D711CE">
      <w:pPr>
        <w:pStyle w:val="Heading3"/>
      </w:pPr>
      <w:bookmarkStart w:id="8" w:name="_Toc164262061"/>
      <w:bookmarkStart w:id="9" w:name="_Toc221705333"/>
      <w:r>
        <w:t>DEFINITIONS AND INTERPRETATION</w:t>
      </w:r>
      <w:bookmarkEnd w:id="8"/>
      <w:bookmarkEnd w:id="9"/>
    </w:p>
    <w:p w14:paraId="23D85BC3" w14:textId="7C24A3EF" w:rsidR="00B373A2" w:rsidRDefault="00491A9D" w:rsidP="00FB19B5">
      <w:pPr>
        <w:pStyle w:val="Heading6"/>
      </w:pPr>
      <w:r>
        <w:t>Definitions</w:t>
      </w:r>
    </w:p>
    <w:p w14:paraId="5BF2BB9D" w14:textId="77777777" w:rsidR="00174FD0" w:rsidRDefault="00B373A2" w:rsidP="00174FD0">
      <w:pPr>
        <w:pStyle w:val="CSParagraph"/>
        <w:keepNext/>
      </w:pPr>
      <w:r>
        <w:t>In the Contract, except where the context otherwise requires</w:t>
      </w:r>
      <w:r w:rsidR="00174FD0">
        <w:t>:</w:t>
      </w:r>
    </w:p>
    <w:p w14:paraId="5AC6C321" w14:textId="35CF720A" w:rsidR="00B805EA" w:rsidRDefault="00B805EA" w:rsidP="00B96731">
      <w:pPr>
        <w:pStyle w:val="CSParagraph"/>
        <w:rPr>
          <w:i/>
          <w:iCs/>
        </w:rPr>
      </w:pPr>
      <w:r w:rsidRPr="00FA137B">
        <w:rPr>
          <w:i/>
        </w:rPr>
        <w:t>BIF Act</w:t>
      </w:r>
      <w:r w:rsidRPr="00FA137B">
        <w:t xml:space="preserve"> means the </w:t>
      </w:r>
      <w:r w:rsidRPr="00FA137B">
        <w:rPr>
          <w:i/>
        </w:rPr>
        <w:t>Building Industry Fairness (Security of Payment) Act 2017</w:t>
      </w:r>
      <w:r w:rsidRPr="00FA137B">
        <w:t xml:space="preserve"> (Qld) and the regulations made under or in respect of that Act</w:t>
      </w:r>
      <w:r w:rsidR="00A72A61">
        <w:t>.</w:t>
      </w:r>
    </w:p>
    <w:p w14:paraId="7F399922" w14:textId="77777777" w:rsidR="00174FD0" w:rsidRDefault="008F4953" w:rsidP="00174FD0">
      <w:pPr>
        <w:pStyle w:val="CSParagraph"/>
        <w:keepNext/>
      </w:pPr>
      <w:r>
        <w:rPr>
          <w:i/>
          <w:iCs/>
        </w:rPr>
        <w:t>b</w:t>
      </w:r>
      <w:r w:rsidR="002A02C6" w:rsidRPr="008D610B">
        <w:rPr>
          <w:i/>
          <w:iCs/>
        </w:rPr>
        <w:t xml:space="preserve">usiness </w:t>
      </w:r>
      <w:r>
        <w:rPr>
          <w:i/>
          <w:iCs/>
        </w:rPr>
        <w:t>d</w:t>
      </w:r>
      <w:r w:rsidR="002A02C6" w:rsidRPr="008D610B">
        <w:rPr>
          <w:i/>
          <w:iCs/>
        </w:rPr>
        <w:t>ay</w:t>
      </w:r>
      <w:r w:rsidR="002A02C6">
        <w:t xml:space="preserve"> means a day that is not</w:t>
      </w:r>
      <w:r w:rsidR="00174FD0">
        <w:t>:</w:t>
      </w:r>
    </w:p>
    <w:p w14:paraId="0798BBC6" w14:textId="603F80B5" w:rsidR="002A02C6" w:rsidRDefault="002A02C6" w:rsidP="004D5ED1">
      <w:pPr>
        <w:pStyle w:val="CSParaa0"/>
      </w:pPr>
      <w:r>
        <w:t>a Saturday or Sunday; or</w:t>
      </w:r>
    </w:p>
    <w:p w14:paraId="09684724" w14:textId="51BB2A69" w:rsidR="002A02C6" w:rsidRDefault="002A02C6" w:rsidP="00786EDA">
      <w:pPr>
        <w:pStyle w:val="CSParaa0"/>
      </w:pPr>
      <w:r>
        <w:t>a public holiday, special holiday or bank holiday in the place in which any relevant act is to be or may be done; or</w:t>
      </w:r>
    </w:p>
    <w:p w14:paraId="04169A6E" w14:textId="069E3EBC" w:rsidR="002A02C6" w:rsidRDefault="002A02C6" w:rsidP="00786EDA">
      <w:pPr>
        <w:pStyle w:val="CSParaa0"/>
      </w:pPr>
      <w:r>
        <w:t>a day in the period from 22 December in a particular year to 10 January in the following year, both days inclusive</w:t>
      </w:r>
      <w:r w:rsidR="00A72A61">
        <w:t>.</w:t>
      </w:r>
    </w:p>
    <w:p w14:paraId="71C097C1" w14:textId="52C3275C" w:rsidR="00C57F57" w:rsidRDefault="00C57F57" w:rsidP="00B96731">
      <w:pPr>
        <w:pStyle w:val="CSParagraph"/>
      </w:pPr>
      <w:r w:rsidRPr="008D610B">
        <w:rPr>
          <w:i/>
          <w:iCs/>
        </w:rPr>
        <w:t>Client</w:t>
      </w:r>
      <w:r>
        <w:t xml:space="preserve"> means the person stated in the Annexure</w:t>
      </w:r>
      <w:r w:rsidR="00A72A61">
        <w:t>.</w:t>
      </w:r>
    </w:p>
    <w:p w14:paraId="15F13DB0" w14:textId="0FD83391" w:rsidR="00FA137B" w:rsidRDefault="00FA137B" w:rsidP="00B96731">
      <w:pPr>
        <w:pStyle w:val="CSParagraph"/>
      </w:pPr>
      <w:r w:rsidRPr="00147460">
        <w:rPr>
          <w:i/>
          <w:iCs/>
        </w:rPr>
        <w:t>Client Information</w:t>
      </w:r>
      <w:r>
        <w:t xml:space="preserve"> </w:t>
      </w:r>
      <w:r w:rsidRPr="00F75B09">
        <w:t xml:space="preserve">means all material including but not limited to books, documents, information and data stored by any means disclosed or made available by the </w:t>
      </w:r>
      <w:r w:rsidRPr="008D610B">
        <w:rPr>
          <w:i/>
          <w:iCs/>
        </w:rPr>
        <w:t>Client</w:t>
      </w:r>
      <w:r w:rsidRPr="00F75B09">
        <w:t xml:space="preserve"> to the </w:t>
      </w:r>
      <w:r w:rsidRPr="008D610B">
        <w:rPr>
          <w:i/>
          <w:iCs/>
        </w:rPr>
        <w:t>Consultant</w:t>
      </w:r>
      <w:r w:rsidRPr="00F75B09">
        <w:t xml:space="preserve"> in connection with the performance of the </w:t>
      </w:r>
      <w:r w:rsidRPr="008D610B">
        <w:rPr>
          <w:i/>
          <w:iCs/>
        </w:rPr>
        <w:t>Contract</w:t>
      </w:r>
      <w:r w:rsidR="00A72A61">
        <w:t>.</w:t>
      </w:r>
    </w:p>
    <w:p w14:paraId="0074AB40" w14:textId="2FE7D87A" w:rsidR="00B373A2" w:rsidRDefault="00B373A2" w:rsidP="00B96731">
      <w:pPr>
        <w:pStyle w:val="CSParagraph"/>
      </w:pPr>
      <w:r w:rsidRPr="008D610B">
        <w:rPr>
          <w:i/>
          <w:iCs/>
        </w:rPr>
        <w:t>Consultant</w:t>
      </w:r>
      <w:r>
        <w:t xml:space="preserve"> means the person appointed in writing by the </w:t>
      </w:r>
      <w:r w:rsidRPr="008D610B">
        <w:rPr>
          <w:i/>
          <w:iCs/>
        </w:rPr>
        <w:t>Client</w:t>
      </w:r>
      <w:r>
        <w:t xml:space="preserve"> to perform the </w:t>
      </w:r>
      <w:r w:rsidRPr="008D610B">
        <w:rPr>
          <w:i/>
          <w:iCs/>
        </w:rPr>
        <w:t>Services</w:t>
      </w:r>
      <w:r>
        <w:t xml:space="preserve"> and that person’s executors or successors and permitted assigns</w:t>
      </w:r>
      <w:r w:rsidR="00A72A61">
        <w:t>.</w:t>
      </w:r>
    </w:p>
    <w:p w14:paraId="16DA6ED3" w14:textId="0267FA29" w:rsidR="00B373A2" w:rsidRDefault="00B373A2" w:rsidP="00B96731">
      <w:pPr>
        <w:pStyle w:val="CSParagraph"/>
      </w:pPr>
      <w:r w:rsidRPr="008D610B">
        <w:rPr>
          <w:i/>
          <w:iCs/>
        </w:rPr>
        <w:t>Contract</w:t>
      </w:r>
      <w:r>
        <w:t xml:space="preserve"> means the agreement in writing between the </w:t>
      </w:r>
      <w:r w:rsidRPr="008D610B">
        <w:rPr>
          <w:i/>
          <w:iCs/>
        </w:rPr>
        <w:t>Client</w:t>
      </w:r>
      <w:r>
        <w:t xml:space="preserve"> and the </w:t>
      </w:r>
      <w:r w:rsidRPr="008D610B">
        <w:rPr>
          <w:i/>
          <w:iCs/>
        </w:rPr>
        <w:t>Consultant</w:t>
      </w:r>
      <w:r>
        <w:t xml:space="preserve"> including these Conditions of Contract</w:t>
      </w:r>
      <w:r w:rsidR="00A72A61">
        <w:t>.</w:t>
      </w:r>
    </w:p>
    <w:p w14:paraId="54DA4D73" w14:textId="67EE6A91" w:rsidR="00B373A2" w:rsidRPr="00F75B09" w:rsidRDefault="00B373A2" w:rsidP="00B96731">
      <w:pPr>
        <w:pStyle w:val="CSParagraph"/>
      </w:pPr>
      <w:bookmarkStart w:id="10" w:name="_Hlk113450748"/>
      <w:r w:rsidRPr="008D610B">
        <w:rPr>
          <w:i/>
          <w:iCs/>
        </w:rPr>
        <w:t>Contract Material</w:t>
      </w:r>
      <w:r w:rsidRPr="00F75B09">
        <w:t xml:space="preserve"> means all material which is created in connection with or for the purposes of performing the </w:t>
      </w:r>
      <w:r w:rsidRPr="008D610B">
        <w:rPr>
          <w:i/>
          <w:iCs/>
        </w:rPr>
        <w:t>Contract</w:t>
      </w:r>
      <w:r w:rsidRPr="00F75B09">
        <w:t xml:space="preserve"> by the </w:t>
      </w:r>
      <w:r w:rsidRPr="008D610B">
        <w:rPr>
          <w:i/>
          <w:iCs/>
        </w:rPr>
        <w:t>Consultant</w:t>
      </w:r>
      <w:r w:rsidR="00A72A61">
        <w:t>.</w:t>
      </w:r>
    </w:p>
    <w:bookmarkEnd w:id="10"/>
    <w:p w14:paraId="2CC77643" w14:textId="77777777" w:rsidR="00174FD0" w:rsidRDefault="00786EDA" w:rsidP="00174FD0">
      <w:pPr>
        <w:pStyle w:val="CSParagraph"/>
        <w:keepNext/>
      </w:pPr>
      <w:r w:rsidRPr="00196089">
        <w:rPr>
          <w:i/>
          <w:iCs/>
        </w:rPr>
        <w:t>Government Department or Instrumentality</w:t>
      </w:r>
      <w:r>
        <w:t xml:space="preserve"> means</w:t>
      </w:r>
      <w:r w:rsidR="00174FD0">
        <w:t>:</w:t>
      </w:r>
    </w:p>
    <w:p w14:paraId="651F984B" w14:textId="77777777" w:rsidR="00174FD0" w:rsidRDefault="00786EDA" w:rsidP="00CB7C49">
      <w:pPr>
        <w:pStyle w:val="CSParaa0"/>
        <w:keepNext/>
        <w:numPr>
          <w:ilvl w:val="5"/>
          <w:numId w:val="8"/>
        </w:numPr>
      </w:pPr>
      <w:r>
        <w:t xml:space="preserve">any government department responsible for compliance with government policy, including </w:t>
      </w:r>
      <w:r w:rsidR="00FD409B" w:rsidRPr="00FA137B">
        <w:t>without limitation</w:t>
      </w:r>
      <w:r w:rsidR="00174FD0">
        <w:t>:</w:t>
      </w:r>
    </w:p>
    <w:p w14:paraId="6624EF18" w14:textId="207B55F9" w:rsidR="00786EDA" w:rsidRPr="00FA137B" w:rsidRDefault="00786EDA" w:rsidP="00196089">
      <w:pPr>
        <w:pStyle w:val="CSParai"/>
      </w:pPr>
      <w:r>
        <w:t xml:space="preserve">the Queensland Apprenticeship and Traineeship Office within the Department of </w:t>
      </w:r>
      <w:r w:rsidR="0086409A">
        <w:t xml:space="preserve">Trade, </w:t>
      </w:r>
      <w:r>
        <w:t>Employment and Training;</w:t>
      </w:r>
      <w:r w:rsidR="00B805EA">
        <w:t xml:space="preserve"> </w:t>
      </w:r>
      <w:r w:rsidR="00B805EA" w:rsidRPr="00FA137B">
        <w:t>and</w:t>
      </w:r>
    </w:p>
    <w:p w14:paraId="31F55478" w14:textId="369DEF20" w:rsidR="00786EDA" w:rsidRPr="00FA137B" w:rsidRDefault="00786EDA" w:rsidP="00196089">
      <w:pPr>
        <w:pStyle w:val="CSParai"/>
      </w:pPr>
      <w:r w:rsidRPr="00FA137B">
        <w:t>Local Content with the Department of State Development</w:t>
      </w:r>
      <w:r w:rsidR="0086409A">
        <w:t>,</w:t>
      </w:r>
      <w:r w:rsidRPr="00FA137B">
        <w:t xml:space="preserve"> Infrastructure</w:t>
      </w:r>
      <w:r w:rsidR="0086409A">
        <w:t xml:space="preserve"> and Planning</w:t>
      </w:r>
      <w:r w:rsidRPr="00FA137B">
        <w:t>;</w:t>
      </w:r>
      <w:r w:rsidR="00B805EA" w:rsidRPr="00FA137B">
        <w:t xml:space="preserve"> and</w:t>
      </w:r>
    </w:p>
    <w:p w14:paraId="636C8B98" w14:textId="77777777" w:rsidR="00174FD0" w:rsidRDefault="00786EDA" w:rsidP="00174FD0">
      <w:pPr>
        <w:pStyle w:val="CSParaa0"/>
        <w:keepNext/>
      </w:pPr>
      <w:r w:rsidRPr="00FA137B">
        <w:t xml:space="preserve">any government regulator, including </w:t>
      </w:r>
      <w:r w:rsidR="00FD409B" w:rsidRPr="00FA137B">
        <w:t>without limitation</w:t>
      </w:r>
      <w:r w:rsidR="00174FD0">
        <w:t>:</w:t>
      </w:r>
    </w:p>
    <w:p w14:paraId="0D300D66" w14:textId="4ED52EAD" w:rsidR="00786EDA" w:rsidRDefault="00786EDA" w:rsidP="00196089">
      <w:pPr>
        <w:pStyle w:val="CSParai"/>
      </w:pPr>
      <w:r>
        <w:t>the Queensland Building and Construction Commission;</w:t>
      </w:r>
    </w:p>
    <w:p w14:paraId="077EA7BF" w14:textId="3ED590C0" w:rsidR="00786EDA" w:rsidRDefault="00786EDA" w:rsidP="00196089">
      <w:pPr>
        <w:pStyle w:val="CSParai"/>
      </w:pPr>
      <w:r>
        <w:t>the Office of Industrial Relations;</w:t>
      </w:r>
    </w:p>
    <w:p w14:paraId="20F60BE0" w14:textId="221EE03B" w:rsidR="00786EDA" w:rsidRDefault="00786EDA" w:rsidP="00196089">
      <w:pPr>
        <w:pStyle w:val="CSParai"/>
      </w:pPr>
      <w:r>
        <w:t>the Fair Work Commission;</w:t>
      </w:r>
    </w:p>
    <w:p w14:paraId="19B761F3" w14:textId="0011F7F0" w:rsidR="00786EDA" w:rsidRDefault="00786EDA" w:rsidP="00E2167A">
      <w:pPr>
        <w:pStyle w:val="CSParai"/>
      </w:pPr>
      <w:r>
        <w:t>the Australian Taxation Office; and</w:t>
      </w:r>
    </w:p>
    <w:p w14:paraId="3ECF8566" w14:textId="4FFE5663" w:rsidR="00786EDA" w:rsidRPr="00F75B09" w:rsidRDefault="00786EDA" w:rsidP="00196089">
      <w:pPr>
        <w:pStyle w:val="CSParai"/>
      </w:pPr>
      <w:r>
        <w:t>the Office of the Federal Safety Commissioner</w:t>
      </w:r>
      <w:r w:rsidR="00A72A61">
        <w:t>.</w:t>
      </w:r>
    </w:p>
    <w:p w14:paraId="55DA0DFA" w14:textId="5094504A" w:rsidR="00B373A2" w:rsidRPr="00F75B09" w:rsidRDefault="00B373A2" w:rsidP="00B96731">
      <w:pPr>
        <w:pStyle w:val="CSParagraph"/>
      </w:pPr>
      <w:r w:rsidRPr="008D610B">
        <w:rPr>
          <w:i/>
          <w:iCs/>
        </w:rPr>
        <w:t>Intellectual Property Rights</w:t>
      </w:r>
      <w:r w:rsidRPr="00F75B09">
        <w:t xml:space="preserve"> means any statutory or other proprietary right in respect of inventions, innovations, patents, utility models, designs, circuit layouts, mask rights, copyright (including future copyright), confidential information, trade secrets, know-how, trademarks</w:t>
      </w:r>
      <w:r w:rsidR="00D533A3">
        <w:t xml:space="preserve"> or names,</w:t>
      </w:r>
      <w:r w:rsidRPr="00F75B09">
        <w:t xml:space="preserve"> </w:t>
      </w:r>
      <w:r w:rsidR="00872479">
        <w:t>or</w:t>
      </w:r>
      <w:r w:rsidR="00872479" w:rsidRPr="00F75B09">
        <w:t xml:space="preserve"> </w:t>
      </w:r>
      <w:r w:rsidRPr="00F75B09">
        <w:t>any other right in respect of intellectual property</w:t>
      </w:r>
      <w:r w:rsidR="00872479" w:rsidRPr="00872479">
        <w:t xml:space="preserve"> subsisting anywhere in the world</w:t>
      </w:r>
      <w:r w:rsidR="00A72A61">
        <w:t>.</w:t>
      </w:r>
    </w:p>
    <w:p w14:paraId="29572635" w14:textId="743CC808" w:rsidR="00B373A2" w:rsidRPr="00F75B09" w:rsidRDefault="00B373A2" w:rsidP="00B96731">
      <w:pPr>
        <w:pStyle w:val="CSParagraph"/>
      </w:pPr>
      <w:r w:rsidRPr="008D610B">
        <w:rPr>
          <w:i/>
          <w:iCs/>
        </w:rPr>
        <w:lastRenderedPageBreak/>
        <w:t>Legislative Requirement</w:t>
      </w:r>
      <w:r w:rsidRPr="00F75B09">
        <w:t xml:space="preserve"> means legislation and subordinate legislation of the Commonwealth of Australia or the State or Territory applicable to the </w:t>
      </w:r>
      <w:r w:rsidRPr="008D610B">
        <w:rPr>
          <w:i/>
          <w:iCs/>
        </w:rPr>
        <w:t>Services</w:t>
      </w:r>
      <w:r w:rsidRPr="00F75B09">
        <w:t xml:space="preserve"> and any instruments made under such legislation or subordinate legislation and includes certificates, licences, consents, permits, approvals and the requirements of organisations having jurisdiction in connection with the performance of the </w:t>
      </w:r>
      <w:r w:rsidRPr="008D610B">
        <w:rPr>
          <w:i/>
          <w:iCs/>
        </w:rPr>
        <w:t>Services</w:t>
      </w:r>
      <w:r w:rsidRPr="00F75B09">
        <w:t>, and fees and charges payable in connection with the foregoing</w:t>
      </w:r>
      <w:r w:rsidR="00A72A61">
        <w:t>.</w:t>
      </w:r>
    </w:p>
    <w:p w14:paraId="2E2F7FE9" w14:textId="6404ABBF" w:rsidR="00B373A2" w:rsidRPr="00F75B09" w:rsidRDefault="00B373A2" w:rsidP="00B96731">
      <w:pPr>
        <w:pStyle w:val="CSParagraph"/>
      </w:pPr>
      <w:r w:rsidRPr="008D610B">
        <w:rPr>
          <w:i/>
          <w:iCs/>
        </w:rPr>
        <w:t>Project Officer</w:t>
      </w:r>
      <w:r w:rsidRPr="00F75B09">
        <w:t xml:space="preserve"> means the person appointed by the </w:t>
      </w:r>
      <w:r w:rsidRPr="008D610B">
        <w:rPr>
          <w:i/>
          <w:iCs/>
        </w:rPr>
        <w:t>Client</w:t>
      </w:r>
      <w:r w:rsidRPr="00F75B09">
        <w:t xml:space="preserve"> and stated in the </w:t>
      </w:r>
      <w:r w:rsidR="006E142E" w:rsidRPr="00F75B09">
        <w:t>Annexure</w:t>
      </w:r>
      <w:r w:rsidR="00A72A61">
        <w:t>.</w:t>
      </w:r>
    </w:p>
    <w:p w14:paraId="1ED6D585" w14:textId="1D2A85EF" w:rsidR="002338BC" w:rsidRDefault="002338BC" w:rsidP="00FB19B5">
      <w:pPr>
        <w:pStyle w:val="CSParagraph"/>
      </w:pPr>
      <w:r w:rsidRPr="00FB19B5">
        <w:rPr>
          <w:i/>
          <w:iCs/>
        </w:rPr>
        <w:t>Services</w:t>
      </w:r>
      <w:r>
        <w:t xml:space="preserve"> means the services described in the </w:t>
      </w:r>
      <w:r w:rsidRPr="00FB19B5">
        <w:rPr>
          <w:i/>
          <w:iCs/>
        </w:rPr>
        <w:t>Terms of Reference</w:t>
      </w:r>
      <w:r>
        <w:t xml:space="preserve"> including the supply of </w:t>
      </w:r>
      <w:r w:rsidRPr="00FB19B5">
        <w:rPr>
          <w:i/>
          <w:iCs/>
        </w:rPr>
        <w:t>Contract Material</w:t>
      </w:r>
      <w:r>
        <w:t xml:space="preserve"> to the </w:t>
      </w:r>
      <w:r w:rsidRPr="00FB19B5">
        <w:rPr>
          <w:i/>
          <w:iCs/>
        </w:rPr>
        <w:t>Client</w:t>
      </w:r>
      <w:r w:rsidR="00A72A61">
        <w:t>.</w:t>
      </w:r>
    </w:p>
    <w:p w14:paraId="4C54926D" w14:textId="7F4417AE" w:rsidR="00AC60B8" w:rsidRPr="00F449B4" w:rsidRDefault="003E2EC9" w:rsidP="00B805EA">
      <w:pPr>
        <w:pStyle w:val="CSParagraph"/>
      </w:pPr>
      <w:r w:rsidRPr="00FA137B">
        <w:rPr>
          <w:i/>
        </w:rPr>
        <w:t>s</w:t>
      </w:r>
      <w:r w:rsidR="00AC60B8" w:rsidRPr="00FA137B">
        <w:rPr>
          <w:i/>
        </w:rPr>
        <w:t>ubcontractor</w:t>
      </w:r>
      <w:r w:rsidR="00AC60B8" w:rsidRPr="00FA137B">
        <w:t xml:space="preserve"> means any person engaged by the </w:t>
      </w:r>
      <w:r w:rsidR="00AC60B8" w:rsidRPr="00F449B4">
        <w:rPr>
          <w:i/>
        </w:rPr>
        <w:t>Consultant</w:t>
      </w:r>
      <w:r w:rsidR="00AC60B8" w:rsidRPr="00F449B4">
        <w:t xml:space="preserve">, including a subconsultant, for the performance of any part of the </w:t>
      </w:r>
      <w:r w:rsidR="00AC60B8" w:rsidRPr="00F449B4">
        <w:rPr>
          <w:i/>
        </w:rPr>
        <w:t>Services</w:t>
      </w:r>
      <w:r w:rsidR="00A72A61">
        <w:t>.</w:t>
      </w:r>
    </w:p>
    <w:p w14:paraId="755FEBF8" w14:textId="34604821" w:rsidR="00B805EA" w:rsidRPr="00B805EA" w:rsidRDefault="00B805EA" w:rsidP="00B96731">
      <w:pPr>
        <w:pStyle w:val="CSParagraph"/>
      </w:pPr>
      <w:r w:rsidRPr="00F449B4">
        <w:rPr>
          <w:i/>
        </w:rPr>
        <w:t xml:space="preserve">Supplier Code of Conduct </w:t>
      </w:r>
      <w:r w:rsidRPr="00F449B4">
        <w:t>means the Queensland Government Code titled “Queensland Government Supplier Code of Conduct” or any code that replaces that code</w:t>
      </w:r>
      <w:r w:rsidR="00A72A61">
        <w:t>.</w:t>
      </w:r>
    </w:p>
    <w:p w14:paraId="2446B843" w14:textId="4EE52456" w:rsidR="00B373A2" w:rsidRDefault="00B373A2" w:rsidP="00B96731">
      <w:pPr>
        <w:pStyle w:val="CSParagraph"/>
      </w:pPr>
      <w:r w:rsidRPr="008D610B">
        <w:rPr>
          <w:i/>
          <w:iCs/>
        </w:rPr>
        <w:t>Terms of Reference</w:t>
      </w:r>
      <w:r>
        <w:t xml:space="preserve"> means the documents issued by the </w:t>
      </w:r>
      <w:r w:rsidRPr="008D610B">
        <w:rPr>
          <w:i/>
          <w:iCs/>
        </w:rPr>
        <w:t>Client</w:t>
      </w:r>
      <w:r>
        <w:t xml:space="preserve"> to the </w:t>
      </w:r>
      <w:r w:rsidRPr="008D610B">
        <w:rPr>
          <w:i/>
          <w:iCs/>
        </w:rPr>
        <w:t>Consultant</w:t>
      </w:r>
      <w:r>
        <w:t xml:space="preserve"> describing the scope of the project including its purpose and the scope of the services to be provided by the </w:t>
      </w:r>
      <w:r w:rsidRPr="008D610B">
        <w:rPr>
          <w:i/>
          <w:iCs/>
        </w:rPr>
        <w:t>Consultant</w:t>
      </w:r>
      <w:r>
        <w:t xml:space="preserve"> (as varied from time to time in accordance with the </w:t>
      </w:r>
      <w:r w:rsidRPr="008D610B">
        <w:rPr>
          <w:i/>
          <w:iCs/>
        </w:rPr>
        <w:t>Contract</w:t>
      </w:r>
      <w:r>
        <w:t>).</w:t>
      </w:r>
    </w:p>
    <w:p w14:paraId="481795D1" w14:textId="24B2113F" w:rsidR="00B373A2" w:rsidRDefault="00B373A2" w:rsidP="00FB19B5">
      <w:pPr>
        <w:pStyle w:val="Heading6"/>
      </w:pPr>
      <w:r>
        <w:t>Interpretation</w:t>
      </w:r>
    </w:p>
    <w:p w14:paraId="17E050E2" w14:textId="77777777" w:rsidR="00174FD0" w:rsidRDefault="00B373A2" w:rsidP="00CB7C49">
      <w:pPr>
        <w:pStyle w:val="CSParaa0"/>
        <w:numPr>
          <w:ilvl w:val="5"/>
          <w:numId w:val="7"/>
        </w:numPr>
      </w:pPr>
      <w:r>
        <w:t xml:space="preserve">In the </w:t>
      </w:r>
      <w:r w:rsidRPr="008D610B">
        <w:rPr>
          <w:i/>
          <w:iCs/>
        </w:rPr>
        <w:t>Contract</w:t>
      </w:r>
      <w:r>
        <w:t>, except where the context otherwise requires</w:t>
      </w:r>
      <w:r w:rsidR="00174FD0">
        <w:t>:</w:t>
      </w:r>
    </w:p>
    <w:p w14:paraId="35E37AF9" w14:textId="5D80238A" w:rsidR="00B373A2" w:rsidRDefault="00B373A2" w:rsidP="00CB7C49">
      <w:pPr>
        <w:pStyle w:val="CSParai"/>
        <w:numPr>
          <w:ilvl w:val="6"/>
          <w:numId w:val="7"/>
        </w:numPr>
      </w:pPr>
      <w:r>
        <w:t>references to persons include an individual, firm or a body, corporate or unincorporated;</w:t>
      </w:r>
    </w:p>
    <w:p w14:paraId="72F170AE" w14:textId="01DFE361" w:rsidR="00B373A2" w:rsidRDefault="00B373A2" w:rsidP="00CB7C49">
      <w:pPr>
        <w:pStyle w:val="CSParai"/>
        <w:numPr>
          <w:ilvl w:val="6"/>
          <w:numId w:val="7"/>
        </w:numPr>
      </w:pPr>
      <w:r>
        <w:t>words in the singular include the plural and words in the plural include the singular, according to the requirements of the context;</w:t>
      </w:r>
    </w:p>
    <w:p w14:paraId="337CB554" w14:textId="7F172216" w:rsidR="00B373A2" w:rsidRDefault="00B373A2" w:rsidP="00CB7C49">
      <w:pPr>
        <w:pStyle w:val="CSParai"/>
        <w:numPr>
          <w:ilvl w:val="6"/>
          <w:numId w:val="7"/>
        </w:numPr>
      </w:pPr>
      <w:r>
        <w:t>if a word is defined, another part of speech or grammatical form of that word has a corresponding meaning;</w:t>
      </w:r>
    </w:p>
    <w:p w14:paraId="52452391" w14:textId="5ACE5571" w:rsidR="00B373A2" w:rsidRDefault="00B373A2" w:rsidP="00CB7C49">
      <w:pPr>
        <w:pStyle w:val="CSParai"/>
        <w:numPr>
          <w:ilvl w:val="6"/>
          <w:numId w:val="7"/>
        </w:numPr>
      </w:pPr>
      <w:r>
        <w:t xml:space="preserve">clause headings in the Conditions of </w:t>
      </w:r>
      <w:r w:rsidRPr="009D327E">
        <w:t>Contract</w:t>
      </w:r>
      <w:r>
        <w:t xml:space="preserve"> do not form part of the Conditions of Contract and are not used in the interpretation of the </w:t>
      </w:r>
      <w:r w:rsidRPr="008D610B">
        <w:rPr>
          <w:i/>
          <w:iCs/>
        </w:rPr>
        <w:t>Contract</w:t>
      </w:r>
      <w:r>
        <w:t>;</w:t>
      </w:r>
    </w:p>
    <w:p w14:paraId="41725987" w14:textId="19921A88" w:rsidR="00B373A2" w:rsidRDefault="00B373A2" w:rsidP="00CB7C49">
      <w:pPr>
        <w:pStyle w:val="CSParai"/>
        <w:numPr>
          <w:ilvl w:val="6"/>
          <w:numId w:val="7"/>
        </w:numPr>
      </w:pPr>
      <w:r>
        <w:t xml:space="preserve">where a party consists of two or more persons, their obligations and liabilities under the </w:t>
      </w:r>
      <w:r w:rsidRPr="008D610B">
        <w:rPr>
          <w:i/>
          <w:iCs/>
        </w:rPr>
        <w:t>Contract</w:t>
      </w:r>
      <w:r>
        <w:t xml:space="preserve"> is joint and several;</w:t>
      </w:r>
    </w:p>
    <w:p w14:paraId="5AE16071" w14:textId="42465B61" w:rsidR="00B373A2" w:rsidRDefault="00B373A2" w:rsidP="00CB7C49">
      <w:pPr>
        <w:pStyle w:val="CSParai"/>
        <w:numPr>
          <w:ilvl w:val="6"/>
          <w:numId w:val="7"/>
        </w:numPr>
      </w:pPr>
      <w:r>
        <w:t xml:space="preserve">a reference to </w:t>
      </w:r>
      <w:r w:rsidRPr="008D610B">
        <w:rPr>
          <w:i/>
          <w:iCs/>
        </w:rPr>
        <w:t>Legislative Requirements</w:t>
      </w:r>
      <w:r>
        <w:t xml:space="preserve"> includes all amendments, re-enactments and replacements to </w:t>
      </w:r>
      <w:r w:rsidRPr="008D610B">
        <w:rPr>
          <w:i/>
          <w:iCs/>
        </w:rPr>
        <w:t>Legislative Requirements</w:t>
      </w:r>
      <w:r>
        <w:t>.</w:t>
      </w:r>
    </w:p>
    <w:p w14:paraId="133DA512" w14:textId="54B75776" w:rsidR="00B373A2" w:rsidRDefault="0094365C" w:rsidP="00491A9D">
      <w:pPr>
        <w:pStyle w:val="Heading3"/>
      </w:pPr>
      <w:bookmarkStart w:id="11" w:name="_Toc164262062"/>
      <w:bookmarkStart w:id="12" w:name="_Toc221705334"/>
      <w:r>
        <w:t xml:space="preserve">RESPONSIBILITIES AND OBLIGATIONS OF THE </w:t>
      </w:r>
      <w:r w:rsidRPr="00C87C67">
        <w:t>CONSULTANT</w:t>
      </w:r>
      <w:bookmarkEnd w:id="11"/>
      <w:bookmarkEnd w:id="12"/>
    </w:p>
    <w:p w14:paraId="3EF26B19" w14:textId="5E4C5675" w:rsidR="00B373A2" w:rsidRDefault="00B373A2" w:rsidP="00FB19B5">
      <w:pPr>
        <w:pStyle w:val="Heading6"/>
      </w:pPr>
      <w:r>
        <w:t>Performance</w:t>
      </w:r>
    </w:p>
    <w:p w14:paraId="125AEF87" w14:textId="77777777" w:rsidR="00287843" w:rsidRDefault="00B373A2" w:rsidP="00CB7C49">
      <w:pPr>
        <w:pStyle w:val="CSParaa0"/>
        <w:numPr>
          <w:ilvl w:val="5"/>
          <w:numId w:val="7"/>
        </w:numPr>
      </w:pPr>
      <w:r>
        <w:t xml:space="preserve">The </w:t>
      </w:r>
      <w:r w:rsidRPr="00637705">
        <w:rPr>
          <w:i/>
          <w:iCs/>
        </w:rPr>
        <w:t>Consultant</w:t>
      </w:r>
      <w:r>
        <w:t xml:space="preserve"> must</w:t>
      </w:r>
      <w:r w:rsidR="00287843">
        <w:t>:</w:t>
      </w:r>
    </w:p>
    <w:p w14:paraId="2467CD28" w14:textId="77777777" w:rsidR="00287843" w:rsidRDefault="00B373A2" w:rsidP="00CB7C49">
      <w:pPr>
        <w:pStyle w:val="CSParai"/>
        <w:numPr>
          <w:ilvl w:val="6"/>
          <w:numId w:val="7"/>
        </w:numPr>
      </w:pPr>
      <w:r>
        <w:t xml:space="preserve">perform the </w:t>
      </w:r>
      <w:r w:rsidRPr="00637705">
        <w:rPr>
          <w:i/>
          <w:iCs/>
        </w:rPr>
        <w:t>Services</w:t>
      </w:r>
      <w:r>
        <w:t xml:space="preserve"> in accordance with the </w:t>
      </w:r>
      <w:r w:rsidRPr="00637705">
        <w:rPr>
          <w:i/>
          <w:iCs/>
        </w:rPr>
        <w:t>Contract</w:t>
      </w:r>
      <w:r w:rsidR="00287843">
        <w:t>;</w:t>
      </w:r>
      <w:r w:rsidR="00122C87">
        <w:rPr>
          <w:i/>
          <w:iCs/>
        </w:rPr>
        <w:t xml:space="preserve"> </w:t>
      </w:r>
      <w:r w:rsidR="00122C87" w:rsidRPr="00287843">
        <w:t>and</w:t>
      </w:r>
    </w:p>
    <w:p w14:paraId="75036376" w14:textId="36D7ECDB" w:rsidR="00B373A2" w:rsidRDefault="00122C87" w:rsidP="00CB7C49">
      <w:pPr>
        <w:pStyle w:val="CSParai"/>
        <w:numPr>
          <w:ilvl w:val="6"/>
          <w:numId w:val="7"/>
        </w:numPr>
      </w:pPr>
      <w:r w:rsidRPr="00287843">
        <w:t xml:space="preserve">uphold any commitments made in </w:t>
      </w:r>
      <w:r w:rsidR="00287843">
        <w:t>the Consultant’s</w:t>
      </w:r>
      <w:r w:rsidRPr="00287843">
        <w:t xml:space="preserve"> offer when performing the</w:t>
      </w:r>
      <w:r>
        <w:rPr>
          <w:i/>
          <w:iCs/>
        </w:rPr>
        <w:t xml:space="preserve"> Services</w:t>
      </w:r>
      <w:r w:rsidR="00287843" w:rsidRPr="00287843">
        <w:t xml:space="preserve"> under the </w:t>
      </w:r>
      <w:r w:rsidR="00287843">
        <w:rPr>
          <w:i/>
          <w:iCs/>
        </w:rPr>
        <w:t>Contract</w:t>
      </w:r>
      <w:r w:rsidR="00B373A2">
        <w:t>.</w:t>
      </w:r>
    </w:p>
    <w:p w14:paraId="7820D812" w14:textId="77777777" w:rsidR="00174FD0" w:rsidRDefault="00B373A2" w:rsidP="00CB7C49">
      <w:pPr>
        <w:pStyle w:val="CSParaa0"/>
        <w:numPr>
          <w:ilvl w:val="5"/>
          <w:numId w:val="7"/>
        </w:numPr>
      </w:pPr>
      <w:r>
        <w:t xml:space="preserve">In performing the </w:t>
      </w:r>
      <w:r w:rsidRPr="00637705">
        <w:rPr>
          <w:i/>
          <w:iCs/>
        </w:rPr>
        <w:t>Services</w:t>
      </w:r>
      <w:r>
        <w:t xml:space="preserve">, the </w:t>
      </w:r>
      <w:r w:rsidRPr="00637705">
        <w:rPr>
          <w:i/>
          <w:iCs/>
        </w:rPr>
        <w:t>Consultant</w:t>
      </w:r>
      <w:r>
        <w:t xml:space="preserve"> must</w:t>
      </w:r>
      <w:r w:rsidR="00174FD0">
        <w:t>:</w:t>
      </w:r>
    </w:p>
    <w:p w14:paraId="41140518" w14:textId="7732EFA7" w:rsidR="00B373A2" w:rsidRDefault="00B373A2" w:rsidP="00CB7C49">
      <w:pPr>
        <w:pStyle w:val="CSParai"/>
        <w:numPr>
          <w:ilvl w:val="6"/>
          <w:numId w:val="7"/>
        </w:numPr>
      </w:pPr>
      <w:r>
        <w:t xml:space="preserve">comply with the directions of the </w:t>
      </w:r>
      <w:r w:rsidRPr="008D610B">
        <w:rPr>
          <w:i/>
          <w:iCs/>
        </w:rPr>
        <w:t>Client</w:t>
      </w:r>
      <w:r>
        <w:t xml:space="preserve"> given pursuant to a provision of the </w:t>
      </w:r>
      <w:r w:rsidRPr="008D610B">
        <w:rPr>
          <w:i/>
          <w:iCs/>
        </w:rPr>
        <w:t>Contract</w:t>
      </w:r>
      <w:r>
        <w:t>;</w:t>
      </w:r>
    </w:p>
    <w:p w14:paraId="38144BBA" w14:textId="3943C140" w:rsidR="00B373A2" w:rsidRDefault="00B373A2" w:rsidP="00CB7C49">
      <w:pPr>
        <w:pStyle w:val="CSParai"/>
        <w:numPr>
          <w:ilvl w:val="6"/>
          <w:numId w:val="7"/>
        </w:numPr>
      </w:pPr>
      <w:r>
        <w:t xml:space="preserve">comply with all </w:t>
      </w:r>
      <w:r w:rsidRPr="008D610B">
        <w:rPr>
          <w:i/>
          <w:iCs/>
        </w:rPr>
        <w:t>Legislative Requirements</w:t>
      </w:r>
      <w:r>
        <w:t xml:space="preserve"> in carrying out the </w:t>
      </w:r>
      <w:r w:rsidRPr="008D610B">
        <w:rPr>
          <w:i/>
          <w:iCs/>
        </w:rPr>
        <w:t>Services</w:t>
      </w:r>
      <w:r>
        <w:t>;</w:t>
      </w:r>
    </w:p>
    <w:p w14:paraId="7DA9E885" w14:textId="5758F939" w:rsidR="00B373A2" w:rsidRDefault="00B373A2" w:rsidP="00CB7C49">
      <w:pPr>
        <w:pStyle w:val="CSParai"/>
        <w:numPr>
          <w:ilvl w:val="6"/>
          <w:numId w:val="7"/>
        </w:numPr>
      </w:pPr>
      <w:r>
        <w:t xml:space="preserve">remain responsible for the provision of </w:t>
      </w:r>
      <w:r w:rsidRPr="008D610B">
        <w:rPr>
          <w:i/>
          <w:iCs/>
        </w:rPr>
        <w:t>Services</w:t>
      </w:r>
      <w:r>
        <w:t xml:space="preserve"> in accordance with the </w:t>
      </w:r>
      <w:r w:rsidRPr="008D610B">
        <w:rPr>
          <w:i/>
          <w:iCs/>
        </w:rPr>
        <w:t>Contract</w:t>
      </w:r>
      <w:r>
        <w:t xml:space="preserve"> notwithstanding any review or acceptance of the whole or any part of those </w:t>
      </w:r>
      <w:r w:rsidRPr="008D610B">
        <w:rPr>
          <w:i/>
          <w:iCs/>
        </w:rPr>
        <w:t>Services</w:t>
      </w:r>
      <w:r>
        <w:t xml:space="preserve"> by the </w:t>
      </w:r>
      <w:r w:rsidRPr="008D610B">
        <w:rPr>
          <w:i/>
          <w:iCs/>
        </w:rPr>
        <w:t>Client</w:t>
      </w:r>
      <w:r>
        <w:t>;</w:t>
      </w:r>
    </w:p>
    <w:p w14:paraId="7A4A413B" w14:textId="775976EF" w:rsidR="00B373A2" w:rsidRDefault="00B373A2" w:rsidP="00CB7C49">
      <w:pPr>
        <w:pStyle w:val="CSParai"/>
        <w:numPr>
          <w:ilvl w:val="6"/>
          <w:numId w:val="7"/>
        </w:numPr>
      </w:pPr>
      <w:bookmarkStart w:id="13" w:name="_Hlk113450763"/>
      <w:r>
        <w:lastRenderedPageBreak/>
        <w:t xml:space="preserve">except as required by law or provided by the </w:t>
      </w:r>
      <w:r w:rsidRPr="008D610B">
        <w:rPr>
          <w:i/>
          <w:iCs/>
        </w:rPr>
        <w:t>Contract</w:t>
      </w:r>
      <w:r>
        <w:t xml:space="preserve">, treat as confidential all </w:t>
      </w:r>
      <w:r w:rsidR="00482F6F">
        <w:rPr>
          <w:i/>
          <w:iCs/>
        </w:rPr>
        <w:t>Client Material</w:t>
      </w:r>
      <w:r>
        <w:t xml:space="preserve"> and </w:t>
      </w:r>
      <w:r w:rsidRPr="008D610B">
        <w:rPr>
          <w:i/>
          <w:iCs/>
        </w:rPr>
        <w:t>Contract Material</w:t>
      </w:r>
      <w:r>
        <w:t>;</w:t>
      </w:r>
    </w:p>
    <w:bookmarkEnd w:id="13"/>
    <w:p w14:paraId="0DB56BA6" w14:textId="6DB71075" w:rsidR="00B373A2" w:rsidRDefault="00B373A2" w:rsidP="00CB7C49">
      <w:pPr>
        <w:pStyle w:val="CSParai"/>
        <w:numPr>
          <w:ilvl w:val="6"/>
          <w:numId w:val="7"/>
        </w:numPr>
      </w:pPr>
      <w:r>
        <w:t xml:space="preserve">attend meetings and briefings reasonably required by the </w:t>
      </w:r>
      <w:r w:rsidRPr="008D610B">
        <w:rPr>
          <w:i/>
          <w:iCs/>
        </w:rPr>
        <w:t>Client</w:t>
      </w:r>
      <w:r>
        <w:t>; and</w:t>
      </w:r>
    </w:p>
    <w:p w14:paraId="03EF727C" w14:textId="649CBE82" w:rsidR="00B373A2" w:rsidRDefault="00B373A2" w:rsidP="00CB7C49">
      <w:pPr>
        <w:pStyle w:val="CSParai"/>
        <w:numPr>
          <w:ilvl w:val="6"/>
          <w:numId w:val="7"/>
        </w:numPr>
      </w:pPr>
      <w:r>
        <w:t xml:space="preserve">proceed with the </w:t>
      </w:r>
      <w:r w:rsidRPr="008D610B">
        <w:rPr>
          <w:i/>
          <w:iCs/>
        </w:rPr>
        <w:t>Services</w:t>
      </w:r>
      <w:r>
        <w:t xml:space="preserve"> with due expedition and without delay.</w:t>
      </w:r>
    </w:p>
    <w:p w14:paraId="1407B4D9" w14:textId="1AF65EE2" w:rsidR="00B373A2" w:rsidRDefault="00B373A2" w:rsidP="00FB19B5">
      <w:pPr>
        <w:pStyle w:val="Heading6"/>
      </w:pPr>
      <w:r>
        <w:t>Standard of Care</w:t>
      </w:r>
    </w:p>
    <w:p w14:paraId="06B1AC59" w14:textId="3E34A1FD" w:rsidR="00B373A2" w:rsidRDefault="00B373A2" w:rsidP="00287843">
      <w:pPr>
        <w:pStyle w:val="CSParaa0"/>
      </w:pPr>
      <w:r>
        <w:t xml:space="preserve">The </w:t>
      </w:r>
      <w:r w:rsidRPr="008D610B">
        <w:rPr>
          <w:i/>
          <w:iCs/>
        </w:rPr>
        <w:t>Consultant</w:t>
      </w:r>
      <w:r>
        <w:t xml:space="preserve"> must perform the </w:t>
      </w:r>
      <w:r w:rsidRPr="008D610B">
        <w:rPr>
          <w:i/>
          <w:iCs/>
        </w:rPr>
        <w:t>Services</w:t>
      </w:r>
      <w:r>
        <w:t xml:space="preserve"> to the standard of skill, care and diligence expected of a skilled and competent professional practicing in the particular fields relevant to the </w:t>
      </w:r>
      <w:r w:rsidRPr="008D610B">
        <w:rPr>
          <w:i/>
          <w:iCs/>
        </w:rPr>
        <w:t>Services</w:t>
      </w:r>
      <w:r>
        <w:t xml:space="preserve">, or such higher standard as the </w:t>
      </w:r>
      <w:r w:rsidRPr="008D610B">
        <w:rPr>
          <w:i/>
          <w:iCs/>
        </w:rPr>
        <w:t>Consultant</w:t>
      </w:r>
      <w:r>
        <w:t xml:space="preserve"> has represented in writing to the </w:t>
      </w:r>
      <w:r w:rsidRPr="008D610B">
        <w:rPr>
          <w:i/>
          <w:iCs/>
        </w:rPr>
        <w:t>Client</w:t>
      </w:r>
      <w:r>
        <w:t xml:space="preserve"> in relation to the </w:t>
      </w:r>
      <w:r w:rsidRPr="008D610B">
        <w:rPr>
          <w:i/>
          <w:iCs/>
        </w:rPr>
        <w:t>Contract</w:t>
      </w:r>
      <w:r>
        <w:t>.</w:t>
      </w:r>
    </w:p>
    <w:p w14:paraId="692D78B1" w14:textId="77777777" w:rsidR="00B373A2" w:rsidRDefault="00B373A2" w:rsidP="00287843">
      <w:pPr>
        <w:pStyle w:val="CSParaa0"/>
      </w:pPr>
      <w:r>
        <w:t xml:space="preserve">The </w:t>
      </w:r>
      <w:r w:rsidRPr="008D610B">
        <w:rPr>
          <w:i/>
          <w:iCs/>
        </w:rPr>
        <w:t>Consultant</w:t>
      </w:r>
      <w:r>
        <w:t xml:space="preserve"> acknowledges that the </w:t>
      </w:r>
      <w:r w:rsidRPr="008D610B">
        <w:rPr>
          <w:i/>
          <w:iCs/>
        </w:rPr>
        <w:t>Client</w:t>
      </w:r>
      <w:r>
        <w:t xml:space="preserve"> has entered into the </w:t>
      </w:r>
      <w:r w:rsidRPr="008D610B">
        <w:rPr>
          <w:i/>
          <w:iCs/>
        </w:rPr>
        <w:t>Contract</w:t>
      </w:r>
      <w:r>
        <w:t xml:space="preserve"> in reliance upon the foregoing representation.</w:t>
      </w:r>
    </w:p>
    <w:p w14:paraId="107C1E82" w14:textId="78A2CB35" w:rsidR="00B373A2" w:rsidRDefault="00B373A2" w:rsidP="00FB19B5">
      <w:pPr>
        <w:pStyle w:val="Heading6"/>
      </w:pPr>
      <w:r>
        <w:t>Representatives and Key Personnel</w:t>
      </w:r>
    </w:p>
    <w:p w14:paraId="04AB0C8A" w14:textId="17567D96" w:rsidR="00B373A2" w:rsidRDefault="00B373A2" w:rsidP="00287843">
      <w:pPr>
        <w:pStyle w:val="CSParaa0"/>
      </w:pPr>
      <w:r>
        <w:t xml:space="preserve">The </w:t>
      </w:r>
      <w:r w:rsidRPr="008D610B">
        <w:rPr>
          <w:i/>
          <w:iCs/>
        </w:rPr>
        <w:t>Consultant</w:t>
      </w:r>
      <w:r>
        <w:t xml:space="preserve"> must ensure that </w:t>
      </w:r>
      <w:r w:rsidRPr="008D610B">
        <w:rPr>
          <w:i/>
          <w:iCs/>
        </w:rPr>
        <w:t>Services</w:t>
      </w:r>
      <w:r>
        <w:t xml:space="preserve"> are performed by the key personnel nominated, if any, and that there is no substitute of such personnel without the </w:t>
      </w:r>
      <w:r w:rsidRPr="008D610B">
        <w:rPr>
          <w:i/>
          <w:iCs/>
        </w:rPr>
        <w:t>Client’s</w:t>
      </w:r>
      <w:r>
        <w:t xml:space="preserve"> written approval.</w:t>
      </w:r>
    </w:p>
    <w:p w14:paraId="310CBD29" w14:textId="77777777" w:rsidR="00B373A2" w:rsidRDefault="00B373A2" w:rsidP="00287843">
      <w:pPr>
        <w:pStyle w:val="CSParaa0"/>
      </w:pPr>
      <w:r>
        <w:t xml:space="preserve">The </w:t>
      </w:r>
      <w:r w:rsidRPr="008D610B">
        <w:rPr>
          <w:i/>
          <w:iCs/>
        </w:rPr>
        <w:t>Consultant</w:t>
      </w:r>
      <w:r>
        <w:t xml:space="preserve"> must appoint a representative to act as </w:t>
      </w:r>
      <w:r w:rsidRPr="008D610B">
        <w:rPr>
          <w:i/>
          <w:iCs/>
        </w:rPr>
        <w:t>Consultant’s</w:t>
      </w:r>
      <w:r>
        <w:t xml:space="preserve"> representative in connection with the </w:t>
      </w:r>
      <w:r w:rsidRPr="008D610B">
        <w:rPr>
          <w:i/>
          <w:iCs/>
        </w:rPr>
        <w:t>Contract</w:t>
      </w:r>
      <w:r>
        <w:t xml:space="preserve"> and exercise the </w:t>
      </w:r>
      <w:r w:rsidRPr="008D610B">
        <w:rPr>
          <w:i/>
          <w:iCs/>
        </w:rPr>
        <w:t>Consultant’s</w:t>
      </w:r>
      <w:r>
        <w:t xml:space="preserve"> functions under the </w:t>
      </w:r>
      <w:r w:rsidRPr="008D610B">
        <w:rPr>
          <w:i/>
          <w:iCs/>
        </w:rPr>
        <w:t>Contract</w:t>
      </w:r>
      <w:r>
        <w:t xml:space="preserve">. The </w:t>
      </w:r>
      <w:r w:rsidRPr="008D610B">
        <w:rPr>
          <w:i/>
          <w:iCs/>
        </w:rPr>
        <w:t>Consultant</w:t>
      </w:r>
      <w:r>
        <w:t xml:space="preserve"> is to notify the </w:t>
      </w:r>
      <w:r w:rsidRPr="008D610B">
        <w:rPr>
          <w:i/>
          <w:iCs/>
        </w:rPr>
        <w:t>Client</w:t>
      </w:r>
      <w:r>
        <w:t xml:space="preserve"> in writing as to its representative. Matters within the knowledge of the representative of the </w:t>
      </w:r>
      <w:r w:rsidRPr="008D610B">
        <w:rPr>
          <w:i/>
          <w:iCs/>
        </w:rPr>
        <w:t>Consultant</w:t>
      </w:r>
      <w:r>
        <w:t xml:space="preserve"> are deemed to be within the knowledge of the </w:t>
      </w:r>
      <w:r w:rsidRPr="008D610B">
        <w:rPr>
          <w:i/>
          <w:iCs/>
        </w:rPr>
        <w:t>Consultant</w:t>
      </w:r>
      <w:r>
        <w:t>.</w:t>
      </w:r>
    </w:p>
    <w:p w14:paraId="50C19C1E" w14:textId="77777777" w:rsidR="00B373A2" w:rsidRDefault="00B373A2" w:rsidP="00287843">
      <w:pPr>
        <w:pStyle w:val="CSParaa0"/>
      </w:pPr>
      <w:r>
        <w:t xml:space="preserve">The </w:t>
      </w:r>
      <w:r w:rsidRPr="008D610B">
        <w:rPr>
          <w:i/>
          <w:iCs/>
        </w:rPr>
        <w:t>Client</w:t>
      </w:r>
      <w:r>
        <w:t xml:space="preserve"> appoints the </w:t>
      </w:r>
      <w:r w:rsidRPr="008D610B">
        <w:rPr>
          <w:i/>
          <w:iCs/>
        </w:rPr>
        <w:t>Project Officer</w:t>
      </w:r>
      <w:r>
        <w:t xml:space="preserve"> to act as the </w:t>
      </w:r>
      <w:r w:rsidRPr="008D610B">
        <w:rPr>
          <w:i/>
          <w:iCs/>
        </w:rPr>
        <w:t>Client’s</w:t>
      </w:r>
      <w:r>
        <w:t xml:space="preserve"> representative in connection with the </w:t>
      </w:r>
      <w:r w:rsidRPr="008D610B">
        <w:rPr>
          <w:i/>
          <w:iCs/>
        </w:rPr>
        <w:t>Contract</w:t>
      </w:r>
      <w:r>
        <w:t xml:space="preserve"> and to exercise the </w:t>
      </w:r>
      <w:r w:rsidRPr="008D610B">
        <w:rPr>
          <w:i/>
          <w:iCs/>
        </w:rPr>
        <w:t>Client’s</w:t>
      </w:r>
      <w:r>
        <w:t xml:space="preserve"> functions under the </w:t>
      </w:r>
      <w:r w:rsidRPr="008D610B">
        <w:rPr>
          <w:i/>
          <w:iCs/>
        </w:rPr>
        <w:t>Contract</w:t>
      </w:r>
      <w:r>
        <w:t>.</w:t>
      </w:r>
    </w:p>
    <w:p w14:paraId="2E8F1D04" w14:textId="185A988F" w:rsidR="00B373A2" w:rsidRDefault="00B373A2" w:rsidP="00FB19B5">
      <w:pPr>
        <w:pStyle w:val="Heading6"/>
      </w:pPr>
      <w:r>
        <w:t>Sub</w:t>
      </w:r>
      <w:r w:rsidRPr="009D327E">
        <w:t>contract</w:t>
      </w:r>
      <w:r>
        <w:t>ing and Assignment</w:t>
      </w:r>
    </w:p>
    <w:p w14:paraId="000BD28C" w14:textId="3A1BED68" w:rsidR="00174FD0" w:rsidRDefault="00FD409B" w:rsidP="00174FD0">
      <w:pPr>
        <w:pStyle w:val="CSParaa0"/>
        <w:keepNext/>
      </w:pPr>
      <w:bookmarkStart w:id="14" w:name="_Hlk209014832"/>
      <w:bookmarkStart w:id="15" w:name="_Hlk111111073"/>
      <w:r w:rsidRPr="00F449B4">
        <w:t xml:space="preserve">The Consultant </w:t>
      </w:r>
      <w:r w:rsidR="007441DF" w:rsidRPr="00F449B4">
        <w:t xml:space="preserve">must </w:t>
      </w:r>
      <w:r w:rsidRPr="00F449B4">
        <w:t>prepare and produce all required copies of the subcontract tender documentation (“Subcontract Tender Documentation”), which</w:t>
      </w:r>
      <w:r w:rsidR="00174FD0">
        <w:t>:</w:t>
      </w:r>
    </w:p>
    <w:p w14:paraId="05ED36F6" w14:textId="5AF2B1F0" w:rsidR="00FD409B" w:rsidRPr="00F449B4" w:rsidRDefault="00FD409B" w:rsidP="00B00F40">
      <w:pPr>
        <w:pStyle w:val="CSParai"/>
      </w:pPr>
      <w:r w:rsidRPr="00F449B4">
        <w:t>incorporate</w:t>
      </w:r>
      <w:r w:rsidR="000F47E5" w:rsidRPr="00F449B4">
        <w:t>s</w:t>
      </w:r>
      <w:r w:rsidRPr="00F449B4">
        <w:t xml:space="preserve"> suitable conditions of contract which reflect the provisions of the </w:t>
      </w:r>
      <w:r w:rsidRPr="00F449B4">
        <w:rPr>
          <w:i/>
          <w:iCs/>
        </w:rPr>
        <w:t>Contract</w:t>
      </w:r>
      <w:r w:rsidRPr="00F449B4">
        <w:t>;</w:t>
      </w:r>
    </w:p>
    <w:p w14:paraId="66A4B90A" w14:textId="3824AF45" w:rsidR="00FD409B" w:rsidRPr="00F449B4" w:rsidRDefault="00FD409B" w:rsidP="00B00F40">
      <w:pPr>
        <w:pStyle w:val="CSParai"/>
      </w:pPr>
      <w:r w:rsidRPr="00F449B4">
        <w:t>provides for evaluation of subcontract tender responses against clear evaluation criteria and weightings; and</w:t>
      </w:r>
    </w:p>
    <w:p w14:paraId="47FE2133" w14:textId="6ADCF66B" w:rsidR="00FD409B" w:rsidRPr="00F449B4" w:rsidRDefault="00FD409B" w:rsidP="00B00F40">
      <w:pPr>
        <w:pStyle w:val="CSParai"/>
      </w:pPr>
      <w:r w:rsidRPr="00F449B4">
        <w:t xml:space="preserve">incorporates any other documentation or information required for the tendering or the completion of the relevant </w:t>
      </w:r>
      <w:r w:rsidR="002E0B5E" w:rsidRPr="00F449B4">
        <w:rPr>
          <w:i/>
          <w:iCs/>
        </w:rPr>
        <w:t>Services</w:t>
      </w:r>
      <w:r w:rsidRPr="00F449B4">
        <w:t xml:space="preserve"> under the </w:t>
      </w:r>
      <w:r w:rsidRPr="00F449B4">
        <w:rPr>
          <w:i/>
          <w:iCs/>
        </w:rPr>
        <w:t>Contract</w:t>
      </w:r>
      <w:r w:rsidRPr="00F449B4">
        <w:t>.</w:t>
      </w:r>
    </w:p>
    <w:p w14:paraId="14BB8C57" w14:textId="62D7DA3C" w:rsidR="00AC60B8" w:rsidRPr="00F449B4" w:rsidRDefault="00AC60B8" w:rsidP="00287843">
      <w:pPr>
        <w:pStyle w:val="CSParaa0"/>
      </w:pPr>
      <w:r w:rsidRPr="00F449B4">
        <w:t xml:space="preserve">The </w:t>
      </w:r>
      <w:r w:rsidRPr="00F449B4">
        <w:rPr>
          <w:i/>
          <w:iCs/>
        </w:rPr>
        <w:t>Consultant</w:t>
      </w:r>
      <w:r w:rsidRPr="00F449B4">
        <w:t xml:space="preserve"> must ensure that all </w:t>
      </w:r>
      <w:r w:rsidRPr="00F449B4">
        <w:rPr>
          <w:i/>
          <w:iCs/>
        </w:rPr>
        <w:t>subcontractors</w:t>
      </w:r>
      <w:r w:rsidRPr="00F449B4">
        <w:t xml:space="preserve"> and any sub subcontractors</w:t>
      </w:r>
      <w:r w:rsidR="00D33487">
        <w:t xml:space="preserve"> </w:t>
      </w:r>
      <w:r w:rsidRPr="00F449B4">
        <w:t xml:space="preserve">are informed of the existence of the </w:t>
      </w:r>
      <w:r w:rsidRPr="00D33487">
        <w:rPr>
          <w:i/>
          <w:iCs/>
        </w:rPr>
        <w:t>BIF Act</w:t>
      </w:r>
      <w:r w:rsidR="00060E20" w:rsidRPr="00060E20">
        <w:t>.</w:t>
      </w:r>
    </w:p>
    <w:p w14:paraId="05D38F78" w14:textId="78F5215E" w:rsidR="00174FD0" w:rsidRDefault="00AC60B8" w:rsidP="00174FD0">
      <w:pPr>
        <w:pStyle w:val="CSParaa0"/>
        <w:keepNext/>
      </w:pPr>
      <w:r w:rsidRPr="00F449B4">
        <w:t xml:space="preserve">The </w:t>
      </w:r>
      <w:r w:rsidRPr="00F449B4">
        <w:rPr>
          <w:i/>
          <w:iCs/>
        </w:rPr>
        <w:t>Consultant</w:t>
      </w:r>
      <w:r w:rsidRPr="00F449B4">
        <w:t xml:space="preserve"> </w:t>
      </w:r>
      <w:r w:rsidR="007441DF" w:rsidRPr="00F449B4">
        <w:t xml:space="preserve">must </w:t>
      </w:r>
      <w:r w:rsidRPr="00F449B4">
        <w:t xml:space="preserve">examine, analyse and evaluate all subcontract tenders received, in accordance with the Subcontract Tender Documentation, and in doing so, the </w:t>
      </w:r>
      <w:r w:rsidRPr="00F449B4">
        <w:rPr>
          <w:i/>
          <w:iCs/>
        </w:rPr>
        <w:t>Consultant</w:t>
      </w:r>
      <w:r w:rsidRPr="00F449B4">
        <w:t xml:space="preserve"> </w:t>
      </w:r>
      <w:r w:rsidR="007441DF" w:rsidRPr="00F449B4">
        <w:t>must</w:t>
      </w:r>
      <w:r w:rsidR="00174FD0">
        <w:t>:</w:t>
      </w:r>
    </w:p>
    <w:p w14:paraId="79B24E2A" w14:textId="0817EBE5" w:rsidR="00AC60B8" w:rsidRPr="00F449B4" w:rsidRDefault="00AC60B8" w:rsidP="00AD5CB1">
      <w:pPr>
        <w:pStyle w:val="CSParai"/>
      </w:pPr>
      <w:r w:rsidRPr="00F449B4">
        <w:t>ensure evaluation of subcontract tender responses against clear evaluation criteria and weightings;</w:t>
      </w:r>
    </w:p>
    <w:p w14:paraId="486D9FF6" w14:textId="24158E7F" w:rsidR="00AC60B8" w:rsidRPr="00F449B4" w:rsidRDefault="00AC60B8" w:rsidP="0038546B">
      <w:pPr>
        <w:pStyle w:val="CSParai"/>
      </w:pPr>
      <w:r w:rsidRPr="00F449B4">
        <w:t xml:space="preserve">prepare and retain written records of the evaluation process undertaken, all evaluation findings and recommendations and, if requested, submit these to the </w:t>
      </w:r>
      <w:r w:rsidRPr="00F449B4">
        <w:rPr>
          <w:i/>
          <w:iCs/>
        </w:rPr>
        <w:t>Client</w:t>
      </w:r>
      <w:r w:rsidRPr="00F449B4">
        <w:t xml:space="preserve"> at the completion of each subcontract evaluation</w:t>
      </w:r>
      <w:r w:rsidR="00F01453" w:rsidRPr="00F449B4">
        <w:t>.</w:t>
      </w:r>
    </w:p>
    <w:p w14:paraId="49768C36" w14:textId="08A4F745" w:rsidR="00FD409B" w:rsidRPr="00F449B4" w:rsidDel="00771AD4" w:rsidRDefault="00912688" w:rsidP="00F449B4">
      <w:pPr>
        <w:pStyle w:val="CSParaa0"/>
      </w:pPr>
      <w:r w:rsidRPr="00F449B4" w:rsidDel="00771AD4">
        <w:t xml:space="preserve">The </w:t>
      </w:r>
      <w:r w:rsidRPr="00F449B4" w:rsidDel="00771AD4">
        <w:rPr>
          <w:i/>
          <w:iCs/>
        </w:rPr>
        <w:t>Consultant</w:t>
      </w:r>
      <w:r w:rsidRPr="00F449B4" w:rsidDel="00771AD4">
        <w:t xml:space="preserve"> must not, without the prior written approval of the </w:t>
      </w:r>
      <w:r w:rsidRPr="00F449B4" w:rsidDel="00771AD4">
        <w:rPr>
          <w:i/>
          <w:iCs/>
        </w:rPr>
        <w:t>Client</w:t>
      </w:r>
      <w:r w:rsidR="008F2C53" w:rsidDel="00771AD4">
        <w:t xml:space="preserve"> which shall not be unreasonably withheld</w:t>
      </w:r>
      <w:r w:rsidRPr="00F449B4" w:rsidDel="00771AD4">
        <w:t xml:space="preserve">, subcontract or allow a </w:t>
      </w:r>
      <w:r w:rsidR="00393E7C" w:rsidRPr="00F449B4" w:rsidDel="00771AD4">
        <w:rPr>
          <w:i/>
          <w:iCs/>
        </w:rPr>
        <w:t>s</w:t>
      </w:r>
      <w:r w:rsidRPr="00F449B4" w:rsidDel="00771AD4">
        <w:rPr>
          <w:i/>
          <w:iCs/>
        </w:rPr>
        <w:t>ubcontractor</w:t>
      </w:r>
      <w:r w:rsidRPr="00F449B4" w:rsidDel="00771AD4">
        <w:t xml:space="preserve"> to subcontract any of the </w:t>
      </w:r>
      <w:r w:rsidRPr="00F449B4" w:rsidDel="00771AD4">
        <w:rPr>
          <w:i/>
          <w:iCs/>
        </w:rPr>
        <w:t>Services</w:t>
      </w:r>
      <w:r w:rsidRPr="00F449B4" w:rsidDel="00771AD4">
        <w:t xml:space="preserve"> under the </w:t>
      </w:r>
      <w:r w:rsidRPr="00F449B4" w:rsidDel="00771AD4">
        <w:rPr>
          <w:i/>
          <w:iCs/>
        </w:rPr>
        <w:t>Contract</w:t>
      </w:r>
      <w:r w:rsidRPr="00F449B4" w:rsidDel="00771AD4">
        <w:t xml:space="preserve">. </w:t>
      </w:r>
      <w:r w:rsidR="00FD409B" w:rsidRPr="00F449B4" w:rsidDel="00771AD4">
        <w:t xml:space="preserve">When seeking approval pursuant to </w:t>
      </w:r>
      <w:r w:rsidR="00AC60B8" w:rsidRPr="00F449B4" w:rsidDel="00771AD4">
        <w:t xml:space="preserve">this </w:t>
      </w:r>
      <w:r w:rsidR="00FD409B" w:rsidRPr="00F449B4" w:rsidDel="00771AD4">
        <w:t>clause 2.4</w:t>
      </w:r>
      <w:r w:rsidRPr="00F449B4" w:rsidDel="00771AD4">
        <w:t>(</w:t>
      </w:r>
      <w:r w:rsidR="003E7AF6">
        <w:t>d</w:t>
      </w:r>
      <w:r w:rsidRPr="00F449B4" w:rsidDel="00771AD4">
        <w:t>)</w:t>
      </w:r>
      <w:r w:rsidR="00FD409B" w:rsidRPr="00F449B4" w:rsidDel="00771AD4">
        <w:t xml:space="preserve">, the </w:t>
      </w:r>
      <w:r w:rsidR="00FD409B" w:rsidRPr="00F449B4" w:rsidDel="00771AD4">
        <w:rPr>
          <w:i/>
          <w:iCs/>
        </w:rPr>
        <w:t>Consultant</w:t>
      </w:r>
      <w:r w:rsidR="00FD409B" w:rsidRPr="00F449B4" w:rsidDel="00771AD4">
        <w:t xml:space="preserve"> </w:t>
      </w:r>
      <w:r w:rsidR="007441DF" w:rsidRPr="00F449B4" w:rsidDel="00771AD4">
        <w:t xml:space="preserve">must </w:t>
      </w:r>
      <w:r w:rsidR="00FD409B" w:rsidRPr="00F449B4" w:rsidDel="00771AD4">
        <w:t xml:space="preserve">provide to the </w:t>
      </w:r>
      <w:r w:rsidR="00FD409B" w:rsidRPr="00F449B4" w:rsidDel="00771AD4">
        <w:rPr>
          <w:i/>
          <w:iCs/>
        </w:rPr>
        <w:t>Client</w:t>
      </w:r>
      <w:r w:rsidR="00FD409B" w:rsidRPr="00F449B4" w:rsidDel="00771AD4">
        <w:t xml:space="preserve"> </w:t>
      </w:r>
      <w:r w:rsidR="00F01453" w:rsidRPr="00F449B4" w:rsidDel="00771AD4">
        <w:t>a request for approval in the form attached to these Conditions</w:t>
      </w:r>
      <w:r w:rsidR="007419E9" w:rsidRPr="00F449B4" w:rsidDel="00771AD4">
        <w:t xml:space="preserve"> of Contract</w:t>
      </w:r>
      <w:r w:rsidR="00F01453" w:rsidRPr="00F449B4" w:rsidDel="00771AD4">
        <w:t xml:space="preserve"> and </w:t>
      </w:r>
      <w:r w:rsidR="00FD409B" w:rsidRPr="00F449B4" w:rsidDel="00771AD4">
        <w:t xml:space="preserve">such </w:t>
      </w:r>
      <w:r w:rsidR="00F01453" w:rsidRPr="00F449B4" w:rsidDel="00771AD4">
        <w:t xml:space="preserve">other </w:t>
      </w:r>
      <w:r w:rsidR="00FD409B" w:rsidRPr="00F449B4" w:rsidDel="00771AD4">
        <w:t xml:space="preserve">information which the </w:t>
      </w:r>
      <w:r w:rsidR="00FD409B" w:rsidRPr="00F449B4" w:rsidDel="00771AD4">
        <w:rPr>
          <w:i/>
          <w:iCs/>
        </w:rPr>
        <w:t>Client</w:t>
      </w:r>
      <w:r w:rsidR="00FD409B" w:rsidRPr="00F449B4" w:rsidDel="00771AD4">
        <w:t xml:space="preserve"> may reasonably request</w:t>
      </w:r>
      <w:r w:rsidR="00F01453" w:rsidRPr="00F449B4" w:rsidDel="00771AD4">
        <w:t>.</w:t>
      </w:r>
    </w:p>
    <w:p w14:paraId="029E3D77" w14:textId="3BAED7AD" w:rsidR="00AD5CB1" w:rsidRPr="00F449B4" w:rsidDel="00771AD4" w:rsidRDefault="00AD5CB1">
      <w:pPr>
        <w:pStyle w:val="CSParaa0"/>
      </w:pPr>
      <w:r w:rsidRPr="00F449B4" w:rsidDel="00771AD4">
        <w:t xml:space="preserve">Within 10 </w:t>
      </w:r>
      <w:r w:rsidR="00DC7C37" w:rsidDel="00771AD4">
        <w:rPr>
          <w:i/>
          <w:iCs/>
        </w:rPr>
        <w:t>B</w:t>
      </w:r>
      <w:r w:rsidRPr="00F449B4" w:rsidDel="00771AD4">
        <w:rPr>
          <w:i/>
          <w:iCs/>
        </w:rPr>
        <w:t xml:space="preserve">usiness </w:t>
      </w:r>
      <w:r w:rsidR="00DC7C37" w:rsidDel="00771AD4">
        <w:rPr>
          <w:i/>
          <w:iCs/>
        </w:rPr>
        <w:t>D</w:t>
      </w:r>
      <w:r w:rsidRPr="00F449B4" w:rsidDel="00771AD4">
        <w:rPr>
          <w:i/>
          <w:iCs/>
        </w:rPr>
        <w:t>ays</w:t>
      </w:r>
      <w:r w:rsidRPr="00F449B4" w:rsidDel="00771AD4">
        <w:t xml:space="preserve"> after a request by the </w:t>
      </w:r>
      <w:r w:rsidRPr="00F449B4" w:rsidDel="00771AD4">
        <w:rPr>
          <w:i/>
          <w:iCs/>
        </w:rPr>
        <w:t>Consultant</w:t>
      </w:r>
      <w:r w:rsidRPr="00F449B4" w:rsidDel="00771AD4">
        <w:t xml:space="preserve"> for approval made in accordance with clause 2.4</w:t>
      </w:r>
      <w:r w:rsidR="00531612" w:rsidRPr="00F449B4" w:rsidDel="00771AD4">
        <w:t>(</w:t>
      </w:r>
      <w:r w:rsidR="003E7AF6">
        <w:t>d</w:t>
      </w:r>
      <w:r w:rsidR="00531612" w:rsidRPr="00F449B4" w:rsidDel="00771AD4">
        <w:t>)</w:t>
      </w:r>
      <w:r w:rsidRPr="00F449B4" w:rsidDel="00771AD4">
        <w:t xml:space="preserve">, the </w:t>
      </w:r>
      <w:r w:rsidRPr="00F449B4" w:rsidDel="00771AD4">
        <w:rPr>
          <w:i/>
          <w:iCs/>
        </w:rPr>
        <w:t>Client</w:t>
      </w:r>
      <w:r w:rsidRPr="00F449B4" w:rsidDel="00771AD4">
        <w:t xml:space="preserve"> </w:t>
      </w:r>
      <w:r w:rsidR="007441DF" w:rsidRPr="00F449B4" w:rsidDel="00771AD4">
        <w:t xml:space="preserve">will </w:t>
      </w:r>
      <w:r w:rsidRPr="00F449B4" w:rsidDel="00771AD4">
        <w:t xml:space="preserve">approve </w:t>
      </w:r>
      <w:r w:rsidR="00F01453" w:rsidRPr="00F449B4" w:rsidDel="00771AD4">
        <w:t>the request or</w:t>
      </w:r>
      <w:r w:rsidR="008F2C53" w:rsidDel="00771AD4">
        <w:t xml:space="preserve"> advise the </w:t>
      </w:r>
      <w:r w:rsidR="00CF242B" w:rsidRPr="00CF242B" w:rsidDel="00771AD4">
        <w:rPr>
          <w:i/>
          <w:iCs/>
        </w:rPr>
        <w:t>Consultant</w:t>
      </w:r>
      <w:r w:rsidR="008F2C53" w:rsidDel="00771AD4">
        <w:t xml:space="preserve"> of any objections</w:t>
      </w:r>
      <w:r w:rsidRPr="00F449B4" w:rsidDel="00771AD4">
        <w:t>.</w:t>
      </w:r>
      <w:r w:rsidR="00F01453" w:rsidRPr="00F449B4" w:rsidDel="00771AD4">
        <w:t xml:space="preserve"> If </w:t>
      </w:r>
      <w:r w:rsidR="00F01453" w:rsidRPr="00F449B4" w:rsidDel="00771AD4">
        <w:lastRenderedPageBreak/>
        <w:t xml:space="preserve">approval is given to sub subcontract part of the </w:t>
      </w:r>
      <w:r w:rsidR="00F01453" w:rsidRPr="00F449B4" w:rsidDel="00771AD4">
        <w:rPr>
          <w:i/>
          <w:iCs/>
        </w:rPr>
        <w:t>Services</w:t>
      </w:r>
      <w:r w:rsidR="00F01453" w:rsidRPr="00F449B4" w:rsidDel="00771AD4">
        <w:t xml:space="preserve"> under the </w:t>
      </w:r>
      <w:r w:rsidR="00F01453" w:rsidRPr="00F449B4" w:rsidDel="00771AD4">
        <w:rPr>
          <w:i/>
          <w:iCs/>
        </w:rPr>
        <w:t>Contract</w:t>
      </w:r>
      <w:r w:rsidR="00F01453" w:rsidRPr="00F449B4" w:rsidDel="00771AD4">
        <w:t xml:space="preserve">, the </w:t>
      </w:r>
      <w:r w:rsidR="00F01453" w:rsidRPr="00F449B4" w:rsidDel="00771AD4">
        <w:rPr>
          <w:i/>
          <w:iCs/>
        </w:rPr>
        <w:t>Consultant</w:t>
      </w:r>
      <w:r w:rsidR="00F01453" w:rsidRPr="00F449B4" w:rsidDel="00771AD4">
        <w:t xml:space="preserve"> must ensure the requirements of clause 2.4 are met.</w:t>
      </w:r>
    </w:p>
    <w:p w14:paraId="45BFD2D8" w14:textId="008E25D1" w:rsidR="00B373A2" w:rsidRDefault="00B373A2" w:rsidP="0038546B">
      <w:pPr>
        <w:pStyle w:val="CSParaa0"/>
      </w:pPr>
      <w:bookmarkStart w:id="16" w:name="_Hlk209014596"/>
      <w:r>
        <w:t xml:space="preserve">Subcontracting does not relieve the </w:t>
      </w:r>
      <w:r w:rsidRPr="008D610B">
        <w:rPr>
          <w:i/>
          <w:iCs/>
        </w:rPr>
        <w:t>Consultant</w:t>
      </w:r>
      <w:r>
        <w:t xml:space="preserve"> of any liability or obligation under the </w:t>
      </w:r>
      <w:r w:rsidRPr="008D610B">
        <w:rPr>
          <w:i/>
          <w:iCs/>
        </w:rPr>
        <w:t>Contract</w:t>
      </w:r>
      <w:r>
        <w:t xml:space="preserve">. </w:t>
      </w:r>
      <w:r w:rsidDel="00673C31">
        <w:t xml:space="preserve">Except where the </w:t>
      </w:r>
      <w:r w:rsidRPr="008D610B" w:rsidDel="00673C31">
        <w:rPr>
          <w:i/>
          <w:iCs/>
        </w:rPr>
        <w:t>Contract</w:t>
      </w:r>
      <w:r w:rsidDel="00673C31">
        <w:t xml:space="preserve"> otherwise provides, the </w:t>
      </w:r>
      <w:r w:rsidRPr="008D610B" w:rsidDel="00673C31">
        <w:rPr>
          <w:i/>
          <w:iCs/>
        </w:rPr>
        <w:t>Consultant</w:t>
      </w:r>
      <w:r w:rsidDel="00673C31">
        <w:t xml:space="preserve"> is liable to the </w:t>
      </w:r>
      <w:r w:rsidRPr="008D610B" w:rsidDel="00673C31">
        <w:rPr>
          <w:i/>
          <w:iCs/>
        </w:rPr>
        <w:t>Client</w:t>
      </w:r>
      <w:r w:rsidDel="00673C31">
        <w:t xml:space="preserve"> for the acts and omissions of </w:t>
      </w:r>
      <w:r w:rsidR="003E2EC9" w:rsidDel="00673C31">
        <w:t>s</w:t>
      </w:r>
      <w:r w:rsidRPr="0038546B" w:rsidDel="00673C31">
        <w:rPr>
          <w:i/>
          <w:iCs/>
        </w:rPr>
        <w:t>ubcontractors</w:t>
      </w:r>
      <w:r w:rsidDel="00673C31">
        <w:t xml:space="preserve"> </w:t>
      </w:r>
      <w:r w:rsidRPr="00673C31" w:rsidDel="00673C31">
        <w:t xml:space="preserve">and the </w:t>
      </w:r>
      <w:r w:rsidR="003E2EC9" w:rsidRPr="00673C31" w:rsidDel="00673C31">
        <w:t>s</w:t>
      </w:r>
      <w:r w:rsidRPr="00673C31" w:rsidDel="00673C31">
        <w:rPr>
          <w:i/>
          <w:iCs/>
        </w:rPr>
        <w:t>ubcontractors’</w:t>
      </w:r>
      <w:r w:rsidRPr="00673C31" w:rsidDel="00673C31">
        <w:t xml:space="preserve"> employees and agents</w:t>
      </w:r>
      <w:r w:rsidDel="00673C31">
        <w:t xml:space="preserve"> as if they were acts or omissions of the </w:t>
      </w:r>
      <w:r w:rsidRPr="008D610B" w:rsidDel="00673C31">
        <w:rPr>
          <w:i/>
          <w:iCs/>
        </w:rPr>
        <w:t>Consultant</w:t>
      </w:r>
      <w:r w:rsidDel="00673C31">
        <w:t>.</w:t>
      </w:r>
    </w:p>
    <w:p w14:paraId="7E888D9D" w14:textId="77777777" w:rsidR="00CF242B" w:rsidRDefault="00CF242B" w:rsidP="00CF242B">
      <w:pPr>
        <w:pStyle w:val="CSParaa0"/>
      </w:pPr>
      <w:r>
        <w:t xml:space="preserve">The </w:t>
      </w:r>
      <w:r>
        <w:rPr>
          <w:i/>
          <w:iCs/>
        </w:rPr>
        <w:t>Consultant</w:t>
      </w:r>
      <w:r>
        <w:t xml:space="preserve"> indemnifies the </w:t>
      </w:r>
      <w:r>
        <w:rPr>
          <w:i/>
          <w:iCs/>
        </w:rPr>
        <w:t>Client</w:t>
      </w:r>
      <w:r>
        <w:t xml:space="preserve"> against:</w:t>
      </w:r>
    </w:p>
    <w:p w14:paraId="57ADC9AD" w14:textId="5137D75F" w:rsidR="00CF242B" w:rsidRDefault="00CF242B" w:rsidP="00CF242B">
      <w:pPr>
        <w:pStyle w:val="CSParai"/>
      </w:pPr>
      <w:r>
        <w:t xml:space="preserve">all </w:t>
      </w:r>
      <w:r w:rsidRPr="00FA2196">
        <w:t>claims</w:t>
      </w:r>
      <w:r>
        <w:t xml:space="preserve">, actions, loss or damage and all other liability arising out of any acts or omissions of </w:t>
      </w:r>
      <w:r w:rsidR="00673C31">
        <w:t xml:space="preserve">a </w:t>
      </w:r>
      <w:r w:rsidRPr="00E25C65">
        <w:rPr>
          <w:i/>
          <w:iCs/>
        </w:rPr>
        <w:t>subcontractor</w:t>
      </w:r>
      <w:r>
        <w:t>;</w:t>
      </w:r>
    </w:p>
    <w:p w14:paraId="25EA0327" w14:textId="7666D510" w:rsidR="00673C31" w:rsidRDefault="00673C31" w:rsidP="00CA46F1">
      <w:pPr>
        <w:pStyle w:val="CSParai"/>
      </w:pPr>
      <w:bookmarkStart w:id="17" w:name="_Hlk216097617"/>
      <w:r w:rsidRPr="00673C31">
        <w:t xml:space="preserve">any breach of contract by a </w:t>
      </w:r>
      <w:r w:rsidRPr="00287843">
        <w:rPr>
          <w:i/>
          <w:iCs/>
        </w:rPr>
        <w:t>subcontractor</w:t>
      </w:r>
      <w:r w:rsidRPr="00673C31">
        <w:t xml:space="preserve"> arising from or in respect of the subcontract between the </w:t>
      </w:r>
      <w:r w:rsidRPr="00287843">
        <w:rPr>
          <w:i/>
          <w:iCs/>
        </w:rPr>
        <w:t>Consultant</w:t>
      </w:r>
      <w:r w:rsidRPr="00673C31">
        <w:t xml:space="preserve"> and a </w:t>
      </w:r>
      <w:r w:rsidRPr="00287843">
        <w:rPr>
          <w:i/>
          <w:iCs/>
        </w:rPr>
        <w:t>subcontractor</w:t>
      </w:r>
      <w:r w:rsidRPr="00673C31">
        <w:t xml:space="preserve">; </w:t>
      </w:r>
      <w:bookmarkEnd w:id="17"/>
      <w:r w:rsidRPr="00673C31">
        <w:t>and</w:t>
      </w:r>
    </w:p>
    <w:p w14:paraId="411EE59D" w14:textId="23D62D46" w:rsidR="00CF242B" w:rsidRDefault="00CF242B" w:rsidP="00CF242B">
      <w:pPr>
        <w:pStyle w:val="CSParai"/>
      </w:pPr>
      <w:r>
        <w:t xml:space="preserve">any </w:t>
      </w:r>
      <w:r w:rsidRPr="00FA2196">
        <w:t>claim</w:t>
      </w:r>
      <w:r>
        <w:t xml:space="preserve"> by a </w:t>
      </w:r>
      <w:r w:rsidRPr="00E25C65">
        <w:rPr>
          <w:i/>
          <w:iCs/>
        </w:rPr>
        <w:t>subcontractor</w:t>
      </w:r>
      <w:r>
        <w:t xml:space="preserve"> against the </w:t>
      </w:r>
      <w:r w:rsidRPr="00E25C65">
        <w:rPr>
          <w:i/>
          <w:iCs/>
        </w:rPr>
        <w:t>Client</w:t>
      </w:r>
      <w:r>
        <w:t xml:space="preserve"> in respect of a breach of this clause 2.4 by the </w:t>
      </w:r>
      <w:r w:rsidRPr="00E25C65">
        <w:rPr>
          <w:i/>
          <w:iCs/>
        </w:rPr>
        <w:t>Consultant</w:t>
      </w:r>
      <w:r>
        <w:t>.</w:t>
      </w:r>
    </w:p>
    <w:bookmarkEnd w:id="14"/>
    <w:bookmarkEnd w:id="16"/>
    <w:p w14:paraId="6B087CFC" w14:textId="07397310" w:rsidR="00B373A2" w:rsidDel="00673C31" w:rsidRDefault="00B373A2" w:rsidP="0038546B">
      <w:pPr>
        <w:pStyle w:val="CSParaa0"/>
      </w:pPr>
      <w:r w:rsidDel="00673C31">
        <w:t xml:space="preserve">The </w:t>
      </w:r>
      <w:r w:rsidRPr="008D610B" w:rsidDel="00673C31">
        <w:rPr>
          <w:i/>
          <w:iCs/>
        </w:rPr>
        <w:t>Consultant</w:t>
      </w:r>
      <w:r w:rsidDel="00673C31">
        <w:t xml:space="preserve"> must not assign the </w:t>
      </w:r>
      <w:r w:rsidRPr="008D610B" w:rsidDel="00673C31">
        <w:rPr>
          <w:i/>
          <w:iCs/>
        </w:rPr>
        <w:t>Contract</w:t>
      </w:r>
      <w:r w:rsidDel="00673C31">
        <w:t xml:space="preserve"> or any payment or any other right or benefit or interest under it without the prior written approval of the </w:t>
      </w:r>
      <w:r w:rsidRPr="008D610B" w:rsidDel="00673C31">
        <w:rPr>
          <w:i/>
          <w:iCs/>
        </w:rPr>
        <w:t>Client</w:t>
      </w:r>
      <w:r w:rsidDel="00673C31">
        <w:t>.</w:t>
      </w:r>
    </w:p>
    <w:bookmarkEnd w:id="15"/>
    <w:p w14:paraId="3FAFCB8E" w14:textId="35AC2AEF" w:rsidR="00B373A2" w:rsidRDefault="00B373A2" w:rsidP="00FB19B5">
      <w:pPr>
        <w:pStyle w:val="Heading6"/>
      </w:pPr>
      <w:r>
        <w:t>Conflict of Interest</w:t>
      </w:r>
    </w:p>
    <w:p w14:paraId="5620D1BD" w14:textId="61FA3352" w:rsidR="00B373A2" w:rsidRDefault="00B373A2" w:rsidP="00287843">
      <w:pPr>
        <w:pStyle w:val="CSParaa0"/>
        <w:numPr>
          <w:ilvl w:val="5"/>
          <w:numId w:val="4"/>
        </w:numPr>
      </w:pPr>
      <w:r>
        <w:t xml:space="preserve">The </w:t>
      </w:r>
      <w:r w:rsidRPr="008D610B">
        <w:rPr>
          <w:i/>
          <w:iCs/>
        </w:rPr>
        <w:t>Consultant</w:t>
      </w:r>
      <w:r>
        <w:t xml:space="preserve"> must monitor and avoid the occurrence of any conflict of interest and must notify the </w:t>
      </w:r>
      <w:r w:rsidRPr="008D610B">
        <w:rPr>
          <w:i/>
          <w:iCs/>
        </w:rPr>
        <w:t>Client</w:t>
      </w:r>
      <w:r>
        <w:t xml:space="preserve"> immediately on becoming aware of a conflict of interest or a significant risk of a conflict.</w:t>
      </w:r>
    </w:p>
    <w:p w14:paraId="441B209E" w14:textId="153E44EC" w:rsidR="00B373A2" w:rsidRDefault="00B373A2" w:rsidP="00FB19B5">
      <w:pPr>
        <w:pStyle w:val="Heading6"/>
      </w:pPr>
      <w:r>
        <w:t>Collusive Arrangements</w:t>
      </w:r>
    </w:p>
    <w:p w14:paraId="38C6E0B8" w14:textId="77777777" w:rsidR="00174FD0" w:rsidRDefault="00B373A2" w:rsidP="00287843">
      <w:pPr>
        <w:pStyle w:val="CSParaa0"/>
        <w:keepNext/>
        <w:numPr>
          <w:ilvl w:val="5"/>
          <w:numId w:val="4"/>
        </w:numPr>
      </w:pPr>
      <w:r>
        <w:t xml:space="preserve">The </w:t>
      </w:r>
      <w:r w:rsidRPr="008D610B">
        <w:rPr>
          <w:i/>
          <w:iCs/>
        </w:rPr>
        <w:t>Consultant</w:t>
      </w:r>
      <w:r>
        <w:t xml:space="preserve"> warrants and represents to the </w:t>
      </w:r>
      <w:r w:rsidRPr="008D610B">
        <w:rPr>
          <w:i/>
          <w:iCs/>
        </w:rPr>
        <w:t>Client</w:t>
      </w:r>
      <w:r>
        <w:t xml:space="preserve"> that</w:t>
      </w:r>
      <w:r w:rsidR="00174FD0">
        <w:t>:</w:t>
      </w:r>
    </w:p>
    <w:p w14:paraId="43905DFD" w14:textId="71ADEF6B" w:rsidR="00B373A2" w:rsidRPr="00F449B4" w:rsidRDefault="00B373A2" w:rsidP="00287843">
      <w:pPr>
        <w:pStyle w:val="CSParai"/>
      </w:pPr>
      <w:r>
        <w:t xml:space="preserve">it had no knowledge of the offer fees of any other offeror, nor did it communicate with any other offeror in relation to its offer fee, or a price above or below which an offeror may offer (excluding any pricing advised by the </w:t>
      </w:r>
      <w:r w:rsidRPr="00FB19B5">
        <w:rPr>
          <w:i/>
          <w:iCs/>
        </w:rPr>
        <w:t>Client</w:t>
      </w:r>
      <w:r>
        <w:t xml:space="preserve">), nor had it entered into any contract, arrangement or understanding with another </w:t>
      </w:r>
      <w:r w:rsidRPr="00F449B4">
        <w:t xml:space="preserve">offeror to the effect that the </w:t>
      </w:r>
      <w:r w:rsidRPr="00FB19B5">
        <w:rPr>
          <w:i/>
          <w:iCs/>
        </w:rPr>
        <w:t>Consultant</w:t>
      </w:r>
      <w:r w:rsidRPr="00F449B4">
        <w:t xml:space="preserve"> or another offeror would offer a non-competitive price, for the </w:t>
      </w:r>
      <w:r w:rsidR="003D4C44" w:rsidRPr="00FB19B5">
        <w:rPr>
          <w:i/>
          <w:iCs/>
        </w:rPr>
        <w:t>Services</w:t>
      </w:r>
      <w:r w:rsidRPr="00F449B4">
        <w:t xml:space="preserve"> under the </w:t>
      </w:r>
      <w:r w:rsidRPr="00FB19B5">
        <w:rPr>
          <w:i/>
          <w:iCs/>
        </w:rPr>
        <w:t>Contract</w:t>
      </w:r>
      <w:r w:rsidRPr="00F449B4">
        <w:t xml:space="preserve">, at the time of submission of </w:t>
      </w:r>
      <w:r w:rsidR="003D4C44" w:rsidRPr="00F449B4">
        <w:t xml:space="preserve">the </w:t>
      </w:r>
      <w:r w:rsidR="003D4C44" w:rsidRPr="00FB19B5">
        <w:rPr>
          <w:i/>
          <w:iCs/>
        </w:rPr>
        <w:t>Consultant’s</w:t>
      </w:r>
      <w:r w:rsidRPr="00F449B4">
        <w:t xml:space="preserve"> offer;</w:t>
      </w:r>
    </w:p>
    <w:p w14:paraId="14727E5E" w14:textId="349F48C1" w:rsidR="00B373A2" w:rsidRPr="00F449B4" w:rsidRDefault="00B373A2" w:rsidP="00287843">
      <w:pPr>
        <w:pStyle w:val="CSParai"/>
      </w:pPr>
      <w:r w:rsidRPr="00F449B4">
        <w:t xml:space="preserve">except as disclosed in </w:t>
      </w:r>
      <w:r w:rsidR="00531612" w:rsidRPr="00F449B4">
        <w:t xml:space="preserve">the </w:t>
      </w:r>
      <w:r w:rsidR="00531612" w:rsidRPr="00F449B4">
        <w:rPr>
          <w:i/>
          <w:iCs/>
        </w:rPr>
        <w:t>Consultant’s</w:t>
      </w:r>
      <w:r w:rsidRPr="00F449B4">
        <w:t xml:space="preserve"> offer, it has not entered into any contract, arrangement or understanding to pay or allow any money directly or indirectly to a trade, industry or other association (above the published standard fee) relating in any way to its offer or th</w:t>
      </w:r>
      <w:r w:rsidR="008D610B" w:rsidRPr="00F449B4">
        <w:t>e</w:t>
      </w:r>
      <w:r w:rsidRPr="00F449B4">
        <w:t xml:space="preserve"> </w:t>
      </w:r>
      <w:r w:rsidRPr="00F449B4">
        <w:rPr>
          <w:i/>
          <w:iCs/>
        </w:rPr>
        <w:t>Contract</w:t>
      </w:r>
      <w:r w:rsidRPr="00F449B4">
        <w:t>, nor paid or allowed any such money, nor will it pay or allow any such money;</w:t>
      </w:r>
    </w:p>
    <w:p w14:paraId="07668C42" w14:textId="2EF53871" w:rsidR="00B373A2" w:rsidRDefault="00B373A2" w:rsidP="00287843">
      <w:pPr>
        <w:pStyle w:val="CSParai"/>
      </w:pPr>
      <w:r w:rsidRPr="00F449B4">
        <w:t xml:space="preserve">except by prior agreement with the </w:t>
      </w:r>
      <w:r w:rsidRPr="00F449B4">
        <w:rPr>
          <w:i/>
          <w:iCs/>
        </w:rPr>
        <w:t>Client</w:t>
      </w:r>
      <w:r w:rsidRPr="00F449B4">
        <w:t xml:space="preserve">, it has not paid or allowed any money or entered into any contract, arrangement or understanding to pay or allow any money directly or indirectly to or on behalf of any other offeror for the </w:t>
      </w:r>
      <w:r w:rsidR="00AE6498" w:rsidRPr="00F449B4">
        <w:rPr>
          <w:i/>
          <w:iCs/>
        </w:rPr>
        <w:t>S</w:t>
      </w:r>
      <w:r w:rsidRPr="00F449B4">
        <w:rPr>
          <w:i/>
          <w:iCs/>
        </w:rPr>
        <w:t>ervices</w:t>
      </w:r>
      <w:r w:rsidRPr="00F449B4">
        <w:t xml:space="preserve"> under the </w:t>
      </w:r>
      <w:r w:rsidRPr="00F449B4">
        <w:rPr>
          <w:i/>
          <w:iCs/>
        </w:rPr>
        <w:t>Contract</w:t>
      </w:r>
      <w:r w:rsidRPr="00F449B4">
        <w:t xml:space="preserve">, nor received any money or allowance from or on behalf of any other offeror relating in any way to </w:t>
      </w:r>
      <w:r w:rsidR="00531612" w:rsidRPr="00F449B4">
        <w:t xml:space="preserve">the </w:t>
      </w:r>
      <w:r w:rsidR="00531612" w:rsidRPr="00F449B4">
        <w:rPr>
          <w:i/>
          <w:iCs/>
        </w:rPr>
        <w:t>Consultant’s</w:t>
      </w:r>
      <w:r w:rsidRPr="00F449B4">
        <w:t xml:space="preserve"> offer</w:t>
      </w:r>
      <w:r>
        <w:t xml:space="preserve"> or th</w:t>
      </w:r>
      <w:r w:rsidR="008D610B">
        <w:t>e</w:t>
      </w:r>
      <w:r>
        <w:t xml:space="preserve"> </w:t>
      </w:r>
      <w:r w:rsidRPr="008D610B">
        <w:rPr>
          <w:i/>
          <w:iCs/>
        </w:rPr>
        <w:t>Contract</w:t>
      </w:r>
      <w:r>
        <w:t>, nor will it pay or allow or receive any money as aforesaid.</w:t>
      </w:r>
    </w:p>
    <w:p w14:paraId="041F649F" w14:textId="77777777" w:rsidR="00B373A2" w:rsidRDefault="00B373A2" w:rsidP="00290A33">
      <w:pPr>
        <w:pStyle w:val="CSParaa0"/>
        <w:numPr>
          <w:ilvl w:val="5"/>
          <w:numId w:val="4"/>
        </w:numPr>
      </w:pPr>
      <w:r>
        <w:t xml:space="preserve">In the event of the </w:t>
      </w:r>
      <w:r w:rsidRPr="008D610B">
        <w:rPr>
          <w:i/>
          <w:iCs/>
        </w:rPr>
        <w:t>Consultant</w:t>
      </w:r>
      <w:r>
        <w:t xml:space="preserve"> paying or allowing any money in breach of this clause 2.6, the </w:t>
      </w:r>
      <w:r w:rsidRPr="008D610B">
        <w:rPr>
          <w:i/>
          <w:iCs/>
        </w:rPr>
        <w:t>Client</w:t>
      </w:r>
      <w:r>
        <w:t xml:space="preserve"> may deduct from payments to the </w:t>
      </w:r>
      <w:r w:rsidRPr="008D610B">
        <w:rPr>
          <w:i/>
          <w:iCs/>
        </w:rPr>
        <w:t>Consultant</w:t>
      </w:r>
      <w:r>
        <w:t xml:space="preserve"> an equivalent sum as an amount due from the </w:t>
      </w:r>
      <w:r w:rsidRPr="008D610B">
        <w:rPr>
          <w:i/>
          <w:iCs/>
        </w:rPr>
        <w:t>Consultant</w:t>
      </w:r>
      <w:r>
        <w:t xml:space="preserve"> to the </w:t>
      </w:r>
      <w:r w:rsidRPr="008D610B">
        <w:rPr>
          <w:i/>
          <w:iCs/>
        </w:rPr>
        <w:t>Client</w:t>
      </w:r>
      <w:r>
        <w:t xml:space="preserve">, in addition to any other claim, demand, action or proceeding the </w:t>
      </w:r>
      <w:r w:rsidRPr="008D610B">
        <w:rPr>
          <w:i/>
          <w:iCs/>
        </w:rPr>
        <w:t>Client</w:t>
      </w:r>
      <w:r>
        <w:t xml:space="preserve"> may have against the </w:t>
      </w:r>
      <w:r w:rsidRPr="008D610B">
        <w:rPr>
          <w:i/>
          <w:iCs/>
        </w:rPr>
        <w:t>Consultant</w:t>
      </w:r>
      <w:r>
        <w:t xml:space="preserve"> (whether for damages or otherwise).</w:t>
      </w:r>
    </w:p>
    <w:p w14:paraId="4363D46B" w14:textId="77777777" w:rsidR="00B373A2" w:rsidRDefault="00B373A2" w:rsidP="00287843">
      <w:pPr>
        <w:pStyle w:val="CSParaa0"/>
        <w:numPr>
          <w:ilvl w:val="5"/>
          <w:numId w:val="4"/>
        </w:numPr>
      </w:pPr>
      <w:r>
        <w:t xml:space="preserve">Without limitation, if the </w:t>
      </w:r>
      <w:r w:rsidRPr="008D610B">
        <w:rPr>
          <w:i/>
          <w:iCs/>
        </w:rPr>
        <w:t>Consultant</w:t>
      </w:r>
      <w:r>
        <w:t xml:space="preserve"> commits a breach of this clause 2.6, the </w:t>
      </w:r>
      <w:r w:rsidRPr="008D610B">
        <w:rPr>
          <w:i/>
          <w:iCs/>
        </w:rPr>
        <w:t>Client</w:t>
      </w:r>
      <w:r>
        <w:t xml:space="preserve"> may at its discretion terminate the </w:t>
      </w:r>
      <w:r w:rsidRPr="008D610B">
        <w:rPr>
          <w:i/>
          <w:iCs/>
        </w:rPr>
        <w:t>Contract</w:t>
      </w:r>
      <w:r>
        <w:t xml:space="preserve"> and claim damages for breach of contract.</w:t>
      </w:r>
    </w:p>
    <w:p w14:paraId="67D8F099" w14:textId="77C37601" w:rsidR="00B373A2" w:rsidRDefault="0094365C" w:rsidP="00491A9D">
      <w:pPr>
        <w:pStyle w:val="Heading3"/>
      </w:pPr>
      <w:bookmarkStart w:id="18" w:name="_Toc164262063"/>
      <w:bookmarkStart w:id="19" w:name="_Toc221705335"/>
      <w:r>
        <w:t xml:space="preserve">RESPONSIBILITIES AND OBLIGATIONS OF THE </w:t>
      </w:r>
      <w:r w:rsidRPr="00C87C67">
        <w:t>CLIENT</w:t>
      </w:r>
      <w:bookmarkEnd w:id="18"/>
      <w:bookmarkEnd w:id="19"/>
    </w:p>
    <w:p w14:paraId="43212B70" w14:textId="77777777" w:rsidR="00174FD0" w:rsidRDefault="00B373A2" w:rsidP="00287843">
      <w:pPr>
        <w:pStyle w:val="CSParaa0"/>
        <w:keepNext/>
      </w:pPr>
      <w:r>
        <w:t xml:space="preserve">The </w:t>
      </w:r>
      <w:r w:rsidRPr="008D610B">
        <w:rPr>
          <w:i/>
          <w:iCs/>
        </w:rPr>
        <w:t>Client</w:t>
      </w:r>
      <w:r>
        <w:t xml:space="preserve"> must</w:t>
      </w:r>
      <w:r w:rsidR="00174FD0">
        <w:t>:</w:t>
      </w:r>
    </w:p>
    <w:p w14:paraId="0D8EA958" w14:textId="05A5C271" w:rsidR="00B373A2" w:rsidRDefault="00B373A2" w:rsidP="00287843">
      <w:pPr>
        <w:pStyle w:val="CSParai"/>
      </w:pPr>
      <w:r>
        <w:t xml:space="preserve">pay the </w:t>
      </w:r>
      <w:r w:rsidRPr="008D610B">
        <w:rPr>
          <w:i/>
          <w:iCs/>
        </w:rPr>
        <w:t>Consultant</w:t>
      </w:r>
      <w:r>
        <w:t xml:space="preserve"> in accordance with the </w:t>
      </w:r>
      <w:r w:rsidRPr="008D610B">
        <w:rPr>
          <w:i/>
          <w:iCs/>
        </w:rPr>
        <w:t>Contract</w:t>
      </w:r>
      <w:r>
        <w:t>;</w:t>
      </w:r>
    </w:p>
    <w:p w14:paraId="350347EC" w14:textId="1FA79BF7" w:rsidR="00B373A2" w:rsidRDefault="00B373A2" w:rsidP="00287843">
      <w:pPr>
        <w:pStyle w:val="CSParai"/>
      </w:pPr>
      <w:bookmarkStart w:id="20" w:name="_Hlk113450814"/>
      <w:r>
        <w:lastRenderedPageBreak/>
        <w:t xml:space="preserve">give or cause to be given to the </w:t>
      </w:r>
      <w:r w:rsidRPr="008D610B">
        <w:rPr>
          <w:i/>
          <w:iCs/>
        </w:rPr>
        <w:t>Consultant</w:t>
      </w:r>
      <w:r>
        <w:t xml:space="preserve">, timely directions, decisions, approvals and </w:t>
      </w:r>
      <w:r w:rsidRPr="008D610B">
        <w:rPr>
          <w:i/>
          <w:iCs/>
        </w:rPr>
        <w:t>Records</w:t>
      </w:r>
      <w:r>
        <w:t xml:space="preserve"> sufficient to facilitate the provision of the </w:t>
      </w:r>
      <w:r w:rsidRPr="008D610B">
        <w:rPr>
          <w:i/>
          <w:iCs/>
        </w:rPr>
        <w:t>Services</w:t>
      </w:r>
      <w:r>
        <w:t xml:space="preserve"> by the </w:t>
      </w:r>
      <w:r w:rsidRPr="008D610B">
        <w:rPr>
          <w:i/>
          <w:iCs/>
        </w:rPr>
        <w:t>Consultant</w:t>
      </w:r>
      <w:r>
        <w:t>; and</w:t>
      </w:r>
    </w:p>
    <w:bookmarkEnd w:id="20"/>
    <w:p w14:paraId="59EAEFFD" w14:textId="14871733" w:rsidR="00B373A2" w:rsidRDefault="00B373A2" w:rsidP="00287843">
      <w:pPr>
        <w:pStyle w:val="CSParai"/>
      </w:pPr>
      <w:r>
        <w:t xml:space="preserve">provide the </w:t>
      </w:r>
      <w:r w:rsidRPr="008D610B">
        <w:rPr>
          <w:i/>
          <w:iCs/>
        </w:rPr>
        <w:t>Consultant</w:t>
      </w:r>
      <w:r>
        <w:t xml:space="preserve"> with such access to premises or sites of the </w:t>
      </w:r>
      <w:r w:rsidRPr="008D610B">
        <w:rPr>
          <w:i/>
          <w:iCs/>
        </w:rPr>
        <w:t>Client</w:t>
      </w:r>
      <w:r>
        <w:t xml:space="preserve"> as is reasonably necessary for the </w:t>
      </w:r>
      <w:r w:rsidRPr="008D610B">
        <w:rPr>
          <w:i/>
          <w:iCs/>
        </w:rPr>
        <w:t>Consultant</w:t>
      </w:r>
      <w:r>
        <w:t xml:space="preserve"> to carry out the </w:t>
      </w:r>
      <w:r w:rsidRPr="008D610B">
        <w:rPr>
          <w:i/>
          <w:iCs/>
        </w:rPr>
        <w:t>Services</w:t>
      </w:r>
      <w:r>
        <w:t>.</w:t>
      </w:r>
    </w:p>
    <w:p w14:paraId="2505B326" w14:textId="55FE7014" w:rsidR="00B373A2" w:rsidRDefault="0094365C" w:rsidP="00491A9D">
      <w:pPr>
        <w:pStyle w:val="Heading3"/>
      </w:pPr>
      <w:bookmarkStart w:id="21" w:name="_Toc164262064"/>
      <w:bookmarkStart w:id="22" w:name="_Hlk216093589"/>
      <w:bookmarkStart w:id="23" w:name="_Toc221705336"/>
      <w:r>
        <w:t>PAYMENT OF FEES AND DISBURSEMENTS</w:t>
      </w:r>
      <w:bookmarkEnd w:id="21"/>
      <w:bookmarkEnd w:id="23"/>
    </w:p>
    <w:p w14:paraId="66B68468" w14:textId="1F077ADF" w:rsidR="00B373A2" w:rsidRDefault="00B373A2" w:rsidP="00287843">
      <w:pPr>
        <w:pStyle w:val="CSParaa0"/>
        <w:numPr>
          <w:ilvl w:val="5"/>
          <w:numId w:val="4"/>
        </w:numPr>
      </w:pPr>
      <w:r>
        <w:t xml:space="preserve">The </w:t>
      </w:r>
      <w:r w:rsidRPr="008D610B">
        <w:rPr>
          <w:i/>
          <w:iCs/>
        </w:rPr>
        <w:t>Consultant</w:t>
      </w:r>
      <w:r>
        <w:t xml:space="preserve"> must provide the </w:t>
      </w:r>
      <w:r w:rsidRPr="008D610B">
        <w:rPr>
          <w:i/>
          <w:iCs/>
        </w:rPr>
        <w:t>Services</w:t>
      </w:r>
      <w:r>
        <w:t xml:space="preserve"> for the fees and</w:t>
      </w:r>
      <w:r w:rsidR="00206692">
        <w:t xml:space="preserve"> any </w:t>
      </w:r>
      <w:r>
        <w:t xml:space="preserve">reimbursable expenses set out or referenced in the </w:t>
      </w:r>
      <w:r w:rsidR="006E142E">
        <w:t>Annexure</w:t>
      </w:r>
      <w:r>
        <w:t xml:space="preserve">. All amounts quoted by the </w:t>
      </w:r>
      <w:r w:rsidRPr="008D610B">
        <w:rPr>
          <w:i/>
          <w:iCs/>
        </w:rPr>
        <w:t>Consultant</w:t>
      </w:r>
      <w:r>
        <w:t xml:space="preserve"> and accepted by the </w:t>
      </w:r>
      <w:r w:rsidRPr="008D610B">
        <w:rPr>
          <w:i/>
          <w:iCs/>
        </w:rPr>
        <w:t>Client</w:t>
      </w:r>
      <w:r>
        <w:t xml:space="preserve"> for the provision of the </w:t>
      </w:r>
      <w:r w:rsidRPr="008D610B">
        <w:rPr>
          <w:i/>
          <w:iCs/>
        </w:rPr>
        <w:t>Services</w:t>
      </w:r>
      <w:r>
        <w:t xml:space="preserve"> will be taken to be GST inclusive amounts.</w:t>
      </w:r>
    </w:p>
    <w:p w14:paraId="03026E30" w14:textId="6D7AD599" w:rsidR="00B373A2" w:rsidRDefault="00B373A2" w:rsidP="00287843">
      <w:pPr>
        <w:pStyle w:val="CSParaa0"/>
        <w:numPr>
          <w:ilvl w:val="5"/>
          <w:numId w:val="4"/>
        </w:numPr>
      </w:pPr>
      <w:r>
        <w:t xml:space="preserve">In the case of expenses not described in the </w:t>
      </w:r>
      <w:r w:rsidR="006E142E">
        <w:t>Annexure</w:t>
      </w:r>
      <w:r>
        <w:t xml:space="preserve">, such expenses will only be reimbursed if the </w:t>
      </w:r>
      <w:r w:rsidRPr="008D610B">
        <w:rPr>
          <w:i/>
          <w:iCs/>
        </w:rPr>
        <w:t>Client’s</w:t>
      </w:r>
      <w:r>
        <w:t xml:space="preserve"> written approval has been obtained prior to the expense being incurred.</w:t>
      </w:r>
    </w:p>
    <w:p w14:paraId="0F49EA34" w14:textId="386228D4" w:rsidR="00B373A2" w:rsidRDefault="00B373A2" w:rsidP="00287843">
      <w:pPr>
        <w:pStyle w:val="CSParaa0"/>
        <w:numPr>
          <w:ilvl w:val="5"/>
          <w:numId w:val="4"/>
        </w:numPr>
      </w:pPr>
      <w:r>
        <w:t xml:space="preserve">The </w:t>
      </w:r>
      <w:r w:rsidRPr="008D610B">
        <w:rPr>
          <w:i/>
          <w:iCs/>
        </w:rPr>
        <w:t>Consultant</w:t>
      </w:r>
      <w:r>
        <w:t xml:space="preserve"> may submit payment claims to the </w:t>
      </w:r>
      <w:r w:rsidRPr="008D610B">
        <w:rPr>
          <w:i/>
          <w:iCs/>
        </w:rPr>
        <w:t>Client</w:t>
      </w:r>
      <w:r>
        <w:t xml:space="preserve"> at times stated in the </w:t>
      </w:r>
      <w:r w:rsidR="006E142E">
        <w:t xml:space="preserve">Annexure </w:t>
      </w:r>
      <w:r>
        <w:t xml:space="preserve">or if no times are stated, on a monthly basis, in the form of a tax invoice that complies with the provisions of </w:t>
      </w:r>
      <w:r w:rsidRPr="009A21D0">
        <w:rPr>
          <w:i/>
        </w:rPr>
        <w:t>A New Tax System (Goods and Services Tax) Act 1999</w:t>
      </w:r>
      <w:r>
        <w:t xml:space="preserve"> (Cth). The </w:t>
      </w:r>
      <w:r w:rsidRPr="008D610B">
        <w:rPr>
          <w:i/>
          <w:iCs/>
        </w:rPr>
        <w:t>Consultant</w:t>
      </w:r>
      <w:r>
        <w:t xml:space="preserve"> must provide sufficient detail to enable the </w:t>
      </w:r>
      <w:r w:rsidRPr="008D610B">
        <w:rPr>
          <w:i/>
          <w:iCs/>
        </w:rPr>
        <w:t>Client</w:t>
      </w:r>
      <w:r>
        <w:t xml:space="preserve"> to assess that the amount claimed is due and payable including the provision of any additional information reasonably requested by the </w:t>
      </w:r>
      <w:r w:rsidRPr="008D610B">
        <w:rPr>
          <w:i/>
          <w:iCs/>
        </w:rPr>
        <w:t>Client</w:t>
      </w:r>
      <w:r>
        <w:t>.</w:t>
      </w:r>
    </w:p>
    <w:p w14:paraId="21AA7A4D" w14:textId="7D0173C8" w:rsidR="00B373A2" w:rsidRDefault="00B373A2" w:rsidP="00287843">
      <w:pPr>
        <w:pStyle w:val="CSParaa0"/>
        <w:numPr>
          <w:ilvl w:val="5"/>
          <w:numId w:val="4"/>
        </w:numPr>
      </w:pPr>
      <w:r>
        <w:t xml:space="preserve">The </w:t>
      </w:r>
      <w:r w:rsidRPr="008D610B">
        <w:rPr>
          <w:i/>
          <w:iCs/>
        </w:rPr>
        <w:t>Client</w:t>
      </w:r>
      <w:r>
        <w:t xml:space="preserve"> is only required to pay for </w:t>
      </w:r>
      <w:r w:rsidRPr="008D610B">
        <w:rPr>
          <w:i/>
          <w:iCs/>
        </w:rPr>
        <w:t>Services</w:t>
      </w:r>
      <w:r>
        <w:t xml:space="preserve"> carried out to the date of the claim for payment and in accordance with the </w:t>
      </w:r>
      <w:r w:rsidRPr="008D610B">
        <w:rPr>
          <w:i/>
          <w:iCs/>
        </w:rPr>
        <w:t>Contract</w:t>
      </w:r>
      <w:r>
        <w:t>.</w:t>
      </w:r>
    </w:p>
    <w:p w14:paraId="2422A94D" w14:textId="3BC3B764" w:rsidR="00B373A2" w:rsidRDefault="00B373A2" w:rsidP="00287843">
      <w:pPr>
        <w:pStyle w:val="CSParaa0"/>
        <w:numPr>
          <w:ilvl w:val="5"/>
          <w:numId w:val="4"/>
        </w:numPr>
      </w:pPr>
      <w:r>
        <w:t xml:space="preserve">The </w:t>
      </w:r>
      <w:r w:rsidRPr="008D610B">
        <w:rPr>
          <w:i/>
          <w:iCs/>
        </w:rPr>
        <w:t>Client</w:t>
      </w:r>
      <w:r>
        <w:t xml:space="preserve"> must pay the amount claimed or such other amount it reasonably determines is due and payable, within 15 </w:t>
      </w:r>
      <w:r w:rsidR="002A02C6" w:rsidRPr="008D610B">
        <w:rPr>
          <w:i/>
          <w:iCs/>
        </w:rPr>
        <w:t>B</w:t>
      </w:r>
      <w:r w:rsidRPr="008D610B">
        <w:rPr>
          <w:i/>
          <w:iCs/>
        </w:rPr>
        <w:t xml:space="preserve">usiness </w:t>
      </w:r>
      <w:r w:rsidR="002A02C6" w:rsidRPr="008D610B">
        <w:rPr>
          <w:i/>
          <w:iCs/>
        </w:rPr>
        <w:t>D</w:t>
      </w:r>
      <w:r w:rsidRPr="008D610B">
        <w:rPr>
          <w:i/>
          <w:iCs/>
        </w:rPr>
        <w:t>ays</w:t>
      </w:r>
      <w:r>
        <w:t xml:space="preserve"> of receipt of a payment claim. Payments are on account only, are not evidence of the value of work completed, nor evidence that the </w:t>
      </w:r>
      <w:r w:rsidRPr="008D610B">
        <w:rPr>
          <w:i/>
          <w:iCs/>
        </w:rPr>
        <w:t>Services</w:t>
      </w:r>
      <w:r>
        <w:t xml:space="preserve"> have been performed satisfactorily. If the full amount claimed is not determined to be payable, the </w:t>
      </w:r>
      <w:r w:rsidRPr="008D610B">
        <w:rPr>
          <w:i/>
          <w:iCs/>
        </w:rPr>
        <w:t>Client</w:t>
      </w:r>
      <w:r>
        <w:t xml:space="preserve"> must provide reasons for determining such other amount.</w:t>
      </w:r>
    </w:p>
    <w:p w14:paraId="60C5B3D5" w14:textId="6DDC655C" w:rsidR="00B373A2" w:rsidRDefault="00B373A2" w:rsidP="0094365C">
      <w:pPr>
        <w:pStyle w:val="Heading3"/>
      </w:pPr>
      <w:bookmarkStart w:id="24" w:name="_Toc164262065"/>
      <w:bookmarkStart w:id="25" w:name="_Toc221705337"/>
      <w:bookmarkEnd w:id="22"/>
      <w:r>
        <w:t>INTELLECTUAL PROPERTY</w:t>
      </w:r>
      <w:bookmarkEnd w:id="24"/>
      <w:r w:rsidR="001F0C0C">
        <w:t xml:space="preserve"> RIGHTS AND MORAL RIGHTS</w:t>
      </w:r>
      <w:bookmarkEnd w:id="25"/>
    </w:p>
    <w:p w14:paraId="48AD2D31" w14:textId="5002DF92" w:rsidR="00182530" w:rsidRDefault="006B6EA8" w:rsidP="00290A33">
      <w:pPr>
        <w:pStyle w:val="CSParaa0"/>
      </w:pPr>
      <w:r>
        <w:t xml:space="preserve">For the purposes of </w:t>
      </w:r>
      <w:r w:rsidR="00182530">
        <w:t>this clause</w:t>
      </w:r>
      <w:r w:rsidR="00287843">
        <w:t xml:space="preserve"> 5</w:t>
      </w:r>
      <w:r w:rsidR="001F0C0C">
        <w:t>,</w:t>
      </w:r>
      <w:r w:rsidR="00637705">
        <w:t xml:space="preserve"> </w:t>
      </w:r>
      <w:r w:rsidR="00182530" w:rsidRPr="00637705">
        <w:rPr>
          <w:i/>
          <w:iCs/>
        </w:rPr>
        <w:t>moral rights</w:t>
      </w:r>
      <w:r w:rsidR="00182530">
        <w:t xml:space="preserve"> has the </w:t>
      </w:r>
      <w:r>
        <w:t xml:space="preserve">same </w:t>
      </w:r>
      <w:r w:rsidR="00182530">
        <w:t xml:space="preserve">meaning as </w:t>
      </w:r>
      <w:r>
        <w:t xml:space="preserve">in </w:t>
      </w:r>
      <w:r w:rsidR="00182530">
        <w:t xml:space="preserve">the </w:t>
      </w:r>
      <w:r w:rsidR="00182530" w:rsidRPr="00637705">
        <w:rPr>
          <w:i/>
        </w:rPr>
        <w:t>Copyright Act 1968</w:t>
      </w:r>
      <w:r w:rsidR="00182530">
        <w:t xml:space="preserve"> (Cth).</w:t>
      </w:r>
    </w:p>
    <w:p w14:paraId="1B90C973" w14:textId="36B78365" w:rsidR="00B373A2" w:rsidRDefault="00B373A2" w:rsidP="00287843">
      <w:pPr>
        <w:pStyle w:val="CSParaa0"/>
      </w:pPr>
      <w:r>
        <w:t xml:space="preserve">Title to and ownership of </w:t>
      </w:r>
      <w:r w:rsidRPr="008D610B">
        <w:rPr>
          <w:i/>
          <w:iCs/>
        </w:rPr>
        <w:t>Intellectual Property Rights</w:t>
      </w:r>
      <w:r>
        <w:t xml:space="preserve"> in all </w:t>
      </w:r>
      <w:r w:rsidRPr="008D610B">
        <w:rPr>
          <w:i/>
          <w:iCs/>
        </w:rPr>
        <w:t>Contract Material</w:t>
      </w:r>
      <w:r>
        <w:t xml:space="preserve"> </w:t>
      </w:r>
      <w:r w:rsidR="00E44D87">
        <w:t xml:space="preserve">shall </w:t>
      </w:r>
      <w:r>
        <w:t>vest</w:t>
      </w:r>
      <w:r w:rsidR="00E44D87">
        <w:t xml:space="preserve"> absolutely</w:t>
      </w:r>
      <w:r>
        <w:t xml:space="preserve"> in the </w:t>
      </w:r>
      <w:r w:rsidRPr="008D610B">
        <w:rPr>
          <w:i/>
          <w:iCs/>
        </w:rPr>
        <w:t>Client</w:t>
      </w:r>
      <w:r>
        <w:t xml:space="preserve"> upon its creation.</w:t>
      </w:r>
    </w:p>
    <w:p w14:paraId="1C8CF6CE" w14:textId="3417B468" w:rsidR="00B373A2" w:rsidRDefault="00B373A2" w:rsidP="00287843">
      <w:pPr>
        <w:pStyle w:val="CSParaa0"/>
      </w:pPr>
      <w:r>
        <w:t xml:space="preserve">The </w:t>
      </w:r>
      <w:r w:rsidRPr="008D610B">
        <w:rPr>
          <w:i/>
          <w:iCs/>
        </w:rPr>
        <w:t>Consultant</w:t>
      </w:r>
      <w:r>
        <w:t xml:space="preserve"> retains the </w:t>
      </w:r>
      <w:r w:rsidRPr="008D610B">
        <w:rPr>
          <w:i/>
          <w:iCs/>
        </w:rPr>
        <w:t>Intellectual Property Rights</w:t>
      </w:r>
      <w:r>
        <w:t xml:space="preserve"> in any original ideas, equipment, processes or systems created outside the terms of the </w:t>
      </w:r>
      <w:r w:rsidRPr="008D610B">
        <w:rPr>
          <w:i/>
          <w:iCs/>
        </w:rPr>
        <w:t>Contract</w:t>
      </w:r>
      <w:r>
        <w:t xml:space="preserve"> and used in carrying out the </w:t>
      </w:r>
      <w:r w:rsidRPr="008D610B">
        <w:rPr>
          <w:i/>
          <w:iCs/>
        </w:rPr>
        <w:t>Services</w:t>
      </w:r>
      <w:r>
        <w:t xml:space="preserve">. The </w:t>
      </w:r>
      <w:r w:rsidRPr="008D610B">
        <w:rPr>
          <w:i/>
          <w:iCs/>
        </w:rPr>
        <w:t>Consultant</w:t>
      </w:r>
      <w:r>
        <w:t xml:space="preserve"> grants to the </w:t>
      </w:r>
      <w:r w:rsidRPr="008D610B">
        <w:rPr>
          <w:i/>
          <w:iCs/>
        </w:rPr>
        <w:t>Client</w:t>
      </w:r>
      <w:r>
        <w:t xml:space="preserve"> a royalty free non-exclusive irrevocable license to use such </w:t>
      </w:r>
      <w:r w:rsidRPr="008D610B">
        <w:rPr>
          <w:i/>
          <w:iCs/>
        </w:rPr>
        <w:t>Intellectual Property Rights</w:t>
      </w:r>
      <w:r>
        <w:t xml:space="preserve"> for any purpose for which the </w:t>
      </w:r>
      <w:r w:rsidRPr="008D610B">
        <w:rPr>
          <w:i/>
          <w:iCs/>
        </w:rPr>
        <w:t>Services</w:t>
      </w:r>
      <w:r>
        <w:t xml:space="preserve"> are provided.</w:t>
      </w:r>
    </w:p>
    <w:p w14:paraId="66E4EEE3" w14:textId="2C7ED63A" w:rsidR="00B373A2" w:rsidRDefault="00B373A2">
      <w:pPr>
        <w:pStyle w:val="CSParaa0"/>
      </w:pPr>
      <w:r>
        <w:t xml:space="preserve">To the extent that </w:t>
      </w:r>
      <w:r w:rsidRPr="008D610B">
        <w:rPr>
          <w:i/>
          <w:iCs/>
        </w:rPr>
        <w:t>Intellectual Property Rights</w:t>
      </w:r>
      <w:r>
        <w:t xml:space="preserve"> in or relating to the </w:t>
      </w:r>
      <w:r w:rsidRPr="008D610B">
        <w:rPr>
          <w:i/>
          <w:iCs/>
        </w:rPr>
        <w:t>Contract Material</w:t>
      </w:r>
      <w:r>
        <w:t xml:space="preserve"> are not capable of </w:t>
      </w:r>
      <w:r w:rsidR="00AB0977">
        <w:t xml:space="preserve">being </w:t>
      </w:r>
      <w:r>
        <w:t>vest</w:t>
      </w:r>
      <w:r w:rsidR="00AB0977">
        <w:t>ed</w:t>
      </w:r>
      <w:r>
        <w:t xml:space="preserve"> in the </w:t>
      </w:r>
      <w:r w:rsidRPr="008D610B">
        <w:rPr>
          <w:i/>
          <w:iCs/>
        </w:rPr>
        <w:t>Client</w:t>
      </w:r>
      <w:r>
        <w:t xml:space="preserve"> because the </w:t>
      </w:r>
      <w:r w:rsidRPr="008D610B">
        <w:rPr>
          <w:i/>
          <w:iCs/>
        </w:rPr>
        <w:t>Consultant</w:t>
      </w:r>
      <w:r>
        <w:t xml:space="preserve"> does not own those </w:t>
      </w:r>
      <w:r w:rsidRPr="008D610B">
        <w:rPr>
          <w:i/>
          <w:iCs/>
        </w:rPr>
        <w:t>Intellectual Property Rights</w:t>
      </w:r>
      <w:r>
        <w:t xml:space="preserve">, the </w:t>
      </w:r>
      <w:r w:rsidRPr="008D610B">
        <w:rPr>
          <w:i/>
          <w:iCs/>
        </w:rPr>
        <w:t>Consultant</w:t>
      </w:r>
      <w:r>
        <w:t xml:space="preserve"> must obtain an irrevocable</w:t>
      </w:r>
      <w:r w:rsidR="007341F4" w:rsidRPr="007341F4">
        <w:t>, royalty free, worldwide, perpetual and transferable</w:t>
      </w:r>
      <w:r>
        <w:t xml:space="preserve"> license for the </w:t>
      </w:r>
      <w:r w:rsidRPr="008D610B">
        <w:rPr>
          <w:i/>
          <w:iCs/>
        </w:rPr>
        <w:t>Client</w:t>
      </w:r>
      <w:r w:rsidR="00AB0977">
        <w:t xml:space="preserve"> </w:t>
      </w:r>
      <w:r>
        <w:t xml:space="preserve">to use those </w:t>
      </w:r>
      <w:r w:rsidRPr="008D610B">
        <w:rPr>
          <w:i/>
          <w:iCs/>
        </w:rPr>
        <w:t>Intellectual Property Rights</w:t>
      </w:r>
      <w:r>
        <w:t>.</w:t>
      </w:r>
    </w:p>
    <w:p w14:paraId="74CBBF28" w14:textId="653FD430" w:rsidR="00AB0977" w:rsidRDefault="00AB0977" w:rsidP="00287843">
      <w:pPr>
        <w:pStyle w:val="CSParaa0"/>
      </w:pPr>
      <w:r>
        <w:t>Where clause 5(</w:t>
      </w:r>
      <w:r w:rsidR="00E44D87">
        <w:t>d</w:t>
      </w:r>
      <w:r>
        <w:t xml:space="preserve">) applies, the </w:t>
      </w:r>
      <w:r w:rsidRPr="00287843">
        <w:rPr>
          <w:i/>
          <w:iCs/>
        </w:rPr>
        <w:t>Client</w:t>
      </w:r>
      <w:r>
        <w:t xml:space="preserve"> must be able to sub-license any such licence with the same rights as</w:t>
      </w:r>
      <w:r w:rsidR="0074246B">
        <w:t xml:space="preserve"> those</w:t>
      </w:r>
      <w:r>
        <w:t xml:space="preserve"> set out in clause 5(</w:t>
      </w:r>
      <w:r w:rsidR="00E44D87">
        <w:t>d</w:t>
      </w:r>
      <w:r>
        <w:t>).</w:t>
      </w:r>
    </w:p>
    <w:p w14:paraId="77AD6130" w14:textId="77777777" w:rsidR="00B373A2" w:rsidRDefault="00B373A2" w:rsidP="00287843">
      <w:pPr>
        <w:pStyle w:val="CSParaa0"/>
      </w:pPr>
      <w:r>
        <w:t xml:space="preserve">The </w:t>
      </w:r>
      <w:r w:rsidRPr="008D610B">
        <w:rPr>
          <w:i/>
          <w:iCs/>
        </w:rPr>
        <w:t>Client</w:t>
      </w:r>
      <w:r>
        <w:t xml:space="preserve"> grants to the </w:t>
      </w:r>
      <w:r w:rsidRPr="008D610B">
        <w:rPr>
          <w:i/>
          <w:iCs/>
        </w:rPr>
        <w:t>Consultant</w:t>
      </w:r>
      <w:r>
        <w:t xml:space="preserve"> a paid up, non-exclusive, irrevocable license to use the </w:t>
      </w:r>
      <w:r w:rsidRPr="008D610B">
        <w:rPr>
          <w:i/>
          <w:iCs/>
        </w:rPr>
        <w:t>Intellectual Property Rights</w:t>
      </w:r>
      <w:r>
        <w:t xml:space="preserve"> in </w:t>
      </w:r>
      <w:r w:rsidRPr="008D610B">
        <w:rPr>
          <w:i/>
          <w:iCs/>
        </w:rPr>
        <w:t>Contract Material</w:t>
      </w:r>
      <w:r>
        <w:t xml:space="preserve"> vested in the </w:t>
      </w:r>
      <w:r w:rsidRPr="008D610B">
        <w:rPr>
          <w:i/>
          <w:iCs/>
        </w:rPr>
        <w:t>Client</w:t>
      </w:r>
      <w:r>
        <w:t xml:space="preserve"> pursuant to this clause.</w:t>
      </w:r>
    </w:p>
    <w:p w14:paraId="51766FC3" w14:textId="42A090B6" w:rsidR="00B373A2" w:rsidRDefault="00B373A2" w:rsidP="00287843">
      <w:pPr>
        <w:pStyle w:val="CSParaa0"/>
      </w:pPr>
      <w:r>
        <w:t xml:space="preserve">The </w:t>
      </w:r>
      <w:r w:rsidRPr="008D610B">
        <w:rPr>
          <w:i/>
          <w:iCs/>
        </w:rPr>
        <w:t>Consultant</w:t>
      </w:r>
      <w:r>
        <w:t xml:space="preserve"> must not infringe any </w:t>
      </w:r>
      <w:r w:rsidRPr="008D610B">
        <w:rPr>
          <w:i/>
          <w:iCs/>
        </w:rPr>
        <w:t>Intellectual Property Rights</w:t>
      </w:r>
      <w:r>
        <w:t xml:space="preserve"> in performing the </w:t>
      </w:r>
      <w:r w:rsidRPr="008D610B">
        <w:rPr>
          <w:i/>
          <w:iCs/>
        </w:rPr>
        <w:t>Services</w:t>
      </w:r>
      <w:r>
        <w:t xml:space="preserve">. The </w:t>
      </w:r>
      <w:r w:rsidRPr="008D610B">
        <w:rPr>
          <w:i/>
          <w:iCs/>
        </w:rPr>
        <w:t>Consultant</w:t>
      </w:r>
      <w:r>
        <w:t xml:space="preserve"> indemnifies the </w:t>
      </w:r>
      <w:r w:rsidRPr="008D610B">
        <w:rPr>
          <w:i/>
          <w:iCs/>
        </w:rPr>
        <w:t>Client</w:t>
      </w:r>
      <w:r>
        <w:t xml:space="preserve"> against any loss, costs, expenses, demands or liability, whether direct or indirect, arising out of any claim by a third party against the </w:t>
      </w:r>
      <w:r w:rsidRPr="008D610B">
        <w:rPr>
          <w:i/>
          <w:iCs/>
        </w:rPr>
        <w:t>Client</w:t>
      </w:r>
      <w:r>
        <w:t xml:space="preserve"> alleging that the </w:t>
      </w:r>
      <w:r w:rsidRPr="008D610B">
        <w:rPr>
          <w:i/>
          <w:iCs/>
        </w:rPr>
        <w:t>Contract Material</w:t>
      </w:r>
      <w:r>
        <w:t xml:space="preserve"> or acts by the </w:t>
      </w:r>
      <w:r w:rsidRPr="008D610B">
        <w:rPr>
          <w:i/>
          <w:iCs/>
        </w:rPr>
        <w:t>Client</w:t>
      </w:r>
      <w:r>
        <w:t xml:space="preserve"> in relation to the </w:t>
      </w:r>
      <w:r w:rsidRPr="008D610B">
        <w:rPr>
          <w:i/>
          <w:iCs/>
        </w:rPr>
        <w:t>Client’s</w:t>
      </w:r>
      <w:r>
        <w:t xml:space="preserve"> use of the </w:t>
      </w:r>
      <w:r w:rsidRPr="008D610B">
        <w:rPr>
          <w:i/>
          <w:iCs/>
        </w:rPr>
        <w:t>Contract Material</w:t>
      </w:r>
      <w:r>
        <w:t xml:space="preserve"> infringe any </w:t>
      </w:r>
      <w:r w:rsidRPr="008D610B">
        <w:rPr>
          <w:i/>
          <w:iCs/>
        </w:rPr>
        <w:t>Intellectual Property Rights</w:t>
      </w:r>
      <w:r>
        <w:t xml:space="preserve"> of a third party.</w:t>
      </w:r>
    </w:p>
    <w:p w14:paraId="47AA7976" w14:textId="46A50734" w:rsidR="00B373A2" w:rsidRDefault="00B373A2" w:rsidP="00287843">
      <w:pPr>
        <w:pStyle w:val="CSParaa0"/>
      </w:pPr>
      <w:r>
        <w:t xml:space="preserve">Prior to the </w:t>
      </w:r>
      <w:r w:rsidRPr="008D610B">
        <w:rPr>
          <w:i/>
          <w:iCs/>
        </w:rPr>
        <w:t>Consultant</w:t>
      </w:r>
      <w:r>
        <w:t xml:space="preserve">, including any servant or agent of the </w:t>
      </w:r>
      <w:r w:rsidRPr="008D610B">
        <w:rPr>
          <w:i/>
          <w:iCs/>
        </w:rPr>
        <w:t>Consultant</w:t>
      </w:r>
      <w:r>
        <w:t xml:space="preserve">, commencing any work on or in connection with the provision of the </w:t>
      </w:r>
      <w:r w:rsidRPr="008D610B">
        <w:rPr>
          <w:i/>
          <w:iCs/>
        </w:rPr>
        <w:t>Services</w:t>
      </w:r>
      <w:r>
        <w:t xml:space="preserve">, the </w:t>
      </w:r>
      <w:r w:rsidRPr="008D610B">
        <w:rPr>
          <w:i/>
          <w:iCs/>
        </w:rPr>
        <w:t>Consultant</w:t>
      </w:r>
      <w:r>
        <w:t xml:space="preserve"> must use its best endeavours to obtain </w:t>
      </w:r>
      <w:r>
        <w:lastRenderedPageBreak/>
        <w:t xml:space="preserve">from all such persons a consent to infringement of </w:t>
      </w:r>
      <w:r w:rsidRPr="00FB19B5">
        <w:rPr>
          <w:i/>
          <w:iCs/>
        </w:rPr>
        <w:t>moral rights</w:t>
      </w:r>
      <w:r>
        <w:t xml:space="preserve"> in a form approved by the </w:t>
      </w:r>
      <w:r w:rsidRPr="008D610B">
        <w:rPr>
          <w:i/>
          <w:iCs/>
        </w:rPr>
        <w:t>Client</w:t>
      </w:r>
      <w:r>
        <w:t xml:space="preserve"> in respect of </w:t>
      </w:r>
      <w:r w:rsidRPr="00FB19B5">
        <w:rPr>
          <w:i/>
          <w:iCs/>
        </w:rPr>
        <w:t>moral rights</w:t>
      </w:r>
      <w:r>
        <w:t xml:space="preserve"> that may be possessed under the </w:t>
      </w:r>
      <w:r w:rsidRPr="009A21D0">
        <w:rPr>
          <w:i/>
        </w:rPr>
        <w:t>Copyright Act 1968</w:t>
      </w:r>
      <w:r>
        <w:t xml:space="preserve"> (Cth).</w:t>
      </w:r>
    </w:p>
    <w:p w14:paraId="631F0BA0" w14:textId="5B19EABE" w:rsidR="00B373A2" w:rsidRDefault="00B373A2" w:rsidP="0094365C">
      <w:pPr>
        <w:pStyle w:val="Heading3"/>
      </w:pPr>
      <w:bookmarkStart w:id="26" w:name="_Toc164262066"/>
      <w:bookmarkStart w:id="27" w:name="_Toc221705338"/>
      <w:r>
        <w:t xml:space="preserve">DISCLOSURE OF INFORMATION, </w:t>
      </w:r>
      <w:r w:rsidR="00182C66">
        <w:t>CLIENT INFORMATION</w:t>
      </w:r>
      <w:r>
        <w:t xml:space="preserve"> AND </w:t>
      </w:r>
      <w:r w:rsidRPr="009D327E">
        <w:t>CONTRACT</w:t>
      </w:r>
      <w:r>
        <w:t xml:space="preserve"> MATERIAL</w:t>
      </w:r>
      <w:bookmarkEnd w:id="26"/>
      <w:bookmarkEnd w:id="27"/>
    </w:p>
    <w:p w14:paraId="358A1307" w14:textId="0AE0B25A" w:rsidR="00E761B8" w:rsidRDefault="00B373A2" w:rsidP="00E10E29">
      <w:pPr>
        <w:pStyle w:val="CSParaa0"/>
      </w:pPr>
      <w:bookmarkStart w:id="28" w:name="_Hlk113450844"/>
      <w:r>
        <w:t xml:space="preserve">The </w:t>
      </w:r>
      <w:r w:rsidRPr="008D610B">
        <w:rPr>
          <w:i/>
          <w:iCs/>
        </w:rPr>
        <w:t>Consultant</w:t>
      </w:r>
      <w:r>
        <w:t xml:space="preserve"> must not use </w:t>
      </w:r>
      <w:r w:rsidR="00182C66">
        <w:rPr>
          <w:i/>
          <w:iCs/>
        </w:rPr>
        <w:t>Client Information</w:t>
      </w:r>
      <w:r>
        <w:t xml:space="preserve"> for any purpose other than in the performance of the </w:t>
      </w:r>
      <w:r w:rsidRPr="008D610B">
        <w:rPr>
          <w:i/>
          <w:iCs/>
        </w:rPr>
        <w:t>Services</w:t>
      </w:r>
      <w:r>
        <w:t xml:space="preserve"> and must not allow unauthorised persons to have access to the </w:t>
      </w:r>
      <w:r w:rsidR="00182C66">
        <w:rPr>
          <w:i/>
          <w:iCs/>
        </w:rPr>
        <w:t>Client Information</w:t>
      </w:r>
      <w:r>
        <w:t xml:space="preserve"> while in the </w:t>
      </w:r>
      <w:r w:rsidRPr="008D610B">
        <w:rPr>
          <w:i/>
          <w:iCs/>
        </w:rPr>
        <w:t>Consultant’s</w:t>
      </w:r>
      <w:r>
        <w:t xml:space="preserve"> possession or control during or after the completion of the </w:t>
      </w:r>
      <w:r w:rsidRPr="008D610B">
        <w:rPr>
          <w:i/>
          <w:iCs/>
        </w:rPr>
        <w:t>Services</w:t>
      </w:r>
      <w:r>
        <w:t>.</w:t>
      </w:r>
    </w:p>
    <w:p w14:paraId="3A246E31" w14:textId="77777777" w:rsidR="00CF242B" w:rsidRDefault="00CF242B" w:rsidP="00CF242B">
      <w:pPr>
        <w:pStyle w:val="CSParaa0"/>
      </w:pPr>
      <w:r>
        <w:t xml:space="preserve">The </w:t>
      </w:r>
      <w:r w:rsidRPr="0095687F">
        <w:rPr>
          <w:i/>
          <w:iCs/>
        </w:rPr>
        <w:t>Client Information</w:t>
      </w:r>
      <w:r>
        <w:t xml:space="preserve"> supplied to the </w:t>
      </w:r>
      <w:r>
        <w:rPr>
          <w:i/>
          <w:iCs/>
        </w:rPr>
        <w:t>Consultant</w:t>
      </w:r>
      <w:r>
        <w:t xml:space="preserve"> shall remain the property of the </w:t>
      </w:r>
      <w:r>
        <w:rPr>
          <w:i/>
          <w:iCs/>
        </w:rPr>
        <w:t>Client</w:t>
      </w:r>
      <w:r>
        <w:t xml:space="preserve"> and must not, without the prior written approval of the </w:t>
      </w:r>
      <w:r>
        <w:rPr>
          <w:i/>
          <w:iCs/>
        </w:rPr>
        <w:t>Client</w:t>
      </w:r>
      <w:r>
        <w:t xml:space="preserve">, be shared, used, copied or reproduced for any purpose other than the provision of the </w:t>
      </w:r>
      <w:r>
        <w:rPr>
          <w:i/>
          <w:iCs/>
        </w:rPr>
        <w:t>Services</w:t>
      </w:r>
      <w:r>
        <w:t>.</w:t>
      </w:r>
    </w:p>
    <w:p w14:paraId="3350476B" w14:textId="18A1A07C" w:rsidR="00CF242B" w:rsidRDefault="00CF242B" w:rsidP="00F74BBA">
      <w:pPr>
        <w:pStyle w:val="CSParaa0"/>
      </w:pPr>
      <w:r>
        <w:t xml:space="preserve">If directed, the </w:t>
      </w:r>
      <w:r w:rsidRPr="00CF242B">
        <w:rPr>
          <w:i/>
          <w:iCs/>
        </w:rPr>
        <w:t>Consultant</w:t>
      </w:r>
      <w:r>
        <w:t xml:space="preserve"> must ensure that all versions of </w:t>
      </w:r>
      <w:r w:rsidRPr="00CF242B">
        <w:rPr>
          <w:i/>
          <w:iCs/>
        </w:rPr>
        <w:t>Client Information</w:t>
      </w:r>
      <w:r>
        <w:t xml:space="preserve"> supplied by the </w:t>
      </w:r>
      <w:r w:rsidRPr="00CF242B">
        <w:rPr>
          <w:i/>
          <w:iCs/>
        </w:rPr>
        <w:t>Client</w:t>
      </w:r>
      <w:r>
        <w:t xml:space="preserve"> to the </w:t>
      </w:r>
      <w:r w:rsidRPr="00CF242B">
        <w:rPr>
          <w:i/>
          <w:iCs/>
        </w:rPr>
        <w:t>Consultant</w:t>
      </w:r>
      <w:r>
        <w:t xml:space="preserve"> are destroyed, including any copies of documents supplied by the </w:t>
      </w:r>
      <w:r w:rsidRPr="00CF242B">
        <w:rPr>
          <w:i/>
          <w:iCs/>
        </w:rPr>
        <w:t>Client</w:t>
      </w:r>
      <w:r>
        <w:t xml:space="preserve"> to the </w:t>
      </w:r>
      <w:r w:rsidRPr="00CF242B">
        <w:rPr>
          <w:i/>
          <w:iCs/>
        </w:rPr>
        <w:t>Consultant</w:t>
      </w:r>
      <w:r>
        <w:t xml:space="preserve"> that are shared by the </w:t>
      </w:r>
      <w:r w:rsidRPr="00CF242B">
        <w:rPr>
          <w:i/>
          <w:iCs/>
        </w:rPr>
        <w:t>Consultant</w:t>
      </w:r>
      <w:r>
        <w:t xml:space="preserve"> to other parties.</w:t>
      </w:r>
    </w:p>
    <w:p w14:paraId="63FB4D09" w14:textId="48F3E415" w:rsidR="00B373A2" w:rsidRDefault="00B373A2" w:rsidP="0094365C">
      <w:pPr>
        <w:pStyle w:val="Heading3"/>
      </w:pPr>
      <w:bookmarkStart w:id="29" w:name="_Toc164262067"/>
      <w:bookmarkStart w:id="30" w:name="_Toc221705339"/>
      <w:bookmarkEnd w:id="28"/>
      <w:r>
        <w:t>VARIATIONS</w:t>
      </w:r>
      <w:bookmarkEnd w:id="29"/>
      <w:bookmarkEnd w:id="30"/>
    </w:p>
    <w:p w14:paraId="3AC74848" w14:textId="491547C4" w:rsidR="00B373A2" w:rsidRDefault="00B373A2" w:rsidP="00B14ECB">
      <w:pPr>
        <w:pStyle w:val="CSParaa0"/>
      </w:pPr>
      <w:r>
        <w:t xml:space="preserve">The </w:t>
      </w:r>
      <w:r w:rsidRPr="008D610B">
        <w:rPr>
          <w:i/>
          <w:iCs/>
        </w:rPr>
        <w:t>Consultant</w:t>
      </w:r>
      <w:r>
        <w:t xml:space="preserve"> must not vary the </w:t>
      </w:r>
      <w:r w:rsidRPr="008D610B">
        <w:rPr>
          <w:i/>
          <w:iCs/>
        </w:rPr>
        <w:t>Services</w:t>
      </w:r>
      <w:r>
        <w:t xml:space="preserve"> except as directed by the </w:t>
      </w:r>
      <w:r w:rsidRPr="008D610B">
        <w:rPr>
          <w:i/>
          <w:iCs/>
        </w:rPr>
        <w:t>Client</w:t>
      </w:r>
      <w:r>
        <w:t>.</w:t>
      </w:r>
    </w:p>
    <w:p w14:paraId="0A2CCF39" w14:textId="6E60B548" w:rsidR="00B373A2" w:rsidRDefault="00B373A2" w:rsidP="00B14ECB">
      <w:pPr>
        <w:pStyle w:val="CSParaa0"/>
      </w:pPr>
      <w:r>
        <w:t xml:space="preserve">The </w:t>
      </w:r>
      <w:r w:rsidRPr="008D610B">
        <w:rPr>
          <w:i/>
          <w:iCs/>
        </w:rPr>
        <w:t>Client</w:t>
      </w:r>
      <w:r>
        <w:t xml:space="preserve"> may, by written notice to the </w:t>
      </w:r>
      <w:r w:rsidRPr="008D610B">
        <w:rPr>
          <w:i/>
          <w:iCs/>
        </w:rPr>
        <w:t>Consultant</w:t>
      </w:r>
      <w:r>
        <w:t xml:space="preserve">, direct the </w:t>
      </w:r>
      <w:r w:rsidRPr="008D610B">
        <w:rPr>
          <w:i/>
          <w:iCs/>
        </w:rPr>
        <w:t>Consultant</w:t>
      </w:r>
      <w:r>
        <w:t xml:space="preserve"> to vary the </w:t>
      </w:r>
      <w:r w:rsidRPr="008D610B">
        <w:rPr>
          <w:i/>
          <w:iCs/>
        </w:rPr>
        <w:t>Services</w:t>
      </w:r>
      <w:r>
        <w:t xml:space="preserve"> in nature, scope or timing (including the omission or reduction of any part of the </w:t>
      </w:r>
      <w:r w:rsidRPr="008D610B">
        <w:rPr>
          <w:i/>
          <w:iCs/>
        </w:rPr>
        <w:t>Services</w:t>
      </w:r>
      <w:r>
        <w:t xml:space="preserve">) and the </w:t>
      </w:r>
      <w:r w:rsidRPr="008D610B">
        <w:rPr>
          <w:i/>
          <w:iCs/>
        </w:rPr>
        <w:t>Consultant</w:t>
      </w:r>
      <w:r>
        <w:t xml:space="preserve"> is bound to comply with that direction. The </w:t>
      </w:r>
      <w:r w:rsidRPr="008D610B">
        <w:rPr>
          <w:i/>
          <w:iCs/>
        </w:rPr>
        <w:t>Consultant</w:t>
      </w:r>
      <w:r>
        <w:t xml:space="preserve"> acknowledges that the </w:t>
      </w:r>
      <w:r w:rsidRPr="008D610B">
        <w:rPr>
          <w:i/>
          <w:iCs/>
        </w:rPr>
        <w:t>Client</w:t>
      </w:r>
      <w:r>
        <w:t xml:space="preserve"> may have any part of the </w:t>
      </w:r>
      <w:r w:rsidRPr="008D610B">
        <w:rPr>
          <w:i/>
          <w:iCs/>
        </w:rPr>
        <w:t>Services</w:t>
      </w:r>
      <w:r>
        <w:t xml:space="preserve"> omitted or reduced pursuant to this clause 7 carried out by another party.</w:t>
      </w:r>
    </w:p>
    <w:p w14:paraId="741661BF" w14:textId="2D476342" w:rsidR="00B373A2" w:rsidRDefault="00B373A2" w:rsidP="00B14ECB">
      <w:pPr>
        <w:pStyle w:val="CSParaa0"/>
      </w:pPr>
      <w:r>
        <w:t xml:space="preserve">If any such direction causes a change to the fees for </w:t>
      </w:r>
      <w:r w:rsidRPr="008D610B">
        <w:rPr>
          <w:i/>
          <w:iCs/>
        </w:rPr>
        <w:t>Services</w:t>
      </w:r>
      <w:r>
        <w:t xml:space="preserve">, the </w:t>
      </w:r>
      <w:r w:rsidRPr="008D610B">
        <w:rPr>
          <w:i/>
          <w:iCs/>
        </w:rPr>
        <w:t>Client</w:t>
      </w:r>
      <w:r>
        <w:t xml:space="preserve"> and the </w:t>
      </w:r>
      <w:r w:rsidRPr="008D610B">
        <w:rPr>
          <w:i/>
          <w:iCs/>
        </w:rPr>
        <w:t>Consultant</w:t>
      </w:r>
      <w:r>
        <w:t xml:space="preserve"> </w:t>
      </w:r>
      <w:r w:rsidR="00A91FA3">
        <w:t xml:space="preserve">will </w:t>
      </w:r>
      <w:r>
        <w:t xml:space="preserve">agree in writing the value of the variation and its impact, if any, on the timing of the provision of the </w:t>
      </w:r>
      <w:r w:rsidRPr="008D610B">
        <w:rPr>
          <w:i/>
          <w:iCs/>
        </w:rPr>
        <w:t>Services</w:t>
      </w:r>
      <w:r>
        <w:t xml:space="preserve">. If the amount for the variation is not agreed, the </w:t>
      </w:r>
      <w:r w:rsidRPr="008D610B">
        <w:rPr>
          <w:i/>
          <w:iCs/>
        </w:rPr>
        <w:t>Client</w:t>
      </w:r>
      <w:r>
        <w:t xml:space="preserve"> </w:t>
      </w:r>
      <w:r w:rsidR="00A91FA3">
        <w:t xml:space="preserve">will </w:t>
      </w:r>
      <w:r>
        <w:t xml:space="preserve">determine the value of the change to the fees on the basis of any applicable rates or fees contained in the </w:t>
      </w:r>
      <w:r w:rsidR="006E142E">
        <w:t>Annexure</w:t>
      </w:r>
      <w:r>
        <w:t>, or if none, then by using reasonable rates or fees.</w:t>
      </w:r>
    </w:p>
    <w:p w14:paraId="19B0C464" w14:textId="7E521B81" w:rsidR="00B373A2" w:rsidRDefault="00B373A2" w:rsidP="0094365C">
      <w:pPr>
        <w:pStyle w:val="Heading3"/>
      </w:pPr>
      <w:bookmarkStart w:id="31" w:name="_Toc164262068"/>
      <w:bookmarkStart w:id="32" w:name="_Toc221705340"/>
      <w:r>
        <w:t>SUSPENSION, DEFAULT, TERMINATION</w:t>
      </w:r>
      <w:bookmarkEnd w:id="31"/>
      <w:bookmarkEnd w:id="32"/>
    </w:p>
    <w:p w14:paraId="2D6AE84D" w14:textId="12F55EF4" w:rsidR="00B373A2" w:rsidRDefault="00B373A2" w:rsidP="00FB19B5">
      <w:pPr>
        <w:pStyle w:val="Heading6"/>
      </w:pPr>
      <w:r>
        <w:t>Suspension</w:t>
      </w:r>
    </w:p>
    <w:p w14:paraId="795E9FBF" w14:textId="6CE10BF8" w:rsidR="00B373A2" w:rsidRDefault="00B373A2" w:rsidP="00B14ECB">
      <w:pPr>
        <w:pStyle w:val="CSParaa0"/>
      </w:pPr>
      <w:r>
        <w:t xml:space="preserve">The </w:t>
      </w:r>
      <w:r w:rsidRPr="008D610B">
        <w:rPr>
          <w:i/>
          <w:iCs/>
        </w:rPr>
        <w:t>Client</w:t>
      </w:r>
      <w:r>
        <w:t xml:space="preserve"> may, at any time by prior written notice to the </w:t>
      </w:r>
      <w:r w:rsidRPr="008D610B">
        <w:rPr>
          <w:i/>
          <w:iCs/>
        </w:rPr>
        <w:t>Consultant</w:t>
      </w:r>
      <w:r>
        <w:t xml:space="preserve">, suspend the carrying out of the </w:t>
      </w:r>
      <w:r w:rsidRPr="008D610B">
        <w:rPr>
          <w:i/>
          <w:iCs/>
        </w:rPr>
        <w:t>Services</w:t>
      </w:r>
      <w:r>
        <w:t xml:space="preserve"> or any part thereof. The </w:t>
      </w:r>
      <w:r w:rsidRPr="008D610B">
        <w:rPr>
          <w:i/>
          <w:iCs/>
        </w:rPr>
        <w:t>Client</w:t>
      </w:r>
      <w:r>
        <w:t xml:space="preserve"> will not </w:t>
      </w:r>
      <w:r w:rsidR="006B6EA8">
        <w:t xml:space="preserve">be </w:t>
      </w:r>
      <w:r>
        <w:t xml:space="preserve">liable for payment to the </w:t>
      </w:r>
      <w:r w:rsidRPr="008D610B">
        <w:rPr>
          <w:i/>
          <w:iCs/>
        </w:rPr>
        <w:t>Consultant</w:t>
      </w:r>
      <w:r>
        <w:t xml:space="preserve"> for any compensation for loss of profits or any other reason in relation to a suspension.</w:t>
      </w:r>
    </w:p>
    <w:p w14:paraId="3E23510E" w14:textId="2771FA74" w:rsidR="00B373A2" w:rsidRDefault="00B373A2" w:rsidP="00B14ECB">
      <w:pPr>
        <w:pStyle w:val="CSParaa0"/>
      </w:pPr>
      <w:r>
        <w:t xml:space="preserve">The </w:t>
      </w:r>
      <w:r w:rsidRPr="008D610B">
        <w:rPr>
          <w:i/>
          <w:iCs/>
        </w:rPr>
        <w:t>Consultant</w:t>
      </w:r>
      <w:r>
        <w:t xml:space="preserve"> must recommence the </w:t>
      </w:r>
      <w:r w:rsidRPr="008D610B">
        <w:rPr>
          <w:i/>
          <w:iCs/>
        </w:rPr>
        <w:t>Services</w:t>
      </w:r>
      <w:r>
        <w:t xml:space="preserve"> when reasonably directed to by the </w:t>
      </w:r>
      <w:r w:rsidRPr="008D610B">
        <w:rPr>
          <w:i/>
          <w:iCs/>
        </w:rPr>
        <w:t>Client</w:t>
      </w:r>
      <w:r>
        <w:t>.</w:t>
      </w:r>
    </w:p>
    <w:p w14:paraId="6BE96ADD" w14:textId="12C62CFA" w:rsidR="00B373A2" w:rsidRDefault="00B373A2" w:rsidP="00B14ECB">
      <w:pPr>
        <w:pStyle w:val="CSParaa0"/>
      </w:pPr>
      <w:r>
        <w:t xml:space="preserve">If the </w:t>
      </w:r>
      <w:r w:rsidRPr="008D610B">
        <w:rPr>
          <w:i/>
          <w:iCs/>
        </w:rPr>
        <w:t>Client</w:t>
      </w:r>
      <w:r>
        <w:t xml:space="preserve"> fails to make a payment that is due and payable under the </w:t>
      </w:r>
      <w:r w:rsidRPr="008D610B">
        <w:rPr>
          <w:i/>
          <w:iCs/>
        </w:rPr>
        <w:t>Contract</w:t>
      </w:r>
      <w:r>
        <w:t xml:space="preserve">, the </w:t>
      </w:r>
      <w:r w:rsidRPr="008D610B">
        <w:rPr>
          <w:i/>
          <w:iCs/>
        </w:rPr>
        <w:t>Consultant</w:t>
      </w:r>
      <w:r>
        <w:t xml:space="preserve"> may suspend the carrying out of the </w:t>
      </w:r>
      <w:r w:rsidRPr="008D610B">
        <w:rPr>
          <w:i/>
          <w:iCs/>
        </w:rPr>
        <w:t>Services</w:t>
      </w:r>
      <w:r>
        <w:t xml:space="preserve"> or any part thereof after the expiry of 5 </w:t>
      </w:r>
      <w:r w:rsidR="002A02C6" w:rsidRPr="008D610B">
        <w:rPr>
          <w:i/>
          <w:iCs/>
        </w:rPr>
        <w:t>B</w:t>
      </w:r>
      <w:r w:rsidRPr="008D610B">
        <w:rPr>
          <w:i/>
          <w:iCs/>
        </w:rPr>
        <w:t xml:space="preserve">usiness </w:t>
      </w:r>
      <w:r w:rsidR="002A02C6" w:rsidRPr="008D610B">
        <w:rPr>
          <w:i/>
          <w:iCs/>
        </w:rPr>
        <w:t>D</w:t>
      </w:r>
      <w:r w:rsidRPr="008D610B">
        <w:rPr>
          <w:i/>
          <w:iCs/>
        </w:rPr>
        <w:t>ays</w:t>
      </w:r>
      <w:r>
        <w:t xml:space="preserve"> following a written notice to suspend the </w:t>
      </w:r>
      <w:r w:rsidRPr="008D610B">
        <w:rPr>
          <w:i/>
          <w:iCs/>
        </w:rPr>
        <w:t>Services</w:t>
      </w:r>
      <w:r>
        <w:t xml:space="preserve"> by the </w:t>
      </w:r>
      <w:r w:rsidRPr="008D610B">
        <w:rPr>
          <w:i/>
          <w:iCs/>
        </w:rPr>
        <w:t>Consultant</w:t>
      </w:r>
      <w:r>
        <w:t xml:space="preserve"> to the </w:t>
      </w:r>
      <w:r w:rsidRPr="008D610B">
        <w:rPr>
          <w:i/>
          <w:iCs/>
        </w:rPr>
        <w:t>Client</w:t>
      </w:r>
      <w:r>
        <w:t xml:space="preserve">. The </w:t>
      </w:r>
      <w:r w:rsidRPr="008D610B">
        <w:rPr>
          <w:i/>
          <w:iCs/>
        </w:rPr>
        <w:t>Consultant</w:t>
      </w:r>
      <w:r>
        <w:t xml:space="preserve"> must lift the suspension after the </w:t>
      </w:r>
      <w:r w:rsidRPr="008D610B">
        <w:rPr>
          <w:i/>
          <w:iCs/>
        </w:rPr>
        <w:t>Client</w:t>
      </w:r>
      <w:r>
        <w:t xml:space="preserve"> has made the payment.</w:t>
      </w:r>
    </w:p>
    <w:p w14:paraId="74B585E3" w14:textId="6A487D4C" w:rsidR="00B373A2" w:rsidRDefault="00B373A2" w:rsidP="00FB19B5">
      <w:pPr>
        <w:pStyle w:val="Heading6"/>
      </w:pPr>
      <w:r>
        <w:t>Termination due to Default</w:t>
      </w:r>
    </w:p>
    <w:p w14:paraId="72DE3AFD" w14:textId="77777777" w:rsidR="00B373A2" w:rsidRDefault="00B373A2" w:rsidP="00B14ECB">
      <w:pPr>
        <w:pStyle w:val="CSParaa0"/>
      </w:pPr>
      <w:r>
        <w:t xml:space="preserve">If the </w:t>
      </w:r>
      <w:r w:rsidRPr="008D610B">
        <w:rPr>
          <w:i/>
          <w:iCs/>
        </w:rPr>
        <w:t>Consultant</w:t>
      </w:r>
      <w:r>
        <w:t xml:space="preserve"> commits a material breach of </w:t>
      </w:r>
      <w:r w:rsidRPr="008D610B">
        <w:rPr>
          <w:i/>
          <w:iCs/>
        </w:rPr>
        <w:t>Contract</w:t>
      </w:r>
      <w:r>
        <w:t xml:space="preserve"> the </w:t>
      </w:r>
      <w:r w:rsidRPr="008D610B">
        <w:rPr>
          <w:i/>
          <w:iCs/>
        </w:rPr>
        <w:t>Client</w:t>
      </w:r>
      <w:r>
        <w:t xml:space="preserve"> may suspend payment under the </w:t>
      </w:r>
      <w:r w:rsidRPr="008D610B">
        <w:rPr>
          <w:i/>
          <w:iCs/>
        </w:rPr>
        <w:t>Contract</w:t>
      </w:r>
      <w:r>
        <w:t xml:space="preserve"> and give to the </w:t>
      </w:r>
      <w:r w:rsidRPr="008D610B">
        <w:rPr>
          <w:i/>
          <w:iCs/>
        </w:rPr>
        <w:t>Consultant</w:t>
      </w:r>
      <w:r>
        <w:t xml:space="preserve"> a written notice to show cause.</w:t>
      </w:r>
    </w:p>
    <w:p w14:paraId="528A00E8" w14:textId="02C5C77E" w:rsidR="00B373A2" w:rsidRDefault="00B373A2" w:rsidP="00B14ECB">
      <w:pPr>
        <w:pStyle w:val="CSParaa0"/>
      </w:pPr>
      <w:r>
        <w:t xml:space="preserve">If, by the time specified in the notice to show cause, which </w:t>
      </w:r>
      <w:r w:rsidR="00A91FA3">
        <w:t xml:space="preserve">must </w:t>
      </w:r>
      <w:r>
        <w:t>not be less than 1</w:t>
      </w:r>
      <w:r w:rsidR="00786EDA">
        <w:t>0</w:t>
      </w:r>
      <w:r w:rsidR="00FF5155">
        <w:t xml:space="preserve"> </w:t>
      </w:r>
      <w:r w:rsidR="002A02C6" w:rsidRPr="008D610B">
        <w:rPr>
          <w:i/>
          <w:iCs/>
        </w:rPr>
        <w:t>B</w:t>
      </w:r>
      <w:r w:rsidR="00FF5155" w:rsidRPr="008D610B">
        <w:rPr>
          <w:i/>
          <w:iCs/>
        </w:rPr>
        <w:t>usiness</w:t>
      </w:r>
      <w:r w:rsidRPr="008D610B">
        <w:rPr>
          <w:i/>
          <w:iCs/>
        </w:rPr>
        <w:t xml:space="preserve"> </w:t>
      </w:r>
      <w:r w:rsidR="002A02C6" w:rsidRPr="008D610B">
        <w:rPr>
          <w:i/>
          <w:iCs/>
        </w:rPr>
        <w:t>D</w:t>
      </w:r>
      <w:r w:rsidRPr="008D610B">
        <w:rPr>
          <w:i/>
          <w:iCs/>
        </w:rPr>
        <w:t>ays</w:t>
      </w:r>
      <w:r>
        <w:t xml:space="preserve"> after the notice is given to the </w:t>
      </w:r>
      <w:r w:rsidRPr="008D610B">
        <w:rPr>
          <w:i/>
          <w:iCs/>
        </w:rPr>
        <w:t>Consultant</w:t>
      </w:r>
      <w:r>
        <w:t xml:space="preserve">, the </w:t>
      </w:r>
      <w:r w:rsidRPr="008D610B">
        <w:rPr>
          <w:i/>
          <w:iCs/>
        </w:rPr>
        <w:t>Consultant</w:t>
      </w:r>
      <w:r>
        <w:t xml:space="preserve"> fails to show reasonable cause to the satisfaction of the </w:t>
      </w:r>
      <w:r w:rsidRPr="008D610B">
        <w:rPr>
          <w:i/>
          <w:iCs/>
        </w:rPr>
        <w:t>Client</w:t>
      </w:r>
      <w:r>
        <w:t xml:space="preserve">, the </w:t>
      </w:r>
      <w:r w:rsidRPr="008D610B">
        <w:rPr>
          <w:i/>
          <w:iCs/>
        </w:rPr>
        <w:t>Client</w:t>
      </w:r>
      <w:r>
        <w:t xml:space="preserve"> may, by further written notice, terminate the </w:t>
      </w:r>
      <w:r w:rsidRPr="008D610B">
        <w:rPr>
          <w:i/>
          <w:iCs/>
        </w:rPr>
        <w:t>Contract</w:t>
      </w:r>
      <w:r>
        <w:t>.</w:t>
      </w:r>
    </w:p>
    <w:p w14:paraId="1351AE02" w14:textId="79FBB176" w:rsidR="00B373A2" w:rsidRDefault="00B373A2" w:rsidP="00FB19B5">
      <w:pPr>
        <w:pStyle w:val="Heading6"/>
      </w:pPr>
      <w:r>
        <w:t>Termination without Cause</w:t>
      </w:r>
    </w:p>
    <w:p w14:paraId="6F8D9CBD" w14:textId="77777777" w:rsidR="00135CFA" w:rsidRDefault="00B373A2" w:rsidP="00135CFA">
      <w:pPr>
        <w:pStyle w:val="CSParaa0"/>
      </w:pPr>
      <w:r>
        <w:t xml:space="preserve">In addition to any other right available to the </w:t>
      </w:r>
      <w:r w:rsidRPr="008D610B">
        <w:rPr>
          <w:i/>
          <w:iCs/>
        </w:rPr>
        <w:t>Client</w:t>
      </w:r>
      <w:r>
        <w:t xml:space="preserve">, the </w:t>
      </w:r>
      <w:r w:rsidRPr="008D610B">
        <w:rPr>
          <w:i/>
          <w:iCs/>
        </w:rPr>
        <w:t>Client</w:t>
      </w:r>
      <w:r>
        <w:t xml:space="preserve"> may terminate the </w:t>
      </w:r>
      <w:r w:rsidRPr="008D610B">
        <w:rPr>
          <w:i/>
          <w:iCs/>
        </w:rPr>
        <w:t>Contract</w:t>
      </w:r>
      <w:r>
        <w:t xml:space="preserve"> at any time at its sole discretion and for any reason by giving reasonable prior written notice to the </w:t>
      </w:r>
      <w:r w:rsidRPr="008D610B">
        <w:rPr>
          <w:i/>
          <w:iCs/>
        </w:rPr>
        <w:t>Consultant</w:t>
      </w:r>
      <w:r>
        <w:t xml:space="preserve">. </w:t>
      </w:r>
    </w:p>
    <w:p w14:paraId="66FBB7B3" w14:textId="406E406E" w:rsidR="00135CFA" w:rsidRDefault="00135CFA" w:rsidP="00B14ECB">
      <w:pPr>
        <w:pStyle w:val="CSParaa0"/>
        <w:keepNext/>
      </w:pPr>
      <w:r>
        <w:lastRenderedPageBreak/>
        <w:t>If th</w:t>
      </w:r>
      <w:r w:rsidR="00086614">
        <w:t>e</w:t>
      </w:r>
      <w:r>
        <w:t xml:space="preserve"> </w:t>
      </w:r>
      <w:r w:rsidRPr="00135CFA">
        <w:rPr>
          <w:i/>
          <w:iCs/>
        </w:rPr>
        <w:t>Contract</w:t>
      </w:r>
      <w:r>
        <w:t xml:space="preserve"> is terminated under clause 8.3(a), the </w:t>
      </w:r>
      <w:r>
        <w:rPr>
          <w:i/>
          <w:iCs/>
        </w:rPr>
        <w:t>Consultant</w:t>
      </w:r>
      <w:r w:rsidRPr="00B14ECB">
        <w:t xml:space="preserve"> </w:t>
      </w:r>
      <w:r>
        <w:t>may claim:</w:t>
      </w:r>
    </w:p>
    <w:p w14:paraId="2BF5A636" w14:textId="1501A0E2" w:rsidR="00135CFA" w:rsidRDefault="00135CFA" w:rsidP="00135CFA">
      <w:pPr>
        <w:pStyle w:val="CSParai"/>
      </w:pPr>
      <w:r>
        <w:t>f</w:t>
      </w:r>
      <w:r w:rsidR="00B373A2" w:rsidRPr="00135CFA">
        <w:t>ees</w:t>
      </w:r>
      <w:r w:rsidR="00B373A2">
        <w:t xml:space="preserve"> and reimbursable expenses reasonably incurred by the </w:t>
      </w:r>
      <w:r w:rsidR="00B373A2" w:rsidRPr="008D610B">
        <w:rPr>
          <w:i/>
          <w:iCs/>
        </w:rPr>
        <w:t>Consultant</w:t>
      </w:r>
      <w:r w:rsidR="00B373A2">
        <w:t xml:space="preserve"> up to the date of termination</w:t>
      </w:r>
      <w:r>
        <w:t>; and</w:t>
      </w:r>
    </w:p>
    <w:p w14:paraId="153703CB" w14:textId="56650812" w:rsidR="00D2435E" w:rsidRDefault="00135CFA" w:rsidP="00135CFA">
      <w:pPr>
        <w:pStyle w:val="CSParai"/>
      </w:pPr>
      <w:r>
        <w:t xml:space="preserve">provided the </w:t>
      </w:r>
      <w:r w:rsidRPr="008D610B">
        <w:rPr>
          <w:i/>
          <w:iCs/>
        </w:rPr>
        <w:t>Consultant</w:t>
      </w:r>
      <w:r>
        <w:t xml:space="preserve"> has acted reasonably to mitigate any costs and expenses it incurs by reason of the termination, </w:t>
      </w:r>
      <w:r w:rsidR="00B373A2">
        <w:t>any costs and expenses reasonably incurred by reason of the termination</w:t>
      </w:r>
      <w:r w:rsidR="00D2435E">
        <w:t>.</w:t>
      </w:r>
    </w:p>
    <w:p w14:paraId="6AD2747E" w14:textId="346AD8B1" w:rsidR="00D2435E" w:rsidRDefault="00D2435E" w:rsidP="00B14ECB">
      <w:pPr>
        <w:pStyle w:val="CSParaa0"/>
        <w:keepNext/>
      </w:pPr>
      <w:r>
        <w:t>T</w:t>
      </w:r>
      <w:r w:rsidR="00B373A2">
        <w:t xml:space="preserve">he </w:t>
      </w:r>
      <w:r w:rsidR="00B373A2" w:rsidRPr="008D610B">
        <w:rPr>
          <w:i/>
          <w:iCs/>
        </w:rPr>
        <w:t>Client</w:t>
      </w:r>
      <w:r w:rsidR="00B373A2">
        <w:t xml:space="preserve"> will not be liable to the </w:t>
      </w:r>
      <w:r w:rsidR="00B373A2" w:rsidRPr="008D610B">
        <w:rPr>
          <w:i/>
          <w:iCs/>
        </w:rPr>
        <w:t>Consultant</w:t>
      </w:r>
      <w:r w:rsidR="00B373A2">
        <w:t xml:space="preserve"> </w:t>
      </w:r>
      <w:r w:rsidR="000E3379">
        <w:t xml:space="preserve">under this clause 8.3 </w:t>
      </w:r>
      <w:r w:rsidR="00B373A2">
        <w:t>for</w:t>
      </w:r>
      <w:r>
        <w:t>:</w:t>
      </w:r>
    </w:p>
    <w:p w14:paraId="5F10E721" w14:textId="102C7FC3" w:rsidR="00D2435E" w:rsidRDefault="00B373A2" w:rsidP="00D2435E">
      <w:pPr>
        <w:pStyle w:val="CSParai"/>
      </w:pPr>
      <w:r>
        <w:t>any other compensation, including for loss of profits or any other costs in connection with the termination</w:t>
      </w:r>
      <w:r w:rsidR="00D2435E">
        <w:t>; or</w:t>
      </w:r>
    </w:p>
    <w:p w14:paraId="3DBEE919" w14:textId="598E4218" w:rsidR="00212F84" w:rsidRDefault="00B373A2" w:rsidP="00B14ECB">
      <w:pPr>
        <w:pStyle w:val="CSParai"/>
      </w:pPr>
      <w:r>
        <w:t xml:space="preserve">any amount greater than the amount that the </w:t>
      </w:r>
      <w:r w:rsidRPr="008D610B">
        <w:rPr>
          <w:i/>
          <w:iCs/>
        </w:rPr>
        <w:t>Client</w:t>
      </w:r>
      <w:r>
        <w:t xml:space="preserve"> would have paid to the </w:t>
      </w:r>
      <w:r w:rsidRPr="008D610B">
        <w:rPr>
          <w:i/>
          <w:iCs/>
        </w:rPr>
        <w:t>Consultant</w:t>
      </w:r>
      <w:r>
        <w:t xml:space="preserve"> for the performance of the </w:t>
      </w:r>
      <w:r w:rsidRPr="008D610B">
        <w:rPr>
          <w:i/>
          <w:iCs/>
        </w:rPr>
        <w:t>Services</w:t>
      </w:r>
      <w:r>
        <w:t xml:space="preserve"> in accordance with the </w:t>
      </w:r>
      <w:r w:rsidRPr="008D610B">
        <w:rPr>
          <w:i/>
          <w:iCs/>
        </w:rPr>
        <w:t>Contract</w:t>
      </w:r>
      <w:r>
        <w:t>.</w:t>
      </w:r>
    </w:p>
    <w:p w14:paraId="29174709" w14:textId="4A9BE833" w:rsidR="00B373A2" w:rsidRDefault="00B373A2" w:rsidP="00FB19B5">
      <w:pPr>
        <w:pStyle w:val="Heading6"/>
      </w:pPr>
      <w:r>
        <w:t>Insolvency</w:t>
      </w:r>
    </w:p>
    <w:p w14:paraId="61A25BED" w14:textId="77777777" w:rsidR="00174FD0" w:rsidRDefault="00B373A2" w:rsidP="00B14ECB">
      <w:pPr>
        <w:pStyle w:val="CSParaa0"/>
        <w:keepNext/>
      </w:pPr>
      <w:r>
        <w:t xml:space="preserve">If the </w:t>
      </w:r>
      <w:r w:rsidRPr="008D610B">
        <w:rPr>
          <w:i/>
          <w:iCs/>
        </w:rPr>
        <w:t>Consultant</w:t>
      </w:r>
      <w:r w:rsidR="00174FD0">
        <w:t>:</w:t>
      </w:r>
    </w:p>
    <w:p w14:paraId="7527393B" w14:textId="20A7D4FB" w:rsidR="00B373A2" w:rsidRDefault="00B373A2" w:rsidP="00B14ECB">
      <w:pPr>
        <w:pStyle w:val="CSParai"/>
      </w:pPr>
      <w:r>
        <w:t>becomes insolvent or bankrupt, or being a company goes into liquidation, or takes or has instituted against it any action or proceedings which has as an object or may result in bankruptcy or liquidation; or</w:t>
      </w:r>
    </w:p>
    <w:p w14:paraId="7CCB83F1" w14:textId="11B38E5C" w:rsidR="00B373A2" w:rsidRDefault="00B373A2" w:rsidP="00B14ECB">
      <w:pPr>
        <w:pStyle w:val="CSParai"/>
      </w:pPr>
      <w:r>
        <w:t xml:space="preserve">enters into a debt agreement, a deed of assignment or a deed of arrangement under the </w:t>
      </w:r>
      <w:r w:rsidRPr="00BC3BC3">
        <w:rPr>
          <w:i/>
        </w:rPr>
        <w:t>Bankruptcy Act 1966</w:t>
      </w:r>
      <w:r>
        <w:t xml:space="preserve"> (Cth), or, being a company, enters into a deed of company arrangement with its creditors, or an administrator or controller is appointed; or</w:t>
      </w:r>
    </w:p>
    <w:p w14:paraId="2691A9F7" w14:textId="5C006B5D" w:rsidR="00B373A2" w:rsidRDefault="00B373A2" w:rsidP="00B14ECB">
      <w:pPr>
        <w:pStyle w:val="CSParai"/>
      </w:pPr>
      <w:r>
        <w:t>has a receiver or a receiver and manager appointed or a mortgagee goes into possession of any of its assets,</w:t>
      </w:r>
    </w:p>
    <w:p w14:paraId="3D32347C" w14:textId="77777777" w:rsidR="00B373A2" w:rsidRDefault="00B373A2" w:rsidP="00B14ECB">
      <w:pPr>
        <w:pStyle w:val="Paragraph"/>
        <w:ind w:left="1134"/>
      </w:pPr>
      <w:r>
        <w:t xml:space="preserve">then the </w:t>
      </w:r>
      <w:r w:rsidRPr="008D610B">
        <w:rPr>
          <w:i/>
          <w:iCs/>
        </w:rPr>
        <w:t>Client</w:t>
      </w:r>
      <w:r>
        <w:t xml:space="preserve"> may, notwithstanding that there has been no breach of the </w:t>
      </w:r>
      <w:r w:rsidRPr="008D610B">
        <w:rPr>
          <w:i/>
          <w:iCs/>
        </w:rPr>
        <w:t>Contract</w:t>
      </w:r>
      <w:r>
        <w:t xml:space="preserve"> and in addition to any other rights, terminate the </w:t>
      </w:r>
      <w:r w:rsidRPr="008D610B">
        <w:rPr>
          <w:i/>
          <w:iCs/>
        </w:rPr>
        <w:t>Contract</w:t>
      </w:r>
      <w:r>
        <w:t xml:space="preserve"> without giving prior notice, but only when and to the extent that there is no restriction on enforcing that right under the Part 5.1, Part 5.2, or Division 17 of Part 5.3A </w:t>
      </w:r>
      <w:r w:rsidRPr="009A21D0">
        <w:rPr>
          <w:i/>
        </w:rPr>
        <w:t>Corporations Act 2001</w:t>
      </w:r>
      <w:r>
        <w:t xml:space="preserve"> (Cth).</w:t>
      </w:r>
    </w:p>
    <w:p w14:paraId="4A144506" w14:textId="5A27C624" w:rsidR="00B373A2" w:rsidRDefault="00B373A2" w:rsidP="00FB19B5">
      <w:pPr>
        <w:pStyle w:val="Heading6"/>
      </w:pPr>
      <w:r>
        <w:t>Rights on Termination</w:t>
      </w:r>
    </w:p>
    <w:p w14:paraId="06A8D811" w14:textId="77777777" w:rsidR="00B373A2" w:rsidRDefault="00B373A2" w:rsidP="00B14ECB">
      <w:pPr>
        <w:pStyle w:val="CSParaa0"/>
      </w:pPr>
      <w:r>
        <w:t xml:space="preserve">If the </w:t>
      </w:r>
      <w:r w:rsidRPr="008D610B">
        <w:rPr>
          <w:i/>
          <w:iCs/>
        </w:rPr>
        <w:t>Contract</w:t>
      </w:r>
      <w:r>
        <w:t xml:space="preserve"> is terminated pursuant to subclauses 8.2 or 8.4 the rights and liabilities of the </w:t>
      </w:r>
      <w:r w:rsidRPr="008D610B">
        <w:rPr>
          <w:i/>
          <w:iCs/>
        </w:rPr>
        <w:t>Consultant</w:t>
      </w:r>
      <w:r>
        <w:t xml:space="preserve"> and the </w:t>
      </w:r>
      <w:r w:rsidRPr="008D610B">
        <w:rPr>
          <w:i/>
          <w:iCs/>
        </w:rPr>
        <w:t>Client</w:t>
      </w:r>
      <w:r>
        <w:t xml:space="preserve"> are the same as they would have been at common law had the </w:t>
      </w:r>
      <w:r w:rsidRPr="008D610B">
        <w:rPr>
          <w:i/>
          <w:iCs/>
        </w:rPr>
        <w:t>Consultant</w:t>
      </w:r>
      <w:r>
        <w:t xml:space="preserve"> repudiated the </w:t>
      </w:r>
      <w:r w:rsidRPr="008D610B">
        <w:rPr>
          <w:i/>
          <w:iCs/>
        </w:rPr>
        <w:t>Contract</w:t>
      </w:r>
      <w:r>
        <w:t xml:space="preserve"> and the </w:t>
      </w:r>
      <w:r w:rsidRPr="008D610B">
        <w:rPr>
          <w:i/>
          <w:iCs/>
        </w:rPr>
        <w:t>Client</w:t>
      </w:r>
      <w:r>
        <w:t xml:space="preserve"> had elected to treat the </w:t>
      </w:r>
      <w:r w:rsidRPr="008D610B">
        <w:rPr>
          <w:i/>
          <w:iCs/>
        </w:rPr>
        <w:t>Contract</w:t>
      </w:r>
      <w:r>
        <w:t xml:space="preserve"> as at an end and recover damages.</w:t>
      </w:r>
    </w:p>
    <w:p w14:paraId="1675B256" w14:textId="02F6A27D" w:rsidR="00B373A2" w:rsidRDefault="00B373A2" w:rsidP="0094365C">
      <w:pPr>
        <w:pStyle w:val="Heading3"/>
      </w:pPr>
      <w:bookmarkStart w:id="33" w:name="_Toc164262069"/>
      <w:bookmarkStart w:id="34" w:name="_Toc221705341"/>
      <w:r>
        <w:t>RISK AND INDEMNITY</w:t>
      </w:r>
      <w:bookmarkEnd w:id="33"/>
      <w:bookmarkEnd w:id="34"/>
    </w:p>
    <w:p w14:paraId="6D84AD19" w14:textId="77777777" w:rsidR="00174FD0" w:rsidRDefault="00B373A2" w:rsidP="00290A33">
      <w:pPr>
        <w:pStyle w:val="CSParaa0"/>
        <w:keepNext/>
      </w:pPr>
      <w:r>
        <w:t xml:space="preserve">To the extent permissible by law, the </w:t>
      </w:r>
      <w:r w:rsidRPr="008D610B">
        <w:rPr>
          <w:i/>
          <w:iCs/>
        </w:rPr>
        <w:t>Consultant</w:t>
      </w:r>
      <w:r>
        <w:t xml:space="preserve"> indemnifies the </w:t>
      </w:r>
      <w:r w:rsidRPr="008D610B">
        <w:rPr>
          <w:i/>
          <w:iCs/>
        </w:rPr>
        <w:t>Client</w:t>
      </w:r>
      <w:r>
        <w:t xml:space="preserve"> from and against</w:t>
      </w:r>
      <w:r w:rsidR="00174FD0">
        <w:t>:</w:t>
      </w:r>
    </w:p>
    <w:p w14:paraId="13E9ABC3" w14:textId="4AD1CBCF" w:rsidR="00B373A2" w:rsidRDefault="00B373A2" w:rsidP="00B14ECB">
      <w:pPr>
        <w:pStyle w:val="CSParai"/>
      </w:pPr>
      <w:r>
        <w:t xml:space="preserve">loss of or damage to any property of the </w:t>
      </w:r>
      <w:r w:rsidRPr="008D610B">
        <w:rPr>
          <w:i/>
          <w:iCs/>
        </w:rPr>
        <w:t>Client</w:t>
      </w:r>
      <w:r>
        <w:t xml:space="preserve"> including the </w:t>
      </w:r>
      <w:r w:rsidRPr="008D610B">
        <w:rPr>
          <w:i/>
          <w:iCs/>
        </w:rPr>
        <w:t>Contract Material</w:t>
      </w:r>
      <w:r>
        <w:t>; and</w:t>
      </w:r>
    </w:p>
    <w:p w14:paraId="066F0B78" w14:textId="282030B1" w:rsidR="00B373A2" w:rsidRDefault="00B373A2" w:rsidP="00B14ECB">
      <w:pPr>
        <w:pStyle w:val="CSParai"/>
      </w:pPr>
      <w:r>
        <w:t xml:space="preserve">claims and demands whatsoever and howsoever arising which may be brought or made against the </w:t>
      </w:r>
      <w:r w:rsidRPr="008D610B">
        <w:rPr>
          <w:i/>
          <w:iCs/>
        </w:rPr>
        <w:t>Client</w:t>
      </w:r>
      <w:r>
        <w:t xml:space="preserve"> by any person in respect of personal injury or death or loss of or damage to any other property,</w:t>
      </w:r>
    </w:p>
    <w:p w14:paraId="6D17B3D6" w14:textId="1642BB25" w:rsidR="00B373A2" w:rsidRDefault="00B373A2" w:rsidP="00B14ECB">
      <w:pPr>
        <w:pStyle w:val="CSParagraph"/>
        <w:tabs>
          <w:tab w:val="clear" w:pos="567"/>
          <w:tab w:val="num" w:pos="1134"/>
        </w:tabs>
        <w:ind w:left="1134"/>
      </w:pPr>
      <w:r>
        <w:t xml:space="preserve">to the extent caused or contributed to by a breach of </w:t>
      </w:r>
      <w:r w:rsidRPr="009D327E">
        <w:t>contract</w:t>
      </w:r>
      <w:r>
        <w:t xml:space="preserve"> or by a negligent, unlawful or wilfully wrong act or omission of the </w:t>
      </w:r>
      <w:r w:rsidRPr="008D610B">
        <w:rPr>
          <w:i/>
          <w:iCs/>
        </w:rPr>
        <w:t>Consultant</w:t>
      </w:r>
      <w:r>
        <w:t xml:space="preserve">, its employees, agents or </w:t>
      </w:r>
      <w:r w:rsidRPr="00531612">
        <w:rPr>
          <w:i/>
          <w:iCs/>
        </w:rPr>
        <w:t>subcontractors</w:t>
      </w:r>
      <w:r>
        <w:t xml:space="preserve">, arising out of the performance (or attempted or purported performance or </w:t>
      </w:r>
      <w:r w:rsidR="004F05A1">
        <w:t>non-performance</w:t>
      </w:r>
      <w:r>
        <w:t xml:space="preserve">) of the </w:t>
      </w:r>
      <w:r w:rsidRPr="008D610B">
        <w:rPr>
          <w:i/>
          <w:iCs/>
        </w:rPr>
        <w:t>Services</w:t>
      </w:r>
      <w:r>
        <w:t xml:space="preserve">, but the </w:t>
      </w:r>
      <w:r w:rsidRPr="008D610B">
        <w:rPr>
          <w:i/>
          <w:iCs/>
        </w:rPr>
        <w:t>Consultant’s</w:t>
      </w:r>
      <w:r>
        <w:t xml:space="preserve"> liability to indemnify the </w:t>
      </w:r>
      <w:r w:rsidRPr="008D610B">
        <w:rPr>
          <w:i/>
          <w:iCs/>
        </w:rPr>
        <w:t>Client</w:t>
      </w:r>
      <w:r>
        <w:t xml:space="preserve"> is reduced proportionally to the extent that an act or omission of the </w:t>
      </w:r>
      <w:r w:rsidRPr="008D610B">
        <w:rPr>
          <w:i/>
          <w:iCs/>
        </w:rPr>
        <w:t>Client</w:t>
      </w:r>
      <w:r>
        <w:t xml:space="preserve"> or the employees, agents or other contractors of the </w:t>
      </w:r>
      <w:r w:rsidRPr="008D610B">
        <w:rPr>
          <w:i/>
          <w:iCs/>
        </w:rPr>
        <w:t>Client</w:t>
      </w:r>
      <w:r>
        <w:t xml:space="preserve"> contributed to the loss, damage, death or injury.</w:t>
      </w:r>
    </w:p>
    <w:p w14:paraId="048E54D8" w14:textId="77777777" w:rsidR="00174FD0" w:rsidRDefault="00B373A2" w:rsidP="00CB7C49">
      <w:pPr>
        <w:pStyle w:val="CSParaa0"/>
        <w:keepNext/>
        <w:numPr>
          <w:ilvl w:val="5"/>
          <w:numId w:val="16"/>
        </w:numPr>
      </w:pPr>
      <w:r>
        <w:lastRenderedPageBreak/>
        <w:t>The indemnity in this clause does not apply to</w:t>
      </w:r>
      <w:r w:rsidR="00174FD0">
        <w:t>:</w:t>
      </w:r>
    </w:p>
    <w:p w14:paraId="5D8B5CA9" w14:textId="1FE3E329" w:rsidR="00B373A2" w:rsidRDefault="00B373A2" w:rsidP="00B14ECB">
      <w:pPr>
        <w:pStyle w:val="CSParai"/>
      </w:pPr>
      <w:r>
        <w:t xml:space="preserve">exclude any other right of the </w:t>
      </w:r>
      <w:r w:rsidRPr="008D610B">
        <w:rPr>
          <w:i/>
          <w:iCs/>
        </w:rPr>
        <w:t>Client</w:t>
      </w:r>
      <w:r>
        <w:t xml:space="preserve"> to be indemnified by the </w:t>
      </w:r>
      <w:r w:rsidRPr="008D610B">
        <w:rPr>
          <w:i/>
          <w:iCs/>
        </w:rPr>
        <w:t>Consultant</w:t>
      </w:r>
      <w:r>
        <w:t>;</w:t>
      </w:r>
    </w:p>
    <w:p w14:paraId="466EB16F" w14:textId="4D96AF4F" w:rsidR="00B373A2" w:rsidRDefault="00B373A2" w:rsidP="00B14ECB">
      <w:pPr>
        <w:pStyle w:val="CSParai"/>
      </w:pPr>
      <w:r>
        <w:t xml:space="preserve">damage which is the unavoidable result of the carrying out of the </w:t>
      </w:r>
      <w:r w:rsidRPr="008D610B">
        <w:rPr>
          <w:i/>
          <w:iCs/>
        </w:rPr>
        <w:t>Services</w:t>
      </w:r>
      <w:r>
        <w:t xml:space="preserve"> in accordance with the </w:t>
      </w:r>
      <w:r w:rsidRPr="008D610B">
        <w:rPr>
          <w:i/>
          <w:iCs/>
        </w:rPr>
        <w:t>Contract</w:t>
      </w:r>
      <w:r>
        <w:t>;</w:t>
      </w:r>
    </w:p>
    <w:p w14:paraId="1F99DAB3" w14:textId="28D042B7" w:rsidR="00B373A2" w:rsidRDefault="00B373A2" w:rsidP="00B14ECB">
      <w:pPr>
        <w:pStyle w:val="CSParai"/>
      </w:pPr>
      <w:r>
        <w:t xml:space="preserve">claims in respect of the </w:t>
      </w:r>
      <w:r w:rsidRPr="008D610B">
        <w:rPr>
          <w:i/>
          <w:iCs/>
        </w:rPr>
        <w:t>Client’s</w:t>
      </w:r>
      <w:r>
        <w:t xml:space="preserve"> right to have the </w:t>
      </w:r>
      <w:r w:rsidRPr="008D610B">
        <w:rPr>
          <w:i/>
          <w:iCs/>
        </w:rPr>
        <w:t>Services</w:t>
      </w:r>
      <w:r>
        <w:t xml:space="preserve"> carried out.</w:t>
      </w:r>
    </w:p>
    <w:p w14:paraId="6C67C3AA" w14:textId="7B215545" w:rsidR="00B373A2" w:rsidRDefault="00B373A2" w:rsidP="00B14ECB">
      <w:pPr>
        <w:pStyle w:val="CSParaa0"/>
      </w:pPr>
      <w:r>
        <w:t xml:space="preserve">With the exception of claims which may be brought against the </w:t>
      </w:r>
      <w:r w:rsidR="00A0677A" w:rsidRPr="008D610B">
        <w:rPr>
          <w:i/>
          <w:iCs/>
        </w:rPr>
        <w:t>Client</w:t>
      </w:r>
      <w:r w:rsidR="00A0677A">
        <w:t xml:space="preserve"> </w:t>
      </w:r>
      <w:r>
        <w:t xml:space="preserve">for personal injury or death, the </w:t>
      </w:r>
      <w:r w:rsidRPr="008D610B">
        <w:rPr>
          <w:i/>
          <w:iCs/>
        </w:rPr>
        <w:t>Consultant’s</w:t>
      </w:r>
      <w:r>
        <w:t xml:space="preserve"> liability to the </w:t>
      </w:r>
      <w:r w:rsidR="00A0677A" w:rsidRPr="008D610B">
        <w:rPr>
          <w:i/>
          <w:iCs/>
        </w:rPr>
        <w:t>Client</w:t>
      </w:r>
      <w:r w:rsidR="00A0677A">
        <w:t xml:space="preserve"> </w:t>
      </w:r>
      <w:r>
        <w:t xml:space="preserve">under the </w:t>
      </w:r>
      <w:r w:rsidRPr="008D610B">
        <w:rPr>
          <w:i/>
          <w:iCs/>
        </w:rPr>
        <w:t>Contract</w:t>
      </w:r>
      <w:r>
        <w:t xml:space="preserve"> is limited per claim and in the aggregate, to the amount specified in the </w:t>
      </w:r>
      <w:r w:rsidR="006E142E">
        <w:t>Annexure</w:t>
      </w:r>
      <w:r>
        <w:t>.</w:t>
      </w:r>
    </w:p>
    <w:p w14:paraId="63CA4B44" w14:textId="107B3813" w:rsidR="00B373A2" w:rsidRDefault="00B373A2" w:rsidP="0094365C">
      <w:pPr>
        <w:pStyle w:val="Heading3"/>
      </w:pPr>
      <w:bookmarkStart w:id="35" w:name="_Toc164262070"/>
      <w:bookmarkStart w:id="36" w:name="_Toc221705342"/>
      <w:r>
        <w:t>INSURANCE</w:t>
      </w:r>
      <w:bookmarkEnd w:id="35"/>
      <w:bookmarkEnd w:id="36"/>
    </w:p>
    <w:p w14:paraId="7766FE47" w14:textId="77777777" w:rsidR="00174FD0" w:rsidRDefault="00B373A2" w:rsidP="00B14ECB">
      <w:pPr>
        <w:pStyle w:val="CSParaa0"/>
      </w:pPr>
      <w:r>
        <w:t xml:space="preserve">The </w:t>
      </w:r>
      <w:r w:rsidRPr="008D610B">
        <w:rPr>
          <w:i/>
          <w:iCs/>
        </w:rPr>
        <w:t>Consultant</w:t>
      </w:r>
      <w:r>
        <w:t xml:space="preserve"> must effect and maintain the following insurances in connection with the provision of </w:t>
      </w:r>
      <w:r w:rsidR="00B803EB" w:rsidRPr="006E709E">
        <w:t>the</w:t>
      </w:r>
      <w:r w:rsidR="00B803EB">
        <w:t xml:space="preserve"> </w:t>
      </w:r>
      <w:r w:rsidRPr="008D610B">
        <w:rPr>
          <w:i/>
          <w:iCs/>
        </w:rPr>
        <w:t>Services</w:t>
      </w:r>
      <w:r w:rsidR="00174FD0">
        <w:t>:</w:t>
      </w:r>
    </w:p>
    <w:p w14:paraId="06192C35" w14:textId="63A621AE" w:rsidR="00B373A2" w:rsidRDefault="00B373A2" w:rsidP="00B14ECB">
      <w:pPr>
        <w:pStyle w:val="CSParai"/>
      </w:pPr>
      <w:r>
        <w:t>public liability insurance;</w:t>
      </w:r>
    </w:p>
    <w:p w14:paraId="0EC19AE3" w14:textId="7A069454" w:rsidR="00B373A2" w:rsidRDefault="00B373A2" w:rsidP="00B14ECB">
      <w:pPr>
        <w:pStyle w:val="CSParai"/>
      </w:pPr>
      <w:r>
        <w:t>workers’ compensation insurance; and</w:t>
      </w:r>
    </w:p>
    <w:p w14:paraId="345FC1B2" w14:textId="09414D1E" w:rsidR="00B373A2" w:rsidRDefault="00B373A2" w:rsidP="00B14ECB">
      <w:pPr>
        <w:pStyle w:val="CSParai"/>
      </w:pPr>
      <w:r>
        <w:t>professional indemnity insurance.</w:t>
      </w:r>
    </w:p>
    <w:p w14:paraId="58968B3A" w14:textId="48D13F29" w:rsidR="00B373A2" w:rsidRDefault="00B373A2" w:rsidP="00B14ECB">
      <w:pPr>
        <w:pStyle w:val="CSParaa0"/>
      </w:pPr>
      <w:r>
        <w:t xml:space="preserve">The public liability insurance must be for an amount not less than that set out in the </w:t>
      </w:r>
      <w:r w:rsidR="006E142E">
        <w:t xml:space="preserve">Annexure </w:t>
      </w:r>
      <w:r>
        <w:t xml:space="preserve">and must be maintained for the entire duration of the </w:t>
      </w:r>
      <w:r w:rsidRPr="008D610B">
        <w:rPr>
          <w:i/>
          <w:iCs/>
        </w:rPr>
        <w:t>Contract</w:t>
      </w:r>
      <w:r>
        <w:t>.</w:t>
      </w:r>
    </w:p>
    <w:p w14:paraId="22680770" w14:textId="77777777" w:rsidR="00B373A2" w:rsidRDefault="00B373A2" w:rsidP="00B14ECB">
      <w:pPr>
        <w:pStyle w:val="CSParaa0"/>
      </w:pPr>
      <w:r>
        <w:t xml:space="preserve">The workers’ compensation insurance must be for an unlimited amount, must include liability under statute and at common law and must be maintained for the entire duration of the </w:t>
      </w:r>
      <w:r w:rsidRPr="008D610B">
        <w:rPr>
          <w:i/>
          <w:iCs/>
        </w:rPr>
        <w:t>Contract</w:t>
      </w:r>
      <w:r>
        <w:t>.</w:t>
      </w:r>
    </w:p>
    <w:p w14:paraId="0BF22596" w14:textId="26FD16A7" w:rsidR="00B373A2" w:rsidRDefault="00B373A2" w:rsidP="00B14ECB">
      <w:pPr>
        <w:pStyle w:val="CSParaa0"/>
      </w:pPr>
      <w:r>
        <w:t xml:space="preserve">The professional indemnity insurance must be for an amount not less than that set out in the </w:t>
      </w:r>
      <w:r w:rsidR="006E142E">
        <w:t xml:space="preserve">Annexure </w:t>
      </w:r>
      <w:r>
        <w:t xml:space="preserve">and must be maintained for not less than </w:t>
      </w:r>
      <w:r w:rsidR="005662D5">
        <w:t xml:space="preserve">6 years after the provision of the </w:t>
      </w:r>
      <w:r w:rsidR="005662D5">
        <w:rPr>
          <w:i/>
          <w:iCs/>
        </w:rPr>
        <w:t>Services</w:t>
      </w:r>
      <w:r>
        <w:t>.</w:t>
      </w:r>
    </w:p>
    <w:p w14:paraId="0076183B" w14:textId="36000228" w:rsidR="00174FD0" w:rsidRDefault="003D31DC" w:rsidP="00B14ECB">
      <w:pPr>
        <w:pStyle w:val="CSParaa0"/>
      </w:pPr>
      <w:r>
        <w:t xml:space="preserve">Before the </w:t>
      </w:r>
      <w:r w:rsidRPr="008D610B">
        <w:rPr>
          <w:i/>
          <w:iCs/>
        </w:rPr>
        <w:t>Consultant</w:t>
      </w:r>
      <w:r>
        <w:t xml:space="preserve"> commences work and whenever requested in writing by the </w:t>
      </w:r>
      <w:r w:rsidRPr="008D610B">
        <w:rPr>
          <w:i/>
          <w:iCs/>
        </w:rPr>
        <w:t>Client</w:t>
      </w:r>
      <w:r>
        <w:t xml:space="preserve">, the </w:t>
      </w:r>
      <w:r w:rsidRPr="008D610B">
        <w:rPr>
          <w:i/>
          <w:iCs/>
        </w:rPr>
        <w:t>Consultant</w:t>
      </w:r>
      <w:r>
        <w:t xml:space="preserve"> must provide to the </w:t>
      </w:r>
      <w:r w:rsidRPr="008D610B">
        <w:rPr>
          <w:i/>
          <w:iCs/>
        </w:rPr>
        <w:t>Client</w:t>
      </w:r>
      <w:r w:rsidR="00D62B20" w:rsidRPr="00D62B20">
        <w:t xml:space="preserve"> </w:t>
      </w:r>
      <w:r w:rsidR="00D62B20" w:rsidRPr="00B803EB">
        <w:t>a certificate of currency in respect of each insurance policy required under clause 10</w:t>
      </w:r>
      <w:r w:rsidR="00AD5621">
        <w:t>(a)</w:t>
      </w:r>
      <w:r w:rsidR="00D62B20" w:rsidRPr="00B803EB">
        <w:t>, showing</w:t>
      </w:r>
      <w:r w:rsidR="00174FD0">
        <w:t>:</w:t>
      </w:r>
    </w:p>
    <w:p w14:paraId="43C26A69" w14:textId="2DA3D02D" w:rsidR="00D62B20" w:rsidRPr="00B803EB" w:rsidRDefault="00D62B20" w:rsidP="00B14ECB">
      <w:pPr>
        <w:pStyle w:val="CSParai"/>
      </w:pPr>
      <w:r w:rsidRPr="00B803EB">
        <w:t>the insurance policy numbers;</w:t>
      </w:r>
    </w:p>
    <w:p w14:paraId="5D47277E" w14:textId="77777777" w:rsidR="00D62B20" w:rsidRPr="00B803EB" w:rsidRDefault="00D62B20" w:rsidP="00B14ECB">
      <w:pPr>
        <w:pStyle w:val="CSParai"/>
      </w:pPr>
      <w:r w:rsidRPr="00B803EB">
        <w:t>the expiry date of each policy; and</w:t>
      </w:r>
    </w:p>
    <w:p w14:paraId="217C29A5" w14:textId="227DDAE4" w:rsidR="003D31DC" w:rsidRPr="00B803EB" w:rsidRDefault="00D62B20" w:rsidP="00B14ECB">
      <w:pPr>
        <w:pStyle w:val="CSParai"/>
      </w:pPr>
      <w:r w:rsidRPr="00B803EB">
        <w:t xml:space="preserve">the amount of insurance cover required to be held under the </w:t>
      </w:r>
      <w:r w:rsidRPr="00B803EB">
        <w:rPr>
          <w:i/>
          <w:iCs/>
        </w:rPr>
        <w:t>Contract</w:t>
      </w:r>
      <w:r w:rsidR="003D31DC" w:rsidRPr="00B803EB">
        <w:t>.</w:t>
      </w:r>
    </w:p>
    <w:p w14:paraId="6637309C" w14:textId="3935DD5B" w:rsidR="00A602F9" w:rsidRPr="008D610B" w:rsidRDefault="00B1437A" w:rsidP="00B14ECB">
      <w:pPr>
        <w:pStyle w:val="CSParaa0"/>
        <w:rPr>
          <w:lang w:eastAsia="en-AU"/>
        </w:rPr>
      </w:pPr>
      <w:r w:rsidRPr="00B1437A">
        <w:t xml:space="preserve">Failure by the </w:t>
      </w:r>
      <w:r w:rsidR="009D327E" w:rsidRPr="008D610B">
        <w:rPr>
          <w:i/>
          <w:iCs/>
        </w:rPr>
        <w:t>Consultant</w:t>
      </w:r>
      <w:r w:rsidRPr="00B1437A">
        <w:t xml:space="preserve"> to provide evidence of insurance will constitute a substantial breach of the </w:t>
      </w:r>
      <w:r w:rsidRPr="008D610B">
        <w:rPr>
          <w:i/>
          <w:iCs/>
        </w:rPr>
        <w:t>Contract</w:t>
      </w:r>
      <w:r w:rsidRPr="00B1437A">
        <w:t xml:space="preserve"> by the </w:t>
      </w:r>
      <w:r w:rsidR="009D327E" w:rsidRPr="000F6E83">
        <w:rPr>
          <w:i/>
          <w:iCs/>
        </w:rPr>
        <w:t>Consultant</w:t>
      </w:r>
      <w:r w:rsidRPr="00B1437A">
        <w:t>.</w:t>
      </w:r>
    </w:p>
    <w:p w14:paraId="6398B36C" w14:textId="17B5E625" w:rsidR="00B373A2" w:rsidRDefault="00B373A2" w:rsidP="0094365C">
      <w:pPr>
        <w:pStyle w:val="Heading3"/>
      </w:pPr>
      <w:bookmarkStart w:id="37" w:name="_Toc164262071"/>
      <w:bookmarkStart w:id="38" w:name="_Toc221705343"/>
      <w:r>
        <w:t>GOVERNING LAW</w:t>
      </w:r>
      <w:bookmarkEnd w:id="37"/>
      <w:bookmarkEnd w:id="38"/>
    </w:p>
    <w:p w14:paraId="74281E75" w14:textId="77777777" w:rsidR="00B373A2" w:rsidRDefault="00B373A2" w:rsidP="00B14ECB">
      <w:pPr>
        <w:pStyle w:val="CSParaa0"/>
      </w:pPr>
      <w:r>
        <w:t xml:space="preserve">The </w:t>
      </w:r>
      <w:r w:rsidRPr="008D610B">
        <w:rPr>
          <w:i/>
          <w:iCs/>
        </w:rPr>
        <w:t>Contract</w:t>
      </w:r>
      <w:r>
        <w:t xml:space="preserve"> is governed by and construed in accordance with the law of Queensland and the parties submit to the exclusive jurisdiction of the Courts of Queensland.</w:t>
      </w:r>
    </w:p>
    <w:p w14:paraId="422561BE" w14:textId="589C383A" w:rsidR="00B373A2" w:rsidRDefault="00B373A2" w:rsidP="0094365C">
      <w:pPr>
        <w:pStyle w:val="Heading3"/>
      </w:pPr>
      <w:bookmarkStart w:id="39" w:name="_Toc164262072"/>
      <w:bookmarkStart w:id="40" w:name="_Toc221705344"/>
      <w:r>
        <w:t>INFORMATION PRIVACY</w:t>
      </w:r>
      <w:bookmarkEnd w:id="39"/>
      <w:bookmarkEnd w:id="40"/>
    </w:p>
    <w:p w14:paraId="66B8D672" w14:textId="4930C4BA" w:rsidR="00CF242B" w:rsidRDefault="00CF242B" w:rsidP="00B14ECB">
      <w:pPr>
        <w:pStyle w:val="CSParaa0"/>
        <w:keepNext/>
      </w:pPr>
      <w:proofErr w:type="gramStart"/>
      <w:r>
        <w:t>For the purpose of</w:t>
      </w:r>
      <w:proofErr w:type="gramEnd"/>
      <w:r>
        <w:t xml:space="preserve"> this clause:</w:t>
      </w:r>
    </w:p>
    <w:p w14:paraId="5C07C8C0" w14:textId="77777777" w:rsidR="00CF242B" w:rsidRDefault="00CF242B" w:rsidP="00B14ECB">
      <w:pPr>
        <w:pStyle w:val="CSParagraph"/>
        <w:tabs>
          <w:tab w:val="clear" w:pos="567"/>
          <w:tab w:val="num" w:pos="1134"/>
        </w:tabs>
        <w:ind w:left="1134"/>
      </w:pPr>
      <w:r>
        <w:rPr>
          <w:i/>
          <w:iCs/>
        </w:rPr>
        <w:t>Agency</w:t>
      </w:r>
      <w:r w:rsidRPr="00C40437">
        <w:t xml:space="preserve">, </w:t>
      </w:r>
      <w:r>
        <w:rPr>
          <w:i/>
          <w:iCs/>
        </w:rPr>
        <w:t>Held or Hold</w:t>
      </w:r>
      <w:r w:rsidRPr="00C90669">
        <w:t xml:space="preserve">, </w:t>
      </w:r>
      <w:r w:rsidRPr="00736433">
        <w:rPr>
          <w:i/>
          <w:iCs/>
        </w:rPr>
        <w:t>Personal Information</w:t>
      </w:r>
      <w:r>
        <w:t xml:space="preserve"> and </w:t>
      </w:r>
      <w:r>
        <w:rPr>
          <w:i/>
          <w:iCs/>
        </w:rPr>
        <w:t>Sensitive Information</w:t>
      </w:r>
      <w:r w:rsidRPr="00C90669">
        <w:t xml:space="preserve"> </w:t>
      </w:r>
      <w:r>
        <w:t xml:space="preserve">have the same meanings as in the </w:t>
      </w:r>
      <w:r w:rsidRPr="009A21D0">
        <w:rPr>
          <w:i/>
        </w:rPr>
        <w:t>Information Privacy Act 2009</w:t>
      </w:r>
      <w:r>
        <w:t xml:space="preserve"> (Qld) (“IPA”).</w:t>
      </w:r>
    </w:p>
    <w:p w14:paraId="31AD58D3" w14:textId="77777777" w:rsidR="00CF242B" w:rsidRDefault="00CF242B" w:rsidP="00D06845">
      <w:pPr>
        <w:pStyle w:val="CSParaa0"/>
        <w:keepNext/>
        <w:numPr>
          <w:ilvl w:val="5"/>
          <w:numId w:val="20"/>
        </w:numPr>
      </w:pPr>
      <w:r>
        <w:lastRenderedPageBreak/>
        <w:t xml:space="preserve">If the </w:t>
      </w:r>
      <w:r w:rsidRPr="00FB28B1">
        <w:rPr>
          <w:i/>
          <w:iCs/>
        </w:rPr>
        <w:t>Consultant</w:t>
      </w:r>
      <w:r>
        <w:t xml:space="preserve"> collects, </w:t>
      </w:r>
      <w:r w:rsidRPr="00FB28B1">
        <w:rPr>
          <w:i/>
          <w:iCs/>
        </w:rPr>
        <w:t>Holds</w:t>
      </w:r>
      <w:r>
        <w:t xml:space="preserve"> or has access to </w:t>
      </w:r>
      <w:r w:rsidRPr="00FB28B1">
        <w:rPr>
          <w:i/>
          <w:iCs/>
        </w:rPr>
        <w:t>Personal Information</w:t>
      </w:r>
      <w:r>
        <w:t xml:space="preserve"> in order to </w:t>
      </w:r>
      <w:r w:rsidRPr="00B803EB">
        <w:t xml:space="preserve">perform the </w:t>
      </w:r>
      <w:r w:rsidRPr="00FB28B1">
        <w:rPr>
          <w:i/>
          <w:iCs/>
        </w:rPr>
        <w:t>Services</w:t>
      </w:r>
      <w:r>
        <w:t xml:space="preserve"> under the </w:t>
      </w:r>
      <w:r w:rsidRPr="00FB28B1">
        <w:rPr>
          <w:i/>
          <w:iCs/>
        </w:rPr>
        <w:t>Contract</w:t>
      </w:r>
      <w:r>
        <w:t xml:space="preserve">, this </w:t>
      </w:r>
      <w:r w:rsidRPr="00FB28B1">
        <w:rPr>
          <w:i/>
          <w:iCs/>
        </w:rPr>
        <w:t>Consultant</w:t>
      </w:r>
      <w:r>
        <w:t xml:space="preserve"> must:</w:t>
      </w:r>
    </w:p>
    <w:p w14:paraId="62355FC8" w14:textId="77777777" w:rsidR="00CF242B" w:rsidRDefault="00CF242B" w:rsidP="00D52D44">
      <w:pPr>
        <w:pStyle w:val="CSParai"/>
      </w:pPr>
      <w:r>
        <w:t xml:space="preserve">if the </w:t>
      </w:r>
      <w:r w:rsidRPr="008D610B">
        <w:rPr>
          <w:i/>
          <w:iCs/>
        </w:rPr>
        <w:t>Client</w:t>
      </w:r>
      <w:r>
        <w:t xml:space="preserve"> is an Agency, comply with Parts 1 and 2 of Chapter 2 and section 41 of Chapter 3 of the IPA, including </w:t>
      </w:r>
      <w:r w:rsidRPr="00E91788">
        <w:t>without limitation</w:t>
      </w:r>
      <w:r>
        <w:t xml:space="preserve"> the provisions which apply to </w:t>
      </w:r>
      <w:r w:rsidRPr="00483E3B">
        <w:rPr>
          <w:i/>
          <w:iCs/>
        </w:rPr>
        <w:t>Sensitive Information</w:t>
      </w:r>
      <w:r>
        <w:t xml:space="preserve">, in relation to the discharge of its obligations under the </w:t>
      </w:r>
      <w:r w:rsidRPr="008D610B">
        <w:rPr>
          <w:i/>
          <w:iCs/>
        </w:rPr>
        <w:t>Contract</w:t>
      </w:r>
      <w:r>
        <w:t xml:space="preserve"> as if the </w:t>
      </w:r>
      <w:r w:rsidRPr="008D610B">
        <w:rPr>
          <w:i/>
          <w:iCs/>
        </w:rPr>
        <w:t>Consultant</w:t>
      </w:r>
      <w:r>
        <w:t xml:space="preserve"> was the </w:t>
      </w:r>
      <w:r w:rsidRPr="008D610B">
        <w:rPr>
          <w:i/>
          <w:iCs/>
        </w:rPr>
        <w:t>Client</w:t>
      </w:r>
      <w:r>
        <w:t>;</w:t>
      </w:r>
    </w:p>
    <w:p w14:paraId="131914CC" w14:textId="2F9CEFE0" w:rsidR="003E7AF6" w:rsidRDefault="003E7AF6" w:rsidP="00B14ECB">
      <w:pPr>
        <w:pStyle w:val="CSParai"/>
      </w:pPr>
      <w:r w:rsidRPr="003E7AF6">
        <w:t xml:space="preserve">ensure </w:t>
      </w:r>
      <w:bookmarkStart w:id="41" w:name="_Hlk216081082"/>
      <w:r w:rsidRPr="003E7AF6">
        <w:t xml:space="preserve">that </w:t>
      </w:r>
      <w:r w:rsidRPr="00B14ECB">
        <w:rPr>
          <w:i/>
          <w:iCs/>
        </w:rPr>
        <w:t>Personal Information</w:t>
      </w:r>
      <w:r w:rsidRPr="003E7AF6">
        <w:t xml:space="preserve"> is protected against loss and against unauthorised access, use, modification, disclosure or other misuse</w:t>
      </w:r>
      <w:bookmarkEnd w:id="41"/>
    </w:p>
    <w:p w14:paraId="3A82A830" w14:textId="77777777" w:rsidR="00CF242B" w:rsidRDefault="00CF242B" w:rsidP="00B14ECB">
      <w:pPr>
        <w:pStyle w:val="CSParai"/>
      </w:pPr>
      <w:r>
        <w:t xml:space="preserve">not use </w:t>
      </w:r>
      <w:r w:rsidRPr="00736433">
        <w:rPr>
          <w:i/>
          <w:iCs/>
        </w:rPr>
        <w:t>Personal Information</w:t>
      </w:r>
      <w:r>
        <w:t xml:space="preserve"> other than in connection with </w:t>
      </w:r>
      <w:r w:rsidRPr="00B803EB">
        <w:t xml:space="preserve">performing the </w:t>
      </w:r>
      <w:r w:rsidRPr="00B803EB">
        <w:rPr>
          <w:i/>
          <w:iCs/>
        </w:rPr>
        <w:t>Services</w:t>
      </w:r>
      <w:r>
        <w:t xml:space="preserve"> under the </w:t>
      </w:r>
      <w:r w:rsidRPr="008D610B">
        <w:rPr>
          <w:i/>
          <w:iCs/>
        </w:rPr>
        <w:t>Contract</w:t>
      </w:r>
      <w:r>
        <w:t>, unless required or authorised by law;</w:t>
      </w:r>
    </w:p>
    <w:p w14:paraId="417B00D8" w14:textId="77777777" w:rsidR="00CF242B" w:rsidRDefault="00CF242B" w:rsidP="00B14ECB">
      <w:pPr>
        <w:pStyle w:val="CSParai"/>
      </w:pPr>
      <w:r>
        <w:t xml:space="preserve">not disclose outside of Australia, </w:t>
      </w:r>
      <w:r w:rsidRPr="00736433">
        <w:rPr>
          <w:i/>
          <w:iCs/>
        </w:rPr>
        <w:t>Personal Information</w:t>
      </w:r>
      <w:r>
        <w:t xml:space="preserve"> without the prior written approval of the </w:t>
      </w:r>
      <w:r w:rsidRPr="008D610B">
        <w:rPr>
          <w:i/>
          <w:iCs/>
        </w:rPr>
        <w:t>Client</w:t>
      </w:r>
      <w:r>
        <w:t>, unless required or authorised by law;</w:t>
      </w:r>
    </w:p>
    <w:p w14:paraId="26DC3C48" w14:textId="5400CC58" w:rsidR="00CF242B" w:rsidRDefault="00CF242B" w:rsidP="00B14ECB">
      <w:pPr>
        <w:pStyle w:val="CSParai"/>
      </w:pPr>
      <w:r>
        <w:t xml:space="preserve">ensure that its officers, employees, agents and </w:t>
      </w:r>
      <w:r w:rsidR="00825075" w:rsidRPr="00EA400A">
        <w:rPr>
          <w:i/>
          <w:iCs/>
        </w:rPr>
        <w:t>subcontractors</w:t>
      </w:r>
      <w:r w:rsidR="00825075">
        <w:t xml:space="preserve"> </w:t>
      </w:r>
      <w:r>
        <w:t xml:space="preserve">do not access, use, </w:t>
      </w:r>
      <w:r w:rsidRPr="00483E3B">
        <w:rPr>
          <w:i/>
          <w:iCs/>
        </w:rPr>
        <w:t xml:space="preserve">Hold </w:t>
      </w:r>
      <w:r>
        <w:t xml:space="preserve">or disclose </w:t>
      </w:r>
      <w:r w:rsidRPr="00736433">
        <w:rPr>
          <w:i/>
          <w:iCs/>
        </w:rPr>
        <w:t>Personal Information</w:t>
      </w:r>
      <w:r>
        <w:t xml:space="preserve"> other than in connection with </w:t>
      </w:r>
      <w:r w:rsidRPr="00B803EB">
        <w:t xml:space="preserve">performing the </w:t>
      </w:r>
      <w:r w:rsidRPr="00B803EB">
        <w:rPr>
          <w:i/>
          <w:iCs/>
        </w:rPr>
        <w:t>Services</w:t>
      </w:r>
      <w:r>
        <w:t xml:space="preserve"> under the </w:t>
      </w:r>
      <w:r w:rsidRPr="008D610B">
        <w:rPr>
          <w:i/>
          <w:iCs/>
        </w:rPr>
        <w:t>Contract</w:t>
      </w:r>
      <w:r w:rsidR="003E7AF6">
        <w:rPr>
          <w:i/>
          <w:iCs/>
        </w:rPr>
        <w:t xml:space="preserve"> </w:t>
      </w:r>
      <w:r w:rsidR="003E7AF6" w:rsidRPr="00B14ECB">
        <w:t>in a manner authorised under the IPA</w:t>
      </w:r>
      <w:r>
        <w:t>;</w:t>
      </w:r>
    </w:p>
    <w:p w14:paraId="6A015984" w14:textId="277E24EA" w:rsidR="00CF242B" w:rsidRDefault="00CF242B" w:rsidP="00B14ECB">
      <w:pPr>
        <w:pStyle w:val="CSParai"/>
      </w:pPr>
      <w:r>
        <w:t xml:space="preserve">ensure that its </w:t>
      </w:r>
      <w:r w:rsidR="00825075" w:rsidRPr="00D52D44">
        <w:rPr>
          <w:i/>
          <w:iCs/>
        </w:rPr>
        <w:t>subcontractors</w:t>
      </w:r>
      <w:r>
        <w:t xml:space="preserve"> who have access to </w:t>
      </w:r>
      <w:r w:rsidRPr="00736433">
        <w:rPr>
          <w:i/>
          <w:iCs/>
        </w:rPr>
        <w:t>Personal Information</w:t>
      </w:r>
      <w:r>
        <w:t xml:space="preserve"> comply with obligations the same as those imposed on the </w:t>
      </w:r>
      <w:r w:rsidRPr="008D610B">
        <w:rPr>
          <w:i/>
          <w:iCs/>
        </w:rPr>
        <w:t>Consultant</w:t>
      </w:r>
      <w:r>
        <w:t xml:space="preserve"> under this clause;</w:t>
      </w:r>
    </w:p>
    <w:p w14:paraId="50D4021B" w14:textId="77777777" w:rsidR="00CF242B" w:rsidRDefault="00CF242B" w:rsidP="00B14ECB">
      <w:pPr>
        <w:pStyle w:val="CSParai"/>
      </w:pPr>
      <w:r>
        <w:t xml:space="preserve">fully co-operate with the </w:t>
      </w:r>
      <w:r w:rsidRPr="008D610B">
        <w:rPr>
          <w:i/>
          <w:iCs/>
        </w:rPr>
        <w:t>Client</w:t>
      </w:r>
      <w:r>
        <w:t xml:space="preserve"> to enable the </w:t>
      </w:r>
      <w:r w:rsidRPr="008D610B">
        <w:rPr>
          <w:i/>
          <w:iCs/>
        </w:rPr>
        <w:t>Client</w:t>
      </w:r>
      <w:r>
        <w:t xml:space="preserve"> to respond to applications for access to, or amendment of a document containing an individual’s </w:t>
      </w:r>
      <w:r w:rsidRPr="00736433">
        <w:rPr>
          <w:i/>
          <w:iCs/>
        </w:rPr>
        <w:t>Personal Information</w:t>
      </w:r>
      <w:r>
        <w:t xml:space="preserve"> and to privacy complaints</w:t>
      </w:r>
      <w:r w:rsidRPr="00B73A49">
        <w:t xml:space="preserve"> or data breach assessments and management</w:t>
      </w:r>
      <w:r>
        <w:t>;</w:t>
      </w:r>
    </w:p>
    <w:p w14:paraId="7061A7E3" w14:textId="77777777" w:rsidR="00CF242B" w:rsidRDefault="00CF242B" w:rsidP="00B14ECB">
      <w:pPr>
        <w:pStyle w:val="CSParai"/>
      </w:pPr>
      <w:r w:rsidRPr="00B73A49">
        <w:t>contain and mitigate loss or damage in response to any data breach</w:t>
      </w:r>
      <w:r>
        <w:t>;</w:t>
      </w:r>
    </w:p>
    <w:p w14:paraId="6D72A6C0" w14:textId="77777777" w:rsidR="00CF242B" w:rsidRDefault="00CF242B" w:rsidP="00B14ECB">
      <w:pPr>
        <w:pStyle w:val="CSParai"/>
      </w:pPr>
      <w:r>
        <w:t xml:space="preserve">comply with such other privacy and security measures as the </w:t>
      </w:r>
      <w:r w:rsidRPr="008D610B">
        <w:rPr>
          <w:i/>
          <w:iCs/>
        </w:rPr>
        <w:t>Client</w:t>
      </w:r>
      <w:r>
        <w:t xml:space="preserve"> may reasonably require from time to time; and</w:t>
      </w:r>
    </w:p>
    <w:p w14:paraId="6273F42E" w14:textId="77777777" w:rsidR="00CF242B" w:rsidRDefault="00CF242B" w:rsidP="00B14ECB">
      <w:pPr>
        <w:pStyle w:val="CSParai"/>
      </w:pPr>
      <w:r w:rsidRPr="00B73A49">
        <w:t xml:space="preserve">indemnify the </w:t>
      </w:r>
      <w:r>
        <w:rPr>
          <w:i/>
          <w:iCs/>
        </w:rPr>
        <w:t>Client</w:t>
      </w:r>
      <w:r w:rsidRPr="00B73A49">
        <w:t xml:space="preserve"> against claims arising from any breach of the IPA by the </w:t>
      </w:r>
      <w:r>
        <w:rPr>
          <w:i/>
          <w:iCs/>
        </w:rPr>
        <w:t>Consultant</w:t>
      </w:r>
      <w:r>
        <w:t>.</w:t>
      </w:r>
    </w:p>
    <w:p w14:paraId="156B8039" w14:textId="55FDAC96" w:rsidR="00CF242B" w:rsidRDefault="00CF242B" w:rsidP="00290A33">
      <w:pPr>
        <w:pStyle w:val="CSParaa0"/>
      </w:pPr>
      <w:r>
        <w:t xml:space="preserve">On request by the </w:t>
      </w:r>
      <w:r w:rsidRPr="008D610B">
        <w:rPr>
          <w:i/>
          <w:iCs/>
        </w:rPr>
        <w:t>Client</w:t>
      </w:r>
      <w:r>
        <w:t xml:space="preserve">, the </w:t>
      </w:r>
      <w:r w:rsidRPr="008D610B">
        <w:rPr>
          <w:i/>
          <w:iCs/>
        </w:rPr>
        <w:t>Consultant</w:t>
      </w:r>
      <w:r>
        <w:t xml:space="preserve"> must obtain from its employees, officers, agents or </w:t>
      </w:r>
      <w:r w:rsidR="0094216E" w:rsidRPr="00D52D44">
        <w:rPr>
          <w:i/>
          <w:iCs/>
        </w:rPr>
        <w:t>subcontractors</w:t>
      </w:r>
      <w:r w:rsidR="0094216E">
        <w:t xml:space="preserve"> </w:t>
      </w:r>
      <w:r w:rsidRPr="00B803EB">
        <w:t xml:space="preserve">performing the </w:t>
      </w:r>
      <w:r w:rsidRPr="00B803EB">
        <w:rPr>
          <w:i/>
          <w:iCs/>
        </w:rPr>
        <w:t>Services</w:t>
      </w:r>
      <w:r>
        <w:t xml:space="preserve"> under this </w:t>
      </w:r>
      <w:r w:rsidRPr="008D610B">
        <w:rPr>
          <w:i/>
          <w:iCs/>
        </w:rPr>
        <w:t>Contract</w:t>
      </w:r>
      <w:r>
        <w:t xml:space="preserve">, an executed deed of privacy in a form acceptable to the </w:t>
      </w:r>
      <w:r w:rsidRPr="008D610B">
        <w:rPr>
          <w:i/>
          <w:iCs/>
        </w:rPr>
        <w:t>Client</w:t>
      </w:r>
      <w:r>
        <w:t>.</w:t>
      </w:r>
    </w:p>
    <w:p w14:paraId="5822D9AE" w14:textId="77777777" w:rsidR="00CF242B" w:rsidRDefault="00CF242B" w:rsidP="00290A33">
      <w:pPr>
        <w:pStyle w:val="CSParaa0"/>
      </w:pPr>
      <w:r>
        <w:t xml:space="preserve">The </w:t>
      </w:r>
      <w:r w:rsidRPr="008D610B">
        <w:rPr>
          <w:i/>
          <w:iCs/>
        </w:rPr>
        <w:t>Consultant</w:t>
      </w:r>
      <w:r>
        <w:t xml:space="preserve"> must immediately notify the </w:t>
      </w:r>
      <w:r w:rsidRPr="008D610B">
        <w:rPr>
          <w:i/>
          <w:iCs/>
        </w:rPr>
        <w:t>Client</w:t>
      </w:r>
      <w:r>
        <w:t xml:space="preserve"> on becoming aware of any real or suspected data breach, or any breach of this clause 12.</w:t>
      </w:r>
    </w:p>
    <w:p w14:paraId="6293A4EE" w14:textId="2F330879" w:rsidR="00CF242B" w:rsidRPr="00B803EB" w:rsidRDefault="00CF242B" w:rsidP="00290A33">
      <w:pPr>
        <w:pStyle w:val="CSParaa0"/>
      </w:pPr>
      <w:r w:rsidRPr="00B803EB">
        <w:t xml:space="preserve">The </w:t>
      </w:r>
      <w:r w:rsidRPr="00FA2196">
        <w:rPr>
          <w:i/>
          <w:iCs/>
        </w:rPr>
        <w:t>Consultant</w:t>
      </w:r>
      <w:r w:rsidRPr="00B803EB">
        <w:t xml:space="preserve"> acknowledges that, in accordance with the </w:t>
      </w:r>
      <w:r w:rsidRPr="00FA2196">
        <w:rPr>
          <w:i/>
          <w:iCs/>
        </w:rPr>
        <w:t>Contract</w:t>
      </w:r>
      <w:r w:rsidRPr="00B803EB">
        <w:t xml:space="preserve">, the </w:t>
      </w:r>
      <w:r w:rsidRPr="00FA2196">
        <w:rPr>
          <w:i/>
          <w:iCs/>
        </w:rPr>
        <w:t>Client</w:t>
      </w:r>
      <w:r w:rsidRPr="00B803EB">
        <w:t xml:space="preserve"> </w:t>
      </w:r>
      <w:r w:rsidR="00B14ECB">
        <w:t xml:space="preserve">and the </w:t>
      </w:r>
      <w:r w:rsidR="00B14ECB">
        <w:rPr>
          <w:i/>
          <w:iCs/>
        </w:rPr>
        <w:t xml:space="preserve">Project Officer </w:t>
      </w:r>
      <w:r w:rsidRPr="00B803EB">
        <w:t xml:space="preserve">will collect information for the purposes of administering the </w:t>
      </w:r>
      <w:r w:rsidRPr="00FA2196">
        <w:rPr>
          <w:i/>
          <w:iCs/>
        </w:rPr>
        <w:t>Contract</w:t>
      </w:r>
      <w:r w:rsidRPr="00B803EB">
        <w:t xml:space="preserve"> that may contain </w:t>
      </w:r>
      <w:r w:rsidRPr="00FA2196">
        <w:rPr>
          <w:i/>
          <w:iCs/>
        </w:rPr>
        <w:t>Personal Information</w:t>
      </w:r>
      <w:r w:rsidRPr="00B803EB">
        <w:t xml:space="preserve"> which will be used in accordance with the </w:t>
      </w:r>
      <w:r w:rsidRPr="00FA2196">
        <w:rPr>
          <w:i/>
          <w:iCs/>
        </w:rPr>
        <w:t>Contract</w:t>
      </w:r>
      <w:r w:rsidRPr="00B803EB">
        <w:t xml:space="preserve"> and may be disclosed to the </w:t>
      </w:r>
      <w:r w:rsidR="00B14ECB" w:rsidRPr="00B14ECB">
        <w:rPr>
          <w:i/>
          <w:iCs/>
        </w:rPr>
        <w:t>Project Officer</w:t>
      </w:r>
      <w:r w:rsidR="00B14ECB">
        <w:t xml:space="preserve">, </w:t>
      </w:r>
      <w:r w:rsidRPr="00FA2196">
        <w:rPr>
          <w:i/>
          <w:iCs/>
        </w:rPr>
        <w:t>Client</w:t>
      </w:r>
      <w:r w:rsidR="00B14ECB">
        <w:t xml:space="preserve"> </w:t>
      </w:r>
      <w:r w:rsidRPr="00B803EB">
        <w:t xml:space="preserve">and agents, consultants, or other contractors engaged by the </w:t>
      </w:r>
      <w:r w:rsidRPr="00FA2196">
        <w:rPr>
          <w:i/>
          <w:iCs/>
        </w:rPr>
        <w:t>Client</w:t>
      </w:r>
      <w:r w:rsidRPr="00B803EB">
        <w:t xml:space="preserve">, but will not be disclosed to any other third party without the </w:t>
      </w:r>
      <w:r w:rsidRPr="00FA2196">
        <w:rPr>
          <w:i/>
          <w:iCs/>
        </w:rPr>
        <w:t>Consultant’s</w:t>
      </w:r>
      <w:r w:rsidRPr="00B803EB">
        <w:t xml:space="preserve"> consent unless authorised or required by law or the </w:t>
      </w:r>
      <w:r w:rsidRPr="00FA2196">
        <w:rPr>
          <w:i/>
          <w:iCs/>
        </w:rPr>
        <w:t>Contract</w:t>
      </w:r>
      <w:r w:rsidRPr="00B803EB">
        <w:t>.</w:t>
      </w:r>
    </w:p>
    <w:p w14:paraId="552B3C7D" w14:textId="77777777" w:rsidR="00CF242B" w:rsidRPr="00B803EB" w:rsidRDefault="00CF242B" w:rsidP="00290A33">
      <w:pPr>
        <w:pStyle w:val="CSParaa0"/>
      </w:pPr>
      <w:r w:rsidRPr="00B803EB">
        <w:rPr>
          <w:i/>
          <w:iCs/>
        </w:rPr>
        <w:t>Personal Information</w:t>
      </w:r>
      <w:r w:rsidRPr="00B803EB">
        <w:t xml:space="preserve"> will be handled in accordance with the IPA.</w:t>
      </w:r>
    </w:p>
    <w:p w14:paraId="01F0F767" w14:textId="0CEC0758" w:rsidR="00B373A2" w:rsidRDefault="00B373A2" w:rsidP="0094365C">
      <w:pPr>
        <w:pStyle w:val="Heading3"/>
      </w:pPr>
      <w:bookmarkStart w:id="42" w:name="_Toc164262073"/>
      <w:bookmarkStart w:id="43" w:name="_Toc221705345"/>
      <w:r>
        <w:t>DISPUTE RESOLUTION</w:t>
      </w:r>
      <w:bookmarkEnd w:id="42"/>
      <w:bookmarkEnd w:id="43"/>
    </w:p>
    <w:p w14:paraId="144FC95E" w14:textId="26F99788" w:rsidR="00B373A2" w:rsidRDefault="00B373A2" w:rsidP="00B14ECB">
      <w:pPr>
        <w:pStyle w:val="CSParaa0"/>
      </w:pPr>
      <w:r>
        <w:t xml:space="preserve">Notwithstanding the existence of a dispute in relation to any matter other than the exercise of a right to terminate the </w:t>
      </w:r>
      <w:r w:rsidRPr="008D610B">
        <w:rPr>
          <w:i/>
          <w:iCs/>
        </w:rPr>
        <w:t>Contract</w:t>
      </w:r>
      <w:r>
        <w:t xml:space="preserve">, the parties must continue to perform the </w:t>
      </w:r>
      <w:r w:rsidRPr="008D610B">
        <w:rPr>
          <w:i/>
          <w:iCs/>
        </w:rPr>
        <w:t>Contract</w:t>
      </w:r>
      <w:r>
        <w:t xml:space="preserve"> unless otherwise permitted to suspend its performance.</w:t>
      </w:r>
    </w:p>
    <w:p w14:paraId="53ECCF4D" w14:textId="77777777" w:rsidR="00B373A2" w:rsidRDefault="00B373A2" w:rsidP="00B14ECB">
      <w:pPr>
        <w:pStyle w:val="CSParaa0"/>
      </w:pPr>
      <w:r>
        <w:t>If the parties are unable to resolve a dispute, the parties may commence legal proceedings or, if agreed in writing by the parties, commence alternative dispute resolution proceedings.</w:t>
      </w:r>
    </w:p>
    <w:p w14:paraId="3ED997A3" w14:textId="6A335DF2" w:rsidR="00B373A2" w:rsidRDefault="00B373A2" w:rsidP="0094365C">
      <w:pPr>
        <w:pStyle w:val="Heading3"/>
      </w:pPr>
      <w:bookmarkStart w:id="44" w:name="_Toc164262074"/>
      <w:bookmarkStart w:id="45" w:name="_Toc221705346"/>
      <w:r>
        <w:t>SURVIVAL</w:t>
      </w:r>
      <w:bookmarkEnd w:id="44"/>
      <w:bookmarkEnd w:id="45"/>
    </w:p>
    <w:p w14:paraId="3C9B19D0" w14:textId="77777777" w:rsidR="00B373A2" w:rsidRDefault="00B373A2" w:rsidP="00B14ECB">
      <w:pPr>
        <w:pStyle w:val="CSParaa0"/>
      </w:pPr>
      <w:r>
        <w:t xml:space="preserve">Clauses 5, 6, 9, 10, 11, 12, 13 will survive the termination or expiry of the </w:t>
      </w:r>
      <w:r w:rsidRPr="008D610B">
        <w:rPr>
          <w:i/>
          <w:iCs/>
        </w:rPr>
        <w:t>Contract</w:t>
      </w:r>
      <w:r>
        <w:t>.</w:t>
      </w:r>
    </w:p>
    <w:p w14:paraId="253A12FC" w14:textId="21B16F03" w:rsidR="00B373A2" w:rsidRDefault="003E7AF6" w:rsidP="0094365C">
      <w:pPr>
        <w:pStyle w:val="Heading3"/>
      </w:pPr>
      <w:bookmarkStart w:id="46" w:name="_Toc221705347"/>
      <w:r>
        <w:lastRenderedPageBreak/>
        <w:t>SUPPLIER CODE OF CONDUCT</w:t>
      </w:r>
      <w:bookmarkEnd w:id="46"/>
    </w:p>
    <w:p w14:paraId="12F13A16" w14:textId="18B25A8D" w:rsidR="00174FD0" w:rsidRPr="003E7AF6" w:rsidRDefault="00B373A2" w:rsidP="00B14ECB">
      <w:pPr>
        <w:pStyle w:val="CSParaa0"/>
        <w:keepNext/>
      </w:pPr>
      <w:r>
        <w:t xml:space="preserve">The </w:t>
      </w:r>
      <w:r w:rsidRPr="008D610B">
        <w:rPr>
          <w:i/>
          <w:iCs/>
        </w:rPr>
        <w:t>Consultant</w:t>
      </w:r>
      <w:r>
        <w:t xml:space="preserve"> must, and must</w:t>
      </w:r>
      <w:r w:rsidR="003E7AF6">
        <w:t xml:space="preserve"> </w:t>
      </w:r>
      <w:r w:rsidR="003E7AF6">
        <w:rPr>
          <w:lang w:eastAsia="en-AU"/>
        </w:rPr>
        <w:t xml:space="preserve">take all reasonable steps to </w:t>
      </w:r>
      <w:r>
        <w:t xml:space="preserve">ensure its </w:t>
      </w:r>
      <w:r w:rsidRPr="00531612">
        <w:rPr>
          <w:i/>
          <w:iCs/>
        </w:rPr>
        <w:t>subcontractors</w:t>
      </w:r>
      <w:r w:rsidR="003E7AF6">
        <w:rPr>
          <w:i/>
          <w:iCs/>
        </w:rPr>
        <w:t xml:space="preserve">, </w:t>
      </w:r>
      <w:r w:rsidR="003E7AF6" w:rsidRPr="00B14ECB">
        <w:t xml:space="preserve">for the term of the </w:t>
      </w:r>
      <w:r w:rsidR="003E7AF6" w:rsidRPr="003E7AF6">
        <w:rPr>
          <w:i/>
          <w:iCs/>
        </w:rPr>
        <w:t>Contract</w:t>
      </w:r>
      <w:r w:rsidR="003E7AF6" w:rsidRPr="00B14ECB">
        <w:t xml:space="preserve">, comply with the </w:t>
      </w:r>
      <w:r w:rsidR="003E7AF6" w:rsidRPr="003E7AF6">
        <w:rPr>
          <w:i/>
          <w:iCs/>
        </w:rPr>
        <w:t>Supplier Code of Conduct</w:t>
      </w:r>
      <w:r w:rsidR="00174FD0" w:rsidRPr="003E7AF6">
        <w:t>:</w:t>
      </w:r>
    </w:p>
    <w:p w14:paraId="48B1E263" w14:textId="75B9AF95" w:rsidR="00174FD0" w:rsidRDefault="006B6EA8">
      <w:pPr>
        <w:pStyle w:val="CSParaa0"/>
        <w:keepNext/>
        <w:rPr>
          <w:i/>
          <w:iCs/>
        </w:rPr>
      </w:pPr>
      <w:r>
        <w:t xml:space="preserve">The </w:t>
      </w:r>
      <w:r w:rsidRPr="0076771D">
        <w:rPr>
          <w:i/>
          <w:iCs/>
        </w:rPr>
        <w:t>Consultant</w:t>
      </w:r>
      <w:r w:rsidR="003E7AF6">
        <w:rPr>
          <w:i/>
          <w:iCs/>
        </w:rPr>
        <w:t xml:space="preserve"> </w:t>
      </w:r>
      <w:r w:rsidR="003E7AF6" w:rsidRPr="00B14ECB">
        <w:t>must</w:t>
      </w:r>
      <w:r w:rsidR="00174FD0" w:rsidRPr="00B14ECB">
        <w:t>:</w:t>
      </w:r>
    </w:p>
    <w:p w14:paraId="035CE50F" w14:textId="4AC6D728" w:rsidR="003E7AF6" w:rsidRPr="00B14ECB" w:rsidRDefault="003E7AF6" w:rsidP="00B14ECB">
      <w:pPr>
        <w:pStyle w:val="CSParai"/>
      </w:pPr>
      <w:r w:rsidRPr="00B14ECB">
        <w:t xml:space="preserve">inform itself of any updates or amendments to the </w:t>
      </w:r>
      <w:r w:rsidRPr="003E7AF6">
        <w:rPr>
          <w:i/>
          <w:iCs/>
        </w:rPr>
        <w:t>Supplier Code of Conduct</w:t>
      </w:r>
      <w:r w:rsidRPr="00B14ECB">
        <w:t>; and</w:t>
      </w:r>
    </w:p>
    <w:p w14:paraId="73E18D32" w14:textId="5C4274D9" w:rsidR="003E7AF6" w:rsidRDefault="003E7AF6" w:rsidP="003E7AF6">
      <w:pPr>
        <w:pStyle w:val="CSParai"/>
      </w:pPr>
      <w:r w:rsidRPr="00B14ECB">
        <w:t xml:space="preserve">notify the </w:t>
      </w:r>
      <w:r w:rsidRPr="00B14ECB">
        <w:rPr>
          <w:i/>
          <w:iCs/>
        </w:rPr>
        <w:t>Project Officer</w:t>
      </w:r>
      <w:r w:rsidRPr="00B14ECB">
        <w:t xml:space="preserve"> in writing within 10 business days if it becomes aware of any actual or potential non-compliance with the </w:t>
      </w:r>
      <w:r w:rsidRPr="003E7AF6">
        <w:rPr>
          <w:i/>
          <w:iCs/>
        </w:rPr>
        <w:t>Supplier Code of Conduct</w:t>
      </w:r>
      <w:r w:rsidR="000737BF">
        <w:t>.</w:t>
      </w:r>
    </w:p>
    <w:p w14:paraId="722EA66F" w14:textId="6A958827" w:rsidR="000737BF" w:rsidRPr="00B14ECB" w:rsidRDefault="000737BF" w:rsidP="00B14ECB">
      <w:pPr>
        <w:pStyle w:val="CSParaa0"/>
      </w:pPr>
      <w:r>
        <w:t>The Consultant:</w:t>
      </w:r>
    </w:p>
    <w:p w14:paraId="3DBBAB82" w14:textId="08C321E3" w:rsidR="003845F0" w:rsidRPr="0038695C" w:rsidRDefault="003845F0" w:rsidP="00290A33">
      <w:pPr>
        <w:pStyle w:val="CSParai"/>
      </w:pPr>
      <w:r w:rsidRPr="0038695C">
        <w:t xml:space="preserve">consents to a relevant </w:t>
      </w:r>
      <w:r w:rsidRPr="0038695C">
        <w:rPr>
          <w:i/>
          <w:iCs/>
        </w:rPr>
        <w:t>Government Department or Instrumentality</w:t>
      </w:r>
      <w:r w:rsidRPr="0038695C">
        <w:t xml:space="preserve"> providing information to the </w:t>
      </w:r>
      <w:r w:rsidR="00CE020E" w:rsidRPr="0038695C">
        <w:rPr>
          <w:i/>
          <w:iCs/>
        </w:rPr>
        <w:t>Client</w:t>
      </w:r>
      <w:r w:rsidR="00290A33">
        <w:t>,</w:t>
      </w:r>
      <w:r w:rsidRPr="0038695C">
        <w:t xml:space="preserve"> </w:t>
      </w:r>
      <w:r w:rsidR="000737BF">
        <w:rPr>
          <w:lang w:eastAsia="en-AU"/>
        </w:rPr>
        <w:t xml:space="preserve">and authorises the </w:t>
      </w:r>
      <w:r w:rsidR="000737BF" w:rsidRPr="00290A33">
        <w:rPr>
          <w:i/>
          <w:iCs/>
          <w:lang w:eastAsia="en-AU"/>
        </w:rPr>
        <w:t>Client</w:t>
      </w:r>
      <w:r w:rsidR="000737BF">
        <w:rPr>
          <w:lang w:eastAsia="en-AU"/>
        </w:rPr>
        <w:t xml:space="preserve"> to obtain information, about the </w:t>
      </w:r>
      <w:r w:rsidR="000737BF" w:rsidRPr="00290A33">
        <w:rPr>
          <w:i/>
          <w:iCs/>
          <w:lang w:eastAsia="en-AU"/>
        </w:rPr>
        <w:t>Consultant’s</w:t>
      </w:r>
      <w:r w:rsidR="000737BF">
        <w:rPr>
          <w:lang w:eastAsia="en-AU"/>
        </w:rPr>
        <w:t xml:space="preserve"> compliance with government policies and legislation, including without limitation the </w:t>
      </w:r>
      <w:r w:rsidR="000737BF" w:rsidRPr="00290A33">
        <w:rPr>
          <w:i/>
          <w:iCs/>
          <w:lang w:eastAsia="en-AU"/>
        </w:rPr>
        <w:t>Supplier Code of Conduct</w:t>
      </w:r>
      <w:r w:rsidRPr="0038695C">
        <w:t>; and</w:t>
      </w:r>
    </w:p>
    <w:p w14:paraId="757C2DC9" w14:textId="097CD3BE" w:rsidR="009F3F48" w:rsidRPr="0038695C" w:rsidRDefault="000737BF" w:rsidP="00290A33">
      <w:pPr>
        <w:pStyle w:val="CSParai"/>
      </w:pPr>
      <w:r w:rsidRPr="00CC2616">
        <w:rPr>
          <w:lang w:eastAsia="en-AU"/>
        </w:rPr>
        <w:t xml:space="preserve">acknowledges that a failure to comply with government policies and legislation that apply to the </w:t>
      </w:r>
      <w:r w:rsidRPr="00290A33">
        <w:rPr>
          <w:i/>
          <w:iCs/>
          <w:lang w:eastAsia="en-AU"/>
        </w:rPr>
        <w:t>Services</w:t>
      </w:r>
      <w:r>
        <w:rPr>
          <w:lang w:eastAsia="en-AU"/>
        </w:rPr>
        <w:t xml:space="preserve"> under this </w:t>
      </w:r>
      <w:r w:rsidRPr="00290A33">
        <w:rPr>
          <w:i/>
          <w:iCs/>
          <w:lang w:eastAsia="en-AU"/>
        </w:rPr>
        <w:t>Contract</w:t>
      </w:r>
      <w:r w:rsidRPr="00CC2616">
        <w:rPr>
          <w:lang w:eastAsia="en-AU"/>
        </w:rPr>
        <w:t xml:space="preserve"> or the </w:t>
      </w:r>
      <w:r w:rsidR="003034B5">
        <w:rPr>
          <w:lang w:eastAsia="en-AU"/>
        </w:rPr>
        <w:t>C</w:t>
      </w:r>
      <w:r w:rsidR="003034B5" w:rsidRPr="00290A33">
        <w:rPr>
          <w:i/>
          <w:iCs/>
          <w:lang w:eastAsia="en-AU"/>
        </w:rPr>
        <w:t>onsultant’s</w:t>
      </w:r>
      <w:r w:rsidRPr="00CC2616">
        <w:rPr>
          <w:lang w:eastAsia="en-AU"/>
        </w:rPr>
        <w:t xml:space="preserve"> obligations under the </w:t>
      </w:r>
      <w:r w:rsidRPr="00290A33">
        <w:rPr>
          <w:i/>
          <w:iCs/>
          <w:lang w:eastAsia="en-AU"/>
        </w:rPr>
        <w:t>Contract</w:t>
      </w:r>
      <w:r w:rsidRPr="00CC2616">
        <w:rPr>
          <w:lang w:eastAsia="en-AU"/>
        </w:rPr>
        <w:t xml:space="preserve"> may result in consequences under the Procurement Assurance Model, in addition to any other remedies available to the </w:t>
      </w:r>
      <w:r w:rsidR="003034B5" w:rsidRPr="00290A33">
        <w:rPr>
          <w:i/>
          <w:iCs/>
          <w:lang w:eastAsia="en-AU"/>
        </w:rPr>
        <w:t>Client</w:t>
      </w:r>
      <w:r w:rsidRPr="00290A33">
        <w:rPr>
          <w:i/>
          <w:iCs/>
          <w:lang w:eastAsia="en-AU"/>
        </w:rPr>
        <w:t xml:space="preserve"> </w:t>
      </w:r>
      <w:r w:rsidRPr="00CC2616">
        <w:rPr>
          <w:lang w:eastAsia="en-AU"/>
        </w:rPr>
        <w:t xml:space="preserve">under this </w:t>
      </w:r>
      <w:r w:rsidRPr="00290A33">
        <w:rPr>
          <w:i/>
          <w:iCs/>
          <w:lang w:eastAsia="en-AU"/>
        </w:rPr>
        <w:t>Contract</w:t>
      </w:r>
      <w:r w:rsidR="009F3F48" w:rsidRPr="0038695C">
        <w:t>;</w:t>
      </w:r>
    </w:p>
    <w:p w14:paraId="49C270F9" w14:textId="76247147" w:rsidR="00584245" w:rsidRPr="0038695C" w:rsidRDefault="00584245" w:rsidP="00CB7C49">
      <w:pPr>
        <w:pStyle w:val="CSParaa0"/>
        <w:numPr>
          <w:ilvl w:val="5"/>
          <w:numId w:val="17"/>
        </w:numPr>
      </w:pPr>
      <w:r w:rsidRPr="00F75B09">
        <w:t>Failure to comply in any respect</w:t>
      </w:r>
      <w:r>
        <w:t xml:space="preserve"> with the requirements of this clause 15 will be considered a substantial breach of </w:t>
      </w:r>
      <w:r w:rsidRPr="000C3E60">
        <w:rPr>
          <w:i/>
          <w:iCs/>
        </w:rPr>
        <w:t>Contract</w:t>
      </w:r>
      <w:r>
        <w:t>.</w:t>
      </w:r>
    </w:p>
    <w:p w14:paraId="588A23A6" w14:textId="3DF3370D" w:rsidR="003D58CD" w:rsidRDefault="003D58CD" w:rsidP="00FB19B5">
      <w:pPr>
        <w:pStyle w:val="Heading3"/>
        <w:numPr>
          <w:ilvl w:val="0"/>
          <w:numId w:val="1"/>
        </w:numPr>
      </w:pPr>
      <w:bookmarkStart w:id="47" w:name="_Toc164262076"/>
      <w:bookmarkStart w:id="48" w:name="_Toc64465096"/>
      <w:bookmarkStart w:id="49" w:name="_Hlk117772015"/>
      <w:bookmarkStart w:id="50" w:name="_Toc221705348"/>
      <w:r>
        <w:t>MODERN SLAVERY</w:t>
      </w:r>
      <w:bookmarkEnd w:id="47"/>
      <w:bookmarkEnd w:id="50"/>
    </w:p>
    <w:p w14:paraId="73F9FE2B" w14:textId="77777777" w:rsidR="00174FD0" w:rsidRDefault="008F4953" w:rsidP="00290A33">
      <w:pPr>
        <w:pStyle w:val="CSParaa0"/>
        <w:keepNext/>
        <w:rPr>
          <w:lang w:eastAsia="en-AU"/>
        </w:rPr>
      </w:pPr>
      <w:r>
        <w:t>For</w:t>
      </w:r>
      <w:r>
        <w:rPr>
          <w:lang w:eastAsia="en-AU"/>
        </w:rPr>
        <w:t xml:space="preserve"> the purpose</w:t>
      </w:r>
      <w:r w:rsidR="00FB19B5">
        <w:rPr>
          <w:lang w:eastAsia="en-AU"/>
        </w:rPr>
        <w:t>s</w:t>
      </w:r>
      <w:r>
        <w:rPr>
          <w:lang w:eastAsia="en-AU"/>
        </w:rPr>
        <w:t xml:space="preserve"> of this clause</w:t>
      </w:r>
      <w:r w:rsidR="00174FD0">
        <w:rPr>
          <w:lang w:eastAsia="en-AU"/>
        </w:rPr>
        <w:t>:</w:t>
      </w:r>
    </w:p>
    <w:p w14:paraId="2BCDE77A" w14:textId="26CF2638" w:rsidR="003D58CD" w:rsidRPr="004E40FD" w:rsidRDefault="003D58CD" w:rsidP="00290A33">
      <w:pPr>
        <w:pStyle w:val="CSParagraph"/>
        <w:tabs>
          <w:tab w:val="clear" w:pos="567"/>
          <w:tab w:val="num" w:pos="1134"/>
        </w:tabs>
        <w:ind w:left="1134"/>
        <w:rPr>
          <w:lang w:eastAsia="en-AU"/>
        </w:rPr>
      </w:pPr>
      <w:r w:rsidRPr="008F4953">
        <w:rPr>
          <w:i/>
          <w:iCs/>
        </w:rPr>
        <w:t>Modern</w:t>
      </w:r>
      <w:r w:rsidRPr="008F4953">
        <w:rPr>
          <w:i/>
          <w:iCs/>
          <w:lang w:eastAsia="en-AU"/>
        </w:rPr>
        <w:t xml:space="preserve"> Slavery</w:t>
      </w:r>
      <w:r>
        <w:rPr>
          <w:lang w:eastAsia="en-AU"/>
        </w:rPr>
        <w:t xml:space="preserve"> has </w:t>
      </w:r>
      <w:r w:rsidRPr="004E40FD">
        <w:rPr>
          <w:lang w:eastAsia="en-AU"/>
        </w:rPr>
        <w:t xml:space="preserve">the meaning given to it in the </w:t>
      </w:r>
      <w:r w:rsidRPr="004E40FD">
        <w:rPr>
          <w:i/>
          <w:iCs/>
          <w:lang w:eastAsia="en-AU"/>
        </w:rPr>
        <w:t>Modern Slavery Act 2018</w:t>
      </w:r>
      <w:r w:rsidRPr="004E40FD">
        <w:rPr>
          <w:lang w:eastAsia="en-AU"/>
        </w:rPr>
        <w:t xml:space="preserve"> (Cth) and includes any form of slavery, servitude, debt bondage, deceptive recruitment practices, or forced labour to exploit children or other persons;</w:t>
      </w:r>
    </w:p>
    <w:p w14:paraId="1535F57C" w14:textId="283FD6F9" w:rsidR="003D58CD" w:rsidRPr="004E40FD" w:rsidRDefault="003D58CD" w:rsidP="00290A33">
      <w:pPr>
        <w:pStyle w:val="CSParagraph"/>
        <w:tabs>
          <w:tab w:val="clear" w:pos="567"/>
          <w:tab w:val="num" w:pos="1134"/>
        </w:tabs>
        <w:ind w:left="1134"/>
        <w:rPr>
          <w:lang w:eastAsia="en-AU"/>
        </w:rPr>
      </w:pPr>
      <w:r w:rsidRPr="008F4953">
        <w:rPr>
          <w:i/>
          <w:iCs/>
        </w:rPr>
        <w:t>Modern</w:t>
      </w:r>
      <w:r w:rsidRPr="008F4953">
        <w:rPr>
          <w:i/>
          <w:iCs/>
          <w:lang w:eastAsia="en-AU"/>
        </w:rPr>
        <w:t xml:space="preserve"> Slavery Laws</w:t>
      </w:r>
      <w:r w:rsidRPr="004E40FD">
        <w:rPr>
          <w:lang w:eastAsia="en-AU"/>
        </w:rPr>
        <w:t xml:space="preserve"> means the </w:t>
      </w:r>
      <w:r w:rsidRPr="004E40FD">
        <w:rPr>
          <w:i/>
          <w:iCs/>
          <w:lang w:eastAsia="en-AU"/>
        </w:rPr>
        <w:t>Modern Slavery Act 2018</w:t>
      </w:r>
      <w:r w:rsidRPr="004E40FD">
        <w:rPr>
          <w:lang w:eastAsia="en-AU"/>
        </w:rPr>
        <w:t xml:space="preserve"> (Cth) and any other applicable legislation addressing similar subject matter.</w:t>
      </w:r>
    </w:p>
    <w:p w14:paraId="0265A8AF" w14:textId="77777777" w:rsidR="00174FD0" w:rsidRDefault="003D58CD" w:rsidP="00CB7C49">
      <w:pPr>
        <w:pStyle w:val="CSParaa0"/>
        <w:keepNext/>
        <w:numPr>
          <w:ilvl w:val="5"/>
          <w:numId w:val="18"/>
        </w:numPr>
        <w:rPr>
          <w:lang w:eastAsia="en-AU"/>
        </w:rPr>
      </w:pPr>
      <w:r w:rsidRPr="00290A33">
        <w:t>The</w:t>
      </w:r>
      <w:r w:rsidRPr="004E40FD">
        <w:rPr>
          <w:lang w:eastAsia="en-AU"/>
        </w:rPr>
        <w:t xml:space="preserve"> </w:t>
      </w:r>
      <w:r w:rsidRPr="000C3E60">
        <w:rPr>
          <w:i/>
          <w:iCs/>
          <w:lang w:eastAsia="en-AU"/>
        </w:rPr>
        <w:t>C</w:t>
      </w:r>
      <w:r w:rsidR="002F245E" w:rsidRPr="000C3E60">
        <w:rPr>
          <w:i/>
          <w:iCs/>
          <w:lang w:eastAsia="en-AU"/>
        </w:rPr>
        <w:t>onsultant</w:t>
      </w:r>
      <w:r w:rsidRPr="000C3E60">
        <w:rPr>
          <w:i/>
          <w:iCs/>
          <w:lang w:eastAsia="en-AU"/>
        </w:rPr>
        <w:t xml:space="preserve"> </w:t>
      </w:r>
      <w:r w:rsidRPr="004E40FD">
        <w:rPr>
          <w:lang w:eastAsia="en-AU"/>
        </w:rPr>
        <w:t>warrants that</w:t>
      </w:r>
      <w:r w:rsidR="00174FD0">
        <w:rPr>
          <w:lang w:eastAsia="en-AU"/>
        </w:rPr>
        <w:t>:</w:t>
      </w:r>
    </w:p>
    <w:p w14:paraId="64A8719D" w14:textId="204140F5" w:rsidR="003D58CD" w:rsidRPr="004E40FD" w:rsidRDefault="003D58CD" w:rsidP="00290A33">
      <w:pPr>
        <w:pStyle w:val="CSParai"/>
      </w:pPr>
      <w:r w:rsidRPr="004E40FD">
        <w:t xml:space="preserve">it complies with and will continue to comply with all applicable </w:t>
      </w:r>
      <w:r w:rsidRPr="002F245E">
        <w:rPr>
          <w:i/>
          <w:iCs/>
        </w:rPr>
        <w:t>Modern Slavery Laws</w:t>
      </w:r>
      <w:r w:rsidRPr="004E40FD">
        <w:t>;</w:t>
      </w:r>
    </w:p>
    <w:p w14:paraId="2D1B8554" w14:textId="77777777" w:rsidR="003D58CD" w:rsidRPr="004E40FD" w:rsidRDefault="003D58CD" w:rsidP="00290A33">
      <w:pPr>
        <w:pStyle w:val="CSParai"/>
      </w:pPr>
      <w:r w:rsidRPr="004E40FD">
        <w:t xml:space="preserve">it has thoroughly investigated its labour practices, and those of its </w:t>
      </w:r>
      <w:r w:rsidRPr="002F245E">
        <w:rPr>
          <w:i/>
          <w:iCs/>
        </w:rPr>
        <w:t>subcontractors</w:t>
      </w:r>
      <w:r w:rsidRPr="004E40FD">
        <w:t xml:space="preserve"> in respect of any </w:t>
      </w:r>
      <w:r w:rsidRPr="002F245E">
        <w:rPr>
          <w:i/>
          <w:iCs/>
        </w:rPr>
        <w:t>Modern Slavery</w:t>
      </w:r>
      <w:r w:rsidRPr="004E40FD">
        <w:t xml:space="preserve"> used anywhere in its operations or supply chain or in the operations or supply chain of any of its </w:t>
      </w:r>
      <w:r w:rsidRPr="002F245E">
        <w:rPr>
          <w:i/>
          <w:iCs/>
        </w:rPr>
        <w:t xml:space="preserve">subcontractors </w:t>
      </w:r>
      <w:r w:rsidRPr="004E40FD">
        <w:t>(to the extent reasonably possible);</w:t>
      </w:r>
    </w:p>
    <w:p w14:paraId="13D6B392" w14:textId="77777777" w:rsidR="003D58CD" w:rsidRPr="004E40FD" w:rsidRDefault="003D58CD" w:rsidP="00290A33">
      <w:pPr>
        <w:pStyle w:val="CSParai"/>
      </w:pPr>
      <w:r w:rsidRPr="004E40FD">
        <w:t>it has put in place all necessary processes, procedures, investigations and compliance systems to ensure that it can provide the warranties under this clause at all relevant times; and</w:t>
      </w:r>
    </w:p>
    <w:p w14:paraId="2EB3A987" w14:textId="77777777" w:rsidR="003D58CD" w:rsidRPr="004E40FD" w:rsidRDefault="003D58CD" w:rsidP="00290A33">
      <w:pPr>
        <w:pStyle w:val="CSParai"/>
      </w:pPr>
      <w:r w:rsidRPr="004E40FD">
        <w:t>it has taken, and will take in the future, all necessary actions and investigations to validate the warranties provided under this clause.</w:t>
      </w:r>
    </w:p>
    <w:p w14:paraId="59C8DECD" w14:textId="77777777" w:rsidR="00174FD0" w:rsidRDefault="003D58CD" w:rsidP="00290A33">
      <w:pPr>
        <w:pStyle w:val="CSParaa0"/>
        <w:keepNext/>
        <w:rPr>
          <w:lang w:eastAsia="en-AU"/>
        </w:rPr>
      </w:pPr>
      <w:r w:rsidRPr="004E40FD">
        <w:t>Should</w:t>
      </w:r>
      <w:r w:rsidRPr="004E40FD">
        <w:rPr>
          <w:lang w:eastAsia="en-AU"/>
        </w:rPr>
        <w:t xml:space="preserve"> the </w:t>
      </w:r>
      <w:r w:rsidR="002F245E" w:rsidRPr="002F245E">
        <w:rPr>
          <w:i/>
          <w:iCs/>
          <w:lang w:eastAsia="en-AU"/>
        </w:rPr>
        <w:t>Consultant</w:t>
      </w:r>
      <w:r w:rsidR="002F245E">
        <w:rPr>
          <w:lang w:eastAsia="en-AU"/>
        </w:rPr>
        <w:t xml:space="preserve"> </w:t>
      </w:r>
      <w:r w:rsidRPr="004E40FD">
        <w:rPr>
          <w:lang w:eastAsia="en-AU"/>
        </w:rPr>
        <w:t>become aware of any</w:t>
      </w:r>
      <w:r w:rsidR="00174FD0">
        <w:rPr>
          <w:lang w:eastAsia="en-AU"/>
        </w:rPr>
        <w:t>:</w:t>
      </w:r>
    </w:p>
    <w:p w14:paraId="43957512" w14:textId="6E566F65" w:rsidR="003D58CD" w:rsidRPr="004E40FD" w:rsidRDefault="003D58CD" w:rsidP="00290A33">
      <w:pPr>
        <w:pStyle w:val="CSParai"/>
      </w:pPr>
      <w:r w:rsidRPr="002F245E">
        <w:rPr>
          <w:i/>
          <w:iCs/>
        </w:rPr>
        <w:t>Modern Slavery</w:t>
      </w:r>
      <w:r w:rsidRPr="004E40FD">
        <w:t xml:space="preserve"> risks in its supply chain or operations, it must notify the </w:t>
      </w:r>
      <w:r w:rsidR="00FB28B1">
        <w:rPr>
          <w:i/>
          <w:iCs/>
        </w:rPr>
        <w:t>Client</w:t>
      </w:r>
      <w:r w:rsidRPr="004E40FD">
        <w:t xml:space="preserve"> of those risks and advise the </w:t>
      </w:r>
      <w:r w:rsidR="00FB28B1">
        <w:rPr>
          <w:i/>
          <w:iCs/>
        </w:rPr>
        <w:t>Client</w:t>
      </w:r>
      <w:r w:rsidRPr="004E40FD">
        <w:t xml:space="preserve"> of the steps it is taking to eliminate or minimise those risks; or</w:t>
      </w:r>
    </w:p>
    <w:p w14:paraId="6AB8D5DD" w14:textId="77777777" w:rsidR="00174FD0" w:rsidRDefault="003D58CD" w:rsidP="00290A33">
      <w:pPr>
        <w:pStyle w:val="CSParai"/>
        <w:keepNext/>
      </w:pPr>
      <w:r w:rsidRPr="002F245E">
        <w:rPr>
          <w:i/>
          <w:iCs/>
        </w:rPr>
        <w:t>Modern Slavery</w:t>
      </w:r>
      <w:r w:rsidRPr="004E40FD">
        <w:t xml:space="preserve"> practices being carried out within its operations or supply chain, it must</w:t>
      </w:r>
      <w:r w:rsidR="00174FD0">
        <w:t>:</w:t>
      </w:r>
    </w:p>
    <w:p w14:paraId="6E85B377" w14:textId="542E0A8A" w:rsidR="003D58CD" w:rsidRPr="004E40FD" w:rsidRDefault="003D58CD" w:rsidP="00290A33">
      <w:pPr>
        <w:pStyle w:val="CSParaA1"/>
      </w:pPr>
      <w:r w:rsidRPr="004E40FD">
        <w:t xml:space="preserve">in writing, immediately notify the </w:t>
      </w:r>
      <w:r w:rsidR="00FB28B1">
        <w:rPr>
          <w:i/>
          <w:iCs/>
        </w:rPr>
        <w:t>Client</w:t>
      </w:r>
      <w:r w:rsidRPr="004E40FD">
        <w:t xml:space="preserve"> of those practices and of the remediation action it proposes to take; and</w:t>
      </w:r>
    </w:p>
    <w:p w14:paraId="1A42BDB7" w14:textId="516E3A4A" w:rsidR="003D58CD" w:rsidRPr="004E40FD" w:rsidRDefault="003D58CD" w:rsidP="00290A33">
      <w:pPr>
        <w:pStyle w:val="CSParaA1"/>
      </w:pPr>
      <w:r w:rsidRPr="004E40FD">
        <w:t xml:space="preserve">at its cost, take any such additional remediation action required by the </w:t>
      </w:r>
      <w:r w:rsidR="00FB28B1">
        <w:rPr>
          <w:i/>
          <w:iCs/>
        </w:rPr>
        <w:t>Client</w:t>
      </w:r>
      <w:r w:rsidRPr="004E40FD">
        <w:t xml:space="preserve"> (acting reasonably and after due consultation with the </w:t>
      </w:r>
      <w:r w:rsidRPr="002F245E">
        <w:rPr>
          <w:i/>
          <w:iCs/>
        </w:rPr>
        <w:t>C</w:t>
      </w:r>
      <w:r w:rsidR="002F245E" w:rsidRPr="002F245E">
        <w:rPr>
          <w:i/>
          <w:iCs/>
        </w:rPr>
        <w:t>onsultant</w:t>
      </w:r>
      <w:r w:rsidRPr="004E40FD">
        <w:t>).</w:t>
      </w:r>
    </w:p>
    <w:p w14:paraId="549A6E28" w14:textId="0F76E2E3" w:rsidR="003D58CD" w:rsidRPr="00062B76" w:rsidRDefault="003D58CD" w:rsidP="00290A33">
      <w:pPr>
        <w:pStyle w:val="CSParaa0"/>
      </w:pPr>
      <w:r w:rsidRPr="004E40FD">
        <w:rPr>
          <w:lang w:eastAsia="en-AU"/>
        </w:rPr>
        <w:lastRenderedPageBreak/>
        <w:t xml:space="preserve">If the </w:t>
      </w:r>
      <w:r w:rsidR="002F245E" w:rsidRPr="002F245E">
        <w:rPr>
          <w:i/>
          <w:iCs/>
          <w:lang w:eastAsia="en-AU"/>
        </w:rPr>
        <w:t>Consultant</w:t>
      </w:r>
      <w:r w:rsidRPr="004E40FD">
        <w:rPr>
          <w:lang w:eastAsia="en-AU"/>
        </w:rPr>
        <w:t xml:space="preserve"> is a ‘reporting entity’ for the purposes of any state or federal </w:t>
      </w:r>
      <w:r w:rsidRPr="002F245E">
        <w:rPr>
          <w:i/>
          <w:iCs/>
          <w:lang w:eastAsia="en-AU"/>
        </w:rPr>
        <w:t>Modern Slavery Laws</w:t>
      </w:r>
      <w:r w:rsidRPr="004E40FD">
        <w:rPr>
          <w:lang w:eastAsia="en-AU"/>
        </w:rPr>
        <w:t xml:space="preserve">, including the </w:t>
      </w:r>
      <w:r w:rsidRPr="004E40FD">
        <w:rPr>
          <w:i/>
          <w:iCs/>
          <w:lang w:eastAsia="en-AU"/>
        </w:rPr>
        <w:t>Modern Slavery Act 2018</w:t>
      </w:r>
      <w:r w:rsidRPr="004E40FD">
        <w:rPr>
          <w:lang w:eastAsia="en-AU"/>
        </w:rPr>
        <w:t xml:space="preserve"> (Cth), it must provide the </w:t>
      </w:r>
      <w:r w:rsidR="00FB28B1">
        <w:rPr>
          <w:i/>
          <w:iCs/>
          <w:lang w:eastAsia="en-AU"/>
        </w:rPr>
        <w:t>Client</w:t>
      </w:r>
      <w:r w:rsidRPr="004E40FD">
        <w:rPr>
          <w:lang w:eastAsia="en-AU"/>
        </w:rPr>
        <w:t xml:space="preserve"> with a copy of any report it is required to prepare under that legislation at the </w:t>
      </w:r>
      <w:r w:rsidR="00FB28B1">
        <w:rPr>
          <w:i/>
          <w:iCs/>
          <w:lang w:eastAsia="en-AU"/>
        </w:rPr>
        <w:t>Client’s</w:t>
      </w:r>
      <w:r w:rsidRPr="004E40FD">
        <w:rPr>
          <w:lang w:eastAsia="en-AU"/>
        </w:rPr>
        <w:t xml:space="preserve"> request.</w:t>
      </w:r>
    </w:p>
    <w:p w14:paraId="78FB6D6A" w14:textId="7356806F" w:rsidR="00CE020E" w:rsidRPr="0038695C" w:rsidRDefault="00CE020E" w:rsidP="00FB19B5">
      <w:pPr>
        <w:pStyle w:val="Heading3"/>
        <w:numPr>
          <w:ilvl w:val="0"/>
          <w:numId w:val="1"/>
        </w:numPr>
      </w:pPr>
      <w:bookmarkStart w:id="51" w:name="_Toc164262077"/>
      <w:bookmarkStart w:id="52" w:name="_Toc221705349"/>
      <w:r w:rsidRPr="0038695C">
        <w:t>RECORDS AND ACCESS TO RECORDS</w:t>
      </w:r>
      <w:bookmarkEnd w:id="48"/>
      <w:bookmarkEnd w:id="51"/>
      <w:bookmarkEnd w:id="52"/>
    </w:p>
    <w:p w14:paraId="385A7EC0" w14:textId="3314C981" w:rsidR="00174FD0" w:rsidRDefault="00CE020E" w:rsidP="00290A33">
      <w:pPr>
        <w:pStyle w:val="CSParaa0"/>
        <w:keepNext/>
      </w:pPr>
      <w:bookmarkStart w:id="53" w:name="_Hlk111111622"/>
      <w:r w:rsidRPr="0038695C">
        <w:rPr>
          <w:lang w:eastAsia="en-AU"/>
        </w:rPr>
        <w:t>The</w:t>
      </w:r>
      <w:r w:rsidRPr="0038695C">
        <w:t xml:space="preserve"> </w:t>
      </w:r>
      <w:r w:rsidRPr="0038695C">
        <w:rPr>
          <w:i/>
        </w:rPr>
        <w:t>Consultant</w:t>
      </w:r>
      <w:r w:rsidRPr="0038695C">
        <w:t xml:space="preserve"> </w:t>
      </w:r>
      <w:r w:rsidR="00A91FA3" w:rsidRPr="0038695C">
        <w:t xml:space="preserve">must </w:t>
      </w:r>
      <w:r w:rsidRPr="0038695C">
        <w:t>make and keep accurate and complete records of</w:t>
      </w:r>
      <w:r w:rsidR="00174FD0">
        <w:t>:</w:t>
      </w:r>
    </w:p>
    <w:p w14:paraId="2B2588B2" w14:textId="3A831507" w:rsidR="00CE020E" w:rsidRPr="0038695C" w:rsidRDefault="00CE020E" w:rsidP="00290A33">
      <w:pPr>
        <w:pStyle w:val="CSParai"/>
      </w:pPr>
      <w:r w:rsidRPr="0038695C">
        <w:t xml:space="preserve">the </w:t>
      </w:r>
      <w:r w:rsidRPr="0038695C">
        <w:rPr>
          <w:i/>
          <w:iCs/>
        </w:rPr>
        <w:t xml:space="preserve">Consultant’s </w:t>
      </w:r>
      <w:r w:rsidRPr="0038695C">
        <w:t>offer, including without limitation the preparation and submission of that offer;</w:t>
      </w:r>
    </w:p>
    <w:p w14:paraId="59F9D70D" w14:textId="77777777" w:rsidR="00CE020E" w:rsidRPr="0038695C" w:rsidRDefault="00CE020E" w:rsidP="00290A33">
      <w:pPr>
        <w:pStyle w:val="CSParai"/>
      </w:pPr>
      <w:r w:rsidRPr="0038695C">
        <w:t>offers received by it, whether accepted or not;</w:t>
      </w:r>
    </w:p>
    <w:p w14:paraId="60BBE503" w14:textId="0A4711F0" w:rsidR="00CE020E" w:rsidRPr="0038695C" w:rsidRDefault="00CE020E" w:rsidP="00290A33">
      <w:pPr>
        <w:pStyle w:val="CSParai"/>
      </w:pPr>
      <w:r w:rsidRPr="0038695C">
        <w:t xml:space="preserve">the execution and completion of the </w:t>
      </w:r>
      <w:r w:rsidRPr="0038695C">
        <w:rPr>
          <w:i/>
        </w:rPr>
        <w:t>Services</w:t>
      </w:r>
      <w:r w:rsidRPr="0038695C">
        <w:t xml:space="preserve"> under the </w:t>
      </w:r>
      <w:r w:rsidRPr="0038695C">
        <w:rPr>
          <w:i/>
        </w:rPr>
        <w:t>Contract</w:t>
      </w:r>
      <w:r w:rsidRPr="0038695C">
        <w:t xml:space="preserve"> or of the </w:t>
      </w:r>
      <w:r w:rsidR="00AC0B1F" w:rsidRPr="0038695C">
        <w:t>services</w:t>
      </w:r>
      <w:r w:rsidRPr="0038695C">
        <w:t xml:space="preserve"> under the subcontract; and</w:t>
      </w:r>
    </w:p>
    <w:p w14:paraId="234D9562" w14:textId="3BFA5ECB" w:rsidR="00CE020E" w:rsidRPr="0038695C" w:rsidRDefault="00CE020E" w:rsidP="00290A33">
      <w:pPr>
        <w:pStyle w:val="CSParai"/>
      </w:pPr>
      <w:r w:rsidRPr="0038695C">
        <w:t xml:space="preserve">compliance with commitments made in the </w:t>
      </w:r>
      <w:r w:rsidRPr="0038695C">
        <w:rPr>
          <w:i/>
          <w:iCs/>
        </w:rPr>
        <w:t xml:space="preserve">Consultant’s </w:t>
      </w:r>
      <w:r w:rsidRPr="0038695C">
        <w:t>offer relating to or required by government polic</w:t>
      </w:r>
      <w:r w:rsidR="00FA137B" w:rsidRPr="0038695C">
        <w:t>i</w:t>
      </w:r>
      <w:r w:rsidRPr="0038695C">
        <w:t xml:space="preserve">es including but not limited to the </w:t>
      </w:r>
      <w:r w:rsidR="000D0594" w:rsidRPr="0038695C">
        <w:rPr>
          <w:i/>
        </w:rPr>
        <w:t>Supplier Code of Conduct</w:t>
      </w:r>
      <w:r w:rsidRPr="0038695C">
        <w:rPr>
          <w:i/>
        </w:rPr>
        <w:t>.</w:t>
      </w:r>
    </w:p>
    <w:p w14:paraId="2A8E0BEC" w14:textId="30BB3F43" w:rsidR="00174FD0" w:rsidRDefault="00CE020E" w:rsidP="00290A33">
      <w:pPr>
        <w:pStyle w:val="CSParaa0"/>
        <w:keepNext/>
      </w:pPr>
      <w:r w:rsidRPr="0038695C">
        <w:t xml:space="preserve">The records referred to in clause </w:t>
      </w:r>
      <w:r w:rsidR="00994250" w:rsidRPr="0038695C">
        <w:t>1</w:t>
      </w:r>
      <w:r w:rsidR="00AD5621">
        <w:t>7(a)</w:t>
      </w:r>
      <w:r w:rsidRPr="0038695C">
        <w:t xml:space="preserve"> </w:t>
      </w:r>
      <w:r w:rsidR="00A91FA3" w:rsidRPr="0038695C">
        <w:t xml:space="preserve">must </w:t>
      </w:r>
      <w:r w:rsidRPr="0038695C">
        <w:t xml:space="preserve">include records that are required to be created or provided, or that are otherwise referred to, under the </w:t>
      </w:r>
      <w:r w:rsidRPr="0038695C">
        <w:rPr>
          <w:i/>
        </w:rPr>
        <w:t>Contract</w:t>
      </w:r>
      <w:r w:rsidRPr="0038695C">
        <w:t>, as well as other records including but not limited to those that</w:t>
      </w:r>
      <w:r w:rsidR="00174FD0">
        <w:t>:</w:t>
      </w:r>
    </w:p>
    <w:p w14:paraId="324E9A85" w14:textId="2203D107" w:rsidR="00CE020E" w:rsidRPr="0038695C" w:rsidRDefault="00CE020E" w:rsidP="00290A33">
      <w:pPr>
        <w:pStyle w:val="CSParai"/>
      </w:pPr>
      <w:r w:rsidRPr="0038695C">
        <w:t>relate to the Consultant’s offer, including offer preparation, submission, negotiation, evaluation, estimates and calculations;</w:t>
      </w:r>
    </w:p>
    <w:p w14:paraId="0C8AB0DE" w14:textId="77777777" w:rsidR="00CE020E" w:rsidRPr="0038695C" w:rsidRDefault="00CE020E" w:rsidP="00290A33">
      <w:pPr>
        <w:pStyle w:val="CSParai"/>
      </w:pPr>
      <w:r w:rsidRPr="0038695C">
        <w:t>relate to design, including design calculations, option studies, opinions, reviews and reports;</w:t>
      </w:r>
    </w:p>
    <w:p w14:paraId="3FAFF23D" w14:textId="6CAB3C16" w:rsidR="00CE020E" w:rsidRPr="0038695C" w:rsidRDefault="00CE020E" w:rsidP="00290A33">
      <w:pPr>
        <w:pStyle w:val="CSParai"/>
      </w:pPr>
      <w:r w:rsidRPr="0038695C">
        <w:t xml:space="preserve">relate to the execution and completion of the Services under the Contract or a subcontract, including without limitation labour, subcontracts, </w:t>
      </w:r>
      <w:r w:rsidR="003E2EC9" w:rsidRPr="002F245E">
        <w:rPr>
          <w:i/>
          <w:iCs/>
        </w:rPr>
        <w:t>s</w:t>
      </w:r>
      <w:r w:rsidRPr="002F245E">
        <w:rPr>
          <w:i/>
          <w:iCs/>
        </w:rPr>
        <w:t>ubcontractors</w:t>
      </w:r>
      <w:r w:rsidRPr="0038695C">
        <w:t>, materials, equipment, resourcing, planning, progress, delay, inspection, examination, testing, compliance, approval, safety, risk, variations, claims, payment, cost and cost to complete;</w:t>
      </w:r>
    </w:p>
    <w:p w14:paraId="5BECF3D6" w14:textId="763CD8BC" w:rsidR="00CE020E" w:rsidRPr="0038695C" w:rsidRDefault="00CE020E" w:rsidP="00290A33">
      <w:pPr>
        <w:pStyle w:val="CSParai"/>
      </w:pPr>
      <w:r w:rsidRPr="0038695C">
        <w:t>are required to demonstrate compliance with the matters referred to in clause 1</w:t>
      </w:r>
      <w:r w:rsidR="00AD5621">
        <w:t>7(a)(iv)</w:t>
      </w:r>
      <w:r w:rsidRPr="0038695C">
        <w:t>; and</w:t>
      </w:r>
    </w:p>
    <w:p w14:paraId="2C53453D" w14:textId="77777777" w:rsidR="00CE020E" w:rsidRPr="0038695C" w:rsidRDefault="00CE020E" w:rsidP="00290A33">
      <w:pPr>
        <w:pStyle w:val="CSParai"/>
      </w:pPr>
      <w:r w:rsidRPr="0038695C">
        <w:t>are in a format or stored on any medium, including without limitation photographs, electronic files, telecommunications or social media.</w:t>
      </w:r>
    </w:p>
    <w:p w14:paraId="11940F9A" w14:textId="175396A4" w:rsidR="00CE020E" w:rsidRPr="0038695C" w:rsidRDefault="00CE020E" w:rsidP="00290A33">
      <w:pPr>
        <w:pStyle w:val="CSParaa0"/>
      </w:pPr>
      <w:r w:rsidRPr="0038695C">
        <w:t>The records referred to in clause 1</w:t>
      </w:r>
      <w:r w:rsidR="00AD5621">
        <w:t>7(a)</w:t>
      </w:r>
      <w:r w:rsidRPr="0038695C">
        <w:t xml:space="preserve"> </w:t>
      </w:r>
      <w:r w:rsidR="00A91FA3" w:rsidRPr="0038695C">
        <w:t xml:space="preserve">must </w:t>
      </w:r>
      <w:r w:rsidRPr="0038695C">
        <w:t xml:space="preserve">not be destroyed without the prior written approval of the </w:t>
      </w:r>
      <w:r w:rsidRPr="0038695C">
        <w:rPr>
          <w:i/>
        </w:rPr>
        <w:t>Client</w:t>
      </w:r>
      <w:r w:rsidRPr="0038695C">
        <w:t>.</w:t>
      </w:r>
    </w:p>
    <w:p w14:paraId="41EA5926" w14:textId="6129E609" w:rsidR="00CE020E" w:rsidRPr="0038695C" w:rsidRDefault="00CE020E" w:rsidP="00290A33">
      <w:pPr>
        <w:pStyle w:val="CSParaa0"/>
      </w:pPr>
      <w:r w:rsidRPr="0038695C">
        <w:t xml:space="preserve">Subject to the </w:t>
      </w:r>
      <w:r w:rsidRPr="0038695C">
        <w:rPr>
          <w:i/>
        </w:rPr>
        <w:t>Consultant’s</w:t>
      </w:r>
      <w:r w:rsidRPr="0038695C">
        <w:t xml:space="preserve"> right to claim legal professional privilege in respect of any record, which is hereby maintained, the </w:t>
      </w:r>
      <w:r w:rsidRPr="0038695C">
        <w:rPr>
          <w:i/>
        </w:rPr>
        <w:t>Client</w:t>
      </w:r>
      <w:r w:rsidRPr="0038695C">
        <w:t xml:space="preserve"> </w:t>
      </w:r>
      <w:r w:rsidR="00290A33">
        <w:t xml:space="preserve">or the </w:t>
      </w:r>
      <w:r w:rsidR="00290A33">
        <w:rPr>
          <w:i/>
          <w:iCs/>
        </w:rPr>
        <w:t xml:space="preserve">Project </w:t>
      </w:r>
      <w:r w:rsidR="00290A33" w:rsidRPr="00290A33">
        <w:rPr>
          <w:i/>
          <w:iCs/>
        </w:rPr>
        <w:t>Officer</w:t>
      </w:r>
      <w:r w:rsidR="00290A33">
        <w:t xml:space="preserve"> </w:t>
      </w:r>
      <w:r w:rsidR="00A91FA3" w:rsidRPr="0038695C">
        <w:t xml:space="preserve">will </w:t>
      </w:r>
      <w:r w:rsidRPr="0038695C">
        <w:t>have the right to inspect and to copy at any time any record referred to in clause 1</w:t>
      </w:r>
      <w:r w:rsidR="00980D81">
        <w:t>7(a)</w:t>
      </w:r>
      <w:r w:rsidRPr="0038695C">
        <w:t>. In the case of any records referred to in clause 1</w:t>
      </w:r>
      <w:r w:rsidR="00980D81">
        <w:t>7(a)</w:t>
      </w:r>
      <w:r w:rsidRPr="0038695C">
        <w:t xml:space="preserve"> stored on a medium other than in writing the </w:t>
      </w:r>
      <w:r w:rsidRPr="0038695C">
        <w:rPr>
          <w:i/>
        </w:rPr>
        <w:t>Consultant</w:t>
      </w:r>
      <w:r w:rsidRPr="0038695C">
        <w:t xml:space="preserve"> </w:t>
      </w:r>
      <w:r w:rsidR="00A91FA3" w:rsidRPr="0038695C">
        <w:t xml:space="preserve">must </w:t>
      </w:r>
      <w:r w:rsidRPr="0038695C">
        <w:t>make available forthwith upon request such facilities as may be necessary to enable a legible</w:t>
      </w:r>
      <w:r w:rsidR="00290A33">
        <w:t>, operable</w:t>
      </w:r>
      <w:r w:rsidRPr="0038695C">
        <w:t xml:space="preserve"> reproduction thereof to be provided to the </w:t>
      </w:r>
      <w:r w:rsidRPr="0038695C">
        <w:rPr>
          <w:i/>
        </w:rPr>
        <w:t>Client</w:t>
      </w:r>
      <w:r w:rsidR="00290A33">
        <w:rPr>
          <w:iCs/>
        </w:rPr>
        <w:t xml:space="preserve"> </w:t>
      </w:r>
      <w:r w:rsidR="00290A33">
        <w:t xml:space="preserve">or to the </w:t>
      </w:r>
      <w:r w:rsidR="00290A33">
        <w:rPr>
          <w:i/>
          <w:iCs/>
        </w:rPr>
        <w:t xml:space="preserve">Project </w:t>
      </w:r>
      <w:r w:rsidR="00290A33" w:rsidRPr="00290A33">
        <w:rPr>
          <w:i/>
          <w:iCs/>
        </w:rPr>
        <w:t>Officer</w:t>
      </w:r>
      <w:r w:rsidRPr="0038695C">
        <w:t>.</w:t>
      </w:r>
    </w:p>
    <w:p w14:paraId="566AD0AF" w14:textId="635CB7E7" w:rsidR="00CE020E" w:rsidRPr="0038695C" w:rsidRDefault="00CE020E" w:rsidP="00290A33">
      <w:pPr>
        <w:pStyle w:val="CSParaa0"/>
      </w:pPr>
      <w:r w:rsidRPr="0038695C">
        <w:t>Where a record referred to in clause 1</w:t>
      </w:r>
      <w:r w:rsidR="00980D81">
        <w:t>7(a)</w:t>
      </w:r>
      <w:r w:rsidRPr="0038695C">
        <w:t xml:space="preserve"> is created, maintained or stored by the </w:t>
      </w:r>
      <w:r w:rsidRPr="0038695C">
        <w:rPr>
          <w:i/>
        </w:rPr>
        <w:t>Consultant</w:t>
      </w:r>
      <w:r w:rsidRPr="0038695C">
        <w:t xml:space="preserve"> or a </w:t>
      </w:r>
      <w:r w:rsidR="003E2EC9" w:rsidRPr="0038695C">
        <w:rPr>
          <w:i/>
        </w:rPr>
        <w:t>s</w:t>
      </w:r>
      <w:r w:rsidRPr="0038695C">
        <w:rPr>
          <w:i/>
        </w:rPr>
        <w:t>ubcontractor</w:t>
      </w:r>
      <w:r w:rsidRPr="0038695C">
        <w:t xml:space="preserve"> in an electronic format, it </w:t>
      </w:r>
      <w:r w:rsidR="00A91FA3" w:rsidRPr="0038695C">
        <w:t xml:space="preserve">must </w:t>
      </w:r>
      <w:r w:rsidRPr="0038695C">
        <w:t xml:space="preserve">be provided to the </w:t>
      </w:r>
      <w:r w:rsidRPr="0038695C">
        <w:rPr>
          <w:i/>
        </w:rPr>
        <w:t>Client</w:t>
      </w:r>
      <w:r w:rsidRPr="0038695C">
        <w:t xml:space="preserve"> in its native, operable form or such other format as may be reasonably required by or acceptable to the </w:t>
      </w:r>
      <w:r w:rsidRPr="0038695C">
        <w:rPr>
          <w:i/>
        </w:rPr>
        <w:t>Client</w:t>
      </w:r>
      <w:r w:rsidRPr="0038695C">
        <w:t>.</w:t>
      </w:r>
    </w:p>
    <w:p w14:paraId="5AD4A729" w14:textId="770805B6" w:rsidR="00CE020E" w:rsidRPr="0038695C" w:rsidRDefault="00CE020E" w:rsidP="00290A33">
      <w:pPr>
        <w:pStyle w:val="CSParaa0"/>
      </w:pPr>
      <w:r w:rsidRPr="0038695C">
        <w:t>Where a record referred to in clause 1</w:t>
      </w:r>
      <w:r w:rsidR="00980D81">
        <w:t>7(a)</w:t>
      </w:r>
      <w:r w:rsidRPr="0038695C">
        <w:t xml:space="preserve"> is stored on a medium licensed from a third party, where the </w:t>
      </w:r>
      <w:r w:rsidRPr="0038695C">
        <w:rPr>
          <w:i/>
        </w:rPr>
        <w:t>Client</w:t>
      </w:r>
      <w:r w:rsidRPr="0038695C">
        <w:t xml:space="preserve"> is a party to the communication, the </w:t>
      </w:r>
      <w:r w:rsidRPr="0038695C">
        <w:rPr>
          <w:i/>
        </w:rPr>
        <w:t>Consultant</w:t>
      </w:r>
      <w:r w:rsidRPr="0038695C">
        <w:t xml:space="preserve"> must provide the </w:t>
      </w:r>
      <w:r w:rsidRPr="0038695C">
        <w:rPr>
          <w:i/>
        </w:rPr>
        <w:t>Client</w:t>
      </w:r>
      <w:r w:rsidRPr="0038695C">
        <w:t xml:space="preserve"> with a copy of such records in an external electronic storage device, readable on the </w:t>
      </w:r>
      <w:r w:rsidRPr="0038695C">
        <w:rPr>
          <w:i/>
        </w:rPr>
        <w:t>Client</w:t>
      </w:r>
      <w:r w:rsidRPr="0038695C">
        <w:t xml:space="preserve">’s information technology system, or such other format as may be reasonably required by the </w:t>
      </w:r>
      <w:r w:rsidRPr="0038695C">
        <w:rPr>
          <w:i/>
        </w:rPr>
        <w:t>Client</w:t>
      </w:r>
      <w:r w:rsidRPr="0038695C">
        <w:t xml:space="preserve">, each month until the </w:t>
      </w:r>
      <w:r w:rsidRPr="0038695C">
        <w:rPr>
          <w:i/>
        </w:rPr>
        <w:t>Consultant</w:t>
      </w:r>
      <w:r w:rsidRPr="0038695C">
        <w:t xml:space="preserve"> has completed the </w:t>
      </w:r>
      <w:r w:rsidRPr="0038695C">
        <w:rPr>
          <w:i/>
        </w:rPr>
        <w:t>Services</w:t>
      </w:r>
      <w:r w:rsidRPr="0038695C">
        <w:t>.</w:t>
      </w:r>
    </w:p>
    <w:p w14:paraId="2B1DA4B7" w14:textId="42BC3109" w:rsidR="00CE020E" w:rsidRPr="0038695C" w:rsidRDefault="00CE020E" w:rsidP="00290A33">
      <w:pPr>
        <w:pStyle w:val="CSParaa0"/>
      </w:pPr>
      <w:r w:rsidRPr="0038695C">
        <w:t xml:space="preserve">The </w:t>
      </w:r>
      <w:r w:rsidRPr="0038695C">
        <w:rPr>
          <w:i/>
        </w:rPr>
        <w:t>Consultant</w:t>
      </w:r>
      <w:r w:rsidRPr="0038695C">
        <w:t xml:space="preserve"> </w:t>
      </w:r>
      <w:r w:rsidR="00A91FA3" w:rsidRPr="0038695C">
        <w:t xml:space="preserve">must </w:t>
      </w:r>
      <w:r w:rsidRPr="0038695C">
        <w:t xml:space="preserve">comply in all respects with any request to inspect or copy any record referred to in clause </w:t>
      </w:r>
      <w:r w:rsidR="00994250" w:rsidRPr="0038695C">
        <w:t>1</w:t>
      </w:r>
      <w:r w:rsidR="00980D81">
        <w:t>7(a)</w:t>
      </w:r>
      <w:r w:rsidRPr="0038695C">
        <w:t xml:space="preserve">, and </w:t>
      </w:r>
      <w:r w:rsidR="00A91FA3" w:rsidRPr="0038695C">
        <w:t xml:space="preserve">will </w:t>
      </w:r>
      <w:r w:rsidRPr="0038695C">
        <w:t xml:space="preserve">not be entitled to refuse an audit, inspection or copying of any record referred to in clause </w:t>
      </w:r>
      <w:r w:rsidR="00994250" w:rsidRPr="0038695C">
        <w:t>1</w:t>
      </w:r>
      <w:r w:rsidR="00980D81">
        <w:t>7(a)</w:t>
      </w:r>
      <w:r w:rsidRPr="0038695C">
        <w:t xml:space="preserve"> on any basis whatsoever other than on the basis that legal professional privilege attaches to the record.</w:t>
      </w:r>
    </w:p>
    <w:p w14:paraId="2CB58172" w14:textId="0616BA03" w:rsidR="00FB19B5" w:rsidRDefault="00CE020E" w:rsidP="00290A33">
      <w:pPr>
        <w:pStyle w:val="CSParaa0"/>
      </w:pPr>
      <w:r w:rsidRPr="0038695C">
        <w:lastRenderedPageBreak/>
        <w:t xml:space="preserve">Records accessed under clause </w:t>
      </w:r>
      <w:r w:rsidR="00994250" w:rsidRPr="0038695C">
        <w:t>1</w:t>
      </w:r>
      <w:r w:rsidR="00980D81">
        <w:t>7(d)</w:t>
      </w:r>
      <w:r w:rsidRPr="0038695C">
        <w:t xml:space="preserve"> may be used to assess the </w:t>
      </w:r>
      <w:r w:rsidRPr="0038695C">
        <w:rPr>
          <w:i/>
          <w:iCs/>
        </w:rPr>
        <w:t>Consultant’s</w:t>
      </w:r>
      <w:r w:rsidRPr="0038695C">
        <w:t xml:space="preserve"> compliance with the </w:t>
      </w:r>
      <w:r w:rsidRPr="0038695C">
        <w:rPr>
          <w:i/>
          <w:iCs/>
        </w:rPr>
        <w:t>Contract</w:t>
      </w:r>
      <w:r w:rsidR="003034B5">
        <w:t xml:space="preserve"> </w:t>
      </w:r>
      <w:r w:rsidR="00B27B9A" w:rsidRPr="0038695C">
        <w:t>and</w:t>
      </w:r>
      <w:r w:rsidR="00290A33">
        <w:t xml:space="preserve"> government policies including but not limited to</w:t>
      </w:r>
      <w:r w:rsidR="00B27B9A" w:rsidRPr="0038695C">
        <w:t xml:space="preserve"> the </w:t>
      </w:r>
      <w:r w:rsidR="00B27B9A" w:rsidRPr="0038695C">
        <w:rPr>
          <w:i/>
          <w:iCs/>
        </w:rPr>
        <w:t>Supplier Code of Conduct</w:t>
      </w:r>
      <w:r w:rsidRPr="0038695C">
        <w:t>.</w:t>
      </w:r>
    </w:p>
    <w:p w14:paraId="1D9DE79F" w14:textId="77777777" w:rsidR="00290A33" w:rsidRPr="0038695C" w:rsidRDefault="00290A33" w:rsidP="005D2F70"/>
    <w:bookmarkEnd w:id="49"/>
    <w:bookmarkEnd w:id="53"/>
    <w:p w14:paraId="41C11961" w14:textId="6E903948" w:rsidR="006B6EA8" w:rsidRDefault="006B6EA8" w:rsidP="005D2F70">
      <w:pPr>
        <w:sectPr w:rsidR="006B6EA8" w:rsidSect="0053581E">
          <w:headerReference w:type="default" r:id="rId13"/>
          <w:pgSz w:w="11906" w:h="16838" w:code="9"/>
          <w:pgMar w:top="851" w:right="851" w:bottom="851" w:left="851" w:header="709" w:footer="482" w:gutter="0"/>
          <w:cols w:space="708"/>
          <w:docGrid w:linePitch="360"/>
        </w:sectPr>
      </w:pPr>
    </w:p>
    <w:p w14:paraId="0B08A4B9" w14:textId="3D63D2B0" w:rsidR="00C72730" w:rsidRDefault="006E142E" w:rsidP="00FB19B5">
      <w:pPr>
        <w:pStyle w:val="Heading2"/>
      </w:pPr>
      <w:bookmarkStart w:id="54" w:name="_Toc164262078"/>
      <w:bookmarkStart w:id="55" w:name="_Toc221705350"/>
      <w:r>
        <w:lastRenderedPageBreak/>
        <w:t>ANNEXURE</w:t>
      </w:r>
      <w:bookmarkEnd w:id="54"/>
      <w:bookmarkEnd w:id="55"/>
    </w:p>
    <w:tbl>
      <w:tblPr>
        <w:tblW w:w="5000" w:type="pct"/>
        <w:tblCellMar>
          <w:left w:w="0" w:type="dxa"/>
          <w:right w:w="0" w:type="dxa"/>
        </w:tblCellMar>
        <w:tblLook w:val="01E0" w:firstRow="1" w:lastRow="1" w:firstColumn="1" w:lastColumn="1" w:noHBand="0" w:noVBand="0"/>
      </w:tblPr>
      <w:tblGrid>
        <w:gridCol w:w="566"/>
        <w:gridCol w:w="4123"/>
        <w:gridCol w:w="5515"/>
      </w:tblGrid>
      <w:tr w:rsidR="00C42A6D" w:rsidRPr="00B94DF5" w14:paraId="67B3EBA0" w14:textId="77777777" w:rsidTr="00736433">
        <w:tc>
          <w:tcPr>
            <w:tcW w:w="278" w:type="pct"/>
          </w:tcPr>
          <w:p w14:paraId="3B339C25" w14:textId="37A11C95" w:rsidR="00C42A6D" w:rsidRDefault="00C42A6D" w:rsidP="00137378">
            <w:r>
              <w:t>Item</w:t>
            </w:r>
          </w:p>
        </w:tc>
        <w:tc>
          <w:tcPr>
            <w:tcW w:w="2021" w:type="pct"/>
          </w:tcPr>
          <w:p w14:paraId="45FA15ED" w14:textId="77777777" w:rsidR="00C42A6D" w:rsidRPr="00B94DF5" w:rsidRDefault="00C42A6D" w:rsidP="00137378"/>
        </w:tc>
        <w:tc>
          <w:tcPr>
            <w:tcW w:w="2701" w:type="pct"/>
          </w:tcPr>
          <w:p w14:paraId="262800D0" w14:textId="77777777" w:rsidR="00C42A6D" w:rsidRPr="00B94DF5" w:rsidRDefault="00C42A6D" w:rsidP="00741237">
            <w:pPr>
              <w:tabs>
                <w:tab w:val="left" w:leader="dot" w:pos="5512"/>
              </w:tabs>
            </w:pPr>
          </w:p>
        </w:tc>
      </w:tr>
      <w:tr w:rsidR="00D52F53" w:rsidRPr="00B94DF5" w14:paraId="0EE2D9DF" w14:textId="77777777" w:rsidTr="00736433">
        <w:tc>
          <w:tcPr>
            <w:tcW w:w="278" w:type="pct"/>
          </w:tcPr>
          <w:p w14:paraId="23971F65" w14:textId="1ADEB761" w:rsidR="00D52F53" w:rsidRDefault="00D52F53" w:rsidP="00FB19B5">
            <w:pPr>
              <w:pStyle w:val="ListParagraph"/>
              <w:numPr>
                <w:ilvl w:val="0"/>
                <w:numId w:val="5"/>
              </w:numPr>
            </w:pPr>
          </w:p>
        </w:tc>
        <w:tc>
          <w:tcPr>
            <w:tcW w:w="2021" w:type="pct"/>
          </w:tcPr>
          <w:p w14:paraId="16166FC9" w14:textId="27C5AEC1" w:rsidR="00D52F53" w:rsidRPr="00B94DF5" w:rsidRDefault="00D52F53" w:rsidP="00137378">
            <w:r w:rsidRPr="00B94DF5">
              <w:t xml:space="preserve">The </w:t>
            </w:r>
            <w:r w:rsidRPr="008D610B">
              <w:rPr>
                <w:i/>
                <w:iCs/>
              </w:rPr>
              <w:t>Client</w:t>
            </w:r>
            <w:r>
              <w:t xml:space="preserve"> </w:t>
            </w:r>
            <w:r w:rsidRPr="00B94DF5">
              <w:t>(</w:t>
            </w:r>
            <w:r w:rsidR="00333C51">
              <w:t>c</w:t>
            </w:r>
            <w:r w:rsidRPr="00B94DF5">
              <w:t>lause</w:t>
            </w:r>
            <w:r w:rsidR="00333C51" w:rsidRPr="00333C51">
              <w:t> </w:t>
            </w:r>
            <w:r w:rsidRPr="00B94DF5">
              <w:t>1)</w:t>
            </w:r>
            <w:r>
              <w:t>:</w:t>
            </w:r>
          </w:p>
        </w:tc>
        <w:tc>
          <w:tcPr>
            <w:tcW w:w="2701" w:type="pct"/>
          </w:tcPr>
          <w:p w14:paraId="48719889" w14:textId="0B696220" w:rsidR="00D52F53" w:rsidRDefault="00A72A61" w:rsidP="00741237">
            <w:pPr>
              <w:tabs>
                <w:tab w:val="left" w:leader="dot" w:pos="5512"/>
              </w:tabs>
            </w:pPr>
            <w:permStart w:id="358222037" w:edGrp="everyone"/>
            <w:r>
              <w:t>The S</w:t>
            </w:r>
            <w:r w:rsidR="00D52F53" w:rsidRPr="00B94DF5">
              <w:t xml:space="preserve">tate of Queensland through </w:t>
            </w:r>
            <w:r w:rsidR="00D52F53">
              <w:tab/>
            </w:r>
          </w:p>
          <w:p w14:paraId="75CB2F4F" w14:textId="6FA6F0F6" w:rsidR="00CB7C49" w:rsidRPr="00CB7C49" w:rsidRDefault="00CB7C49" w:rsidP="00CB7C49">
            <w:pPr>
              <w:pStyle w:val="CSTextGuide"/>
            </w:pPr>
            <w:r w:rsidRPr="00CB7C49">
              <w:rPr>
                <w:rStyle w:val="CSTextInstructionChar"/>
                <w:i/>
                <w:iCs/>
              </w:rPr>
              <w:t>[GUIDE NOTE: Where the Client is a Queensland Government department, retain the wording "The State of Queensland through" and insert the department or agency name thereafter.]</w:t>
            </w:r>
            <w:permEnd w:id="358222037"/>
          </w:p>
        </w:tc>
      </w:tr>
      <w:tr w:rsidR="00D52F53" w:rsidRPr="00B94DF5" w14:paraId="64E97C86" w14:textId="77777777" w:rsidTr="00736433">
        <w:tc>
          <w:tcPr>
            <w:tcW w:w="278" w:type="pct"/>
          </w:tcPr>
          <w:p w14:paraId="3E808A20" w14:textId="121DE8EB" w:rsidR="00D52F53" w:rsidRDefault="00D52F53" w:rsidP="00FB19B5">
            <w:pPr>
              <w:pStyle w:val="ListParagraph"/>
              <w:numPr>
                <w:ilvl w:val="0"/>
                <w:numId w:val="5"/>
              </w:numPr>
            </w:pPr>
          </w:p>
        </w:tc>
        <w:tc>
          <w:tcPr>
            <w:tcW w:w="2021" w:type="pct"/>
          </w:tcPr>
          <w:p w14:paraId="2FCCF057" w14:textId="1E108164" w:rsidR="00D52F53" w:rsidRPr="00B94DF5" w:rsidRDefault="00D52F53">
            <w:r w:rsidRPr="00B94DF5">
              <w:t xml:space="preserve">Address of the </w:t>
            </w:r>
            <w:r w:rsidRPr="008D610B">
              <w:rPr>
                <w:i/>
                <w:iCs/>
              </w:rPr>
              <w:t>Client</w:t>
            </w:r>
            <w:r>
              <w:t>:</w:t>
            </w:r>
          </w:p>
        </w:tc>
        <w:tc>
          <w:tcPr>
            <w:tcW w:w="2701" w:type="pct"/>
          </w:tcPr>
          <w:p w14:paraId="3138A39D" w14:textId="207D2FDA" w:rsidR="00D52F53" w:rsidRPr="00B94DF5" w:rsidRDefault="00D52F53" w:rsidP="00741237">
            <w:pPr>
              <w:tabs>
                <w:tab w:val="left" w:leader="dot" w:pos="5512"/>
              </w:tabs>
            </w:pPr>
            <w:permStart w:id="1723627773" w:edGrp="everyone"/>
            <w:r>
              <w:tab/>
            </w:r>
            <w:permEnd w:id="1723627773"/>
          </w:p>
        </w:tc>
      </w:tr>
      <w:tr w:rsidR="00D52F53" w:rsidRPr="00B94DF5" w14:paraId="77D15AF6" w14:textId="77777777" w:rsidTr="00736433">
        <w:tc>
          <w:tcPr>
            <w:tcW w:w="278" w:type="pct"/>
          </w:tcPr>
          <w:p w14:paraId="7BC309B2" w14:textId="7DA185AC" w:rsidR="00D52F53" w:rsidRDefault="00D52F53" w:rsidP="00FB19B5">
            <w:pPr>
              <w:pStyle w:val="ListParagraph"/>
              <w:numPr>
                <w:ilvl w:val="0"/>
                <w:numId w:val="5"/>
              </w:numPr>
            </w:pPr>
          </w:p>
        </w:tc>
        <w:tc>
          <w:tcPr>
            <w:tcW w:w="2021" w:type="pct"/>
          </w:tcPr>
          <w:p w14:paraId="7C1831A7" w14:textId="3CB481F3" w:rsidR="00D52F53" w:rsidRPr="00B94DF5" w:rsidRDefault="00D52F53">
            <w:r w:rsidRPr="00B94DF5">
              <w:t xml:space="preserve">The </w:t>
            </w:r>
            <w:r w:rsidRPr="008D610B">
              <w:rPr>
                <w:i/>
                <w:iCs/>
              </w:rPr>
              <w:t>Project Officer</w:t>
            </w:r>
            <w:r>
              <w:t xml:space="preserve"> </w:t>
            </w:r>
            <w:r w:rsidRPr="00B94DF5">
              <w:t>(</w:t>
            </w:r>
            <w:r w:rsidR="00333C51">
              <w:t>c</w:t>
            </w:r>
            <w:r w:rsidRPr="00B94DF5">
              <w:t>lause</w:t>
            </w:r>
            <w:r w:rsidR="00333C51" w:rsidRPr="00333C51">
              <w:t> </w:t>
            </w:r>
            <w:r w:rsidRPr="00B94DF5">
              <w:t>1)</w:t>
            </w:r>
            <w:r>
              <w:t>:</w:t>
            </w:r>
          </w:p>
        </w:tc>
        <w:tc>
          <w:tcPr>
            <w:tcW w:w="2701" w:type="pct"/>
          </w:tcPr>
          <w:p w14:paraId="4735D8F7" w14:textId="792668A3" w:rsidR="00D52F53" w:rsidRPr="00B94DF5" w:rsidRDefault="00D52F53" w:rsidP="00741237">
            <w:pPr>
              <w:tabs>
                <w:tab w:val="left" w:leader="dot" w:pos="5512"/>
              </w:tabs>
            </w:pPr>
            <w:permStart w:id="1680172077" w:edGrp="everyone"/>
            <w:r>
              <w:tab/>
            </w:r>
            <w:permEnd w:id="1680172077"/>
          </w:p>
        </w:tc>
      </w:tr>
      <w:tr w:rsidR="00D52F53" w:rsidRPr="00B94DF5" w14:paraId="10B24F3F" w14:textId="77777777" w:rsidTr="00736433">
        <w:tc>
          <w:tcPr>
            <w:tcW w:w="278" w:type="pct"/>
          </w:tcPr>
          <w:p w14:paraId="3B7C73B1" w14:textId="389222A1" w:rsidR="00D52F53" w:rsidRDefault="00D52F53" w:rsidP="00FB19B5">
            <w:pPr>
              <w:pStyle w:val="ListParagraph"/>
              <w:numPr>
                <w:ilvl w:val="0"/>
                <w:numId w:val="5"/>
              </w:numPr>
            </w:pPr>
          </w:p>
        </w:tc>
        <w:tc>
          <w:tcPr>
            <w:tcW w:w="2021" w:type="pct"/>
          </w:tcPr>
          <w:p w14:paraId="359B8A67" w14:textId="4BD4475B" w:rsidR="00D52F53" w:rsidRPr="00B94DF5" w:rsidRDefault="00D52F53">
            <w:r w:rsidRPr="00B94DF5">
              <w:t xml:space="preserve">Address of the </w:t>
            </w:r>
            <w:r w:rsidRPr="008D610B">
              <w:rPr>
                <w:i/>
                <w:iCs/>
              </w:rPr>
              <w:t>Project Officer</w:t>
            </w:r>
            <w:r w:rsidRPr="00B94DF5">
              <w:t>:</w:t>
            </w:r>
            <w:r>
              <w:t xml:space="preserve"> </w:t>
            </w:r>
          </w:p>
        </w:tc>
        <w:tc>
          <w:tcPr>
            <w:tcW w:w="2701" w:type="pct"/>
          </w:tcPr>
          <w:p w14:paraId="04F045CC" w14:textId="38CBFC45" w:rsidR="00D52F53" w:rsidRPr="00B94DF5" w:rsidRDefault="00D52F53" w:rsidP="00741237">
            <w:pPr>
              <w:tabs>
                <w:tab w:val="left" w:leader="dot" w:pos="5512"/>
              </w:tabs>
            </w:pPr>
            <w:permStart w:id="1361592749" w:edGrp="everyone"/>
            <w:r>
              <w:tab/>
            </w:r>
            <w:permEnd w:id="1361592749"/>
          </w:p>
        </w:tc>
      </w:tr>
      <w:tr w:rsidR="00D52F53" w:rsidRPr="00B94DF5" w14:paraId="79AF503C" w14:textId="77777777" w:rsidTr="00736433">
        <w:tc>
          <w:tcPr>
            <w:tcW w:w="278" w:type="pct"/>
          </w:tcPr>
          <w:p w14:paraId="318B5548" w14:textId="594739CD" w:rsidR="00D52F53" w:rsidRDefault="00D52F53" w:rsidP="00FB19B5">
            <w:pPr>
              <w:pStyle w:val="ListParagraph"/>
              <w:numPr>
                <w:ilvl w:val="0"/>
                <w:numId w:val="5"/>
              </w:numPr>
            </w:pPr>
          </w:p>
        </w:tc>
        <w:tc>
          <w:tcPr>
            <w:tcW w:w="2021" w:type="pct"/>
          </w:tcPr>
          <w:p w14:paraId="6CBCBD5C" w14:textId="08526F8F" w:rsidR="00D52F53" w:rsidRPr="00B94DF5" w:rsidRDefault="00D52F53">
            <w:r w:rsidRPr="008D610B">
              <w:rPr>
                <w:i/>
                <w:iCs/>
              </w:rPr>
              <w:t>Consultant’s</w:t>
            </w:r>
            <w:r w:rsidRPr="00B94DF5">
              <w:t xml:space="preserve"> reimbursable expenses</w:t>
            </w:r>
            <w:r>
              <w:t xml:space="preserve"> </w:t>
            </w:r>
            <w:r w:rsidRPr="00B94DF5">
              <w:t>(</w:t>
            </w:r>
            <w:r w:rsidR="00333C51">
              <w:t>c</w:t>
            </w:r>
            <w:r w:rsidRPr="00B94DF5">
              <w:t>lause</w:t>
            </w:r>
            <w:r w:rsidR="00333C51" w:rsidRPr="00333C51">
              <w:t> </w:t>
            </w:r>
            <w:r w:rsidRPr="00B94DF5">
              <w:t>4</w:t>
            </w:r>
            <w:r w:rsidR="00980D81">
              <w:t>(a)</w:t>
            </w:r>
            <w:r w:rsidRPr="00B94DF5">
              <w:t>)</w:t>
            </w:r>
            <w:r>
              <w:t>:</w:t>
            </w:r>
          </w:p>
        </w:tc>
        <w:tc>
          <w:tcPr>
            <w:tcW w:w="2701" w:type="pct"/>
          </w:tcPr>
          <w:p w14:paraId="42420464" w14:textId="31F18297" w:rsidR="00D52F53" w:rsidRPr="00B94DF5" w:rsidRDefault="00D52F53" w:rsidP="00741237">
            <w:pPr>
              <w:tabs>
                <w:tab w:val="left" w:leader="dot" w:pos="5512"/>
              </w:tabs>
            </w:pPr>
            <w:permStart w:id="1523729270" w:edGrp="everyone"/>
            <w:r>
              <w:tab/>
            </w:r>
            <w:permEnd w:id="1523729270"/>
          </w:p>
        </w:tc>
      </w:tr>
      <w:tr w:rsidR="00290A33" w:rsidRPr="00B94DF5" w14:paraId="7E152780" w14:textId="77777777" w:rsidTr="00736433">
        <w:tc>
          <w:tcPr>
            <w:tcW w:w="278" w:type="pct"/>
          </w:tcPr>
          <w:p w14:paraId="4A7BCE57" w14:textId="77777777" w:rsidR="00290A33" w:rsidRDefault="00290A33" w:rsidP="00290A33">
            <w:pPr>
              <w:pStyle w:val="ListParagraph"/>
              <w:numPr>
                <w:ilvl w:val="0"/>
                <w:numId w:val="5"/>
              </w:numPr>
            </w:pPr>
          </w:p>
        </w:tc>
        <w:tc>
          <w:tcPr>
            <w:tcW w:w="2021" w:type="pct"/>
          </w:tcPr>
          <w:p w14:paraId="0AA7B541" w14:textId="2B9338BE" w:rsidR="00290A33" w:rsidRPr="00B94DF5" w:rsidRDefault="00290A33" w:rsidP="00290A33">
            <w:r w:rsidRPr="00B94DF5">
              <w:t>Time(s) for submission of payment</w:t>
            </w:r>
            <w:r>
              <w:t xml:space="preserve"> </w:t>
            </w:r>
            <w:r w:rsidRPr="00B94DF5">
              <w:t>claims</w:t>
            </w:r>
            <w:r>
              <w:t xml:space="preserve"> </w:t>
            </w:r>
            <w:r w:rsidRPr="00B94DF5">
              <w:t>(</w:t>
            </w:r>
            <w:r>
              <w:t>c</w:t>
            </w:r>
            <w:r w:rsidRPr="00B94DF5">
              <w:t>lause</w:t>
            </w:r>
            <w:r w:rsidRPr="00333C51">
              <w:t> </w:t>
            </w:r>
            <w:r w:rsidRPr="00B94DF5">
              <w:t>4</w:t>
            </w:r>
            <w:r>
              <w:t>(c)</w:t>
            </w:r>
            <w:r w:rsidRPr="00B94DF5">
              <w:t>)</w:t>
            </w:r>
            <w:r>
              <w:t>:</w:t>
            </w:r>
          </w:p>
        </w:tc>
        <w:tc>
          <w:tcPr>
            <w:tcW w:w="2701" w:type="pct"/>
          </w:tcPr>
          <w:p w14:paraId="5EE12354" w14:textId="0778B1BC" w:rsidR="00290A33" w:rsidRPr="00B94DF5" w:rsidRDefault="00290A33" w:rsidP="00290A33">
            <w:pPr>
              <w:tabs>
                <w:tab w:val="left" w:leader="dot" w:pos="5515"/>
              </w:tabs>
            </w:pPr>
            <w:permStart w:id="2064270923" w:edGrp="everyone"/>
            <w:r>
              <w:tab/>
            </w:r>
            <w:permEnd w:id="2064270923"/>
          </w:p>
        </w:tc>
      </w:tr>
      <w:tr w:rsidR="00290A33" w:rsidRPr="00B94DF5" w14:paraId="6951B795" w14:textId="77777777" w:rsidTr="00736433">
        <w:tc>
          <w:tcPr>
            <w:tcW w:w="278" w:type="pct"/>
          </w:tcPr>
          <w:p w14:paraId="1F95D0B0" w14:textId="1C8159F9" w:rsidR="00290A33" w:rsidRDefault="00290A33" w:rsidP="00290A33">
            <w:pPr>
              <w:pStyle w:val="ListParagraph"/>
              <w:numPr>
                <w:ilvl w:val="0"/>
                <w:numId w:val="5"/>
              </w:numPr>
            </w:pPr>
          </w:p>
        </w:tc>
        <w:tc>
          <w:tcPr>
            <w:tcW w:w="2021" w:type="pct"/>
          </w:tcPr>
          <w:p w14:paraId="5B9408DA" w14:textId="60EBA51D" w:rsidR="00290A33" w:rsidRPr="00B94DF5" w:rsidRDefault="00290A33" w:rsidP="00290A33">
            <w:r w:rsidRPr="00B94DF5">
              <w:t>Limit of liability</w:t>
            </w:r>
            <w:r>
              <w:t xml:space="preserve"> </w:t>
            </w:r>
            <w:r w:rsidRPr="00B94DF5">
              <w:t>(</w:t>
            </w:r>
            <w:r>
              <w:t>c</w:t>
            </w:r>
            <w:r w:rsidRPr="00B94DF5">
              <w:t>lause</w:t>
            </w:r>
            <w:r w:rsidRPr="00333C51">
              <w:t> </w:t>
            </w:r>
            <w:r w:rsidRPr="00B94DF5">
              <w:t>9</w:t>
            </w:r>
            <w:r>
              <w:t>(c)</w:t>
            </w:r>
            <w:r w:rsidRPr="00B94DF5">
              <w:t>)</w:t>
            </w:r>
            <w:r>
              <w:t>:</w:t>
            </w:r>
          </w:p>
        </w:tc>
        <w:tc>
          <w:tcPr>
            <w:tcW w:w="2701" w:type="pct"/>
          </w:tcPr>
          <w:p w14:paraId="061A49A9" w14:textId="6DBA7AE2" w:rsidR="00290A33" w:rsidRDefault="00290A33" w:rsidP="00290A33">
            <w:pPr>
              <w:tabs>
                <w:tab w:val="left" w:leader="dot" w:pos="5379"/>
              </w:tabs>
            </w:pPr>
            <w:r w:rsidRPr="00B94DF5">
              <w:t>$</w:t>
            </w:r>
            <w:permStart w:id="124197011" w:edGrp="everyone"/>
            <w:r>
              <w:tab/>
            </w:r>
          </w:p>
          <w:p w14:paraId="592486BC" w14:textId="1F01B4F7" w:rsidR="00290A33" w:rsidRPr="00CB7C49" w:rsidRDefault="00290A33" w:rsidP="00CB7C49">
            <w:pPr>
              <w:pStyle w:val="CSTextGuide"/>
            </w:pPr>
            <w:r w:rsidRPr="00CB7C49">
              <w:rPr>
                <w:rStyle w:val="CSTextInstructionChar"/>
                <w:i/>
              </w:rPr>
              <w:t>[GUIDE NOTE: If this Contract is to be subject to a limitation of liability, the limit should be based on a risk assessment for the consultancy, having regard to the nature of the services to be provided by the Consultant and exclusive of project specific insurances (which are separately carved out from the limitation of liability). The contract fee or a multiple thereof may be a good starting point, if that figure accurately reflects the risks of the procurement.]</w:t>
            </w:r>
            <w:permEnd w:id="124197011"/>
          </w:p>
        </w:tc>
      </w:tr>
      <w:tr w:rsidR="00290A33" w:rsidRPr="00B94DF5" w14:paraId="55A18E1B" w14:textId="77777777" w:rsidTr="00736433">
        <w:tc>
          <w:tcPr>
            <w:tcW w:w="278" w:type="pct"/>
          </w:tcPr>
          <w:p w14:paraId="2FE37FF9" w14:textId="30289976" w:rsidR="00290A33" w:rsidDel="004C4AEE" w:rsidRDefault="00290A33" w:rsidP="00290A33">
            <w:pPr>
              <w:pStyle w:val="ListParagraph"/>
              <w:numPr>
                <w:ilvl w:val="0"/>
                <w:numId w:val="5"/>
              </w:numPr>
            </w:pPr>
          </w:p>
        </w:tc>
        <w:tc>
          <w:tcPr>
            <w:tcW w:w="2021" w:type="pct"/>
          </w:tcPr>
          <w:p w14:paraId="58BDC563" w14:textId="7EA1552D" w:rsidR="00290A33" w:rsidRDefault="00290A33" w:rsidP="00290A33">
            <w:r w:rsidRPr="00B94DF5">
              <w:t>Amount of public liability insurance</w:t>
            </w:r>
            <w:r>
              <w:t xml:space="preserve"> </w:t>
            </w:r>
            <w:r w:rsidRPr="00B94DF5">
              <w:t>(</w:t>
            </w:r>
            <w:r>
              <w:t>c</w:t>
            </w:r>
            <w:r w:rsidRPr="00B94DF5">
              <w:t>lause</w:t>
            </w:r>
            <w:r w:rsidRPr="00333C51">
              <w:t> </w:t>
            </w:r>
            <w:r w:rsidRPr="00B94DF5">
              <w:t>10</w:t>
            </w:r>
            <w:r>
              <w:t>(b)</w:t>
            </w:r>
            <w:r w:rsidRPr="00B94DF5">
              <w:t>)</w:t>
            </w:r>
            <w:r>
              <w:t>:</w:t>
            </w:r>
          </w:p>
        </w:tc>
        <w:tc>
          <w:tcPr>
            <w:tcW w:w="2701" w:type="pct"/>
          </w:tcPr>
          <w:p w14:paraId="1B58AE40" w14:textId="2CBA397E" w:rsidR="00290A33" w:rsidRPr="00B94DF5" w:rsidRDefault="00290A33" w:rsidP="00290A33">
            <w:pPr>
              <w:tabs>
                <w:tab w:val="left" w:leader="dot" w:pos="5379"/>
              </w:tabs>
            </w:pPr>
            <w:r w:rsidRPr="00B94DF5">
              <w:t>$</w:t>
            </w:r>
            <w:permStart w:id="738670522" w:edGrp="everyone"/>
            <w:r>
              <w:tab/>
            </w:r>
            <w:permEnd w:id="738670522"/>
          </w:p>
          <w:p w14:paraId="0B79B191" w14:textId="77777777" w:rsidR="00290A33" w:rsidRDefault="00290A33" w:rsidP="00290A33">
            <w:pPr>
              <w:pStyle w:val="Textinstruction"/>
            </w:pPr>
            <w:r w:rsidRPr="00B94DF5">
              <w:t>(If nothing stated, $20 million)</w:t>
            </w:r>
          </w:p>
          <w:p w14:paraId="034A54BD" w14:textId="0C5D053D" w:rsidR="00290A33" w:rsidRPr="00CB7C49" w:rsidRDefault="00290A33" w:rsidP="00290A33">
            <w:pPr>
              <w:pStyle w:val="CSTextGuide"/>
            </w:pPr>
            <w:permStart w:id="1102972192" w:edGrp="everyone"/>
            <w:r w:rsidRPr="00CB7C49">
              <w:rPr>
                <w:rStyle w:val="CSTextInstructionChar"/>
                <w:i/>
              </w:rPr>
              <w:t>[GUID</w:t>
            </w:r>
            <w:r w:rsidR="00CB7C49" w:rsidRPr="00CB7C49">
              <w:rPr>
                <w:rStyle w:val="CSTextInstructionChar"/>
                <w:i/>
              </w:rPr>
              <w:t>E</w:t>
            </w:r>
            <w:r w:rsidRPr="00CB7C49">
              <w:rPr>
                <w:rStyle w:val="CSTextInstructionChar"/>
                <w:i/>
              </w:rPr>
              <w:t xml:space="preserve"> NOTE: </w:t>
            </w:r>
            <w:r w:rsidRPr="00CB7C49">
              <w:t>The amount of insurance required should be based on a risk assessment for the consultancy. For building industry consultants, refer to the Department of Housing and Public Works’ Building Policy Framework Policy Advice Note ‘Professional Indemnity and Public Liability Insurances for Building Industry Consultants’.]</w:t>
            </w:r>
            <w:permEnd w:id="1102972192"/>
          </w:p>
        </w:tc>
      </w:tr>
      <w:tr w:rsidR="00290A33" w:rsidRPr="00B94DF5" w14:paraId="58349532" w14:textId="77777777" w:rsidTr="00CB7C49">
        <w:trPr>
          <w:trHeight w:val="994"/>
        </w:trPr>
        <w:tc>
          <w:tcPr>
            <w:tcW w:w="278" w:type="pct"/>
          </w:tcPr>
          <w:p w14:paraId="3A883578" w14:textId="209422A7" w:rsidR="00290A33" w:rsidDel="004C4AEE" w:rsidRDefault="00290A33" w:rsidP="00290A33">
            <w:pPr>
              <w:pStyle w:val="ListParagraph"/>
              <w:numPr>
                <w:ilvl w:val="0"/>
                <w:numId w:val="5"/>
              </w:numPr>
            </w:pPr>
          </w:p>
        </w:tc>
        <w:tc>
          <w:tcPr>
            <w:tcW w:w="2021" w:type="pct"/>
          </w:tcPr>
          <w:p w14:paraId="6C480119" w14:textId="033E5F88" w:rsidR="00290A33" w:rsidRPr="00B94DF5" w:rsidRDefault="00290A33" w:rsidP="00290A33">
            <w:r w:rsidRPr="00B94DF5">
              <w:t>Amount of professional indemnity insurance (</w:t>
            </w:r>
            <w:r>
              <w:t>c</w:t>
            </w:r>
            <w:r w:rsidRPr="00B94DF5">
              <w:t>lause</w:t>
            </w:r>
            <w:r w:rsidRPr="00333C51">
              <w:t> </w:t>
            </w:r>
            <w:r w:rsidRPr="00B94DF5">
              <w:t>10</w:t>
            </w:r>
            <w:r>
              <w:t>(d)</w:t>
            </w:r>
            <w:r w:rsidRPr="00B94DF5">
              <w:t>)</w:t>
            </w:r>
            <w:r>
              <w:t>:</w:t>
            </w:r>
          </w:p>
        </w:tc>
        <w:tc>
          <w:tcPr>
            <w:tcW w:w="2701" w:type="pct"/>
          </w:tcPr>
          <w:p w14:paraId="468FD4C1" w14:textId="17F1040F" w:rsidR="00290A33" w:rsidRDefault="00290A33" w:rsidP="00290A33">
            <w:pPr>
              <w:tabs>
                <w:tab w:val="left" w:leader="dot" w:pos="5379"/>
              </w:tabs>
            </w:pPr>
            <w:r w:rsidRPr="00B94DF5">
              <w:t>$</w:t>
            </w:r>
            <w:permStart w:id="496593684" w:edGrp="everyone"/>
            <w:r>
              <w:tab/>
            </w:r>
          </w:p>
          <w:p w14:paraId="215F1851" w14:textId="54497C75" w:rsidR="00290A33" w:rsidRPr="00CB7C49" w:rsidRDefault="00290A33" w:rsidP="00290A33">
            <w:pPr>
              <w:pStyle w:val="CSTextGuide"/>
            </w:pPr>
            <w:r w:rsidRPr="00CB7C49">
              <w:rPr>
                <w:rStyle w:val="CSTextInstructionChar"/>
                <w:i/>
              </w:rPr>
              <w:t>[GUID</w:t>
            </w:r>
            <w:r w:rsidR="00CB7C49" w:rsidRPr="00CB7C49">
              <w:rPr>
                <w:rStyle w:val="CSTextInstructionChar"/>
                <w:i/>
              </w:rPr>
              <w:t>E</w:t>
            </w:r>
            <w:r w:rsidRPr="00CB7C49">
              <w:rPr>
                <w:rStyle w:val="CSTextInstructionChar"/>
                <w:i/>
              </w:rPr>
              <w:t xml:space="preserve"> NOTE: </w:t>
            </w:r>
            <w:r w:rsidRPr="00CB7C49">
              <w:t>The amount of insurance required should be based on a risk assessment for the consultancy. For building industry consultants, refer to the Department of Housing and Public Works’ Building Policy Framework Policy Advice Note ‘Professional Indemnity and Public Liability Insurances for Building Industry Consultants’.]</w:t>
            </w:r>
            <w:permEnd w:id="496593684"/>
          </w:p>
        </w:tc>
      </w:tr>
    </w:tbl>
    <w:p w14:paraId="211EC328" w14:textId="1841CB51" w:rsidR="00D76729" w:rsidRDefault="00D76729" w:rsidP="00FB19B5"/>
    <w:p w14:paraId="57AD0354" w14:textId="77777777" w:rsidR="009C1E28" w:rsidRDefault="009C1E28" w:rsidP="00FB19B5">
      <w:pPr>
        <w:sectPr w:rsidR="009C1E28" w:rsidSect="0053581E">
          <w:headerReference w:type="default" r:id="rId14"/>
          <w:pgSz w:w="11906" w:h="16838" w:code="9"/>
          <w:pgMar w:top="851" w:right="851" w:bottom="851" w:left="851" w:header="709" w:footer="482" w:gutter="0"/>
          <w:cols w:space="708"/>
          <w:docGrid w:linePitch="360"/>
        </w:sectPr>
      </w:pPr>
    </w:p>
    <w:p w14:paraId="67C82EF1" w14:textId="254AE5FD" w:rsidR="009C1E28" w:rsidRPr="009A5128" w:rsidRDefault="009C1E28" w:rsidP="00FB19B5">
      <w:pPr>
        <w:pStyle w:val="Heading2"/>
      </w:pPr>
      <w:bookmarkStart w:id="56" w:name="_Toc164262079"/>
      <w:bookmarkStart w:id="57" w:name="_Toc221705351"/>
      <w:r>
        <w:lastRenderedPageBreak/>
        <w:t>SCHEDULE</w:t>
      </w:r>
      <w:r w:rsidR="00883954">
        <w:t>S</w:t>
      </w:r>
      <w:bookmarkEnd w:id="56"/>
      <w:bookmarkEnd w:id="57"/>
    </w:p>
    <w:p w14:paraId="37B4E0EF" w14:textId="77777777" w:rsidR="005D2F70" w:rsidRDefault="009C1E28" w:rsidP="00FB19B5">
      <w:pPr>
        <w:pStyle w:val="CSHeading31"/>
      </w:pPr>
      <w:bookmarkStart w:id="58" w:name="_Toc164262080"/>
      <w:bookmarkStart w:id="59" w:name="_Toc221705352"/>
      <w:r>
        <w:t>Schedule 1 – Request for Approval to Subcontract / Sub subcontract</w:t>
      </w:r>
      <w:bookmarkEnd w:id="58"/>
      <w:bookmarkEnd w:id="59"/>
    </w:p>
    <w:p w14:paraId="05BDD2EF" w14:textId="7C0178AF" w:rsidR="009C1E28" w:rsidRDefault="009C1E28" w:rsidP="005D2F70">
      <w:pPr>
        <w:pStyle w:val="Heading4"/>
      </w:pPr>
      <w:r>
        <w:t>(</w:t>
      </w:r>
      <w:r w:rsidR="00CB7C49">
        <w:t>C</w:t>
      </w:r>
      <w:r>
        <w:t>lause 2.4)</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0"/>
        <w:gridCol w:w="437"/>
        <w:gridCol w:w="704"/>
        <w:gridCol w:w="998"/>
        <w:gridCol w:w="1704"/>
        <w:gridCol w:w="1847"/>
        <w:gridCol w:w="3394"/>
      </w:tblGrid>
      <w:tr w:rsidR="009C1E28" w:rsidRPr="00CD49B0" w14:paraId="301CB424" w14:textId="77777777" w:rsidTr="00FB19B5">
        <w:trPr>
          <w:trHeight w:val="56"/>
        </w:trPr>
        <w:tc>
          <w:tcPr>
            <w:tcW w:w="763" w:type="pct"/>
            <w:gridSpan w:val="2"/>
          </w:tcPr>
          <w:p w14:paraId="5E51C635" w14:textId="77777777" w:rsidR="009C1E28" w:rsidRPr="00CD49B0" w:rsidRDefault="009C1E28" w:rsidP="00CB7C49">
            <w:bookmarkStart w:id="60" w:name="_Hlk64890879"/>
            <w:r>
              <w:t>Contract Name:</w:t>
            </w:r>
          </w:p>
        </w:tc>
        <w:tc>
          <w:tcPr>
            <w:tcW w:w="4237" w:type="pct"/>
            <w:gridSpan w:val="5"/>
          </w:tcPr>
          <w:p w14:paraId="022DBF9E" w14:textId="77777777" w:rsidR="009C1E28" w:rsidRPr="00CD49B0" w:rsidRDefault="009C1E28" w:rsidP="00CB7C49">
            <w:pPr>
              <w:tabs>
                <w:tab w:val="left" w:leader="dot" w:pos="8499"/>
              </w:tabs>
            </w:pPr>
            <w:permStart w:id="158283609" w:edGrp="everyone"/>
            <w:r w:rsidRPr="00CD49B0">
              <w:tab/>
            </w:r>
            <w:permEnd w:id="158283609"/>
          </w:p>
        </w:tc>
      </w:tr>
      <w:tr w:rsidR="009C1E28" w:rsidRPr="00CD49B0" w14:paraId="003CBCB2" w14:textId="77777777" w:rsidTr="00FB19B5">
        <w:trPr>
          <w:trHeight w:val="291"/>
        </w:trPr>
        <w:tc>
          <w:tcPr>
            <w:tcW w:w="763" w:type="pct"/>
            <w:gridSpan w:val="2"/>
          </w:tcPr>
          <w:p w14:paraId="58379535" w14:textId="77777777" w:rsidR="009C1E28" w:rsidRPr="00CD49B0" w:rsidRDefault="009C1E28" w:rsidP="00CB7C49">
            <w:r>
              <w:t>Project Number:</w:t>
            </w:r>
          </w:p>
        </w:tc>
        <w:tc>
          <w:tcPr>
            <w:tcW w:w="4237" w:type="pct"/>
            <w:gridSpan w:val="5"/>
          </w:tcPr>
          <w:p w14:paraId="6763F1B6" w14:textId="77777777" w:rsidR="009C1E28" w:rsidRPr="00CD49B0" w:rsidRDefault="009C1E28" w:rsidP="00CB7C49">
            <w:pPr>
              <w:tabs>
                <w:tab w:val="left" w:leader="dot" w:pos="8499"/>
              </w:tabs>
            </w:pPr>
            <w:permStart w:id="456001613" w:edGrp="everyone"/>
            <w:r w:rsidRPr="00CD49B0">
              <w:tab/>
            </w:r>
            <w:permEnd w:id="456001613"/>
          </w:p>
        </w:tc>
      </w:tr>
      <w:tr w:rsidR="009C1E28" w:rsidRPr="00CD49B0" w14:paraId="1AB71748" w14:textId="77777777" w:rsidTr="00FB19B5">
        <w:tc>
          <w:tcPr>
            <w:tcW w:w="5000" w:type="pct"/>
            <w:gridSpan w:val="7"/>
          </w:tcPr>
          <w:p w14:paraId="351FA985" w14:textId="437F6097" w:rsidR="009C1E28" w:rsidRPr="00CD49B0" w:rsidRDefault="009C1E28" w:rsidP="00CB7C49">
            <w:pPr>
              <w:tabs>
                <w:tab w:val="left" w:leader="dot" w:pos="10065"/>
              </w:tabs>
            </w:pPr>
            <w:bookmarkStart w:id="61" w:name="_Hlk63677041"/>
            <w:bookmarkEnd w:id="60"/>
            <w:r w:rsidRPr="00CD49B0">
              <w:t xml:space="preserve">Pursuant to </w:t>
            </w:r>
            <w:r>
              <w:t>c</w:t>
            </w:r>
            <w:r w:rsidRPr="00CD49B0">
              <w:t xml:space="preserve">lause </w:t>
            </w:r>
            <w:r>
              <w:t>2.4</w:t>
            </w:r>
            <w:r w:rsidRPr="00CD49B0">
              <w:t xml:space="preserve"> of the Conditions of Contract I request approval </w:t>
            </w:r>
            <w:bookmarkEnd w:id="61"/>
            <w:r w:rsidRPr="00CD49B0">
              <w:t>to enter into a subcontract for</w:t>
            </w:r>
            <w:r>
              <w:t xml:space="preserve"> the following part of the </w:t>
            </w:r>
            <w:r w:rsidRPr="0076771D">
              <w:rPr>
                <w:i/>
                <w:iCs/>
              </w:rPr>
              <w:t>Services</w:t>
            </w:r>
            <w:r>
              <w:t xml:space="preserve"> under the </w:t>
            </w:r>
            <w:r w:rsidRPr="0076771D">
              <w:rPr>
                <w:i/>
                <w:iCs/>
              </w:rPr>
              <w:t>Contract</w:t>
            </w:r>
            <w:r>
              <w:t>:</w:t>
            </w:r>
            <w:r w:rsidR="00CB7C49">
              <w:t xml:space="preserve"> </w:t>
            </w:r>
            <w:permStart w:id="189282244" w:edGrp="everyone"/>
            <w:r w:rsidRPr="00CD49B0">
              <w:tab/>
            </w:r>
            <w:permEnd w:id="189282244"/>
            <w:r w:rsidRPr="00CD49B0">
              <w:tab/>
            </w:r>
          </w:p>
        </w:tc>
      </w:tr>
      <w:tr w:rsidR="009C1E28" w:rsidRPr="00CD49B0" w14:paraId="00C44D43" w14:textId="77777777" w:rsidTr="00FB19B5">
        <w:trPr>
          <w:trHeight w:val="56"/>
        </w:trPr>
        <w:tc>
          <w:tcPr>
            <w:tcW w:w="1108" w:type="pct"/>
            <w:gridSpan w:val="3"/>
          </w:tcPr>
          <w:p w14:paraId="7D04DD59" w14:textId="77777777" w:rsidR="009C1E28" w:rsidRPr="00CD49B0" w:rsidRDefault="009C1E28" w:rsidP="00CB7C49">
            <w:bookmarkStart w:id="62" w:name="_Hlk64890990"/>
            <w:r>
              <w:t>P</w:t>
            </w:r>
            <w:r w:rsidRPr="00CD49B0">
              <w:t xml:space="preserve">roposed </w:t>
            </w:r>
            <w:r w:rsidRPr="00196089">
              <w:t>subcontractor</w:t>
            </w:r>
            <w:r>
              <w:t>:</w:t>
            </w:r>
          </w:p>
        </w:tc>
        <w:tc>
          <w:tcPr>
            <w:tcW w:w="3892" w:type="pct"/>
            <w:gridSpan w:val="4"/>
          </w:tcPr>
          <w:p w14:paraId="3EACA860" w14:textId="77777777" w:rsidR="009C1E28" w:rsidRPr="00CD49B0" w:rsidRDefault="009C1E28" w:rsidP="00CB7C49">
            <w:pPr>
              <w:tabs>
                <w:tab w:val="left" w:leader="dot" w:pos="7811"/>
              </w:tabs>
            </w:pPr>
            <w:permStart w:id="409352889" w:edGrp="everyone"/>
            <w:r w:rsidRPr="00CD49B0">
              <w:tab/>
            </w:r>
            <w:permEnd w:id="409352889"/>
          </w:p>
        </w:tc>
      </w:tr>
      <w:tr w:rsidR="009C1E28" w:rsidRPr="00CD49B0" w14:paraId="36C6BF51" w14:textId="77777777" w:rsidTr="00FB19B5">
        <w:tc>
          <w:tcPr>
            <w:tcW w:w="549" w:type="pct"/>
          </w:tcPr>
          <w:p w14:paraId="05D4A36A" w14:textId="77777777" w:rsidR="009C1E28" w:rsidRPr="00CD49B0" w:rsidRDefault="009C1E28" w:rsidP="00CB7C49">
            <w:r w:rsidRPr="00CD49B0">
              <w:t>ACN:</w:t>
            </w:r>
          </w:p>
        </w:tc>
        <w:tc>
          <w:tcPr>
            <w:tcW w:w="1883" w:type="pct"/>
            <w:gridSpan w:val="4"/>
          </w:tcPr>
          <w:p w14:paraId="498DC318" w14:textId="77777777" w:rsidR="009C1E28" w:rsidRPr="00CD49B0" w:rsidRDefault="009C1E28" w:rsidP="00CB7C49">
            <w:pPr>
              <w:tabs>
                <w:tab w:val="left" w:leader="dot" w:pos="2994"/>
              </w:tabs>
            </w:pPr>
            <w:permStart w:id="941504673" w:edGrp="everyone"/>
            <w:r w:rsidRPr="00CD49B0">
              <w:tab/>
            </w:r>
            <w:permEnd w:id="941504673"/>
          </w:p>
        </w:tc>
        <w:tc>
          <w:tcPr>
            <w:tcW w:w="905" w:type="pct"/>
          </w:tcPr>
          <w:p w14:paraId="5E824DC9" w14:textId="77777777" w:rsidR="009C1E28" w:rsidRPr="00CD49B0" w:rsidRDefault="009C1E28" w:rsidP="00CB7C49">
            <w:r w:rsidRPr="00CD49B0">
              <w:t>ABN:</w:t>
            </w:r>
          </w:p>
        </w:tc>
        <w:tc>
          <w:tcPr>
            <w:tcW w:w="1663" w:type="pct"/>
          </w:tcPr>
          <w:p w14:paraId="47EEFF58" w14:textId="77777777" w:rsidR="009C1E28" w:rsidRPr="00CD49B0" w:rsidRDefault="009C1E28" w:rsidP="00CB7C49">
            <w:pPr>
              <w:tabs>
                <w:tab w:val="left" w:leader="dot" w:pos="3266"/>
              </w:tabs>
            </w:pPr>
            <w:permStart w:id="1117197180" w:edGrp="everyone"/>
            <w:r w:rsidRPr="00CD49B0">
              <w:tab/>
            </w:r>
            <w:permEnd w:id="1117197180"/>
          </w:p>
        </w:tc>
      </w:tr>
      <w:tr w:rsidR="009C1E28" w:rsidRPr="00CD49B0" w14:paraId="704EB5BA" w14:textId="77777777" w:rsidTr="00FB19B5">
        <w:trPr>
          <w:trHeight w:val="176"/>
        </w:trPr>
        <w:tc>
          <w:tcPr>
            <w:tcW w:w="549" w:type="pct"/>
          </w:tcPr>
          <w:p w14:paraId="01A652EF" w14:textId="77777777" w:rsidR="009C1E28" w:rsidRPr="00CD49B0" w:rsidRDefault="009C1E28" w:rsidP="00CB7C49">
            <w:r>
              <w:t>Address:</w:t>
            </w:r>
          </w:p>
        </w:tc>
        <w:tc>
          <w:tcPr>
            <w:tcW w:w="4451" w:type="pct"/>
            <w:gridSpan w:val="6"/>
          </w:tcPr>
          <w:p w14:paraId="64C83965" w14:textId="77777777" w:rsidR="009C1E28" w:rsidRPr="00CD49B0" w:rsidRDefault="009C1E28" w:rsidP="00CB7C49">
            <w:pPr>
              <w:tabs>
                <w:tab w:val="left" w:leader="dot" w:pos="8963"/>
              </w:tabs>
            </w:pPr>
            <w:permStart w:id="418076401" w:edGrp="everyone"/>
            <w:r w:rsidRPr="00CD49B0">
              <w:tab/>
            </w:r>
            <w:permEnd w:id="418076401"/>
          </w:p>
        </w:tc>
      </w:tr>
      <w:tr w:rsidR="009C1E28" w:rsidRPr="00CD49B0" w14:paraId="564AA7C1" w14:textId="77777777" w:rsidTr="00FB19B5">
        <w:trPr>
          <w:trHeight w:val="225"/>
        </w:trPr>
        <w:tc>
          <w:tcPr>
            <w:tcW w:w="1597" w:type="pct"/>
            <w:gridSpan w:val="4"/>
          </w:tcPr>
          <w:p w14:paraId="169E844D" w14:textId="77777777" w:rsidR="009C1E28" w:rsidRPr="00CD49B0" w:rsidRDefault="009C1E28" w:rsidP="00FA2196">
            <w:r>
              <w:t>T</w:t>
            </w:r>
            <w:r w:rsidRPr="00CD49B0">
              <w:t>otal value of proposed subcontract</w:t>
            </w:r>
            <w:r>
              <w:t>:</w:t>
            </w:r>
          </w:p>
        </w:tc>
        <w:tc>
          <w:tcPr>
            <w:tcW w:w="3403" w:type="pct"/>
            <w:gridSpan w:val="3"/>
          </w:tcPr>
          <w:p w14:paraId="5A464ED2" w14:textId="77777777" w:rsidR="009C1E28" w:rsidRPr="00CD49B0" w:rsidRDefault="009C1E28" w:rsidP="00CB7C49">
            <w:pPr>
              <w:tabs>
                <w:tab w:val="left" w:leader="dot" w:pos="6809"/>
              </w:tabs>
            </w:pPr>
            <w:r w:rsidRPr="00CD49B0">
              <w:t>$</w:t>
            </w:r>
            <w:permStart w:id="689581803" w:edGrp="everyone"/>
            <w:r w:rsidRPr="00CD49B0">
              <w:tab/>
            </w:r>
            <w:permEnd w:id="689581803"/>
          </w:p>
        </w:tc>
      </w:tr>
    </w:tbl>
    <w:bookmarkEnd w:id="62"/>
    <w:p w14:paraId="3D8C7A53" w14:textId="77777777" w:rsidR="00174FD0" w:rsidRDefault="009C1E28" w:rsidP="00FA2196">
      <w:pPr>
        <w:keepNext/>
        <w:rPr>
          <w:i/>
          <w:iCs/>
        </w:rPr>
      </w:pPr>
      <w:r w:rsidRPr="007C2046">
        <w:t>I confirm that</w:t>
      </w:r>
      <w:r w:rsidR="00174FD0">
        <w:rPr>
          <w:i/>
          <w:iCs/>
        </w:rPr>
        <w:t>:</w:t>
      </w:r>
    </w:p>
    <w:p w14:paraId="44E17C31" w14:textId="44EC80FF" w:rsidR="00A63CC7" w:rsidRPr="00A63CC7" w:rsidRDefault="00994250" w:rsidP="00CB7C49">
      <w:pPr>
        <w:pStyle w:val="CSList1"/>
        <w:numPr>
          <w:ilvl w:val="0"/>
          <w:numId w:val="6"/>
        </w:numPr>
      </w:pPr>
      <w:r w:rsidRPr="00A63CC7">
        <w:t xml:space="preserve">the </w:t>
      </w:r>
      <w:r w:rsidR="00B27B9A" w:rsidRPr="00A63CC7">
        <w:t>Consultant</w:t>
      </w:r>
      <w:r w:rsidRPr="00A63CC7">
        <w:t xml:space="preserve"> has complied </w:t>
      </w:r>
      <w:r w:rsidR="00CB7C49">
        <w:t xml:space="preserve">and will continue to comply </w:t>
      </w:r>
      <w:r w:rsidRPr="00A63CC7">
        <w:t xml:space="preserve">with the requirements of </w:t>
      </w:r>
      <w:r w:rsidR="00333C51">
        <w:t>c</w:t>
      </w:r>
      <w:r w:rsidRPr="00A63CC7">
        <w:t>lause 2</w:t>
      </w:r>
      <w:r w:rsidR="00883954" w:rsidRPr="00A63CC7">
        <w:t>.4</w:t>
      </w:r>
      <w:r w:rsidRPr="00A63CC7">
        <w:t xml:space="preserve"> of the Conditions of Contract </w:t>
      </w:r>
      <w:r w:rsidR="00B84744">
        <w:t>when procuring and entering into the subcontract; and</w:t>
      </w:r>
    </w:p>
    <w:p w14:paraId="1C48E649" w14:textId="3CCB8070" w:rsidR="009C1E28" w:rsidRPr="00A63CC7" w:rsidRDefault="00B27B9A" w:rsidP="00CB7C49">
      <w:pPr>
        <w:pStyle w:val="CSList1"/>
        <w:keepNext/>
        <w:numPr>
          <w:ilvl w:val="0"/>
          <w:numId w:val="6"/>
        </w:numPr>
      </w:pPr>
      <w:r w:rsidRPr="00A63CC7">
        <w:t xml:space="preserve">the proposed </w:t>
      </w:r>
      <w:r w:rsidRPr="00A63CC7">
        <w:rPr>
          <w:i/>
          <w:iCs/>
        </w:rPr>
        <w:t>subcontractor</w:t>
      </w:r>
      <w:r w:rsidR="00FA2196" w:rsidRPr="00CB7C49">
        <w:t xml:space="preserve"> </w:t>
      </w:r>
      <w:r w:rsidR="009C1E28" w:rsidRPr="00FB19B5">
        <w:t xml:space="preserve">has been informed of the existence of the </w:t>
      </w:r>
      <w:r w:rsidR="009C1E28" w:rsidRPr="00060E20">
        <w:rPr>
          <w:i/>
          <w:iCs/>
        </w:rPr>
        <w:t>Building Industry Fairness (Security of Payment) Act 2017</w:t>
      </w:r>
      <w:r w:rsidR="009C1E28" w:rsidRPr="00FB19B5">
        <w:t xml:space="preserve"> (Qld)</w:t>
      </w:r>
      <w:r w:rsidR="009C1E28" w:rsidRPr="00A63CC7">
        <w:t>.</w:t>
      </w:r>
    </w:p>
    <w:p w14:paraId="33B7403C" w14:textId="4997D47B" w:rsidR="009C1E28" w:rsidRDefault="009C1E28" w:rsidP="00FA2196">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9C2A76" w:rsidRPr="00BD0C59" w14:paraId="4BFC6FDD" w14:textId="77777777" w:rsidTr="007E0263">
        <w:trPr>
          <w:trHeight w:val="66"/>
        </w:trPr>
        <w:tc>
          <w:tcPr>
            <w:tcW w:w="549" w:type="pct"/>
            <w:vMerge w:val="restart"/>
          </w:tcPr>
          <w:p w14:paraId="729D8903" w14:textId="77777777" w:rsidR="004913D2" w:rsidRPr="00BD0C59" w:rsidRDefault="004913D2" w:rsidP="00CB7C49">
            <w:bookmarkStart w:id="63" w:name="_Hlk63677512"/>
            <w:r w:rsidRPr="00BD0C59">
              <w:t>Signed</w:t>
            </w:r>
          </w:p>
        </w:tc>
        <w:tc>
          <w:tcPr>
            <w:tcW w:w="1883" w:type="pct"/>
          </w:tcPr>
          <w:p w14:paraId="209E2FC1" w14:textId="77777777" w:rsidR="004913D2" w:rsidRPr="00BD0C59" w:rsidRDefault="004913D2" w:rsidP="00CB7C49">
            <w:pPr>
              <w:tabs>
                <w:tab w:val="left" w:leader="dot" w:pos="3148"/>
              </w:tabs>
            </w:pPr>
            <w:permStart w:id="1778587278" w:edGrp="everyone"/>
            <w:r w:rsidRPr="00BD0C59">
              <w:tab/>
            </w:r>
            <w:permEnd w:id="1778587278"/>
          </w:p>
        </w:tc>
        <w:tc>
          <w:tcPr>
            <w:tcW w:w="624" w:type="pct"/>
            <w:vMerge w:val="restart"/>
          </w:tcPr>
          <w:p w14:paraId="6F9AB5BC" w14:textId="77777777" w:rsidR="004913D2" w:rsidRPr="00BD0C59" w:rsidRDefault="004913D2" w:rsidP="00CB7C49">
            <w:pPr>
              <w:tabs>
                <w:tab w:val="left" w:leader="dot" w:pos="3148"/>
              </w:tabs>
            </w:pPr>
            <w:r w:rsidRPr="00BD0C59">
              <w:t>Date</w:t>
            </w:r>
          </w:p>
        </w:tc>
        <w:tc>
          <w:tcPr>
            <w:tcW w:w="1944" w:type="pct"/>
            <w:vMerge w:val="restart"/>
          </w:tcPr>
          <w:p w14:paraId="1D3AD719" w14:textId="77777777" w:rsidR="004913D2" w:rsidRPr="00BD0C59" w:rsidRDefault="004913D2" w:rsidP="00CB7C49">
            <w:pPr>
              <w:tabs>
                <w:tab w:val="left" w:leader="dot" w:pos="3148"/>
              </w:tabs>
            </w:pPr>
            <w:permStart w:id="1866549925" w:edGrp="everyone"/>
            <w:r w:rsidRPr="00BD0C59">
              <w:t>…/…/……</w:t>
            </w:r>
            <w:permEnd w:id="1866549925"/>
          </w:p>
        </w:tc>
      </w:tr>
      <w:tr w:rsidR="009C2A76" w:rsidRPr="00BD0C59" w14:paraId="70867C95" w14:textId="77777777" w:rsidTr="007E0263">
        <w:trPr>
          <w:trHeight w:val="88"/>
        </w:trPr>
        <w:tc>
          <w:tcPr>
            <w:tcW w:w="549" w:type="pct"/>
            <w:vMerge/>
          </w:tcPr>
          <w:p w14:paraId="30B2D911" w14:textId="77777777" w:rsidR="004913D2" w:rsidRPr="00BD0C59" w:rsidRDefault="004913D2" w:rsidP="007E0263">
            <w:pPr>
              <w:pStyle w:val="Textinstruction"/>
            </w:pPr>
          </w:p>
        </w:tc>
        <w:tc>
          <w:tcPr>
            <w:tcW w:w="1883" w:type="pct"/>
          </w:tcPr>
          <w:p w14:paraId="583E329F" w14:textId="77777777" w:rsidR="004913D2" w:rsidRPr="00BD0C59" w:rsidRDefault="004913D2" w:rsidP="007E0263">
            <w:pPr>
              <w:pStyle w:val="CSTextInstruction"/>
            </w:pPr>
            <w:r w:rsidRPr="00BD0C59">
              <w:t>Contractor</w:t>
            </w:r>
          </w:p>
        </w:tc>
        <w:tc>
          <w:tcPr>
            <w:tcW w:w="624" w:type="pct"/>
            <w:vMerge/>
          </w:tcPr>
          <w:p w14:paraId="6528E89C" w14:textId="77777777" w:rsidR="004913D2" w:rsidRPr="00BD0C59" w:rsidRDefault="004913D2" w:rsidP="007E0263">
            <w:pPr>
              <w:pStyle w:val="Textinstruction"/>
            </w:pPr>
          </w:p>
        </w:tc>
        <w:tc>
          <w:tcPr>
            <w:tcW w:w="1944" w:type="pct"/>
            <w:vMerge/>
          </w:tcPr>
          <w:p w14:paraId="6D708342" w14:textId="77777777" w:rsidR="004913D2" w:rsidRPr="00BD0C59" w:rsidRDefault="004913D2" w:rsidP="007E0263">
            <w:pPr>
              <w:pStyle w:val="Textinstruction"/>
            </w:pPr>
          </w:p>
        </w:tc>
      </w:tr>
      <w:bookmarkEnd w:id="63"/>
    </w:tbl>
    <w:p w14:paraId="2F21AD6E" w14:textId="5FFF13F2" w:rsidR="006953C1" w:rsidRPr="006D52FD" w:rsidRDefault="006953C1" w:rsidP="00CB7C49"/>
    <w:sectPr w:rsidR="006953C1" w:rsidRPr="006D52FD" w:rsidSect="0053581E">
      <w:headerReference w:type="default" r:id="rId1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8A8C" w14:textId="0C11B113" w:rsidR="00A53563" w:rsidRPr="006D52FD" w:rsidRDefault="00DF705E" w:rsidP="00FB19B5">
    <w:pPr>
      <w:pStyle w:val="CSFooter1"/>
    </w:pPr>
    <w:r>
      <w:t>December</w:t>
    </w:r>
    <w:r w:rsidR="00493E26" w:rsidRPr="006D52FD">
      <w:t xml:space="preserve"> </w:t>
    </w:r>
    <w:r w:rsidR="00287843">
      <w:t>2025</w:t>
    </w:r>
    <w:r w:rsidR="00D31D33" w:rsidRPr="006D52FD">
      <w:ptab w:relativeTo="margin" w:alignment="center" w:leader="none"/>
    </w:r>
    <w:r w:rsidR="00D31D33" w:rsidRPr="00287843">
      <w:rPr>
        <w:iCs/>
      </w:rPr>
      <w:t>© State of Queensland</w:t>
    </w:r>
    <w:r w:rsidR="00A53563" w:rsidRPr="00FF55B2">
      <w:rPr>
        <w:iCs/>
      </w:rPr>
      <w:ptab w:relativeTo="margin" w:alignment="right" w:leader="none"/>
    </w:r>
    <w:r w:rsidR="00A53563" w:rsidRPr="00FF55B2">
      <w:rPr>
        <w:iCs/>
      </w:rPr>
      <w:t>Page</w:t>
    </w:r>
    <w:r w:rsidR="00A53563" w:rsidRPr="006D52FD">
      <w:t xml:space="preserve"> </w:t>
    </w:r>
    <w:r w:rsidR="00A53563" w:rsidRPr="006D52FD">
      <w:fldChar w:fldCharType="begin"/>
    </w:r>
    <w:r w:rsidR="00A53563" w:rsidRPr="006D52FD">
      <w:instrText xml:space="preserve"> PAGE </w:instrText>
    </w:r>
    <w:r w:rsidR="00A53563" w:rsidRPr="006D52FD">
      <w:fldChar w:fldCharType="separate"/>
    </w:r>
    <w:r w:rsidR="00A53563" w:rsidRPr="006D52FD">
      <w:t>1</w:t>
    </w:r>
    <w:r w:rsidR="00A53563" w:rsidRPr="006D52FD">
      <w:fldChar w:fldCharType="end"/>
    </w:r>
    <w:r w:rsidR="00A53563" w:rsidRPr="006D52FD">
      <w:t xml:space="preserve"> of </w:t>
    </w:r>
    <w:r w:rsidR="000956CC">
      <w:fldChar w:fldCharType="begin"/>
    </w:r>
    <w:r w:rsidR="000956CC">
      <w:instrText xml:space="preserve"> NUMPAGES </w:instrText>
    </w:r>
    <w:r w:rsidR="000956CC">
      <w:fldChar w:fldCharType="separate"/>
    </w:r>
    <w:r w:rsidR="00A53563" w:rsidRPr="006D52FD">
      <w:t>9</w:t>
    </w:r>
    <w:r w:rsidR="000956C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7C90" w14:textId="1C9812B4" w:rsidR="0053581E" w:rsidRPr="00287843" w:rsidRDefault="0053581E" w:rsidP="0053581E">
    <w:pPr>
      <w:rPr>
        <w:sz w:val="18"/>
        <w:szCs w:val="18"/>
      </w:rPr>
    </w:pPr>
    <w:r w:rsidRPr="00287843">
      <w:rPr>
        <w:sz w:val="18"/>
        <w:szCs w:val="18"/>
      </w:rPr>
      <w:t xml:space="preserve">This standard contract document has been developed by Contract Services, Department of </w:t>
    </w:r>
    <w:r w:rsidR="00493E26" w:rsidRPr="00287843">
      <w:rPr>
        <w:sz w:val="18"/>
        <w:szCs w:val="18"/>
      </w:rPr>
      <w:t xml:space="preserve">Housing </w:t>
    </w:r>
    <w:r w:rsidRPr="00287843">
      <w:rPr>
        <w:sz w:val="18"/>
        <w:szCs w:val="18"/>
      </w:rPr>
      <w:t xml:space="preserve">and Public Works, in accordance with the </w:t>
    </w:r>
    <w:r w:rsidR="00B665C2" w:rsidRPr="00287843">
      <w:rPr>
        <w:sz w:val="18"/>
        <w:szCs w:val="18"/>
      </w:rPr>
      <w:t>Building Policy</w:t>
    </w:r>
    <w:r w:rsidRPr="00287843">
      <w:rPr>
        <w:sz w:val="18"/>
        <w:szCs w:val="18"/>
      </w:rPr>
      <w:t xml:space="preserve"> Framework</w:t>
    </w:r>
    <w:r w:rsidR="008C5DB3" w:rsidRPr="00287843">
      <w:rPr>
        <w:sz w:val="18"/>
        <w:szCs w:val="18"/>
      </w:rPr>
      <w:t>.</w:t>
    </w:r>
  </w:p>
  <w:p w14:paraId="0B683BE0" w14:textId="49589B27" w:rsidR="00957EA0" w:rsidRPr="00D21E3C" w:rsidRDefault="00DF705E" w:rsidP="00450FC1">
    <w:pPr>
      <w:pStyle w:val="CSFooter1"/>
      <w:tabs>
        <w:tab w:val="clear" w:pos="4513"/>
        <w:tab w:val="clear" w:pos="10206"/>
        <w:tab w:val="clear" w:pos="14459"/>
      </w:tabs>
      <w:rPr>
        <w:szCs w:val="20"/>
      </w:rPr>
    </w:pPr>
    <w:r w:rsidRPr="00D21E3C">
      <w:rPr>
        <w:szCs w:val="20"/>
      </w:rPr>
      <w:t>December</w:t>
    </w:r>
    <w:r w:rsidR="00BF2C75" w:rsidRPr="00D21E3C">
      <w:rPr>
        <w:szCs w:val="20"/>
      </w:rPr>
      <w:t xml:space="preserve"> </w:t>
    </w:r>
    <w:r w:rsidR="00CF242B" w:rsidRPr="00D21E3C">
      <w:rPr>
        <w:szCs w:val="20"/>
      </w:rPr>
      <w:t>2025</w:t>
    </w:r>
    <w:r w:rsidR="00450FC1" w:rsidRPr="00D21E3C">
      <w:rPr>
        <w:szCs w:val="20"/>
      </w:rPr>
      <w:ptab w:relativeTo="margin" w:alignment="center" w:leader="none"/>
    </w:r>
    <w:r w:rsidR="00D75181" w:rsidRPr="00287843">
      <w:rPr>
        <w:szCs w:val="20"/>
      </w:rPr>
      <w:t xml:space="preserve">© State of Queensland (Department of </w:t>
    </w:r>
    <w:r w:rsidR="00493E26" w:rsidRPr="00287843">
      <w:rPr>
        <w:szCs w:val="20"/>
      </w:rPr>
      <w:t xml:space="preserve">Housing </w:t>
    </w:r>
    <w:r w:rsidR="00D75181" w:rsidRPr="00287843">
      <w:rPr>
        <w:szCs w:val="20"/>
      </w:rPr>
      <w:t>and Public Works)</w:t>
    </w:r>
    <w:r w:rsidR="00D61B83" w:rsidRPr="00D21E3C">
      <w:rPr>
        <w:szCs w:val="20"/>
      </w:rPr>
      <w:ptab w:relativeTo="margin" w:alignment="right" w:leader="none"/>
    </w:r>
    <w:r w:rsidR="00D61B83" w:rsidRPr="00D21E3C">
      <w:rPr>
        <w:szCs w:val="20"/>
      </w:rPr>
      <w:t xml:space="preserve">Page </w:t>
    </w:r>
    <w:r w:rsidR="00D61B83" w:rsidRPr="00D21E3C">
      <w:rPr>
        <w:szCs w:val="20"/>
      </w:rPr>
      <w:fldChar w:fldCharType="begin"/>
    </w:r>
    <w:r w:rsidR="00D61B83" w:rsidRPr="00D21E3C">
      <w:rPr>
        <w:szCs w:val="20"/>
      </w:rPr>
      <w:instrText xml:space="preserve"> PAGE </w:instrText>
    </w:r>
    <w:r w:rsidR="00D61B83" w:rsidRPr="00D21E3C">
      <w:rPr>
        <w:szCs w:val="20"/>
      </w:rPr>
      <w:fldChar w:fldCharType="separate"/>
    </w:r>
    <w:r w:rsidR="00D61B83" w:rsidRPr="00D21E3C">
      <w:rPr>
        <w:szCs w:val="20"/>
      </w:rPr>
      <w:t>2</w:t>
    </w:r>
    <w:r w:rsidR="00D61B83" w:rsidRPr="00D21E3C">
      <w:rPr>
        <w:szCs w:val="20"/>
      </w:rPr>
      <w:fldChar w:fldCharType="end"/>
    </w:r>
    <w:r w:rsidR="00D61B83" w:rsidRPr="00D21E3C">
      <w:rPr>
        <w:szCs w:val="20"/>
      </w:rPr>
      <w:t xml:space="preserve"> of </w:t>
    </w:r>
    <w:r w:rsidR="000956CC" w:rsidRPr="00D21E3C">
      <w:rPr>
        <w:szCs w:val="20"/>
      </w:rPr>
      <w:fldChar w:fldCharType="begin"/>
    </w:r>
    <w:r w:rsidR="000956CC" w:rsidRPr="00D21E3C">
      <w:rPr>
        <w:szCs w:val="20"/>
      </w:rPr>
      <w:instrText xml:space="preserve"> NUMPAGES </w:instrText>
    </w:r>
    <w:r w:rsidR="000956CC" w:rsidRPr="00D21E3C">
      <w:rPr>
        <w:szCs w:val="20"/>
      </w:rPr>
      <w:fldChar w:fldCharType="separate"/>
    </w:r>
    <w:r w:rsidR="00D61B83" w:rsidRPr="00D21E3C">
      <w:rPr>
        <w:szCs w:val="20"/>
      </w:rPr>
      <w:t>2</w:t>
    </w:r>
    <w:r w:rsidR="000956CC" w:rsidRPr="00D21E3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85F" w14:textId="55BE020A" w:rsidR="00D61B83" w:rsidRPr="006D52FD" w:rsidRDefault="00D61B83" w:rsidP="00FB19B5">
    <w:pPr>
      <w:pStyle w:val="CSHeader1"/>
    </w:pPr>
    <w:r w:rsidRPr="006D52FD">
      <w:t xml:space="preserve">Short Form </w:t>
    </w:r>
    <w:r w:rsidR="006F0628" w:rsidRPr="006D52FD">
      <w:t>Consultancy Services</w:t>
    </w:r>
    <w:r w:rsidR="0053581E" w:rsidRPr="006D52FD">
      <w:ptab w:relativeTo="margin" w:alignment="right" w:leader="none"/>
    </w:r>
    <w:r w:rsidR="00FB19B5">
      <w:t>Contents</w:t>
    </w:r>
  </w:p>
  <w:p w14:paraId="7D5D12BA" w14:textId="77777777" w:rsidR="00D61B83" w:rsidRPr="006D52FD" w:rsidRDefault="00D61B83" w:rsidP="00FB19B5">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D61B83" w:rsidRPr="00A344EA" w14:paraId="31F36C81" w14:textId="549C46A8" w:rsidTr="00C75637">
      <w:trPr>
        <w:trHeight w:val="562"/>
      </w:trPr>
      <w:tc>
        <w:tcPr>
          <w:tcW w:w="2481" w:type="dxa"/>
          <w:shd w:val="clear" w:color="auto" w:fill="FFFFFF" w:themeFill="background1"/>
          <w:vAlign w:val="center"/>
        </w:tcPr>
        <w:p w14:paraId="3B1DB859" w14:textId="40239DCD" w:rsidR="00D61B83" w:rsidRPr="003A7E34" w:rsidRDefault="00D61B83" w:rsidP="00CC1129">
          <w:pPr>
            <w:pStyle w:val="BusinessAreaName"/>
            <w:rPr>
              <w:color w:val="FFFFFF" w:themeColor="background1"/>
            </w:rPr>
          </w:pPr>
          <w:r w:rsidRPr="00D23E28">
            <w:rPr>
              <w:noProof/>
            </w:rPr>
            <w:drawing>
              <wp:inline distT="0" distB="0" distL="0" distR="0" wp14:anchorId="401DC656" wp14:editId="514EBA84">
                <wp:extent cx="1438275" cy="476250"/>
                <wp:effectExtent l="0" t="0" r="0" b="0"/>
                <wp:docPr id="563124314" name="Picture 56312431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6E7B40E" w14:textId="69BB619A" w:rsidR="00D61B83" w:rsidRPr="00A344EA" w:rsidRDefault="006F0628" w:rsidP="007060F4">
          <w:pPr>
            <w:pStyle w:val="BusinessAreaName"/>
            <w:rPr>
              <w:b/>
              <w:color w:val="FFFFFF" w:themeColor="background1"/>
              <w:sz w:val="22"/>
            </w:rPr>
          </w:pPr>
          <w:r>
            <w:rPr>
              <w:b/>
              <w:color w:val="FFFFFF" w:themeColor="background1"/>
              <w:sz w:val="22"/>
            </w:rPr>
            <w:t xml:space="preserve">Short Form </w:t>
          </w:r>
          <w:r w:rsidRPr="00C87C67">
            <w:rPr>
              <w:b/>
              <w:color w:val="FFFFFF" w:themeColor="background1"/>
              <w:sz w:val="22"/>
            </w:rPr>
            <w:t>Consultancy Services</w:t>
          </w:r>
          <w:r w:rsidRPr="00753612">
            <w:rPr>
              <w:b/>
              <w:color w:val="FFFFFF" w:themeColor="background1"/>
              <w:sz w:val="22"/>
            </w:rPr>
            <w:t xml:space="preserve"> </w:t>
          </w:r>
          <w:r>
            <w:rPr>
              <w:b/>
              <w:color w:val="FFFFFF" w:themeColor="background1"/>
              <w:sz w:val="22"/>
            </w:rPr>
            <w:t xml:space="preserve">– </w:t>
          </w:r>
          <w:r w:rsidR="0015676F" w:rsidRPr="0015676F">
            <w:rPr>
              <w:b/>
              <w:color w:val="FFFFFF" w:themeColor="background1"/>
              <w:sz w:val="22"/>
            </w:rPr>
            <w:t>Conditions of Contract</w:t>
          </w:r>
        </w:p>
      </w:tc>
    </w:tr>
  </w:tbl>
  <w:p w14:paraId="62966E99" w14:textId="77777777" w:rsidR="00D61B83" w:rsidRPr="00FA2196" w:rsidRDefault="00D61B83" w:rsidP="00FB19B5">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E6E" w14:textId="6713429E" w:rsidR="00FB19B5" w:rsidRPr="006D52FD" w:rsidRDefault="00FB19B5" w:rsidP="00FB19B5">
    <w:pPr>
      <w:pStyle w:val="CSHeader1"/>
    </w:pPr>
    <w:r w:rsidRPr="006D52FD">
      <w:t>Short Form Consultancy Services</w:t>
    </w:r>
    <w:r w:rsidR="00D21E3C">
      <w:t xml:space="preserve"> Contract</w:t>
    </w:r>
    <w:r w:rsidRPr="006D52FD">
      <w:ptab w:relativeTo="margin" w:alignment="right" w:leader="none"/>
    </w:r>
    <w:r>
      <w:t>Contents</w:t>
    </w:r>
  </w:p>
  <w:p w14:paraId="2BFA93B4" w14:textId="77777777" w:rsidR="00FB19B5" w:rsidRPr="00287843" w:rsidRDefault="00FB19B5" w:rsidP="00FB19B5">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5A9A" w14:textId="6848A684" w:rsidR="00FB19B5" w:rsidRPr="006D52FD" w:rsidRDefault="00FB19B5" w:rsidP="00FB19B5">
    <w:pPr>
      <w:pStyle w:val="CSHeader1"/>
    </w:pPr>
    <w:r w:rsidRPr="006D52FD">
      <w:t>Short Form Consultancy Services</w:t>
    </w:r>
    <w:r w:rsidR="00D21E3C">
      <w:t xml:space="preserve"> Contract</w:t>
    </w:r>
    <w:r w:rsidRPr="006D52FD">
      <w:ptab w:relativeTo="margin" w:alignment="right" w:leader="none"/>
    </w:r>
    <w:r w:rsidRPr="006D52FD">
      <w:t>Conditions of Contract</w:t>
    </w:r>
  </w:p>
  <w:p w14:paraId="7684B1FD" w14:textId="77777777" w:rsidR="00FB19B5" w:rsidRPr="00287843" w:rsidRDefault="00FB19B5" w:rsidP="00FB19B5">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3D51" w14:textId="2893862C" w:rsidR="0053581E" w:rsidRPr="00BF2C75" w:rsidRDefault="006F0628" w:rsidP="00FB19B5">
    <w:pPr>
      <w:pStyle w:val="CSHeader1"/>
    </w:pPr>
    <w:r w:rsidRPr="00BF2C75">
      <w:t>Short Form Consultancy Services</w:t>
    </w:r>
    <w:r w:rsidR="00D21E3C">
      <w:t xml:space="preserve"> Contract</w:t>
    </w:r>
    <w:r w:rsidR="0053581E" w:rsidRPr="00BF2C75">
      <w:ptab w:relativeTo="margin" w:alignment="right" w:leader="none"/>
    </w:r>
    <w:r w:rsidR="001B11EE" w:rsidRPr="00BF2C75">
      <w:t>Annexure</w:t>
    </w:r>
  </w:p>
  <w:p w14:paraId="78ED382B" w14:textId="77777777" w:rsidR="0053581E" w:rsidRPr="00290A33" w:rsidRDefault="0053581E" w:rsidP="00FB19B5">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4B76" w14:textId="48D5488C" w:rsidR="009C1E28" w:rsidRPr="00BF2C75" w:rsidRDefault="009C1E28" w:rsidP="00FB19B5">
    <w:pPr>
      <w:pStyle w:val="CSHeader1"/>
    </w:pPr>
    <w:r w:rsidRPr="00BF2C75">
      <w:t>Short Form Consultancy Services</w:t>
    </w:r>
    <w:r w:rsidR="00D21E3C">
      <w:t xml:space="preserve"> Contract</w:t>
    </w:r>
    <w:r w:rsidRPr="00BF2C75">
      <w:ptab w:relativeTo="margin" w:alignment="right" w:leader="none"/>
    </w:r>
    <w:r w:rsidRPr="00BF2C75">
      <w:t>Schedules</w:t>
    </w:r>
  </w:p>
  <w:p w14:paraId="29B6C589" w14:textId="77777777" w:rsidR="009C1E28" w:rsidRPr="00290A33" w:rsidRDefault="009C1E28" w:rsidP="00FB19B5">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6A96758A"/>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70781972"/>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i w:val="0"/>
        <w:iCs w:val="0"/>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6" w15:restartNumberingAfterBreak="0">
    <w:nsid w:val="298502D8"/>
    <w:multiLevelType w:val="hybridMultilevel"/>
    <w:tmpl w:val="FE8625A8"/>
    <w:lvl w:ilvl="0" w:tplc="1D549636">
      <w:start w:val="1"/>
      <w:numFmt w:val="decimal"/>
      <w:suff w:val="nothing"/>
      <w:lvlText w:val="%1"/>
      <w:lvlJc w:val="left"/>
      <w:pPr>
        <w:ind w:left="113" w:hanging="113"/>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2998342">
    <w:abstractNumId w:val="5"/>
  </w:num>
  <w:num w:numId="2" w16cid:durableId="830483854">
    <w:abstractNumId w:val="9"/>
  </w:num>
  <w:num w:numId="3" w16cid:durableId="1586109980">
    <w:abstractNumId w:val="7"/>
  </w:num>
  <w:num w:numId="4" w16cid:durableId="849830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063562">
    <w:abstractNumId w:val="6"/>
  </w:num>
  <w:num w:numId="6" w16cid:durableId="31263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759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2620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8414882">
    <w:abstractNumId w:val="1"/>
  </w:num>
  <w:num w:numId="10" w16cid:durableId="1230460536">
    <w:abstractNumId w:val="8"/>
  </w:num>
  <w:num w:numId="11" w16cid:durableId="1981111457">
    <w:abstractNumId w:val="10"/>
  </w:num>
  <w:num w:numId="12" w16cid:durableId="1266384402">
    <w:abstractNumId w:val="4"/>
  </w:num>
  <w:num w:numId="13" w16cid:durableId="1932855438">
    <w:abstractNumId w:val="0"/>
  </w:num>
  <w:num w:numId="14" w16cid:durableId="1909340674">
    <w:abstractNumId w:val="2"/>
  </w:num>
  <w:num w:numId="15" w16cid:durableId="222378096">
    <w:abstractNumId w:val="3"/>
  </w:num>
  <w:num w:numId="16" w16cid:durableId="359864677">
    <w:abstractNumId w:val="5"/>
    <w:lvlOverride w:ilvl="0">
      <w:startOverride w:val="9"/>
    </w:lvlOverride>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7" w16cid:durableId="196696233">
    <w:abstractNumId w:val="5"/>
    <w:lvlOverride w:ilvl="0">
      <w:startOverride w:val="15"/>
    </w:lvlOverride>
    <w:lvlOverride w:ilvl="1">
      <w:startOverride w:val="1"/>
    </w:lvlOverride>
    <w:lvlOverride w:ilvl="2">
      <w:startOverride w:val="1"/>
    </w:lvlOverride>
    <w:lvlOverride w:ilvl="3">
      <w:startOverride w:val="1"/>
    </w:lvlOverride>
    <w:lvlOverride w:ilvl="4">
      <w:startOverride w:val="2"/>
    </w:lvlOverride>
    <w:lvlOverride w:ilvl="5">
      <w:startOverride w:val="4"/>
    </w:lvlOverride>
    <w:lvlOverride w:ilvl="6">
      <w:startOverride w:val="1"/>
    </w:lvlOverride>
    <w:lvlOverride w:ilvl="7">
      <w:startOverride w:val="1"/>
    </w:lvlOverride>
    <w:lvlOverride w:ilvl="8">
      <w:startOverride w:val="1"/>
    </w:lvlOverride>
  </w:num>
  <w:num w:numId="18" w16cid:durableId="456918607">
    <w:abstractNumId w:val="5"/>
    <w:lvlOverride w:ilvl="0">
      <w:startOverride w:val="16"/>
    </w:lvlOverride>
    <w:lvlOverride w:ilvl="1">
      <w:startOverride w:val="1"/>
    </w:lvlOverride>
    <w:lvlOverride w:ilvl="2">
      <w:startOverride w:val="1"/>
    </w:lvlOverride>
    <w:lvlOverride w:ilvl="3">
      <w:startOverride w:val="1"/>
    </w:lvlOverride>
    <w:lvlOverride w:ilvl="4">
      <w:startOverride w:val="3"/>
    </w:lvlOverride>
    <w:lvlOverride w:ilvl="5">
      <w:startOverride w:val="2"/>
    </w:lvlOverride>
    <w:lvlOverride w:ilvl="6">
      <w:startOverride w:val="1"/>
    </w:lvlOverride>
    <w:lvlOverride w:ilvl="7">
      <w:startOverride w:val="1"/>
    </w:lvlOverride>
    <w:lvlOverride w:ilvl="8">
      <w:startOverride w:val="1"/>
    </w:lvlOverride>
  </w:num>
  <w:num w:numId="19" w16cid:durableId="934170803">
    <w:abstractNumId w:val="5"/>
  </w:num>
  <w:num w:numId="20" w16cid:durableId="678779823">
    <w:abstractNumId w:val="5"/>
    <w:lvlOverride w:ilvl="0">
      <w:startOverride w:val="12"/>
    </w:lvlOverride>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R5qbGMEQj6u70v/M3Vd5VTPvnBwT9MK5BmukV+vA7+zIwho30Vl4+YxKn0NdFDZYxgzl5WazBIFaNDVJ5IkFzw==" w:salt="2dQrH/Ag9EYtkKEKyk0xKg=="/>
  <w:defaultTabStop w:val="720"/>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0A7"/>
    <w:rsid w:val="0001053E"/>
    <w:rsid w:val="00014BD4"/>
    <w:rsid w:val="0001714C"/>
    <w:rsid w:val="00022980"/>
    <w:rsid w:val="00035AFA"/>
    <w:rsid w:val="000424FB"/>
    <w:rsid w:val="00046237"/>
    <w:rsid w:val="00047754"/>
    <w:rsid w:val="00057942"/>
    <w:rsid w:val="00060E20"/>
    <w:rsid w:val="00062254"/>
    <w:rsid w:val="000623C5"/>
    <w:rsid w:val="00062B76"/>
    <w:rsid w:val="000700F3"/>
    <w:rsid w:val="00073200"/>
    <w:rsid w:val="000737BF"/>
    <w:rsid w:val="00076BBF"/>
    <w:rsid w:val="00077BE2"/>
    <w:rsid w:val="00086614"/>
    <w:rsid w:val="00086643"/>
    <w:rsid w:val="0008681D"/>
    <w:rsid w:val="00087BAB"/>
    <w:rsid w:val="000956CC"/>
    <w:rsid w:val="00097254"/>
    <w:rsid w:val="000A1078"/>
    <w:rsid w:val="000A3A5C"/>
    <w:rsid w:val="000A5F86"/>
    <w:rsid w:val="000B0C03"/>
    <w:rsid w:val="000B5043"/>
    <w:rsid w:val="000C0D35"/>
    <w:rsid w:val="000C10F7"/>
    <w:rsid w:val="000C1A38"/>
    <w:rsid w:val="000C3E60"/>
    <w:rsid w:val="000C49F6"/>
    <w:rsid w:val="000D0594"/>
    <w:rsid w:val="000D6B9B"/>
    <w:rsid w:val="000D7AA5"/>
    <w:rsid w:val="000E0B57"/>
    <w:rsid w:val="000E2BA4"/>
    <w:rsid w:val="000E3379"/>
    <w:rsid w:val="000E52CE"/>
    <w:rsid w:val="000F381D"/>
    <w:rsid w:val="000F47E5"/>
    <w:rsid w:val="000F59CE"/>
    <w:rsid w:val="001020FB"/>
    <w:rsid w:val="001049E0"/>
    <w:rsid w:val="0010569B"/>
    <w:rsid w:val="00112AE7"/>
    <w:rsid w:val="00122C87"/>
    <w:rsid w:val="001249F6"/>
    <w:rsid w:val="00131EDF"/>
    <w:rsid w:val="0013442E"/>
    <w:rsid w:val="0013493C"/>
    <w:rsid w:val="00135CFA"/>
    <w:rsid w:val="00137378"/>
    <w:rsid w:val="00144228"/>
    <w:rsid w:val="00155304"/>
    <w:rsid w:val="00155A5F"/>
    <w:rsid w:val="0015676F"/>
    <w:rsid w:val="00161801"/>
    <w:rsid w:val="00161D34"/>
    <w:rsid w:val="0017259E"/>
    <w:rsid w:val="00172D11"/>
    <w:rsid w:val="00174589"/>
    <w:rsid w:val="00174FD0"/>
    <w:rsid w:val="00182530"/>
    <w:rsid w:val="00182C66"/>
    <w:rsid w:val="0018517C"/>
    <w:rsid w:val="0018566B"/>
    <w:rsid w:val="001865CB"/>
    <w:rsid w:val="0019511E"/>
    <w:rsid w:val="00196089"/>
    <w:rsid w:val="001A783B"/>
    <w:rsid w:val="001B11EE"/>
    <w:rsid w:val="001C58A8"/>
    <w:rsid w:val="001C5D73"/>
    <w:rsid w:val="001D02A9"/>
    <w:rsid w:val="001D3215"/>
    <w:rsid w:val="001F0C0C"/>
    <w:rsid w:val="001F28B2"/>
    <w:rsid w:val="001F2F5F"/>
    <w:rsid w:val="001F5BBB"/>
    <w:rsid w:val="00203CC0"/>
    <w:rsid w:val="00205608"/>
    <w:rsid w:val="00206692"/>
    <w:rsid w:val="00212F84"/>
    <w:rsid w:val="00213145"/>
    <w:rsid w:val="00231132"/>
    <w:rsid w:val="00232EDF"/>
    <w:rsid w:val="002338BC"/>
    <w:rsid w:val="00234D0D"/>
    <w:rsid w:val="00241B1C"/>
    <w:rsid w:val="002475AE"/>
    <w:rsid w:val="002662DB"/>
    <w:rsid w:val="002803BB"/>
    <w:rsid w:val="00280567"/>
    <w:rsid w:val="00283A8B"/>
    <w:rsid w:val="00283AB9"/>
    <w:rsid w:val="002853EA"/>
    <w:rsid w:val="00286392"/>
    <w:rsid w:val="00287843"/>
    <w:rsid w:val="00290A33"/>
    <w:rsid w:val="002972F0"/>
    <w:rsid w:val="002A02C6"/>
    <w:rsid w:val="002A0950"/>
    <w:rsid w:val="002A15EC"/>
    <w:rsid w:val="002A3DA2"/>
    <w:rsid w:val="002A648B"/>
    <w:rsid w:val="002B34EF"/>
    <w:rsid w:val="002B5C9C"/>
    <w:rsid w:val="002C3AD1"/>
    <w:rsid w:val="002D16A5"/>
    <w:rsid w:val="002D5F8F"/>
    <w:rsid w:val="002E0B5E"/>
    <w:rsid w:val="002E2215"/>
    <w:rsid w:val="002F0C8B"/>
    <w:rsid w:val="002F245E"/>
    <w:rsid w:val="002F4119"/>
    <w:rsid w:val="002F6670"/>
    <w:rsid w:val="002F69FC"/>
    <w:rsid w:val="003034B5"/>
    <w:rsid w:val="00303CBB"/>
    <w:rsid w:val="00333C51"/>
    <w:rsid w:val="00336011"/>
    <w:rsid w:val="0034322E"/>
    <w:rsid w:val="00345217"/>
    <w:rsid w:val="003602C8"/>
    <w:rsid w:val="00362573"/>
    <w:rsid w:val="00363FF2"/>
    <w:rsid w:val="0037245F"/>
    <w:rsid w:val="00372D9D"/>
    <w:rsid w:val="00373207"/>
    <w:rsid w:val="00375008"/>
    <w:rsid w:val="00376157"/>
    <w:rsid w:val="003762E0"/>
    <w:rsid w:val="003838DE"/>
    <w:rsid w:val="00384565"/>
    <w:rsid w:val="003845F0"/>
    <w:rsid w:val="0038546B"/>
    <w:rsid w:val="0038695C"/>
    <w:rsid w:val="00386D36"/>
    <w:rsid w:val="00387097"/>
    <w:rsid w:val="003875DA"/>
    <w:rsid w:val="00393363"/>
    <w:rsid w:val="00393E7C"/>
    <w:rsid w:val="003972A2"/>
    <w:rsid w:val="00397D50"/>
    <w:rsid w:val="003A1899"/>
    <w:rsid w:val="003A1A42"/>
    <w:rsid w:val="003A1D74"/>
    <w:rsid w:val="003A7E34"/>
    <w:rsid w:val="003B439C"/>
    <w:rsid w:val="003B4D48"/>
    <w:rsid w:val="003B533B"/>
    <w:rsid w:val="003C386B"/>
    <w:rsid w:val="003D2B70"/>
    <w:rsid w:val="003D3035"/>
    <w:rsid w:val="003D31DC"/>
    <w:rsid w:val="003D4C44"/>
    <w:rsid w:val="003D58CD"/>
    <w:rsid w:val="003D5F8F"/>
    <w:rsid w:val="003D77C0"/>
    <w:rsid w:val="003E2EC9"/>
    <w:rsid w:val="003E7AF6"/>
    <w:rsid w:val="003F433D"/>
    <w:rsid w:val="003F53B5"/>
    <w:rsid w:val="00414366"/>
    <w:rsid w:val="00426E1F"/>
    <w:rsid w:val="004428EC"/>
    <w:rsid w:val="00443E8F"/>
    <w:rsid w:val="00444CF5"/>
    <w:rsid w:val="004467D6"/>
    <w:rsid w:val="00450FC1"/>
    <w:rsid w:val="0045252E"/>
    <w:rsid w:val="004566EA"/>
    <w:rsid w:val="004739D9"/>
    <w:rsid w:val="0047722C"/>
    <w:rsid w:val="00482F6F"/>
    <w:rsid w:val="00484590"/>
    <w:rsid w:val="004913D2"/>
    <w:rsid w:val="00491A9D"/>
    <w:rsid w:val="00493016"/>
    <w:rsid w:val="00493641"/>
    <w:rsid w:val="00493E26"/>
    <w:rsid w:val="00496240"/>
    <w:rsid w:val="00497DB4"/>
    <w:rsid w:val="004A3822"/>
    <w:rsid w:val="004B3E73"/>
    <w:rsid w:val="004B46A0"/>
    <w:rsid w:val="004C0614"/>
    <w:rsid w:val="004C4AEE"/>
    <w:rsid w:val="004C5234"/>
    <w:rsid w:val="004C61FD"/>
    <w:rsid w:val="004C6606"/>
    <w:rsid w:val="004D2672"/>
    <w:rsid w:val="004D5ED1"/>
    <w:rsid w:val="004D7A7E"/>
    <w:rsid w:val="004E0566"/>
    <w:rsid w:val="004F05A1"/>
    <w:rsid w:val="004F2643"/>
    <w:rsid w:val="004F61AD"/>
    <w:rsid w:val="004F6336"/>
    <w:rsid w:val="00502EFB"/>
    <w:rsid w:val="00505537"/>
    <w:rsid w:val="00511AD7"/>
    <w:rsid w:val="00513A2A"/>
    <w:rsid w:val="00517101"/>
    <w:rsid w:val="005173E6"/>
    <w:rsid w:val="005222F0"/>
    <w:rsid w:val="005309F4"/>
    <w:rsid w:val="00531612"/>
    <w:rsid w:val="005349C4"/>
    <w:rsid w:val="0053581E"/>
    <w:rsid w:val="005411C0"/>
    <w:rsid w:val="005536CC"/>
    <w:rsid w:val="00553A96"/>
    <w:rsid w:val="00562258"/>
    <w:rsid w:val="00562339"/>
    <w:rsid w:val="005649EB"/>
    <w:rsid w:val="0056544F"/>
    <w:rsid w:val="00565986"/>
    <w:rsid w:val="005662D5"/>
    <w:rsid w:val="005662E1"/>
    <w:rsid w:val="00582E15"/>
    <w:rsid w:val="00584245"/>
    <w:rsid w:val="0058787F"/>
    <w:rsid w:val="005908AC"/>
    <w:rsid w:val="005A2F14"/>
    <w:rsid w:val="005A40A8"/>
    <w:rsid w:val="005A4F61"/>
    <w:rsid w:val="005B2CFD"/>
    <w:rsid w:val="005B4388"/>
    <w:rsid w:val="005B4D8C"/>
    <w:rsid w:val="005B64A0"/>
    <w:rsid w:val="005C4826"/>
    <w:rsid w:val="005C7739"/>
    <w:rsid w:val="005D2D94"/>
    <w:rsid w:val="005D2F70"/>
    <w:rsid w:val="005D317A"/>
    <w:rsid w:val="005E050E"/>
    <w:rsid w:val="005E252E"/>
    <w:rsid w:val="005E26DD"/>
    <w:rsid w:val="005E445E"/>
    <w:rsid w:val="005E79F3"/>
    <w:rsid w:val="005F3DE7"/>
    <w:rsid w:val="005F4D81"/>
    <w:rsid w:val="005F4D91"/>
    <w:rsid w:val="00602D51"/>
    <w:rsid w:val="00607AD7"/>
    <w:rsid w:val="00617BFE"/>
    <w:rsid w:val="006253DF"/>
    <w:rsid w:val="00632B26"/>
    <w:rsid w:val="00635774"/>
    <w:rsid w:val="00637705"/>
    <w:rsid w:val="00637819"/>
    <w:rsid w:val="00637E8E"/>
    <w:rsid w:val="0064356B"/>
    <w:rsid w:val="00643BFB"/>
    <w:rsid w:val="00643F82"/>
    <w:rsid w:val="00647ED7"/>
    <w:rsid w:val="0065030F"/>
    <w:rsid w:val="006503ED"/>
    <w:rsid w:val="00651DFD"/>
    <w:rsid w:val="00664454"/>
    <w:rsid w:val="00673C31"/>
    <w:rsid w:val="00676BF3"/>
    <w:rsid w:val="00680694"/>
    <w:rsid w:val="00683043"/>
    <w:rsid w:val="006833B5"/>
    <w:rsid w:val="00685661"/>
    <w:rsid w:val="00685E0C"/>
    <w:rsid w:val="00687436"/>
    <w:rsid w:val="00691F52"/>
    <w:rsid w:val="00692945"/>
    <w:rsid w:val="00692C50"/>
    <w:rsid w:val="00692EF4"/>
    <w:rsid w:val="00694854"/>
    <w:rsid w:val="006953C1"/>
    <w:rsid w:val="00695E8B"/>
    <w:rsid w:val="00697C03"/>
    <w:rsid w:val="006A0CA9"/>
    <w:rsid w:val="006A2B43"/>
    <w:rsid w:val="006A3228"/>
    <w:rsid w:val="006A43F7"/>
    <w:rsid w:val="006A4CE1"/>
    <w:rsid w:val="006A5042"/>
    <w:rsid w:val="006A6166"/>
    <w:rsid w:val="006A6B3A"/>
    <w:rsid w:val="006B0B85"/>
    <w:rsid w:val="006B1F91"/>
    <w:rsid w:val="006B34DD"/>
    <w:rsid w:val="006B4896"/>
    <w:rsid w:val="006B6EA8"/>
    <w:rsid w:val="006C0A3F"/>
    <w:rsid w:val="006D0360"/>
    <w:rsid w:val="006D3D87"/>
    <w:rsid w:val="006D52FD"/>
    <w:rsid w:val="006D5B62"/>
    <w:rsid w:val="006E142E"/>
    <w:rsid w:val="006E240B"/>
    <w:rsid w:val="006E709E"/>
    <w:rsid w:val="006F0628"/>
    <w:rsid w:val="006F72B8"/>
    <w:rsid w:val="00703C44"/>
    <w:rsid w:val="007060F4"/>
    <w:rsid w:val="0071126A"/>
    <w:rsid w:val="007167C8"/>
    <w:rsid w:val="00716829"/>
    <w:rsid w:val="007230BF"/>
    <w:rsid w:val="007254C6"/>
    <w:rsid w:val="00732BEE"/>
    <w:rsid w:val="007341F4"/>
    <w:rsid w:val="0073439C"/>
    <w:rsid w:val="0073460C"/>
    <w:rsid w:val="0073558C"/>
    <w:rsid w:val="00736433"/>
    <w:rsid w:val="00741237"/>
    <w:rsid w:val="007419E9"/>
    <w:rsid w:val="0074246B"/>
    <w:rsid w:val="007441DF"/>
    <w:rsid w:val="007465AC"/>
    <w:rsid w:val="007521D6"/>
    <w:rsid w:val="00753612"/>
    <w:rsid w:val="00766371"/>
    <w:rsid w:val="0076712C"/>
    <w:rsid w:val="00771AD4"/>
    <w:rsid w:val="00774E74"/>
    <w:rsid w:val="00781C07"/>
    <w:rsid w:val="00786EDA"/>
    <w:rsid w:val="00790C88"/>
    <w:rsid w:val="007925D4"/>
    <w:rsid w:val="0079382A"/>
    <w:rsid w:val="007974E3"/>
    <w:rsid w:val="007A1C78"/>
    <w:rsid w:val="007A4C80"/>
    <w:rsid w:val="007A6D95"/>
    <w:rsid w:val="007B637C"/>
    <w:rsid w:val="007C30BB"/>
    <w:rsid w:val="007C7EDA"/>
    <w:rsid w:val="007D07D6"/>
    <w:rsid w:val="007D2DBB"/>
    <w:rsid w:val="007D69EA"/>
    <w:rsid w:val="007E0571"/>
    <w:rsid w:val="007E05BA"/>
    <w:rsid w:val="007E23C9"/>
    <w:rsid w:val="007E32E1"/>
    <w:rsid w:val="007F3ABC"/>
    <w:rsid w:val="007F550F"/>
    <w:rsid w:val="007F6BF5"/>
    <w:rsid w:val="00800437"/>
    <w:rsid w:val="0080188F"/>
    <w:rsid w:val="008127A0"/>
    <w:rsid w:val="00825075"/>
    <w:rsid w:val="008371D6"/>
    <w:rsid w:val="00843C08"/>
    <w:rsid w:val="00844E89"/>
    <w:rsid w:val="00847EE7"/>
    <w:rsid w:val="008511B9"/>
    <w:rsid w:val="0085530A"/>
    <w:rsid w:val="00856F82"/>
    <w:rsid w:val="0086409A"/>
    <w:rsid w:val="00866064"/>
    <w:rsid w:val="008707F4"/>
    <w:rsid w:val="00872479"/>
    <w:rsid w:val="008742AE"/>
    <w:rsid w:val="00883954"/>
    <w:rsid w:val="0089204F"/>
    <w:rsid w:val="00892A62"/>
    <w:rsid w:val="00896151"/>
    <w:rsid w:val="008A5757"/>
    <w:rsid w:val="008B16D7"/>
    <w:rsid w:val="008B56D0"/>
    <w:rsid w:val="008C0E81"/>
    <w:rsid w:val="008C3181"/>
    <w:rsid w:val="008C5DB3"/>
    <w:rsid w:val="008D27E7"/>
    <w:rsid w:val="008D3796"/>
    <w:rsid w:val="008D610B"/>
    <w:rsid w:val="008E0863"/>
    <w:rsid w:val="008E4743"/>
    <w:rsid w:val="008F2C53"/>
    <w:rsid w:val="008F4953"/>
    <w:rsid w:val="008F4B36"/>
    <w:rsid w:val="009045E3"/>
    <w:rsid w:val="00904943"/>
    <w:rsid w:val="00907F89"/>
    <w:rsid w:val="00912688"/>
    <w:rsid w:val="00913E54"/>
    <w:rsid w:val="009165FE"/>
    <w:rsid w:val="00921791"/>
    <w:rsid w:val="0092254F"/>
    <w:rsid w:val="009322CF"/>
    <w:rsid w:val="00936E71"/>
    <w:rsid w:val="0094216E"/>
    <w:rsid w:val="0094293D"/>
    <w:rsid w:val="0094365C"/>
    <w:rsid w:val="00946E7C"/>
    <w:rsid w:val="00950927"/>
    <w:rsid w:val="00951724"/>
    <w:rsid w:val="00957EA0"/>
    <w:rsid w:val="0096377D"/>
    <w:rsid w:val="00965C88"/>
    <w:rsid w:val="00966398"/>
    <w:rsid w:val="00980D81"/>
    <w:rsid w:val="009818DA"/>
    <w:rsid w:val="00983BB0"/>
    <w:rsid w:val="00987977"/>
    <w:rsid w:val="00987E24"/>
    <w:rsid w:val="00992722"/>
    <w:rsid w:val="00993691"/>
    <w:rsid w:val="00994250"/>
    <w:rsid w:val="009943FC"/>
    <w:rsid w:val="00997C07"/>
    <w:rsid w:val="00997E66"/>
    <w:rsid w:val="009A21D0"/>
    <w:rsid w:val="009A26BE"/>
    <w:rsid w:val="009A3B07"/>
    <w:rsid w:val="009A6D0C"/>
    <w:rsid w:val="009A7B9F"/>
    <w:rsid w:val="009C1D62"/>
    <w:rsid w:val="009C1E28"/>
    <w:rsid w:val="009C2A76"/>
    <w:rsid w:val="009D1536"/>
    <w:rsid w:val="009D327E"/>
    <w:rsid w:val="009E3FD0"/>
    <w:rsid w:val="009E43E7"/>
    <w:rsid w:val="009F16F3"/>
    <w:rsid w:val="009F3F48"/>
    <w:rsid w:val="009F4CE9"/>
    <w:rsid w:val="00A00C30"/>
    <w:rsid w:val="00A01E14"/>
    <w:rsid w:val="00A041F7"/>
    <w:rsid w:val="00A04AF5"/>
    <w:rsid w:val="00A05211"/>
    <w:rsid w:val="00A0677A"/>
    <w:rsid w:val="00A17A1C"/>
    <w:rsid w:val="00A17D1C"/>
    <w:rsid w:val="00A214B2"/>
    <w:rsid w:val="00A3054C"/>
    <w:rsid w:val="00A30722"/>
    <w:rsid w:val="00A30BE8"/>
    <w:rsid w:val="00A3268F"/>
    <w:rsid w:val="00A344EA"/>
    <w:rsid w:val="00A45D4C"/>
    <w:rsid w:val="00A53563"/>
    <w:rsid w:val="00A57A3E"/>
    <w:rsid w:val="00A602F9"/>
    <w:rsid w:val="00A61981"/>
    <w:rsid w:val="00A62271"/>
    <w:rsid w:val="00A63CC7"/>
    <w:rsid w:val="00A6622F"/>
    <w:rsid w:val="00A70352"/>
    <w:rsid w:val="00A72A61"/>
    <w:rsid w:val="00A738B1"/>
    <w:rsid w:val="00A739D6"/>
    <w:rsid w:val="00A73CD5"/>
    <w:rsid w:val="00A744FD"/>
    <w:rsid w:val="00A80A14"/>
    <w:rsid w:val="00A8205B"/>
    <w:rsid w:val="00A83F81"/>
    <w:rsid w:val="00A8522E"/>
    <w:rsid w:val="00A91FA3"/>
    <w:rsid w:val="00A93F63"/>
    <w:rsid w:val="00A973CB"/>
    <w:rsid w:val="00A977DF"/>
    <w:rsid w:val="00AA6F67"/>
    <w:rsid w:val="00AB03D0"/>
    <w:rsid w:val="00AB0977"/>
    <w:rsid w:val="00AB3B7B"/>
    <w:rsid w:val="00AC0B1F"/>
    <w:rsid w:val="00AC278F"/>
    <w:rsid w:val="00AC60B8"/>
    <w:rsid w:val="00AD037A"/>
    <w:rsid w:val="00AD16B0"/>
    <w:rsid w:val="00AD5621"/>
    <w:rsid w:val="00AD58FA"/>
    <w:rsid w:val="00AD5CB1"/>
    <w:rsid w:val="00AD7466"/>
    <w:rsid w:val="00AE4873"/>
    <w:rsid w:val="00AE6498"/>
    <w:rsid w:val="00AE7782"/>
    <w:rsid w:val="00AF394E"/>
    <w:rsid w:val="00AF4408"/>
    <w:rsid w:val="00AF48D8"/>
    <w:rsid w:val="00AF6A83"/>
    <w:rsid w:val="00B00F40"/>
    <w:rsid w:val="00B02FC8"/>
    <w:rsid w:val="00B04010"/>
    <w:rsid w:val="00B07C94"/>
    <w:rsid w:val="00B07ECC"/>
    <w:rsid w:val="00B1437A"/>
    <w:rsid w:val="00B14ECB"/>
    <w:rsid w:val="00B16C09"/>
    <w:rsid w:val="00B24670"/>
    <w:rsid w:val="00B25EB3"/>
    <w:rsid w:val="00B27B9A"/>
    <w:rsid w:val="00B373A2"/>
    <w:rsid w:val="00B3749B"/>
    <w:rsid w:val="00B42FEA"/>
    <w:rsid w:val="00B43284"/>
    <w:rsid w:val="00B44331"/>
    <w:rsid w:val="00B50634"/>
    <w:rsid w:val="00B51D9E"/>
    <w:rsid w:val="00B529C0"/>
    <w:rsid w:val="00B64600"/>
    <w:rsid w:val="00B665C2"/>
    <w:rsid w:val="00B803EB"/>
    <w:rsid w:val="00B805EA"/>
    <w:rsid w:val="00B81639"/>
    <w:rsid w:val="00B81CF6"/>
    <w:rsid w:val="00B84744"/>
    <w:rsid w:val="00B87207"/>
    <w:rsid w:val="00B93D2A"/>
    <w:rsid w:val="00B94DF5"/>
    <w:rsid w:val="00B96731"/>
    <w:rsid w:val="00B968DD"/>
    <w:rsid w:val="00B96D2F"/>
    <w:rsid w:val="00BA218E"/>
    <w:rsid w:val="00BA6B28"/>
    <w:rsid w:val="00BB0C07"/>
    <w:rsid w:val="00BC0E01"/>
    <w:rsid w:val="00BC160C"/>
    <w:rsid w:val="00BC3BC3"/>
    <w:rsid w:val="00BC6DD7"/>
    <w:rsid w:val="00BC7941"/>
    <w:rsid w:val="00BD1432"/>
    <w:rsid w:val="00BD4257"/>
    <w:rsid w:val="00BE0A5C"/>
    <w:rsid w:val="00BE2625"/>
    <w:rsid w:val="00BE3254"/>
    <w:rsid w:val="00BE3C00"/>
    <w:rsid w:val="00BE461B"/>
    <w:rsid w:val="00BE49D9"/>
    <w:rsid w:val="00BE4C0A"/>
    <w:rsid w:val="00BE50A2"/>
    <w:rsid w:val="00BF2C75"/>
    <w:rsid w:val="00BF6B9E"/>
    <w:rsid w:val="00C00681"/>
    <w:rsid w:val="00C00B5E"/>
    <w:rsid w:val="00C0374B"/>
    <w:rsid w:val="00C0504A"/>
    <w:rsid w:val="00C1022F"/>
    <w:rsid w:val="00C236F5"/>
    <w:rsid w:val="00C27DF1"/>
    <w:rsid w:val="00C27EA4"/>
    <w:rsid w:val="00C3307D"/>
    <w:rsid w:val="00C33CF7"/>
    <w:rsid w:val="00C36140"/>
    <w:rsid w:val="00C37A6E"/>
    <w:rsid w:val="00C42A6D"/>
    <w:rsid w:val="00C544E7"/>
    <w:rsid w:val="00C558F4"/>
    <w:rsid w:val="00C57F57"/>
    <w:rsid w:val="00C61B64"/>
    <w:rsid w:val="00C66158"/>
    <w:rsid w:val="00C67603"/>
    <w:rsid w:val="00C721E0"/>
    <w:rsid w:val="00C72730"/>
    <w:rsid w:val="00C75637"/>
    <w:rsid w:val="00C76412"/>
    <w:rsid w:val="00C804B6"/>
    <w:rsid w:val="00C8226D"/>
    <w:rsid w:val="00C82C8D"/>
    <w:rsid w:val="00C87C67"/>
    <w:rsid w:val="00C90064"/>
    <w:rsid w:val="00C91CEA"/>
    <w:rsid w:val="00C97251"/>
    <w:rsid w:val="00CA4ABE"/>
    <w:rsid w:val="00CA575E"/>
    <w:rsid w:val="00CA6AEF"/>
    <w:rsid w:val="00CB53E2"/>
    <w:rsid w:val="00CB7C49"/>
    <w:rsid w:val="00CC1129"/>
    <w:rsid w:val="00CC288A"/>
    <w:rsid w:val="00CC4056"/>
    <w:rsid w:val="00CE020E"/>
    <w:rsid w:val="00CE16C2"/>
    <w:rsid w:val="00CE24D1"/>
    <w:rsid w:val="00CE3936"/>
    <w:rsid w:val="00CF242B"/>
    <w:rsid w:val="00CF4522"/>
    <w:rsid w:val="00CF7477"/>
    <w:rsid w:val="00D0338E"/>
    <w:rsid w:val="00D04807"/>
    <w:rsid w:val="00D05922"/>
    <w:rsid w:val="00D06845"/>
    <w:rsid w:val="00D12274"/>
    <w:rsid w:val="00D161AA"/>
    <w:rsid w:val="00D216EF"/>
    <w:rsid w:val="00D21E3C"/>
    <w:rsid w:val="00D234F0"/>
    <w:rsid w:val="00D23668"/>
    <w:rsid w:val="00D2435E"/>
    <w:rsid w:val="00D269C7"/>
    <w:rsid w:val="00D31D33"/>
    <w:rsid w:val="00D33487"/>
    <w:rsid w:val="00D4086A"/>
    <w:rsid w:val="00D434EF"/>
    <w:rsid w:val="00D52D44"/>
    <w:rsid w:val="00D52F53"/>
    <w:rsid w:val="00D533A3"/>
    <w:rsid w:val="00D55C79"/>
    <w:rsid w:val="00D61544"/>
    <w:rsid w:val="00D61B83"/>
    <w:rsid w:val="00D62B20"/>
    <w:rsid w:val="00D711CE"/>
    <w:rsid w:val="00D717C3"/>
    <w:rsid w:val="00D723A5"/>
    <w:rsid w:val="00D7362F"/>
    <w:rsid w:val="00D75039"/>
    <w:rsid w:val="00D75181"/>
    <w:rsid w:val="00D76729"/>
    <w:rsid w:val="00D81286"/>
    <w:rsid w:val="00D8286D"/>
    <w:rsid w:val="00D830F6"/>
    <w:rsid w:val="00D9329B"/>
    <w:rsid w:val="00DA5865"/>
    <w:rsid w:val="00DA6110"/>
    <w:rsid w:val="00DB7BEF"/>
    <w:rsid w:val="00DC313E"/>
    <w:rsid w:val="00DC4A3B"/>
    <w:rsid w:val="00DC55E7"/>
    <w:rsid w:val="00DC7C37"/>
    <w:rsid w:val="00DE1A9E"/>
    <w:rsid w:val="00DE25C5"/>
    <w:rsid w:val="00DE2C73"/>
    <w:rsid w:val="00DE34DC"/>
    <w:rsid w:val="00DE4517"/>
    <w:rsid w:val="00DE549A"/>
    <w:rsid w:val="00DF705E"/>
    <w:rsid w:val="00DF78A1"/>
    <w:rsid w:val="00E0060A"/>
    <w:rsid w:val="00E12F71"/>
    <w:rsid w:val="00E2167A"/>
    <w:rsid w:val="00E232C2"/>
    <w:rsid w:val="00E2577D"/>
    <w:rsid w:val="00E33476"/>
    <w:rsid w:val="00E37D83"/>
    <w:rsid w:val="00E44D87"/>
    <w:rsid w:val="00E47954"/>
    <w:rsid w:val="00E514C0"/>
    <w:rsid w:val="00E7178C"/>
    <w:rsid w:val="00E74E52"/>
    <w:rsid w:val="00E761B8"/>
    <w:rsid w:val="00E847C2"/>
    <w:rsid w:val="00E905AB"/>
    <w:rsid w:val="00E9440F"/>
    <w:rsid w:val="00E95C94"/>
    <w:rsid w:val="00E9724C"/>
    <w:rsid w:val="00EA0A02"/>
    <w:rsid w:val="00EA4108"/>
    <w:rsid w:val="00EB2ADC"/>
    <w:rsid w:val="00EC4DE6"/>
    <w:rsid w:val="00EC731D"/>
    <w:rsid w:val="00EC7432"/>
    <w:rsid w:val="00ED145C"/>
    <w:rsid w:val="00ED56C2"/>
    <w:rsid w:val="00EE0394"/>
    <w:rsid w:val="00EE20E4"/>
    <w:rsid w:val="00EE2911"/>
    <w:rsid w:val="00EE474E"/>
    <w:rsid w:val="00EE716C"/>
    <w:rsid w:val="00EF0624"/>
    <w:rsid w:val="00EF1183"/>
    <w:rsid w:val="00EF3564"/>
    <w:rsid w:val="00EF4479"/>
    <w:rsid w:val="00F01453"/>
    <w:rsid w:val="00F031C9"/>
    <w:rsid w:val="00F0347F"/>
    <w:rsid w:val="00F043D7"/>
    <w:rsid w:val="00F05384"/>
    <w:rsid w:val="00F05BC4"/>
    <w:rsid w:val="00F07055"/>
    <w:rsid w:val="00F1023C"/>
    <w:rsid w:val="00F24609"/>
    <w:rsid w:val="00F30294"/>
    <w:rsid w:val="00F31F0F"/>
    <w:rsid w:val="00F44059"/>
    <w:rsid w:val="00F449B4"/>
    <w:rsid w:val="00F44BD7"/>
    <w:rsid w:val="00F50B05"/>
    <w:rsid w:val="00F51E70"/>
    <w:rsid w:val="00F53946"/>
    <w:rsid w:val="00F55E1F"/>
    <w:rsid w:val="00F56046"/>
    <w:rsid w:val="00F56AB7"/>
    <w:rsid w:val="00F6678D"/>
    <w:rsid w:val="00F668C9"/>
    <w:rsid w:val="00F723D7"/>
    <w:rsid w:val="00F731D9"/>
    <w:rsid w:val="00F75B09"/>
    <w:rsid w:val="00F84BA5"/>
    <w:rsid w:val="00F93721"/>
    <w:rsid w:val="00F95793"/>
    <w:rsid w:val="00F96E69"/>
    <w:rsid w:val="00F973A6"/>
    <w:rsid w:val="00FA075D"/>
    <w:rsid w:val="00FA0C34"/>
    <w:rsid w:val="00FA137B"/>
    <w:rsid w:val="00FA2196"/>
    <w:rsid w:val="00FA5CD1"/>
    <w:rsid w:val="00FA6290"/>
    <w:rsid w:val="00FB19B5"/>
    <w:rsid w:val="00FB2257"/>
    <w:rsid w:val="00FB28B1"/>
    <w:rsid w:val="00FB63E6"/>
    <w:rsid w:val="00FC1D6B"/>
    <w:rsid w:val="00FC337F"/>
    <w:rsid w:val="00FC4643"/>
    <w:rsid w:val="00FC5533"/>
    <w:rsid w:val="00FC765A"/>
    <w:rsid w:val="00FD303C"/>
    <w:rsid w:val="00FD409B"/>
    <w:rsid w:val="00FD5974"/>
    <w:rsid w:val="00FE451C"/>
    <w:rsid w:val="00FE714A"/>
    <w:rsid w:val="00FE7917"/>
    <w:rsid w:val="00FF42D2"/>
    <w:rsid w:val="00FF4542"/>
    <w:rsid w:val="00FF5155"/>
    <w:rsid w:val="00FF55B2"/>
    <w:rsid w:val="00FF59AC"/>
    <w:rsid w:val="00FF779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333C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7362F"/>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B19B5"/>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B19B5"/>
    <w:pPr>
      <w:keepNext/>
      <w:numPr>
        <w:numId w:val="1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B19B5"/>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B19B5"/>
    <w:pPr>
      <w:outlineLvl w:val="4"/>
    </w:pPr>
    <w:rPr>
      <w:b w:val="0"/>
    </w:rPr>
  </w:style>
  <w:style w:type="paragraph" w:styleId="Heading6">
    <w:name w:val="heading 6"/>
    <w:aliases w:val="CSHeading6"/>
    <w:basedOn w:val="Normal"/>
    <w:next w:val="Normal"/>
    <w:link w:val="Heading6Char"/>
    <w:unhideWhenUsed/>
    <w:qFormat/>
    <w:rsid w:val="00FB19B5"/>
    <w:pPr>
      <w:keepNext/>
      <w:numPr>
        <w:ilvl w:val="1"/>
        <w:numId w:val="19"/>
      </w:numPr>
      <w:outlineLvl w:val="5"/>
    </w:pPr>
    <w:rPr>
      <w:b/>
    </w:rPr>
  </w:style>
  <w:style w:type="paragraph" w:styleId="Heading7">
    <w:name w:val="heading 7"/>
    <w:aliases w:val="CSHeading7"/>
    <w:basedOn w:val="Normal"/>
    <w:next w:val="Normal"/>
    <w:link w:val="Heading7Char"/>
    <w:uiPriority w:val="9"/>
    <w:unhideWhenUsed/>
    <w:qFormat/>
    <w:rsid w:val="00FB19B5"/>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A602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D7362F"/>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B19B5"/>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B19B5"/>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B19B5"/>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B19B5"/>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A602F9"/>
    <w:pPr>
      <w:tabs>
        <w:tab w:val="num" w:pos="567"/>
      </w:tabs>
      <w:ind w:left="567" w:hanging="567"/>
      <w:contextualSpacing/>
    </w:pPr>
  </w:style>
  <w:style w:type="numbering" w:customStyle="1" w:styleId="StyleNumbered">
    <w:name w:val="Style Numbered"/>
    <w:basedOn w:val="NoList"/>
    <w:rsid w:val="00FB19B5"/>
    <w:pPr>
      <w:numPr>
        <w:numId w:val="15"/>
      </w:numPr>
    </w:pPr>
  </w:style>
  <w:style w:type="paragraph" w:styleId="TOC2">
    <w:name w:val="toc 2"/>
    <w:basedOn w:val="Heading2"/>
    <w:next w:val="Normal"/>
    <w:uiPriority w:val="39"/>
    <w:rsid w:val="00FB19B5"/>
    <w:pPr>
      <w:tabs>
        <w:tab w:val="right" w:pos="9639"/>
      </w:tabs>
      <w:spacing w:before="120" w:after="0"/>
      <w:ind w:left="340"/>
    </w:pPr>
    <w:rPr>
      <w:sz w:val="22"/>
    </w:rPr>
  </w:style>
  <w:style w:type="paragraph" w:styleId="ListNumber2">
    <w:name w:val="List Number 2"/>
    <w:basedOn w:val="Normal"/>
    <w:link w:val="ListNumber2Char"/>
    <w:unhideWhenUsed/>
    <w:rsid w:val="00A602F9"/>
    <w:pPr>
      <w:tabs>
        <w:tab w:val="num" w:pos="567"/>
      </w:tabs>
      <w:ind w:left="567" w:hanging="567"/>
      <w:contextualSpacing/>
    </w:pPr>
  </w:style>
  <w:style w:type="paragraph" w:styleId="ListBullet">
    <w:name w:val="List Bullet"/>
    <w:basedOn w:val="Normal"/>
    <w:link w:val="ListBulletChar"/>
    <w:unhideWhenUsed/>
    <w:rsid w:val="00FB19B5"/>
    <w:pPr>
      <w:numPr>
        <w:numId w:val="13"/>
      </w:numPr>
      <w:contextualSpacing/>
    </w:pPr>
  </w:style>
  <w:style w:type="paragraph" w:styleId="ListNumber3">
    <w:name w:val="List Number 3"/>
    <w:basedOn w:val="Normal"/>
    <w:link w:val="ListNumber3Char"/>
    <w:unhideWhenUsed/>
    <w:rsid w:val="00A602F9"/>
    <w:pPr>
      <w:numPr>
        <w:numId w:val="2"/>
      </w:numPr>
      <w:contextualSpacing/>
    </w:pPr>
  </w:style>
  <w:style w:type="paragraph" w:styleId="ListBullet2">
    <w:name w:val="List Bullet 2"/>
    <w:basedOn w:val="Normal"/>
    <w:link w:val="ListBullet2Char"/>
    <w:rsid w:val="00A602F9"/>
    <w:pPr>
      <w:spacing w:before="60"/>
    </w:pPr>
  </w:style>
  <w:style w:type="paragraph" w:styleId="ListBullet3">
    <w:name w:val="List Bullet 3"/>
    <w:basedOn w:val="Normal"/>
    <w:link w:val="ListBullet3Char"/>
    <w:rsid w:val="00A602F9"/>
    <w:pPr>
      <w:spacing w:before="60"/>
    </w:pPr>
  </w:style>
  <w:style w:type="paragraph" w:styleId="ListBullet4">
    <w:name w:val="List Bullet 4"/>
    <w:basedOn w:val="Normal"/>
    <w:rsid w:val="00A602F9"/>
    <w:pPr>
      <w:spacing w:before="120"/>
    </w:pPr>
  </w:style>
  <w:style w:type="paragraph" w:styleId="ListBullet5">
    <w:name w:val="List Bullet 5"/>
    <w:basedOn w:val="Normal"/>
    <w:rsid w:val="00A602F9"/>
  </w:style>
  <w:style w:type="paragraph" w:styleId="ListNumber4">
    <w:name w:val="List Number 4"/>
    <w:basedOn w:val="Normal"/>
    <w:rsid w:val="00A602F9"/>
    <w:pPr>
      <w:spacing w:before="120"/>
    </w:pPr>
  </w:style>
  <w:style w:type="paragraph" w:styleId="ListNumber5">
    <w:name w:val="List Number 5"/>
    <w:basedOn w:val="Normal"/>
    <w:rsid w:val="00A602F9"/>
    <w:pPr>
      <w:spacing w:before="120"/>
    </w:pPr>
  </w:style>
  <w:style w:type="paragraph" w:styleId="TOC1">
    <w:name w:val="toc 1"/>
    <w:basedOn w:val="Heading1"/>
    <w:next w:val="Normal"/>
    <w:uiPriority w:val="39"/>
    <w:rsid w:val="00FB19B5"/>
    <w:pPr>
      <w:tabs>
        <w:tab w:val="right" w:leader="dot" w:pos="9639"/>
      </w:tabs>
      <w:spacing w:before="240" w:after="0"/>
    </w:pPr>
    <w:rPr>
      <w:sz w:val="22"/>
    </w:rPr>
  </w:style>
  <w:style w:type="paragraph" w:styleId="TOC3">
    <w:name w:val="toc 3"/>
    <w:basedOn w:val="Normal"/>
    <w:next w:val="Normal"/>
    <w:uiPriority w:val="39"/>
    <w:rsid w:val="00FB19B5"/>
    <w:pPr>
      <w:tabs>
        <w:tab w:val="right" w:pos="9639"/>
      </w:tabs>
      <w:spacing w:before="60"/>
      <w:ind w:left="340"/>
    </w:pPr>
  </w:style>
  <w:style w:type="character" w:styleId="Hyperlink">
    <w:name w:val="Hyperlink"/>
    <w:aliases w:val="CSHyperlink"/>
    <w:uiPriority w:val="99"/>
    <w:rsid w:val="00FB19B5"/>
    <w:rPr>
      <w:color w:val="003399"/>
      <w:u w:val="single"/>
    </w:rPr>
  </w:style>
  <w:style w:type="paragraph" w:customStyle="1" w:styleId="Tabletext">
    <w:name w:val="Table text"/>
    <w:basedOn w:val="Normal"/>
    <w:link w:val="TabletextChar"/>
    <w:rsid w:val="00A602F9"/>
    <w:pPr>
      <w:spacing w:before="20" w:after="20"/>
    </w:pPr>
    <w:rPr>
      <w:szCs w:val="20"/>
    </w:rPr>
  </w:style>
  <w:style w:type="paragraph" w:customStyle="1" w:styleId="Tableheadings">
    <w:name w:val="Table headings"/>
    <w:basedOn w:val="Normal"/>
    <w:link w:val="TableheadingsChar"/>
    <w:rsid w:val="00A602F9"/>
    <w:pPr>
      <w:spacing w:before="0" w:after="0"/>
    </w:pPr>
    <w:rPr>
      <w:b/>
      <w:bCs/>
      <w:color w:val="FFFFFF"/>
      <w:sz w:val="24"/>
      <w:szCs w:val="20"/>
    </w:rPr>
  </w:style>
  <w:style w:type="paragraph" w:customStyle="1" w:styleId="Introparagraph">
    <w:name w:val="Intro paragraph"/>
    <w:basedOn w:val="Normal"/>
    <w:link w:val="IntroparagraphChar"/>
    <w:autoRedefine/>
    <w:rsid w:val="00FB19B5"/>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B19B5"/>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FB19B5"/>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B19B5"/>
    <w:rPr>
      <w:rFonts w:ascii="Arial" w:eastAsia="Times New Roman" w:hAnsi="Arial" w:cs="Times New Roman"/>
      <w:color w:val="A70236"/>
      <w:sz w:val="20"/>
    </w:rPr>
  </w:style>
  <w:style w:type="table" w:styleId="TableGrid">
    <w:name w:val="Table Grid"/>
    <w:basedOn w:val="TableNormal"/>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19B5"/>
    <w:pPr>
      <w:ind w:left="720"/>
      <w:contextualSpacing/>
    </w:pPr>
  </w:style>
  <w:style w:type="paragraph" w:customStyle="1" w:styleId="Paraa">
    <w:name w:val="Para(a)"/>
    <w:basedOn w:val="Normal"/>
    <w:link w:val="ParaaChar"/>
    <w:qFormat/>
    <w:rsid w:val="00A602F9"/>
  </w:style>
  <w:style w:type="paragraph" w:customStyle="1" w:styleId="Parai">
    <w:name w:val="Para(i)"/>
    <w:basedOn w:val="Normal"/>
    <w:link w:val="ParaiChar"/>
    <w:qFormat/>
    <w:rsid w:val="00A602F9"/>
  </w:style>
  <w:style w:type="character" w:customStyle="1" w:styleId="ParaaChar">
    <w:name w:val="Para(a) Char"/>
    <w:basedOn w:val="DefaultParagraphFont"/>
    <w:link w:val="Paraa"/>
    <w:rsid w:val="00A602F9"/>
    <w:rPr>
      <w:rFonts w:ascii="Arial" w:eastAsia="Times New Roman" w:hAnsi="Arial" w:cs="Times New Roman"/>
      <w:sz w:val="20"/>
      <w:szCs w:val="24"/>
    </w:rPr>
  </w:style>
  <w:style w:type="paragraph" w:customStyle="1" w:styleId="ParaA0">
    <w:name w:val="Para(A)"/>
    <w:basedOn w:val="Normal"/>
    <w:link w:val="ParaAChar0"/>
    <w:qFormat/>
    <w:rsid w:val="00A602F9"/>
  </w:style>
  <w:style w:type="character" w:customStyle="1" w:styleId="ParaiChar">
    <w:name w:val="Para(i) Char"/>
    <w:basedOn w:val="DefaultParagraphFont"/>
    <w:link w:val="Parai"/>
    <w:rsid w:val="00A602F9"/>
    <w:rPr>
      <w:rFonts w:ascii="Arial" w:eastAsia="Times New Roman" w:hAnsi="Arial" w:cs="Times New Roman"/>
      <w:sz w:val="20"/>
      <w:szCs w:val="24"/>
    </w:rPr>
  </w:style>
  <w:style w:type="paragraph" w:customStyle="1" w:styleId="ListBullet1">
    <w:name w:val="List Bullet1"/>
    <w:basedOn w:val="ListBullet"/>
    <w:link w:val="ListBullet1Char"/>
    <w:qFormat/>
    <w:rsid w:val="00A602F9"/>
  </w:style>
  <w:style w:type="character" w:customStyle="1" w:styleId="ParaAChar0">
    <w:name w:val="Para(A) Char"/>
    <w:basedOn w:val="DefaultParagraphFont"/>
    <w:link w:val="ParaA0"/>
    <w:rsid w:val="00A602F9"/>
    <w:rPr>
      <w:rFonts w:ascii="Arial" w:eastAsia="Times New Roman" w:hAnsi="Arial" w:cs="Times New Roman"/>
      <w:sz w:val="20"/>
      <w:szCs w:val="24"/>
    </w:rPr>
  </w:style>
  <w:style w:type="paragraph" w:customStyle="1" w:styleId="ListBullet20">
    <w:name w:val="List Bullet2"/>
    <w:basedOn w:val="ListBullet2"/>
    <w:link w:val="ListBullet2Char0"/>
    <w:qFormat/>
    <w:rsid w:val="00A602F9"/>
    <w:pPr>
      <w:spacing w:before="180"/>
    </w:pPr>
  </w:style>
  <w:style w:type="character" w:customStyle="1" w:styleId="ListBulletChar">
    <w:name w:val="List Bullet Char"/>
    <w:basedOn w:val="DefaultParagraphFont"/>
    <w:link w:val="ListBullet"/>
    <w:rsid w:val="00FB19B5"/>
    <w:rPr>
      <w:rFonts w:ascii="Arial" w:eastAsia="Times New Roman" w:hAnsi="Arial" w:cs="Times New Roman"/>
      <w:sz w:val="20"/>
      <w:szCs w:val="24"/>
    </w:rPr>
  </w:style>
  <w:style w:type="character" w:customStyle="1" w:styleId="ListBullet1Char">
    <w:name w:val="List Bullet1 Char"/>
    <w:basedOn w:val="ListBulletChar"/>
    <w:link w:val="ListBullet1"/>
    <w:rsid w:val="00A602F9"/>
    <w:rPr>
      <w:rFonts w:ascii="Arial" w:eastAsia="Times New Roman" w:hAnsi="Arial" w:cs="Times New Roman"/>
      <w:sz w:val="20"/>
      <w:szCs w:val="24"/>
    </w:rPr>
  </w:style>
  <w:style w:type="paragraph" w:customStyle="1" w:styleId="ListBullet30">
    <w:name w:val="List Bullet3"/>
    <w:basedOn w:val="ListBullet3"/>
    <w:link w:val="ListBullet3Char0"/>
    <w:qFormat/>
    <w:rsid w:val="00A602F9"/>
    <w:pPr>
      <w:spacing w:before="180"/>
    </w:pPr>
  </w:style>
  <w:style w:type="character" w:customStyle="1" w:styleId="ListBullet2Char">
    <w:name w:val="List Bullet 2 Char"/>
    <w:basedOn w:val="DefaultParagraphFont"/>
    <w:link w:val="ListBullet2"/>
    <w:rsid w:val="00A602F9"/>
    <w:rPr>
      <w:rFonts w:ascii="Arial" w:eastAsia="Times New Roman" w:hAnsi="Arial" w:cs="Times New Roman"/>
      <w:sz w:val="20"/>
      <w:szCs w:val="24"/>
    </w:rPr>
  </w:style>
  <w:style w:type="character" w:customStyle="1" w:styleId="ListBullet2Char0">
    <w:name w:val="List Bullet2 Char"/>
    <w:basedOn w:val="ListBullet2Char"/>
    <w:link w:val="ListBullet20"/>
    <w:rsid w:val="00A602F9"/>
    <w:rPr>
      <w:rFonts w:ascii="Arial" w:eastAsia="Times New Roman" w:hAnsi="Arial" w:cs="Times New Roman"/>
      <w:sz w:val="20"/>
      <w:szCs w:val="24"/>
    </w:rPr>
  </w:style>
  <w:style w:type="paragraph" w:customStyle="1" w:styleId="ListNumber10">
    <w:name w:val="List Number1"/>
    <w:basedOn w:val="ListNumber"/>
    <w:link w:val="ListNumber1Char"/>
    <w:qFormat/>
    <w:rsid w:val="00A602F9"/>
    <w:pPr>
      <w:numPr>
        <w:numId w:val="3"/>
      </w:numPr>
      <w:contextualSpacing w:val="0"/>
    </w:pPr>
    <w:rPr>
      <w:lang w:eastAsia="en-AU"/>
    </w:rPr>
  </w:style>
  <w:style w:type="character" w:customStyle="1" w:styleId="ListBullet3Char">
    <w:name w:val="List Bullet 3 Char"/>
    <w:basedOn w:val="DefaultParagraphFont"/>
    <w:link w:val="ListBullet3"/>
    <w:rsid w:val="00A602F9"/>
    <w:rPr>
      <w:rFonts w:ascii="Arial" w:eastAsia="Times New Roman" w:hAnsi="Arial" w:cs="Times New Roman"/>
      <w:sz w:val="20"/>
      <w:szCs w:val="24"/>
    </w:rPr>
  </w:style>
  <w:style w:type="character" w:customStyle="1" w:styleId="ListBullet3Char0">
    <w:name w:val="List Bullet3 Char"/>
    <w:basedOn w:val="ListBullet3Char"/>
    <w:link w:val="ListBullet30"/>
    <w:rsid w:val="00A602F9"/>
    <w:rPr>
      <w:rFonts w:ascii="Arial" w:eastAsia="Times New Roman" w:hAnsi="Arial" w:cs="Times New Roman"/>
      <w:sz w:val="20"/>
      <w:szCs w:val="24"/>
    </w:rPr>
  </w:style>
  <w:style w:type="paragraph" w:customStyle="1" w:styleId="ListNumber20">
    <w:name w:val="List Number2"/>
    <w:basedOn w:val="Normal"/>
    <w:link w:val="ListNumber2Char0"/>
    <w:qFormat/>
    <w:rsid w:val="00A602F9"/>
  </w:style>
  <w:style w:type="character" w:customStyle="1" w:styleId="ListNumberChar">
    <w:name w:val="List Number Char"/>
    <w:basedOn w:val="DefaultParagraphFont"/>
    <w:link w:val="ListNumber"/>
    <w:rsid w:val="00A602F9"/>
    <w:rPr>
      <w:rFonts w:ascii="Arial" w:eastAsia="Times New Roman" w:hAnsi="Arial" w:cs="Times New Roman"/>
      <w:sz w:val="20"/>
      <w:szCs w:val="24"/>
    </w:rPr>
  </w:style>
  <w:style w:type="character" w:customStyle="1" w:styleId="ListNumber1Char">
    <w:name w:val="List Number1 Char"/>
    <w:basedOn w:val="DefaultParagraphFont"/>
    <w:link w:val="ListNumber10"/>
    <w:rsid w:val="00A602F9"/>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A602F9"/>
    <w:pPr>
      <w:numPr>
        <w:ilvl w:val="2"/>
      </w:numPr>
    </w:pPr>
  </w:style>
  <w:style w:type="character" w:customStyle="1" w:styleId="ListNumber2Char">
    <w:name w:val="List Number 2 Char"/>
    <w:basedOn w:val="DefaultParagraphFont"/>
    <w:link w:val="ListNumber2"/>
    <w:rsid w:val="00A602F9"/>
    <w:rPr>
      <w:rFonts w:ascii="Arial" w:eastAsia="Times New Roman" w:hAnsi="Arial" w:cs="Times New Roman"/>
      <w:sz w:val="20"/>
      <w:szCs w:val="24"/>
    </w:rPr>
  </w:style>
  <w:style w:type="character" w:customStyle="1" w:styleId="ListNumber2Char0">
    <w:name w:val="List Number2 Char"/>
    <w:basedOn w:val="ListNumber2Char"/>
    <w:link w:val="ListNumber20"/>
    <w:rsid w:val="00A602F9"/>
    <w:rPr>
      <w:rFonts w:ascii="Arial" w:eastAsia="Times New Roman" w:hAnsi="Arial" w:cs="Times New Roman"/>
      <w:sz w:val="20"/>
      <w:szCs w:val="24"/>
    </w:rPr>
  </w:style>
  <w:style w:type="character" w:customStyle="1" w:styleId="ListNumber3Char">
    <w:name w:val="List Number 3 Char"/>
    <w:basedOn w:val="DefaultParagraphFont"/>
    <w:link w:val="ListNumber3"/>
    <w:rsid w:val="00A602F9"/>
    <w:rPr>
      <w:rFonts w:ascii="Arial" w:eastAsia="Times New Roman" w:hAnsi="Arial" w:cs="Times New Roman"/>
      <w:sz w:val="20"/>
      <w:szCs w:val="24"/>
    </w:rPr>
  </w:style>
  <w:style w:type="character" w:customStyle="1" w:styleId="ListNumber3Char0">
    <w:name w:val="List Number3 Char"/>
    <w:basedOn w:val="ListNumber3Char"/>
    <w:link w:val="ListNumber30"/>
    <w:rsid w:val="00A602F9"/>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B19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B5"/>
    <w:rPr>
      <w:rFonts w:ascii="Segoe UI" w:eastAsia="Times New Roman" w:hAnsi="Segoe UI" w:cs="Segoe UI"/>
      <w:sz w:val="18"/>
      <w:szCs w:val="18"/>
    </w:rPr>
  </w:style>
  <w:style w:type="paragraph" w:customStyle="1" w:styleId="SubheadingNew">
    <w:name w:val="Subheading New"/>
    <w:basedOn w:val="Normal"/>
    <w:link w:val="SubheadingNewChar"/>
    <w:rsid w:val="00FB19B5"/>
    <w:pPr>
      <w:keepNext/>
      <w:tabs>
        <w:tab w:val="num" w:pos="567"/>
      </w:tabs>
      <w:ind w:left="567" w:hanging="567"/>
    </w:pPr>
  </w:style>
  <w:style w:type="paragraph" w:customStyle="1" w:styleId="Para1">
    <w:name w:val="Para1"/>
    <w:basedOn w:val="Normal"/>
    <w:link w:val="Para1Char"/>
    <w:rsid w:val="00A602F9"/>
    <w:pPr>
      <w:tabs>
        <w:tab w:val="num" w:pos="1134"/>
      </w:tabs>
      <w:ind w:left="1134" w:hanging="567"/>
    </w:pPr>
  </w:style>
  <w:style w:type="character" w:customStyle="1" w:styleId="SubheadingNewChar">
    <w:name w:val="Subheading New Char"/>
    <w:basedOn w:val="DefaultParagraphFont"/>
    <w:link w:val="SubheadingNew"/>
    <w:rsid w:val="00FB19B5"/>
    <w:rPr>
      <w:rFonts w:ascii="Arial" w:eastAsia="Times New Roman" w:hAnsi="Arial" w:cs="Times New Roman"/>
      <w:sz w:val="20"/>
      <w:szCs w:val="24"/>
    </w:rPr>
  </w:style>
  <w:style w:type="paragraph" w:customStyle="1" w:styleId="Para2">
    <w:name w:val="Para2"/>
    <w:basedOn w:val="Normal"/>
    <w:link w:val="Para2Char"/>
    <w:rsid w:val="00A602F9"/>
    <w:pPr>
      <w:tabs>
        <w:tab w:val="num" w:pos="1701"/>
      </w:tabs>
      <w:ind w:left="1701" w:hanging="567"/>
    </w:pPr>
  </w:style>
  <w:style w:type="character" w:customStyle="1" w:styleId="Para1Char">
    <w:name w:val="Para1 Char"/>
    <w:basedOn w:val="DefaultParagraphFont"/>
    <w:link w:val="Para1"/>
    <w:rsid w:val="00A602F9"/>
    <w:rPr>
      <w:rFonts w:ascii="Arial" w:eastAsia="Times New Roman" w:hAnsi="Arial" w:cs="Times New Roman"/>
      <w:sz w:val="20"/>
      <w:szCs w:val="24"/>
    </w:rPr>
  </w:style>
  <w:style w:type="character" w:customStyle="1" w:styleId="Para2Char">
    <w:name w:val="Para2 Char"/>
    <w:basedOn w:val="DefaultParagraphFont"/>
    <w:link w:val="Para2"/>
    <w:rsid w:val="00A602F9"/>
    <w:rPr>
      <w:rFonts w:ascii="Arial" w:eastAsia="Times New Roman" w:hAnsi="Arial" w:cs="Times New Roman"/>
      <w:sz w:val="20"/>
      <w:szCs w:val="24"/>
    </w:rPr>
  </w:style>
  <w:style w:type="paragraph" w:customStyle="1" w:styleId="Paragraph">
    <w:name w:val="Paragraph"/>
    <w:basedOn w:val="Normal"/>
    <w:link w:val="ParagraphChar"/>
    <w:qFormat/>
    <w:rsid w:val="00A602F9"/>
    <w:pPr>
      <w:ind w:left="567"/>
    </w:pPr>
  </w:style>
  <w:style w:type="character" w:customStyle="1" w:styleId="ParagraphChar">
    <w:name w:val="Paragraph Char"/>
    <w:basedOn w:val="DefaultParagraphFont"/>
    <w:link w:val="Paragraph"/>
    <w:rsid w:val="00A602F9"/>
    <w:rPr>
      <w:rFonts w:ascii="Arial" w:eastAsia="Times New Roman" w:hAnsi="Arial" w:cs="Times New Roman"/>
      <w:sz w:val="20"/>
      <w:szCs w:val="24"/>
    </w:rPr>
  </w:style>
  <w:style w:type="paragraph" w:customStyle="1" w:styleId="Textinstruction">
    <w:name w:val="Text instruction"/>
    <w:basedOn w:val="Normal"/>
    <w:link w:val="TextinstructionChar"/>
    <w:qFormat/>
    <w:rsid w:val="00A602F9"/>
    <w:pPr>
      <w:spacing w:before="0" w:after="0" w:line="240" w:lineRule="auto"/>
    </w:pPr>
    <w:rPr>
      <w:i/>
      <w:sz w:val="13"/>
      <w:szCs w:val="13"/>
    </w:rPr>
  </w:style>
  <w:style w:type="character" w:customStyle="1" w:styleId="TextinstructionChar">
    <w:name w:val="Text instruction Char"/>
    <w:basedOn w:val="DefaultParagraphFont"/>
    <w:link w:val="Textinstruction"/>
    <w:rsid w:val="00A602F9"/>
    <w:rPr>
      <w:rFonts w:ascii="Arial" w:eastAsia="Times New Roman" w:hAnsi="Arial" w:cs="Times New Roman"/>
      <w:i/>
      <w:sz w:val="13"/>
      <w:szCs w:val="13"/>
    </w:rPr>
  </w:style>
  <w:style w:type="character" w:styleId="SubtleEmphasis">
    <w:name w:val="Subtle Emphasis"/>
    <w:basedOn w:val="DefaultParagraphFont"/>
    <w:uiPriority w:val="19"/>
    <w:rsid w:val="00FB19B5"/>
    <w:rPr>
      <w:i/>
      <w:iCs/>
      <w:color w:val="404040" w:themeColor="text1" w:themeTint="BF"/>
    </w:rPr>
  </w:style>
  <w:style w:type="character" w:styleId="SubtleReference">
    <w:name w:val="Subtle Reference"/>
    <w:basedOn w:val="DefaultParagraphFont"/>
    <w:uiPriority w:val="31"/>
    <w:rsid w:val="00FB19B5"/>
    <w:rPr>
      <w:smallCaps/>
      <w:color w:val="5A5A5A" w:themeColor="text1" w:themeTint="A5"/>
    </w:rPr>
  </w:style>
  <w:style w:type="character" w:styleId="UnresolvedMention">
    <w:name w:val="Unresolved Mention"/>
    <w:basedOn w:val="DefaultParagraphFont"/>
    <w:uiPriority w:val="99"/>
    <w:semiHidden/>
    <w:unhideWhenUsed/>
    <w:rsid w:val="00A602F9"/>
    <w:rPr>
      <w:color w:val="808080"/>
      <w:shd w:val="clear" w:color="auto" w:fill="E6E6E6"/>
    </w:rPr>
  </w:style>
  <w:style w:type="paragraph" w:styleId="NoSpacing">
    <w:name w:val="No Spacing"/>
    <w:uiPriority w:val="1"/>
    <w:rsid w:val="00FB19B5"/>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A602F9"/>
    <w:pPr>
      <w:spacing w:before="120"/>
      <w:ind w:left="0"/>
    </w:pPr>
  </w:style>
  <w:style w:type="paragraph" w:customStyle="1" w:styleId="Para10">
    <w:name w:val="Para 1."/>
    <w:basedOn w:val="ListParagraph"/>
    <w:link w:val="Para1Char0"/>
    <w:qFormat/>
    <w:rsid w:val="00A602F9"/>
    <w:pPr>
      <w:spacing w:before="120"/>
      <w:ind w:left="1077" w:hanging="720"/>
    </w:pPr>
  </w:style>
  <w:style w:type="character" w:customStyle="1" w:styleId="ListParagraphChar">
    <w:name w:val="List Paragraph Char"/>
    <w:basedOn w:val="ListBulletChar"/>
    <w:link w:val="ListParagraph"/>
    <w:uiPriority w:val="34"/>
    <w:rsid w:val="00FB19B5"/>
    <w:rPr>
      <w:rFonts w:ascii="Arial" w:eastAsia="Times New Roman" w:hAnsi="Arial" w:cs="Times New Roman"/>
      <w:sz w:val="20"/>
      <w:szCs w:val="24"/>
    </w:rPr>
  </w:style>
  <w:style w:type="character" w:customStyle="1" w:styleId="ParaAChar1">
    <w:name w:val="Para A. Char"/>
    <w:basedOn w:val="ListParagraphChar"/>
    <w:link w:val="ParaA1"/>
    <w:rsid w:val="00A602F9"/>
    <w:rPr>
      <w:rFonts w:ascii="Arial" w:eastAsia="Times New Roman" w:hAnsi="Arial" w:cs="Times New Roman"/>
      <w:sz w:val="20"/>
      <w:szCs w:val="24"/>
    </w:rPr>
  </w:style>
  <w:style w:type="character" w:customStyle="1" w:styleId="Para1Char0">
    <w:name w:val="Para 1. Char"/>
    <w:basedOn w:val="ListParagraphChar"/>
    <w:link w:val="Para10"/>
    <w:rsid w:val="00A602F9"/>
    <w:rPr>
      <w:rFonts w:ascii="Arial" w:eastAsia="Times New Roman" w:hAnsi="Arial" w:cs="Times New Roman"/>
      <w:sz w:val="20"/>
      <w:szCs w:val="24"/>
    </w:rPr>
  </w:style>
  <w:style w:type="character" w:styleId="Emphasis">
    <w:name w:val="Emphasis"/>
    <w:aliases w:val="CSEmphasis"/>
    <w:basedOn w:val="DefaultParagraphFont"/>
    <w:uiPriority w:val="20"/>
    <w:qFormat/>
    <w:rsid w:val="00FB19B5"/>
    <w:rPr>
      <w:i/>
      <w:iCs/>
    </w:rPr>
  </w:style>
  <w:style w:type="paragraph" w:styleId="Quote">
    <w:name w:val="Quote"/>
    <w:basedOn w:val="Normal"/>
    <w:next w:val="Normal"/>
    <w:link w:val="QuoteChar"/>
    <w:uiPriority w:val="29"/>
    <w:rsid w:val="00FB19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9B5"/>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rsid w:val="00FB19B5"/>
    <w:rPr>
      <w:rFonts w:ascii="Arial" w:eastAsia="Times New Roman" w:hAnsi="Arial" w:cs="Times New Roman"/>
      <w:b/>
      <w:sz w:val="20"/>
      <w:szCs w:val="24"/>
    </w:rPr>
  </w:style>
  <w:style w:type="paragraph" w:customStyle="1" w:styleId="ParaA10">
    <w:name w:val="Para A1."/>
    <w:basedOn w:val="ListParagraph"/>
    <w:link w:val="ParaA1Char"/>
    <w:qFormat/>
    <w:rsid w:val="00A602F9"/>
    <w:pPr>
      <w:spacing w:before="120"/>
      <w:ind w:left="0"/>
    </w:pPr>
  </w:style>
  <w:style w:type="character" w:customStyle="1" w:styleId="ParaA1Char">
    <w:name w:val="Para A1. Char"/>
    <w:basedOn w:val="ListParagraphChar"/>
    <w:link w:val="ParaA10"/>
    <w:rsid w:val="00A602F9"/>
    <w:rPr>
      <w:rFonts w:ascii="Arial" w:eastAsia="Times New Roman" w:hAnsi="Arial" w:cs="Times New Roman"/>
      <w:sz w:val="20"/>
      <w:szCs w:val="24"/>
    </w:rPr>
  </w:style>
  <w:style w:type="paragraph" w:customStyle="1" w:styleId="TableText0">
    <w:name w:val="TableText"/>
    <w:basedOn w:val="Normal"/>
    <w:link w:val="TableTextChar0"/>
    <w:qFormat/>
    <w:rsid w:val="00A602F9"/>
    <w:pPr>
      <w:spacing w:before="20" w:after="20"/>
    </w:pPr>
    <w:rPr>
      <w:szCs w:val="20"/>
    </w:rPr>
  </w:style>
  <w:style w:type="paragraph" w:customStyle="1" w:styleId="TableHeader">
    <w:name w:val="TableHeader"/>
    <w:basedOn w:val="Tableheadings"/>
    <w:link w:val="TableHeaderChar"/>
    <w:qFormat/>
    <w:rsid w:val="00A602F9"/>
  </w:style>
  <w:style w:type="character" w:customStyle="1" w:styleId="TabletextChar">
    <w:name w:val="Table text Char"/>
    <w:basedOn w:val="DefaultParagraphFont"/>
    <w:link w:val="Tabletext"/>
    <w:rsid w:val="00A602F9"/>
    <w:rPr>
      <w:rFonts w:ascii="Arial" w:eastAsia="Times New Roman" w:hAnsi="Arial" w:cs="Times New Roman"/>
      <w:sz w:val="20"/>
      <w:szCs w:val="20"/>
    </w:rPr>
  </w:style>
  <w:style w:type="character" w:customStyle="1" w:styleId="TableTextChar0">
    <w:name w:val="TableText Char"/>
    <w:basedOn w:val="DefaultParagraphFont"/>
    <w:link w:val="TableText0"/>
    <w:rsid w:val="00A602F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A602F9"/>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A602F9"/>
    <w:rPr>
      <w:rFonts w:ascii="Arial" w:eastAsia="Times New Roman" w:hAnsi="Arial" w:cs="Times New Roman"/>
      <w:b/>
      <w:bCs/>
      <w:color w:val="FFFFFF"/>
      <w:sz w:val="24"/>
      <w:szCs w:val="20"/>
    </w:rPr>
  </w:style>
  <w:style w:type="table" w:customStyle="1" w:styleId="TableGrid1">
    <w:name w:val="Table Grid1"/>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FB19B5"/>
    <w:pPr>
      <w:numPr>
        <w:numId w:val="11"/>
      </w:numPr>
      <w:spacing w:before="120"/>
    </w:pPr>
  </w:style>
  <w:style w:type="character" w:customStyle="1" w:styleId="CSParaA1Char">
    <w:name w:val="CSPara A1. Char"/>
    <w:basedOn w:val="ListParagraphChar"/>
    <w:link w:val="CSParaA10"/>
    <w:rsid w:val="00FB19B5"/>
    <w:rPr>
      <w:rFonts w:ascii="Arial" w:eastAsia="Times New Roman" w:hAnsi="Arial" w:cs="Times New Roman"/>
      <w:sz w:val="20"/>
      <w:szCs w:val="24"/>
    </w:rPr>
  </w:style>
  <w:style w:type="paragraph" w:customStyle="1" w:styleId="CSPara11A">
    <w:name w:val="CSPara1.1(A)"/>
    <w:basedOn w:val="CSPara11i"/>
    <w:link w:val="CSPara11AChar"/>
    <w:qFormat/>
    <w:rsid w:val="00FB19B5"/>
    <w:pPr>
      <w:numPr>
        <w:ilvl w:val="8"/>
      </w:numPr>
    </w:pPr>
  </w:style>
  <w:style w:type="character" w:customStyle="1" w:styleId="CSPara11AChar">
    <w:name w:val="CSPara1.1(A) Char"/>
    <w:basedOn w:val="CSPara11iChar"/>
    <w:link w:val="CSPara11A"/>
    <w:rsid w:val="00FB19B5"/>
    <w:rPr>
      <w:rFonts w:ascii="Arial" w:eastAsia="Times New Roman" w:hAnsi="Arial" w:cs="Times New Roman"/>
      <w:sz w:val="20"/>
      <w:szCs w:val="24"/>
    </w:rPr>
  </w:style>
  <w:style w:type="paragraph" w:customStyle="1" w:styleId="CSTextGuide">
    <w:name w:val="CSTextGuide"/>
    <w:basedOn w:val="CSTextInstruction"/>
    <w:link w:val="CSTextGuideChar"/>
    <w:qFormat/>
    <w:rsid w:val="00FB19B5"/>
    <w:rPr>
      <w:b/>
      <w:bCs/>
      <w:color w:val="FF0000"/>
    </w:rPr>
  </w:style>
  <w:style w:type="character" w:styleId="CommentReference">
    <w:name w:val="annotation reference"/>
    <w:basedOn w:val="DefaultParagraphFont"/>
    <w:uiPriority w:val="99"/>
    <w:semiHidden/>
    <w:unhideWhenUsed/>
    <w:rsid w:val="00FB19B5"/>
    <w:rPr>
      <w:sz w:val="16"/>
      <w:szCs w:val="16"/>
    </w:rPr>
  </w:style>
  <w:style w:type="paragraph" w:styleId="CommentText">
    <w:name w:val="annotation text"/>
    <w:basedOn w:val="Normal"/>
    <w:link w:val="CommentTextChar"/>
    <w:uiPriority w:val="99"/>
    <w:unhideWhenUsed/>
    <w:rsid w:val="00FB19B5"/>
    <w:pPr>
      <w:spacing w:line="240" w:lineRule="auto"/>
    </w:pPr>
    <w:rPr>
      <w:szCs w:val="20"/>
    </w:rPr>
  </w:style>
  <w:style w:type="character" w:customStyle="1" w:styleId="CommentTextChar">
    <w:name w:val="Comment Text Char"/>
    <w:basedOn w:val="DefaultParagraphFont"/>
    <w:link w:val="CommentText"/>
    <w:uiPriority w:val="99"/>
    <w:rsid w:val="00FB19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B19B5"/>
    <w:rPr>
      <w:b/>
      <w:bCs/>
    </w:rPr>
  </w:style>
  <w:style w:type="character" w:customStyle="1" w:styleId="CommentSubjectChar">
    <w:name w:val="Comment Subject Char"/>
    <w:basedOn w:val="CommentTextChar"/>
    <w:link w:val="CommentSubject"/>
    <w:uiPriority w:val="99"/>
    <w:semiHidden/>
    <w:rsid w:val="00FB19B5"/>
    <w:rPr>
      <w:rFonts w:ascii="Arial" w:eastAsia="Times New Roman" w:hAnsi="Arial" w:cs="Times New Roman"/>
      <w:b/>
      <w:bCs/>
      <w:sz w:val="20"/>
      <w:szCs w:val="20"/>
    </w:rPr>
  </w:style>
  <w:style w:type="paragraph" w:customStyle="1" w:styleId="CSFooter1">
    <w:name w:val="CSFooter1"/>
    <w:basedOn w:val="Normal"/>
    <w:link w:val="CSFooter1Char"/>
    <w:qFormat/>
    <w:rsid w:val="00FB19B5"/>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FB19B5"/>
    <w:rPr>
      <w:rFonts w:ascii="Arial" w:eastAsia="Times New Roman" w:hAnsi="Arial" w:cs="Times New Roman"/>
      <w:sz w:val="20"/>
      <w:szCs w:val="18"/>
    </w:rPr>
  </w:style>
  <w:style w:type="paragraph" w:customStyle="1" w:styleId="CSHeader1">
    <w:name w:val="CSHeader1"/>
    <w:basedOn w:val="Normal"/>
    <w:link w:val="CSHeader1Char"/>
    <w:qFormat/>
    <w:rsid w:val="00FB19B5"/>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B19B5"/>
    <w:rPr>
      <w:rFonts w:ascii="Arial" w:eastAsia="Times New Roman" w:hAnsi="Arial" w:cs="Times New Roman"/>
      <w:sz w:val="20"/>
      <w:szCs w:val="18"/>
    </w:rPr>
  </w:style>
  <w:style w:type="paragraph" w:customStyle="1" w:styleId="CSHeading31">
    <w:name w:val="CSHeading3.1"/>
    <w:basedOn w:val="Heading3"/>
    <w:link w:val="CSHeading31Char"/>
    <w:qFormat/>
    <w:rsid w:val="00FB19B5"/>
    <w:pPr>
      <w:numPr>
        <w:numId w:val="0"/>
      </w:numPr>
      <w:ind w:left="567" w:hanging="567"/>
    </w:pPr>
  </w:style>
  <w:style w:type="character" w:customStyle="1" w:styleId="CSHeading31Char">
    <w:name w:val="CSHeading3.1 Char"/>
    <w:basedOn w:val="Heading3Char"/>
    <w:link w:val="CSHeading31"/>
    <w:rsid w:val="00FB19B5"/>
    <w:rPr>
      <w:rFonts w:ascii="Arial" w:eastAsia="Times New Roman" w:hAnsi="Arial" w:cs="Times New Roman"/>
      <w:b/>
      <w:bCs/>
      <w:szCs w:val="20"/>
      <w:lang w:eastAsia="en-AU"/>
    </w:rPr>
  </w:style>
  <w:style w:type="paragraph" w:customStyle="1" w:styleId="CSList1">
    <w:name w:val="CSList#1"/>
    <w:basedOn w:val="Normal"/>
    <w:link w:val="CSList1Char"/>
    <w:qFormat/>
    <w:rsid w:val="00FB19B5"/>
    <w:pPr>
      <w:numPr>
        <w:numId w:val="9"/>
      </w:numPr>
    </w:pPr>
  </w:style>
  <w:style w:type="character" w:customStyle="1" w:styleId="CSList1Char">
    <w:name w:val="CSList#1 Char"/>
    <w:basedOn w:val="DefaultParagraphFont"/>
    <w:link w:val="CSList1"/>
    <w:rsid w:val="00FB19B5"/>
    <w:rPr>
      <w:rFonts w:ascii="Arial" w:eastAsia="Times New Roman" w:hAnsi="Arial" w:cs="Times New Roman"/>
      <w:sz w:val="20"/>
      <w:szCs w:val="24"/>
    </w:rPr>
  </w:style>
  <w:style w:type="paragraph" w:customStyle="1" w:styleId="CSList2">
    <w:name w:val="CSList#2"/>
    <w:basedOn w:val="Normal"/>
    <w:link w:val="CSList2Char"/>
    <w:qFormat/>
    <w:rsid w:val="00FB19B5"/>
    <w:pPr>
      <w:numPr>
        <w:ilvl w:val="1"/>
        <w:numId w:val="9"/>
      </w:numPr>
    </w:pPr>
  </w:style>
  <w:style w:type="character" w:customStyle="1" w:styleId="CSList2Char">
    <w:name w:val="CSList#2 Char"/>
    <w:basedOn w:val="DefaultParagraphFont"/>
    <w:link w:val="CSList2"/>
    <w:rsid w:val="00FB19B5"/>
    <w:rPr>
      <w:rFonts w:ascii="Arial" w:eastAsia="Times New Roman" w:hAnsi="Arial" w:cs="Times New Roman"/>
      <w:sz w:val="20"/>
      <w:szCs w:val="24"/>
    </w:rPr>
  </w:style>
  <w:style w:type="paragraph" w:customStyle="1" w:styleId="CSList3">
    <w:name w:val="CSList#3"/>
    <w:basedOn w:val="CSList2"/>
    <w:link w:val="CSList3Char"/>
    <w:qFormat/>
    <w:rsid w:val="00FB19B5"/>
    <w:pPr>
      <w:numPr>
        <w:ilvl w:val="2"/>
      </w:numPr>
    </w:pPr>
  </w:style>
  <w:style w:type="character" w:customStyle="1" w:styleId="CSList3Char">
    <w:name w:val="CSList#3 Char"/>
    <w:basedOn w:val="DefaultParagraphFont"/>
    <w:link w:val="CSList3"/>
    <w:rsid w:val="00FB19B5"/>
    <w:rPr>
      <w:rFonts w:ascii="Arial" w:eastAsia="Times New Roman" w:hAnsi="Arial" w:cs="Times New Roman"/>
      <w:sz w:val="20"/>
      <w:szCs w:val="24"/>
    </w:rPr>
  </w:style>
  <w:style w:type="paragraph" w:customStyle="1" w:styleId="CSListBullet1">
    <w:name w:val="CSListBullet1"/>
    <w:basedOn w:val="Normal"/>
    <w:link w:val="CSListBullet1Char"/>
    <w:qFormat/>
    <w:rsid w:val="00FB19B5"/>
    <w:pPr>
      <w:numPr>
        <w:numId w:val="10"/>
      </w:numPr>
    </w:pPr>
  </w:style>
  <w:style w:type="character" w:customStyle="1" w:styleId="CSListBullet1Char">
    <w:name w:val="CSListBullet1 Char"/>
    <w:basedOn w:val="DefaultParagraphFont"/>
    <w:link w:val="CSListBullet1"/>
    <w:rsid w:val="00FB19B5"/>
    <w:rPr>
      <w:rFonts w:ascii="Arial" w:eastAsia="Times New Roman" w:hAnsi="Arial" w:cs="Times New Roman"/>
      <w:sz w:val="20"/>
      <w:szCs w:val="24"/>
    </w:rPr>
  </w:style>
  <w:style w:type="paragraph" w:customStyle="1" w:styleId="CSListBullet2">
    <w:name w:val="CSListBullet2"/>
    <w:basedOn w:val="Normal"/>
    <w:link w:val="CSListBullet2Char"/>
    <w:qFormat/>
    <w:rsid w:val="00FB19B5"/>
    <w:pPr>
      <w:numPr>
        <w:ilvl w:val="1"/>
        <w:numId w:val="10"/>
      </w:numPr>
    </w:pPr>
  </w:style>
  <w:style w:type="character" w:customStyle="1" w:styleId="CSListBullet2Char">
    <w:name w:val="CSListBullet2 Char"/>
    <w:basedOn w:val="DefaultParagraphFont"/>
    <w:link w:val="CSListBullet2"/>
    <w:rsid w:val="00FB19B5"/>
    <w:rPr>
      <w:rFonts w:ascii="Arial" w:eastAsia="Times New Roman" w:hAnsi="Arial" w:cs="Times New Roman"/>
      <w:sz w:val="20"/>
      <w:szCs w:val="24"/>
    </w:rPr>
  </w:style>
  <w:style w:type="paragraph" w:customStyle="1" w:styleId="CSListBullet3">
    <w:name w:val="CSListBullet3"/>
    <w:basedOn w:val="Normal"/>
    <w:link w:val="CSListBullet3Char"/>
    <w:qFormat/>
    <w:rsid w:val="00FB19B5"/>
    <w:pPr>
      <w:numPr>
        <w:ilvl w:val="2"/>
        <w:numId w:val="10"/>
      </w:numPr>
    </w:pPr>
  </w:style>
  <w:style w:type="character" w:customStyle="1" w:styleId="CSListBullet3Char">
    <w:name w:val="CSListBullet3 Char"/>
    <w:basedOn w:val="DefaultParagraphFont"/>
    <w:link w:val="CSListBullet3"/>
    <w:rsid w:val="00FB19B5"/>
    <w:rPr>
      <w:rFonts w:ascii="Arial" w:eastAsia="Times New Roman" w:hAnsi="Arial" w:cs="Times New Roman"/>
      <w:sz w:val="20"/>
      <w:szCs w:val="24"/>
    </w:rPr>
  </w:style>
  <w:style w:type="paragraph" w:customStyle="1" w:styleId="CSParaa0">
    <w:name w:val="CSPara(a)"/>
    <w:basedOn w:val="Normal"/>
    <w:link w:val="CSParaaChar"/>
    <w:qFormat/>
    <w:rsid w:val="00FB19B5"/>
    <w:pPr>
      <w:numPr>
        <w:ilvl w:val="5"/>
        <w:numId w:val="19"/>
      </w:numPr>
    </w:pPr>
  </w:style>
  <w:style w:type="character" w:customStyle="1" w:styleId="CSParaaChar">
    <w:name w:val="CSPara(a) Char"/>
    <w:basedOn w:val="DefaultParagraphFont"/>
    <w:link w:val="CSParaa0"/>
    <w:rsid w:val="00FB19B5"/>
    <w:rPr>
      <w:rFonts w:ascii="Arial" w:eastAsia="Times New Roman" w:hAnsi="Arial" w:cs="Times New Roman"/>
      <w:sz w:val="20"/>
      <w:szCs w:val="24"/>
    </w:rPr>
  </w:style>
  <w:style w:type="paragraph" w:customStyle="1" w:styleId="CSParaA1">
    <w:name w:val="CSPara(A)"/>
    <w:basedOn w:val="Normal"/>
    <w:link w:val="CSParaAChar0"/>
    <w:qFormat/>
    <w:rsid w:val="00FB19B5"/>
    <w:pPr>
      <w:numPr>
        <w:ilvl w:val="7"/>
        <w:numId w:val="19"/>
      </w:numPr>
    </w:pPr>
  </w:style>
  <w:style w:type="character" w:customStyle="1" w:styleId="CSParaAChar0">
    <w:name w:val="CSPara(A) Char"/>
    <w:basedOn w:val="DefaultParagraphFont"/>
    <w:link w:val="CSParaA1"/>
    <w:rsid w:val="00FB19B5"/>
    <w:rPr>
      <w:rFonts w:ascii="Arial" w:eastAsia="Times New Roman" w:hAnsi="Arial" w:cs="Times New Roman"/>
      <w:sz w:val="20"/>
      <w:szCs w:val="24"/>
    </w:rPr>
  </w:style>
  <w:style w:type="paragraph" w:customStyle="1" w:styleId="CSParai">
    <w:name w:val="CSPara(i)"/>
    <w:basedOn w:val="Normal"/>
    <w:link w:val="CSParaiChar"/>
    <w:qFormat/>
    <w:rsid w:val="00FB19B5"/>
    <w:pPr>
      <w:numPr>
        <w:ilvl w:val="6"/>
        <w:numId w:val="19"/>
      </w:numPr>
    </w:pPr>
  </w:style>
  <w:style w:type="character" w:customStyle="1" w:styleId="CSParaiChar">
    <w:name w:val="CSPara(i) Char"/>
    <w:basedOn w:val="DefaultParagraphFont"/>
    <w:link w:val="CSParai"/>
    <w:rsid w:val="00FB19B5"/>
    <w:rPr>
      <w:rFonts w:ascii="Arial" w:eastAsia="Times New Roman" w:hAnsi="Arial" w:cs="Times New Roman"/>
      <w:sz w:val="20"/>
      <w:szCs w:val="24"/>
    </w:rPr>
  </w:style>
  <w:style w:type="paragraph" w:customStyle="1" w:styleId="CSPara11">
    <w:name w:val="CSPara1.1"/>
    <w:basedOn w:val="Normal"/>
    <w:link w:val="CSPara11Char"/>
    <w:qFormat/>
    <w:rsid w:val="00FB19B5"/>
    <w:pPr>
      <w:numPr>
        <w:ilvl w:val="2"/>
        <w:numId w:val="19"/>
      </w:numPr>
    </w:pPr>
  </w:style>
  <w:style w:type="character" w:customStyle="1" w:styleId="CSPara11Char">
    <w:name w:val="CSPara1.1 Char"/>
    <w:basedOn w:val="DefaultParagraphFont"/>
    <w:link w:val="CSPara11"/>
    <w:rsid w:val="00FB19B5"/>
    <w:rPr>
      <w:rFonts w:ascii="Arial" w:eastAsia="Times New Roman" w:hAnsi="Arial" w:cs="Times New Roman"/>
      <w:sz w:val="20"/>
      <w:szCs w:val="24"/>
    </w:rPr>
  </w:style>
  <w:style w:type="paragraph" w:customStyle="1" w:styleId="CSPara11a0">
    <w:name w:val="CSPara1.1(a)"/>
    <w:basedOn w:val="CSPara11"/>
    <w:link w:val="CSPara11aChar0"/>
    <w:rsid w:val="00FB19B5"/>
    <w:pPr>
      <w:numPr>
        <w:ilvl w:val="0"/>
        <w:numId w:val="0"/>
      </w:numPr>
    </w:pPr>
  </w:style>
  <w:style w:type="character" w:customStyle="1" w:styleId="CSPara11aChar0">
    <w:name w:val="CSPara1.1(a) Char"/>
    <w:basedOn w:val="CSPara11Char"/>
    <w:link w:val="CSPara11a0"/>
    <w:rsid w:val="00FB19B5"/>
    <w:rPr>
      <w:rFonts w:ascii="Arial" w:eastAsia="Times New Roman" w:hAnsi="Arial" w:cs="Times New Roman"/>
      <w:sz w:val="20"/>
      <w:szCs w:val="24"/>
    </w:rPr>
  </w:style>
  <w:style w:type="paragraph" w:customStyle="1" w:styleId="CSPara11i">
    <w:name w:val="CSPara1.1(i)"/>
    <w:basedOn w:val="CSPara11a0"/>
    <w:link w:val="CSPara11iChar"/>
    <w:rsid w:val="00FB19B5"/>
  </w:style>
  <w:style w:type="character" w:customStyle="1" w:styleId="CSPara11iChar">
    <w:name w:val="CSPara1.1(i) Char"/>
    <w:basedOn w:val="CSPara11aChar0"/>
    <w:link w:val="CSPara11i"/>
    <w:rsid w:val="00FB19B5"/>
    <w:rPr>
      <w:rFonts w:ascii="Arial" w:eastAsia="Times New Roman" w:hAnsi="Arial" w:cs="Times New Roman"/>
      <w:sz w:val="20"/>
      <w:szCs w:val="24"/>
    </w:rPr>
  </w:style>
  <w:style w:type="paragraph" w:customStyle="1" w:styleId="CSParaI0">
    <w:name w:val="CSPara(I)"/>
    <w:basedOn w:val="CSPara11i"/>
    <w:link w:val="CSParaIChar0"/>
    <w:qFormat/>
    <w:rsid w:val="00FB19B5"/>
    <w:pPr>
      <w:numPr>
        <w:ilvl w:val="8"/>
        <w:numId w:val="19"/>
      </w:numPr>
    </w:pPr>
  </w:style>
  <w:style w:type="character" w:customStyle="1" w:styleId="CSParaIChar0">
    <w:name w:val="CSPara(I) Char"/>
    <w:basedOn w:val="CSPara11iChar"/>
    <w:link w:val="CSParaI0"/>
    <w:rsid w:val="00FB19B5"/>
    <w:rPr>
      <w:rFonts w:ascii="Arial" w:eastAsia="Times New Roman" w:hAnsi="Arial" w:cs="Times New Roman"/>
      <w:sz w:val="20"/>
      <w:szCs w:val="24"/>
    </w:rPr>
  </w:style>
  <w:style w:type="paragraph" w:customStyle="1" w:styleId="CSParaA">
    <w:name w:val="CSParaA."/>
    <w:basedOn w:val="Normal"/>
    <w:link w:val="CSParaAChar1"/>
    <w:qFormat/>
    <w:rsid w:val="00FB19B5"/>
    <w:pPr>
      <w:numPr>
        <w:numId w:val="12"/>
      </w:numPr>
    </w:pPr>
  </w:style>
  <w:style w:type="character" w:customStyle="1" w:styleId="CSParaAChar1">
    <w:name w:val="CSParaA. Char"/>
    <w:basedOn w:val="DefaultParagraphFont"/>
    <w:link w:val="CSParaA"/>
    <w:rsid w:val="00FB19B5"/>
    <w:rPr>
      <w:rFonts w:ascii="Arial" w:eastAsia="Times New Roman" w:hAnsi="Arial" w:cs="Times New Roman"/>
      <w:sz w:val="20"/>
      <w:szCs w:val="24"/>
    </w:rPr>
  </w:style>
  <w:style w:type="paragraph" w:customStyle="1" w:styleId="CSParaAi">
    <w:name w:val="CSParaA.i."/>
    <w:basedOn w:val="CSParaA"/>
    <w:link w:val="CSParaAiChar"/>
    <w:qFormat/>
    <w:rsid w:val="00FB19B5"/>
    <w:pPr>
      <w:numPr>
        <w:ilvl w:val="1"/>
      </w:numPr>
    </w:pPr>
  </w:style>
  <w:style w:type="character" w:customStyle="1" w:styleId="CSParaAiChar">
    <w:name w:val="CSParaA.i. Char"/>
    <w:basedOn w:val="CSParaAChar1"/>
    <w:link w:val="CSParaAi"/>
    <w:rsid w:val="00FB19B5"/>
    <w:rPr>
      <w:rFonts w:ascii="Arial" w:eastAsia="Times New Roman" w:hAnsi="Arial" w:cs="Times New Roman"/>
      <w:sz w:val="20"/>
      <w:szCs w:val="24"/>
    </w:rPr>
  </w:style>
  <w:style w:type="paragraph" w:customStyle="1" w:styleId="CSParagraph">
    <w:name w:val="CSParagraph"/>
    <w:basedOn w:val="Normal"/>
    <w:link w:val="CSParagraphChar"/>
    <w:qFormat/>
    <w:rsid w:val="00FB19B5"/>
    <w:pPr>
      <w:numPr>
        <w:ilvl w:val="4"/>
        <w:numId w:val="19"/>
      </w:numPr>
    </w:pPr>
  </w:style>
  <w:style w:type="character" w:customStyle="1" w:styleId="CSParagraphChar">
    <w:name w:val="CSParagraph Char"/>
    <w:basedOn w:val="DefaultParagraphFont"/>
    <w:link w:val="CSParagraph"/>
    <w:rsid w:val="00FB19B5"/>
    <w:rPr>
      <w:rFonts w:ascii="Arial" w:eastAsia="Times New Roman" w:hAnsi="Arial" w:cs="Times New Roman"/>
      <w:sz w:val="20"/>
      <w:szCs w:val="24"/>
    </w:rPr>
  </w:style>
  <w:style w:type="paragraph" w:customStyle="1" w:styleId="CSTableHeader">
    <w:name w:val="CSTableHeader"/>
    <w:basedOn w:val="Normal"/>
    <w:link w:val="CSTableHeaderChar"/>
    <w:qFormat/>
    <w:rsid w:val="00FB19B5"/>
    <w:pPr>
      <w:spacing w:before="0" w:after="0"/>
    </w:pPr>
    <w:rPr>
      <w:b/>
      <w:bCs/>
      <w:sz w:val="24"/>
      <w:szCs w:val="20"/>
    </w:rPr>
  </w:style>
  <w:style w:type="character" w:customStyle="1" w:styleId="CSTableHeaderChar">
    <w:name w:val="CSTableHeader Char"/>
    <w:basedOn w:val="DefaultParagraphFont"/>
    <w:link w:val="CSTableHeader"/>
    <w:rsid w:val="00FB19B5"/>
    <w:rPr>
      <w:rFonts w:ascii="Arial" w:eastAsia="Times New Roman" w:hAnsi="Arial" w:cs="Times New Roman"/>
      <w:b/>
      <w:bCs/>
      <w:sz w:val="24"/>
      <w:szCs w:val="20"/>
    </w:rPr>
  </w:style>
  <w:style w:type="paragraph" w:customStyle="1" w:styleId="CSTableText">
    <w:name w:val="CSTableText"/>
    <w:basedOn w:val="Normal"/>
    <w:link w:val="CSTableTextChar"/>
    <w:qFormat/>
    <w:rsid w:val="00FB19B5"/>
    <w:pPr>
      <w:spacing w:before="20" w:after="20"/>
    </w:pPr>
    <w:rPr>
      <w:szCs w:val="20"/>
    </w:rPr>
  </w:style>
  <w:style w:type="character" w:customStyle="1" w:styleId="CSTableTextChar">
    <w:name w:val="CSTableText Char"/>
    <w:basedOn w:val="DefaultParagraphFont"/>
    <w:link w:val="CSTableText"/>
    <w:rsid w:val="00FB19B5"/>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B19B5"/>
    <w:pPr>
      <w:spacing w:before="0" w:after="0" w:line="240" w:lineRule="auto"/>
    </w:pPr>
    <w:rPr>
      <w:i/>
      <w:sz w:val="13"/>
      <w:szCs w:val="13"/>
    </w:rPr>
  </w:style>
  <w:style w:type="character" w:customStyle="1" w:styleId="CSTextInstructionChar">
    <w:name w:val="CSTextInstruction Char"/>
    <w:basedOn w:val="DefaultParagraphFont"/>
    <w:link w:val="CSTextInstruction"/>
    <w:rsid w:val="00FB19B5"/>
    <w:rPr>
      <w:rFonts w:ascii="Arial" w:eastAsia="Times New Roman" w:hAnsi="Arial" w:cs="Times New Roman"/>
      <w:i/>
      <w:sz w:val="13"/>
      <w:szCs w:val="13"/>
    </w:rPr>
  </w:style>
  <w:style w:type="character" w:customStyle="1" w:styleId="CSTextGuideChar">
    <w:name w:val="CSTextGuide Char"/>
    <w:basedOn w:val="CSTextInstructionChar"/>
    <w:link w:val="CSTextGuide"/>
    <w:rsid w:val="00FB19B5"/>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B19B5"/>
    <w:rPr>
      <w:b/>
      <w:i/>
      <w:color w:val="FF0000"/>
      <w:lang w:eastAsia="en-AU"/>
    </w:rPr>
  </w:style>
  <w:style w:type="character" w:customStyle="1" w:styleId="CSTextGuideNoteChar">
    <w:name w:val="CSTextGuideNote Char"/>
    <w:basedOn w:val="DefaultParagraphFont"/>
    <w:link w:val="CSTextGuideNote"/>
    <w:rsid w:val="00FB19B5"/>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B19B5"/>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FB19B5"/>
    <w:pPr>
      <w:numPr>
        <w:numId w:val="14"/>
      </w:numPr>
    </w:pPr>
    <w:rPr>
      <w:lang w:eastAsia="en-AU"/>
    </w:rPr>
  </w:style>
  <w:style w:type="character" w:customStyle="1" w:styleId="ListNumber1Char0">
    <w:name w:val="List Number 1 Char"/>
    <w:basedOn w:val="DefaultParagraphFont"/>
    <w:link w:val="ListNumber1"/>
    <w:rsid w:val="00FB19B5"/>
    <w:rPr>
      <w:rFonts w:ascii="Arial" w:eastAsia="Times New Roman" w:hAnsi="Arial" w:cs="Times New Roman"/>
      <w:sz w:val="20"/>
      <w:szCs w:val="24"/>
      <w:lang w:eastAsia="en-AU"/>
    </w:rPr>
  </w:style>
  <w:style w:type="character" w:customStyle="1" w:styleId="Heading9Char">
    <w:name w:val="Heading 9 Char"/>
    <w:basedOn w:val="DefaultParagraphFont"/>
    <w:link w:val="Heading9"/>
    <w:uiPriority w:val="9"/>
    <w:semiHidden/>
    <w:rsid w:val="00A602F9"/>
    <w:rPr>
      <w:rFonts w:asciiTheme="majorHAnsi" w:eastAsiaTheme="majorEastAsia" w:hAnsiTheme="majorHAnsi" w:cstheme="majorBidi"/>
      <w:i/>
      <w:iCs/>
      <w:color w:val="272727" w:themeColor="text1" w:themeTint="D8"/>
      <w:sz w:val="21"/>
      <w:szCs w:val="21"/>
    </w:rPr>
  </w:style>
  <w:style w:type="paragraph" w:customStyle="1" w:styleId="Para11">
    <w:name w:val="Para1.1"/>
    <w:basedOn w:val="Normal"/>
    <w:qFormat/>
    <w:rsid w:val="00FB19B5"/>
    <w:pPr>
      <w:keepNext/>
      <w:tabs>
        <w:tab w:val="num" w:pos="567"/>
      </w:tabs>
      <w:ind w:left="567" w:hanging="567"/>
    </w:pPr>
  </w:style>
  <w:style w:type="table" w:customStyle="1" w:styleId="TableGrid2">
    <w:name w:val="Table Grid2"/>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FB19B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FB19B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B19B5"/>
    <w:rPr>
      <w:rFonts w:eastAsiaTheme="majorEastAsia"/>
    </w:rPr>
  </w:style>
  <w:style w:type="paragraph" w:customStyle="1" w:styleId="CSPara111">
    <w:name w:val="CSPara1.1.1"/>
    <w:basedOn w:val="CSPara11"/>
    <w:link w:val="CSPara111Char"/>
    <w:qFormat/>
    <w:rsid w:val="00FB19B5"/>
    <w:pPr>
      <w:numPr>
        <w:ilvl w:val="3"/>
      </w:numPr>
    </w:pPr>
  </w:style>
  <w:style w:type="table" w:customStyle="1" w:styleId="TableGrid11">
    <w:name w:val="Table Grid11"/>
    <w:basedOn w:val="TableNormal"/>
    <w:next w:val="TableGrid"/>
    <w:uiPriority w:val="39"/>
    <w:rsid w:val="009C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47E5"/>
    <w:pPr>
      <w:spacing w:after="0" w:line="240" w:lineRule="auto"/>
    </w:pPr>
    <w:rPr>
      <w:rFonts w:ascii="Arial" w:eastAsia="Times New Roman" w:hAnsi="Arial" w:cs="Times New Roman"/>
      <w:sz w:val="20"/>
      <w:szCs w:val="24"/>
    </w:rPr>
  </w:style>
  <w:style w:type="character" w:customStyle="1" w:styleId="CSPara111Char">
    <w:name w:val="CSPara1.1.1 Char"/>
    <w:basedOn w:val="CSPara11Char"/>
    <w:link w:val="CSPara111"/>
    <w:rsid w:val="00FB19B5"/>
    <w:rPr>
      <w:rFonts w:ascii="Arial" w:eastAsia="Times New Roman" w:hAnsi="Arial" w:cs="Times New Roman"/>
      <w:sz w:val="20"/>
      <w:szCs w:val="24"/>
    </w:rPr>
  </w:style>
  <w:style w:type="table" w:customStyle="1" w:styleId="TableGrid23">
    <w:name w:val="Table Grid23"/>
    <w:basedOn w:val="TableNormal"/>
    <w:uiPriority w:val="39"/>
    <w:rsid w:val="008E47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19B5"/>
    <w:rPr>
      <w:color w:val="808080"/>
    </w:rPr>
  </w:style>
  <w:style w:type="paragraph" w:styleId="TOC4">
    <w:name w:val="toc 4"/>
    <w:basedOn w:val="Normal"/>
    <w:next w:val="Normal"/>
    <w:autoRedefine/>
    <w:uiPriority w:val="39"/>
    <w:semiHidden/>
    <w:unhideWhenUsed/>
    <w:rsid w:val="00FB19B5"/>
    <w:pPr>
      <w:spacing w:after="100"/>
      <w:ind w:left="600"/>
    </w:pPr>
  </w:style>
  <w:style w:type="paragraph" w:styleId="Header">
    <w:name w:val="header"/>
    <w:basedOn w:val="Normal"/>
    <w:link w:val="HeaderChar"/>
    <w:unhideWhenUsed/>
    <w:rsid w:val="001F5BBB"/>
    <w:pPr>
      <w:tabs>
        <w:tab w:val="center" w:pos="4513"/>
        <w:tab w:val="right" w:pos="9026"/>
      </w:tabs>
      <w:spacing w:before="0" w:after="0" w:line="240" w:lineRule="auto"/>
    </w:pPr>
  </w:style>
  <w:style w:type="character" w:customStyle="1" w:styleId="HeaderChar">
    <w:name w:val="Header Char"/>
    <w:basedOn w:val="DefaultParagraphFont"/>
    <w:link w:val="Header"/>
    <w:rsid w:val="001F5BBB"/>
    <w:rPr>
      <w:rFonts w:ascii="Arial" w:eastAsia="Times New Roman" w:hAnsi="Arial" w:cs="Times New Roman"/>
      <w:sz w:val="20"/>
      <w:szCs w:val="24"/>
    </w:rPr>
  </w:style>
  <w:style w:type="paragraph" w:styleId="Footer">
    <w:name w:val="footer"/>
    <w:basedOn w:val="Normal"/>
    <w:link w:val="FooterChar"/>
    <w:unhideWhenUsed/>
    <w:rsid w:val="001F5BBB"/>
    <w:pPr>
      <w:tabs>
        <w:tab w:val="center" w:pos="4513"/>
        <w:tab w:val="right" w:pos="9026"/>
      </w:tabs>
      <w:spacing w:before="0" w:after="0" w:line="240" w:lineRule="auto"/>
    </w:pPr>
  </w:style>
  <w:style w:type="character" w:customStyle="1" w:styleId="FooterChar">
    <w:name w:val="Footer Char"/>
    <w:basedOn w:val="DefaultParagraphFont"/>
    <w:link w:val="Footer"/>
    <w:rsid w:val="001F5BBB"/>
    <w:rPr>
      <w:rFonts w:ascii="Arial" w:eastAsia="Times New Roman" w:hAnsi="Arial" w:cs="Times New Roman"/>
      <w:sz w:val="20"/>
      <w:szCs w:val="24"/>
    </w:rPr>
  </w:style>
  <w:style w:type="paragraph" w:customStyle="1" w:styleId="heading60">
    <w:name w:val="heading 60"/>
    <w:basedOn w:val="Normal"/>
    <w:qFormat/>
    <w:rsid w:val="00D21E3C"/>
    <w:pPr>
      <w:keepNext/>
      <w:tabs>
        <w:tab w:val="num" w:pos="567"/>
      </w:tabs>
      <w:ind w:left="567" w:hanging="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4410">
      <w:bodyDiv w:val="1"/>
      <w:marLeft w:val="0"/>
      <w:marRight w:val="0"/>
      <w:marTop w:val="0"/>
      <w:marBottom w:val="0"/>
      <w:divBdr>
        <w:top w:val="none" w:sz="0" w:space="0" w:color="auto"/>
        <w:left w:val="none" w:sz="0" w:space="0" w:color="auto"/>
        <w:bottom w:val="none" w:sz="0" w:space="0" w:color="auto"/>
        <w:right w:val="none" w:sz="0" w:space="0" w:color="auto"/>
      </w:divBdr>
    </w:div>
    <w:div w:id="327559971">
      <w:bodyDiv w:val="1"/>
      <w:marLeft w:val="0"/>
      <w:marRight w:val="0"/>
      <w:marTop w:val="0"/>
      <w:marBottom w:val="0"/>
      <w:divBdr>
        <w:top w:val="none" w:sz="0" w:space="0" w:color="auto"/>
        <w:left w:val="none" w:sz="0" w:space="0" w:color="auto"/>
        <w:bottom w:val="none" w:sz="0" w:space="0" w:color="auto"/>
        <w:right w:val="none" w:sz="0" w:space="0" w:color="auto"/>
      </w:divBdr>
    </w:div>
    <w:div w:id="5937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106E-0DA2-4C61-B6E7-15174095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6283</Words>
  <Characters>32424</Characters>
  <Application>Microsoft Office Word</Application>
  <DocSecurity>8</DocSecurity>
  <Lines>772</Lines>
  <Paragraphs>560</Paragraphs>
  <ScaleCrop>false</ScaleCrop>
  <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short-form-conditions-contract</dc:title>
  <dc:subject>Building construction and maintenance standard contracts</dc:subject>
  <dc:creator>Department of Housing and Public Works</dc:creator>
  <cp:keywords/>
  <dc:description/>
  <cp:lastModifiedBy/>
  <cp:revision>1</cp:revision>
  <dcterms:created xsi:type="dcterms:W3CDTF">2026-02-11T02:43:00Z</dcterms:created>
  <dcterms:modified xsi:type="dcterms:W3CDTF">2026-02-11T02:43:00Z</dcterms:modified>
</cp:coreProperties>
</file>