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1FCB" w14:textId="77777777" w:rsidR="002751A1" w:rsidRDefault="002751A1" w:rsidP="00384FEB">
      <w:pPr>
        <w:pStyle w:val="Titlepageheading"/>
        <w:pBdr>
          <w:bottom w:val="none" w:sz="0" w:space="0" w:color="auto"/>
        </w:pBdr>
        <w:spacing w:before="240"/>
      </w:pPr>
    </w:p>
    <w:p w14:paraId="51287913" w14:textId="77777777" w:rsidR="00384FEB" w:rsidRDefault="007076CA" w:rsidP="00384FEB">
      <w:pPr>
        <w:pStyle w:val="Titlepageheading"/>
        <w:pBdr>
          <w:bottom w:val="none" w:sz="0" w:space="0" w:color="auto"/>
        </w:pBdr>
        <w:spacing w:before="240"/>
      </w:pPr>
      <w:r>
        <w:t>Recordkeeping maturity assessment tool</w:t>
      </w:r>
    </w:p>
    <w:p w14:paraId="18B9AEF0" w14:textId="77777777" w:rsidR="00A049F6" w:rsidRPr="00384FEB" w:rsidRDefault="00A049F6" w:rsidP="00766CCB">
      <w:pPr>
        <w:rPr>
          <w:sz w:val="30"/>
          <w:szCs w:val="30"/>
        </w:rPr>
      </w:pPr>
    </w:p>
    <w:p w14:paraId="2678E948" w14:textId="77777777" w:rsidR="005E7B99" w:rsidRPr="00384FEB" w:rsidRDefault="005E7B99" w:rsidP="006517B2">
      <w:pPr>
        <w:spacing w:before="360" w:after="240" w:line="264" w:lineRule="auto"/>
        <w:rPr>
          <w:rFonts w:cs="Arial"/>
          <w:color w:val="4D4D4D"/>
          <w:sz w:val="30"/>
          <w:szCs w:val="30"/>
        </w:rPr>
      </w:pPr>
    </w:p>
    <w:p w14:paraId="079A3C90" w14:textId="77777777" w:rsidR="005E7B99" w:rsidRDefault="005E7B99" w:rsidP="006517B2">
      <w:pPr>
        <w:spacing w:before="360" w:after="240" w:line="264" w:lineRule="auto"/>
        <w:rPr>
          <w:rFonts w:cs="Arial"/>
          <w:color w:val="4D4D4D"/>
          <w:sz w:val="30"/>
          <w:szCs w:val="30"/>
        </w:rPr>
      </w:pPr>
    </w:p>
    <w:p w14:paraId="431205C7" w14:textId="77777777" w:rsidR="00384FEB" w:rsidRDefault="00384FEB" w:rsidP="006517B2">
      <w:pPr>
        <w:spacing w:before="360" w:after="240" w:line="264" w:lineRule="auto"/>
        <w:rPr>
          <w:rFonts w:cs="Arial"/>
          <w:color w:val="4D4D4D"/>
          <w:sz w:val="30"/>
          <w:szCs w:val="30"/>
        </w:rPr>
      </w:pPr>
    </w:p>
    <w:p w14:paraId="2574763E" w14:textId="77777777" w:rsidR="002C003C" w:rsidRDefault="002C003C" w:rsidP="006517B2">
      <w:pPr>
        <w:spacing w:before="360" w:after="240" w:line="264" w:lineRule="auto"/>
        <w:rPr>
          <w:rFonts w:cs="Arial"/>
          <w:color w:val="4D4D4D"/>
          <w:sz w:val="30"/>
          <w:szCs w:val="30"/>
        </w:rPr>
      </w:pPr>
    </w:p>
    <w:p w14:paraId="7FE8DEEB" w14:textId="77777777" w:rsidR="002C003C" w:rsidRDefault="002C003C" w:rsidP="006517B2">
      <w:pPr>
        <w:spacing w:before="360" w:after="240" w:line="264" w:lineRule="auto"/>
        <w:rPr>
          <w:rFonts w:cs="Arial"/>
          <w:color w:val="4D4D4D"/>
          <w:sz w:val="30"/>
          <w:szCs w:val="30"/>
        </w:rPr>
      </w:pPr>
    </w:p>
    <w:p w14:paraId="23BCD8A1" w14:textId="77777777" w:rsidR="00384FEB" w:rsidRDefault="00384FEB" w:rsidP="006517B2">
      <w:pPr>
        <w:spacing w:before="360" w:after="240" w:line="264" w:lineRule="auto"/>
        <w:rPr>
          <w:rFonts w:cs="Arial"/>
          <w:color w:val="4D4D4D"/>
          <w:sz w:val="30"/>
          <w:szCs w:val="30"/>
        </w:rPr>
      </w:pPr>
    </w:p>
    <w:p w14:paraId="1ECF6AB0" w14:textId="368ACD1A" w:rsidR="00384FEB" w:rsidRDefault="00BA08F0" w:rsidP="00384FEB">
      <w:pPr>
        <w:pStyle w:val="TitlePageOptionalTextLine"/>
        <w:spacing w:before="180" w:after="60" w:line="264" w:lineRule="auto"/>
        <w:rPr>
          <w:color w:val="595959"/>
        </w:rPr>
      </w:pPr>
      <w:r>
        <w:rPr>
          <w:color w:val="336699"/>
        </w:rPr>
        <w:t>Final</w:t>
      </w:r>
    </w:p>
    <w:p w14:paraId="163C9F62" w14:textId="1EF8D8B6" w:rsidR="003E716D" w:rsidRPr="00384FEB" w:rsidRDefault="00BA08F0" w:rsidP="00384FEB">
      <w:pPr>
        <w:spacing w:before="180" w:after="60" w:line="264" w:lineRule="auto"/>
        <w:rPr>
          <w:color w:val="336699"/>
          <w:sz w:val="30"/>
          <w:szCs w:val="24"/>
        </w:rPr>
      </w:pPr>
      <w:r>
        <w:rPr>
          <w:color w:val="336699"/>
          <w:sz w:val="30"/>
          <w:szCs w:val="24"/>
        </w:rPr>
        <w:t>April</w:t>
      </w:r>
      <w:r w:rsidR="002D146C">
        <w:rPr>
          <w:color w:val="336699"/>
          <w:sz w:val="30"/>
          <w:szCs w:val="24"/>
        </w:rPr>
        <w:t xml:space="preserve"> </w:t>
      </w:r>
      <w:r w:rsidR="004F0838">
        <w:rPr>
          <w:color w:val="336699"/>
          <w:sz w:val="30"/>
          <w:szCs w:val="24"/>
        </w:rPr>
        <w:t>2019</w:t>
      </w:r>
    </w:p>
    <w:p w14:paraId="2EBB23FB" w14:textId="7281EFFD" w:rsidR="00A049F6" w:rsidRPr="00384FEB" w:rsidRDefault="005D5BBA" w:rsidP="00384FEB">
      <w:pPr>
        <w:spacing w:before="180" w:after="60" w:line="264" w:lineRule="auto"/>
        <w:rPr>
          <w:color w:val="336699"/>
          <w:sz w:val="30"/>
          <w:szCs w:val="24"/>
        </w:rPr>
      </w:pPr>
      <w:r>
        <w:rPr>
          <w:color w:val="336699"/>
          <w:sz w:val="30"/>
          <w:szCs w:val="24"/>
        </w:rPr>
        <w:t>V</w:t>
      </w:r>
      <w:r w:rsidR="00BA08F0">
        <w:rPr>
          <w:color w:val="336699"/>
          <w:sz w:val="30"/>
          <w:szCs w:val="24"/>
        </w:rPr>
        <w:t>1</w:t>
      </w:r>
      <w:r w:rsidR="0054191A">
        <w:rPr>
          <w:color w:val="336699"/>
          <w:sz w:val="30"/>
          <w:szCs w:val="24"/>
        </w:rPr>
        <w:t>.</w:t>
      </w:r>
      <w:r w:rsidR="00BA08F0">
        <w:rPr>
          <w:color w:val="336699"/>
          <w:sz w:val="30"/>
          <w:szCs w:val="24"/>
        </w:rPr>
        <w:t>0</w:t>
      </w:r>
      <w:r w:rsidR="0054191A">
        <w:rPr>
          <w:color w:val="336699"/>
          <w:sz w:val="30"/>
          <w:szCs w:val="24"/>
        </w:rPr>
        <w:t>.0</w:t>
      </w:r>
    </w:p>
    <w:p w14:paraId="5C60228F" w14:textId="77777777" w:rsidR="00EF2086" w:rsidRPr="009142A2" w:rsidRDefault="00EF2086" w:rsidP="006517B2">
      <w:pPr>
        <w:spacing w:before="360" w:after="240" w:line="264" w:lineRule="auto"/>
      </w:pPr>
    </w:p>
    <w:p w14:paraId="6F1AA1A3" w14:textId="47EEC4C9" w:rsidR="00EF2086" w:rsidRPr="00384FEB" w:rsidRDefault="007076CA" w:rsidP="00384FEB">
      <w:pPr>
        <w:spacing w:before="180" w:after="60" w:line="264" w:lineRule="auto"/>
        <w:rPr>
          <w:color w:val="336699"/>
          <w:sz w:val="30"/>
          <w:szCs w:val="24"/>
        </w:rPr>
      </w:pPr>
      <w:r>
        <w:rPr>
          <w:color w:val="336699"/>
          <w:sz w:val="30"/>
          <w:szCs w:val="24"/>
        </w:rPr>
        <w:t>OFFICIAL</w:t>
      </w:r>
      <w:r w:rsidR="00C14B6E">
        <w:rPr>
          <w:color w:val="336699"/>
          <w:sz w:val="30"/>
          <w:szCs w:val="24"/>
        </w:rPr>
        <w:t xml:space="preserve"> - Public</w:t>
      </w:r>
    </w:p>
    <w:p w14:paraId="6BB7D450" w14:textId="77777777" w:rsidR="00506597" w:rsidRDefault="00506597" w:rsidP="00766CCB">
      <w:r>
        <w:br w:type="page"/>
      </w:r>
    </w:p>
    <w:p w14:paraId="0658E2B3" w14:textId="77777777" w:rsidR="00C40C29" w:rsidRPr="00831408" w:rsidRDefault="00C40C29" w:rsidP="008968B3">
      <w:pPr>
        <w:pStyle w:val="Heading2nonumber"/>
      </w:pPr>
      <w:r w:rsidRPr="00831408">
        <w:lastRenderedPageBreak/>
        <w:t>Document details</w:t>
      </w:r>
    </w:p>
    <w:tbl>
      <w:tblPr>
        <w:tblStyle w:val="Table-LowInk"/>
        <w:tblW w:w="0" w:type="auto"/>
        <w:tblInd w:w="6" w:type="dxa"/>
        <w:tblBorders>
          <w:top w:val="single" w:sz="12" w:space="0" w:color="C0C0C0"/>
          <w:bottom w:val="single" w:sz="12" w:space="0" w:color="C0C0C0"/>
        </w:tblBorders>
        <w:tblLook w:val="01C0" w:firstRow="0" w:lastRow="1" w:firstColumn="1" w:lastColumn="1" w:noHBand="0" w:noVBand="0"/>
      </w:tblPr>
      <w:tblGrid>
        <w:gridCol w:w="2635"/>
        <w:gridCol w:w="440"/>
        <w:gridCol w:w="1701"/>
        <w:gridCol w:w="344"/>
        <w:gridCol w:w="2382"/>
        <w:gridCol w:w="452"/>
        <w:gridCol w:w="1668"/>
      </w:tblGrid>
      <w:tr w:rsidR="006334ED" w:rsidRPr="00EE390B" w14:paraId="6699F917"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1AFD9438" w14:textId="77777777" w:rsidR="006334ED" w:rsidRPr="00BE083C" w:rsidRDefault="006334ED" w:rsidP="006517B2">
            <w:pPr>
              <w:pStyle w:val="TableText"/>
              <w:rPr>
                <w:b/>
              </w:rPr>
            </w:pPr>
            <w:r w:rsidRPr="00BE083C">
              <w:rPr>
                <w:b/>
              </w:rPr>
              <w:t>Security classification</w:t>
            </w:r>
          </w:p>
        </w:tc>
        <w:tc>
          <w:tcPr>
            <w:tcW w:w="7061" w:type="dxa"/>
            <w:gridSpan w:val="6"/>
          </w:tcPr>
          <w:p w14:paraId="0D2BDBBF" w14:textId="5CAA3190" w:rsidR="006334ED" w:rsidRPr="006D5D95" w:rsidRDefault="007076CA" w:rsidP="006517B2">
            <w:pPr>
              <w:pStyle w:val="TableText"/>
              <w:cnfStyle w:val="000000000000" w:firstRow="0" w:lastRow="0" w:firstColumn="0" w:lastColumn="0" w:oddVBand="0" w:evenVBand="0" w:oddHBand="0" w:evenHBand="0" w:firstRowFirstColumn="0" w:firstRowLastColumn="0" w:lastRowFirstColumn="0" w:lastRowLastColumn="0"/>
            </w:pPr>
            <w:r>
              <w:t>OFFICIAL</w:t>
            </w:r>
            <w:r w:rsidR="00C14B6E">
              <w:t xml:space="preserve"> - Public</w:t>
            </w:r>
          </w:p>
        </w:tc>
      </w:tr>
      <w:tr w:rsidR="006334ED" w14:paraId="13336BC7"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3BF5C4DE" w14:textId="77777777" w:rsidR="006334ED" w:rsidRPr="00BE083C" w:rsidRDefault="006334ED" w:rsidP="006517B2">
            <w:pPr>
              <w:pStyle w:val="TableText"/>
              <w:rPr>
                <w:b/>
              </w:rPr>
            </w:pPr>
            <w:r w:rsidRPr="00BE083C">
              <w:rPr>
                <w:b/>
              </w:rPr>
              <w:t>Date of review of security classification</w:t>
            </w:r>
          </w:p>
        </w:tc>
        <w:tc>
          <w:tcPr>
            <w:tcW w:w="7061" w:type="dxa"/>
            <w:gridSpan w:val="6"/>
          </w:tcPr>
          <w:p w14:paraId="5E8E467F" w14:textId="214D94A3" w:rsidR="006334ED" w:rsidRPr="000D5487" w:rsidRDefault="0054191A" w:rsidP="006517B2">
            <w:pPr>
              <w:pStyle w:val="TableText"/>
              <w:cnfStyle w:val="000000000000" w:firstRow="0" w:lastRow="0" w:firstColumn="0" w:lastColumn="0" w:oddVBand="0" w:evenVBand="0" w:oddHBand="0" w:evenHBand="0" w:firstRowFirstColumn="0" w:firstRowLastColumn="0" w:lastRowFirstColumn="0" w:lastRowLastColumn="0"/>
            </w:pPr>
            <w:r>
              <w:t>April 2019</w:t>
            </w:r>
          </w:p>
        </w:tc>
      </w:tr>
      <w:tr w:rsidR="006334ED" w14:paraId="374F56B6"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36BA6B83" w14:textId="77777777" w:rsidR="006334ED" w:rsidRPr="00BE083C" w:rsidRDefault="006334ED" w:rsidP="006517B2">
            <w:pPr>
              <w:pStyle w:val="TableText"/>
              <w:rPr>
                <w:b/>
              </w:rPr>
            </w:pPr>
            <w:r w:rsidRPr="00BE083C">
              <w:rPr>
                <w:b/>
              </w:rPr>
              <w:t>Authority</w:t>
            </w:r>
          </w:p>
        </w:tc>
        <w:tc>
          <w:tcPr>
            <w:tcW w:w="7061" w:type="dxa"/>
            <w:gridSpan w:val="6"/>
          </w:tcPr>
          <w:p w14:paraId="28BB5F9A" w14:textId="77777777" w:rsidR="006334ED" w:rsidRPr="006D5D95" w:rsidRDefault="006334ED"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r>
              <w:t>r</w:t>
            </w:r>
          </w:p>
        </w:tc>
      </w:tr>
      <w:tr w:rsidR="006334ED" w14:paraId="60C57109"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79BE4DB2" w14:textId="77777777" w:rsidR="006334ED" w:rsidRPr="00BE083C" w:rsidRDefault="006334ED" w:rsidP="006517B2">
            <w:pPr>
              <w:pStyle w:val="TableText"/>
              <w:rPr>
                <w:b/>
              </w:rPr>
            </w:pPr>
            <w:r w:rsidRPr="00BE083C">
              <w:rPr>
                <w:b/>
              </w:rPr>
              <w:t>Author</w:t>
            </w:r>
          </w:p>
        </w:tc>
        <w:tc>
          <w:tcPr>
            <w:tcW w:w="7061" w:type="dxa"/>
            <w:gridSpan w:val="6"/>
          </w:tcPr>
          <w:p w14:paraId="14B78DBE" w14:textId="77777777" w:rsidR="006334ED" w:rsidRPr="006D5D95" w:rsidRDefault="007076CA" w:rsidP="006517B2">
            <w:pPr>
              <w:pStyle w:val="TableText"/>
              <w:cnfStyle w:val="000000000000" w:firstRow="0" w:lastRow="0" w:firstColumn="0" w:lastColumn="0" w:oddVBand="0" w:evenVBand="0" w:oddHBand="0" w:evenHBand="0" w:firstRowFirstColumn="0" w:firstRowLastColumn="0" w:lastRowFirstColumn="0" w:lastRowLastColumn="0"/>
            </w:pPr>
            <w:r>
              <w:t>Queensland State Archives</w:t>
            </w:r>
          </w:p>
        </w:tc>
      </w:tr>
      <w:tr w:rsidR="006334ED" w:rsidRPr="00EE390B" w14:paraId="4938B6A9" w14:textId="77777777" w:rsidTr="00BE08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118E5D42" w14:textId="77777777" w:rsidR="006334ED" w:rsidRPr="00BE083C" w:rsidRDefault="006334ED" w:rsidP="006517B2">
            <w:pPr>
              <w:pStyle w:val="TableText"/>
              <w:rPr>
                <w:b/>
              </w:rPr>
            </w:pPr>
            <w:r w:rsidRPr="00BE083C">
              <w:rPr>
                <w:b/>
              </w:rPr>
              <w:t>Documentation status</w:t>
            </w:r>
          </w:p>
        </w:tc>
        <w:tc>
          <w:tcPr>
            <w:tcW w:w="452" w:type="dxa"/>
          </w:tcPr>
          <w:p w14:paraId="1D9C718A" w14:textId="5ED9B6E2" w:rsidR="006334ED" w:rsidRPr="006517B2" w:rsidRDefault="006334ED" w:rsidP="006517B2">
            <w:pPr>
              <w:pStyle w:val="TableText"/>
              <w:cnfStyle w:val="010000000000" w:firstRow="0" w:lastRow="1" w:firstColumn="0" w:lastColumn="0" w:oddVBand="0" w:evenVBand="0" w:oddHBand="0" w:evenHBand="0" w:firstRowFirstColumn="0" w:firstRowLastColumn="0" w:lastRowFirstColumn="0" w:lastRowLastColumn="0"/>
              <w:rPr>
                <w:sz w:val="24"/>
                <w:szCs w:val="24"/>
              </w:rPr>
            </w:pPr>
          </w:p>
        </w:tc>
        <w:tc>
          <w:tcPr>
            <w:tcW w:w="1746" w:type="dxa"/>
          </w:tcPr>
          <w:p w14:paraId="15BC7654" w14:textId="77777777" w:rsidR="006334ED" w:rsidRPr="00F30414"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F30414">
              <w:t xml:space="preserve">Working </w:t>
            </w:r>
            <w:r>
              <w:t>d</w:t>
            </w:r>
            <w:r w:rsidRPr="00F30414">
              <w:t>raft</w:t>
            </w:r>
          </w:p>
        </w:tc>
        <w:tc>
          <w:tcPr>
            <w:tcW w:w="350" w:type="dxa"/>
          </w:tcPr>
          <w:p w14:paraId="7A143B05" w14:textId="6D089CDC"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p>
        </w:tc>
        <w:tc>
          <w:tcPr>
            <w:tcW w:w="2446" w:type="dxa"/>
          </w:tcPr>
          <w:p w14:paraId="75292C18" w14:textId="77777777"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Consultation release</w:t>
            </w:r>
          </w:p>
        </w:tc>
        <w:tc>
          <w:tcPr>
            <w:tcW w:w="350" w:type="dxa"/>
          </w:tcPr>
          <w:p w14:paraId="478D8988" w14:textId="7E769955" w:rsidR="006334ED" w:rsidRPr="00EE390B" w:rsidRDefault="00DF3050" w:rsidP="006517B2">
            <w:pPr>
              <w:pStyle w:val="TableText"/>
              <w:cnfStyle w:val="010000000000" w:firstRow="0" w:lastRow="1" w:firstColumn="0" w:lastColumn="0" w:oddVBand="0" w:evenVBand="0" w:oddHBand="0" w:evenHBand="0" w:firstRowFirstColumn="0" w:firstRowLastColumn="0" w:lastRowFirstColumn="0" w:lastRowLastColumn="0"/>
            </w:pPr>
            <w:r w:rsidRPr="00E60A86">
              <w:rPr>
                <w:sz w:val="24"/>
                <w:szCs w:val="24"/>
              </w:rPr>
              <w:sym w:font="Wingdings" w:char="F0FE"/>
            </w:r>
          </w:p>
        </w:tc>
        <w:tc>
          <w:tcPr>
            <w:tcW w:w="1717" w:type="dxa"/>
          </w:tcPr>
          <w:p w14:paraId="1BE20724" w14:textId="77777777" w:rsidR="006334ED"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Final version</w:t>
            </w:r>
          </w:p>
        </w:tc>
      </w:tr>
    </w:tbl>
    <w:p w14:paraId="1FC44F48" w14:textId="77777777" w:rsidR="00C40C29" w:rsidRPr="00831408" w:rsidRDefault="00C40C29" w:rsidP="008968B3">
      <w:pPr>
        <w:pStyle w:val="Heading2nonumber"/>
      </w:pPr>
      <w:r w:rsidRPr="00831408">
        <w:t>Contact for enquiries and proposed changes</w:t>
      </w:r>
    </w:p>
    <w:p w14:paraId="4922477C" w14:textId="77777777" w:rsidR="00C40C29" w:rsidRPr="00C40C29" w:rsidRDefault="00C40C29" w:rsidP="006517B2">
      <w:pPr>
        <w:pStyle w:val="Bodystylefordocumentdetails"/>
      </w:pPr>
      <w:r w:rsidRPr="00C40C29">
        <w:t>All enquiries regarding this document should be directed in the first instance to:</w:t>
      </w:r>
    </w:p>
    <w:p w14:paraId="431D4114" w14:textId="62420A60" w:rsidR="007861C3" w:rsidRDefault="007076CA" w:rsidP="006517B2">
      <w:pPr>
        <w:pStyle w:val="Bodystylefordocumentdetails"/>
      </w:pPr>
      <w:r w:rsidRPr="007076CA">
        <w:t>Queensland State Archives</w:t>
      </w:r>
      <w:r w:rsidR="007861C3" w:rsidRPr="008B293E">
        <w:rPr>
          <w:highlight w:val="yellow"/>
        </w:rPr>
        <w:br/>
      </w:r>
      <w:hyperlink r:id="rId8" w:history="1">
        <w:r w:rsidR="00730AF6" w:rsidRPr="000C7971">
          <w:rPr>
            <w:rStyle w:val="Hyperlink"/>
          </w:rPr>
          <w:t>rkqueries@archives.qld.gov.au</w:t>
        </w:r>
      </w:hyperlink>
      <w:r w:rsidR="00730AF6">
        <w:t xml:space="preserve"> </w:t>
      </w:r>
    </w:p>
    <w:p w14:paraId="54567EB8" w14:textId="77777777" w:rsidR="00BB2720" w:rsidRPr="00831408" w:rsidRDefault="00BB2720" w:rsidP="008968B3">
      <w:pPr>
        <w:pStyle w:val="Heading2nonumber"/>
      </w:pPr>
      <w:r w:rsidRPr="00831408">
        <w:t>Acknowledgements</w:t>
      </w:r>
    </w:p>
    <w:p w14:paraId="15484C9C" w14:textId="1EED9DF6" w:rsidR="00BB2720" w:rsidRPr="00C40C29" w:rsidRDefault="00BB2720" w:rsidP="006517B2">
      <w:pPr>
        <w:pStyle w:val="Bodystylefordocumentdetails"/>
      </w:pPr>
      <w:r w:rsidRPr="00C40C29">
        <w:t xml:space="preserve">This version of the </w:t>
      </w:r>
      <w:r w:rsidR="007076CA">
        <w:rPr>
          <w:i/>
        </w:rPr>
        <w:t xml:space="preserve">Recordkeeping </w:t>
      </w:r>
      <w:r w:rsidR="004E10D6">
        <w:rPr>
          <w:i/>
        </w:rPr>
        <w:t xml:space="preserve">Maturity Assessment Tool </w:t>
      </w:r>
      <w:r w:rsidRPr="00C40C29">
        <w:t xml:space="preserve">was developed and updated by </w:t>
      </w:r>
      <w:r w:rsidR="007076CA" w:rsidRPr="007076CA">
        <w:t>Queensland State Archives</w:t>
      </w:r>
      <w:r w:rsidRPr="00C40C29">
        <w:t>.</w:t>
      </w:r>
    </w:p>
    <w:p w14:paraId="11AFC881" w14:textId="77777777" w:rsidR="00BB2720" w:rsidRPr="00C40C29" w:rsidRDefault="00BB2720" w:rsidP="006517B2">
      <w:pPr>
        <w:pStyle w:val="Bodystylefordocumentdetails"/>
      </w:pPr>
      <w:r>
        <w:t>F</w:t>
      </w:r>
      <w:r w:rsidRPr="00C40C29">
        <w:t>eedback was</w:t>
      </w:r>
      <w:r>
        <w:t xml:space="preserve"> also</w:t>
      </w:r>
      <w:r w:rsidRPr="00C40C29">
        <w:t xml:space="preserve"> received from </w:t>
      </w:r>
      <w:proofErr w:type="gramStart"/>
      <w:r w:rsidRPr="00C40C29">
        <w:t>a number of</w:t>
      </w:r>
      <w:proofErr w:type="gramEnd"/>
      <w:r w:rsidRPr="00C40C29">
        <w:t xml:space="preserve"> agencies, which was greatly appreciated.</w:t>
      </w:r>
    </w:p>
    <w:p w14:paraId="1FABA973" w14:textId="77777777" w:rsidR="00C40C29" w:rsidRPr="00831408" w:rsidRDefault="00C40C29" w:rsidP="008968B3">
      <w:pPr>
        <w:pStyle w:val="Heading2nonumber"/>
      </w:pPr>
      <w:r w:rsidRPr="00831408">
        <w:t>Copyright</w:t>
      </w:r>
    </w:p>
    <w:p w14:paraId="1790572E" w14:textId="1B321792" w:rsidR="00754C94" w:rsidRPr="003B1F45" w:rsidRDefault="007076CA" w:rsidP="006517B2">
      <w:pPr>
        <w:pStyle w:val="Bodystylefordocumentdetails"/>
      </w:pPr>
      <w:r>
        <w:rPr>
          <w:i/>
        </w:rPr>
        <w:t xml:space="preserve">Recordkeeping </w:t>
      </w:r>
      <w:r w:rsidR="004E10D6">
        <w:rPr>
          <w:i/>
        </w:rPr>
        <w:t>Maturity Assessment Tool</w:t>
      </w:r>
    </w:p>
    <w:p w14:paraId="176D2E3F" w14:textId="07DC7542" w:rsidR="00C40C29" w:rsidRDefault="00C40C29" w:rsidP="006517B2">
      <w:pPr>
        <w:pStyle w:val="Bodystylefordocumentdetails"/>
      </w:pPr>
      <w:r w:rsidRPr="00FB5186">
        <w:t>© The State of Queensland (</w:t>
      </w:r>
      <w:r w:rsidR="006C7E44">
        <w:t>Queensland Government Chief Information Office</w:t>
      </w:r>
      <w:r w:rsidRPr="00FB5186">
        <w:t>)</w:t>
      </w:r>
      <w:r w:rsidR="00013A6E">
        <w:t xml:space="preserve"> </w:t>
      </w:r>
      <w:r w:rsidR="00FC066D">
        <w:t>20</w:t>
      </w:r>
      <w:r w:rsidR="00754C94">
        <w:t>1</w:t>
      </w:r>
      <w:r w:rsidR="0054191A">
        <w:t>9</w:t>
      </w:r>
    </w:p>
    <w:p w14:paraId="5293D2A5" w14:textId="42BE1368" w:rsidR="007A3856" w:rsidRDefault="007A3856" w:rsidP="008968B3">
      <w:pPr>
        <w:pStyle w:val="Heading2nonumber"/>
      </w:pPr>
      <w:r w:rsidRPr="00831408">
        <w:t>Licence</w:t>
      </w:r>
    </w:p>
    <w:p w14:paraId="63F63F6E" w14:textId="0331ACC1" w:rsidR="00DF3050" w:rsidRDefault="00DF3050" w:rsidP="00DF3050">
      <w:pPr>
        <w:pStyle w:val="Bodystylefordocumentdetails"/>
        <w:rPr>
          <w:sz w:val="20"/>
        </w:rPr>
      </w:pPr>
      <w:r>
        <w:rPr>
          <w:noProof/>
        </w:rPr>
        <w:drawing>
          <wp:inline distT="0" distB="0" distL="0" distR="0" wp14:anchorId="57F34912" wp14:editId="36555885">
            <wp:extent cx="869950" cy="304800"/>
            <wp:effectExtent l="0" t="0" r="6350" b="0"/>
            <wp:docPr id="7" name="Picture 7" descr="裰矺㡰矵䒨矹絰矵診矵㚄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裰矺㡰矵䒨矹絰矵診矵㚄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t xml:space="preserve">     </w:t>
      </w:r>
    </w:p>
    <w:p w14:paraId="78EC46CF" w14:textId="77777777" w:rsidR="00DF3050" w:rsidRDefault="00DF3050" w:rsidP="00DF3050">
      <w:pPr>
        <w:pStyle w:val="Bodystylefordocumentdetails"/>
      </w:pPr>
      <w:r>
        <w:rPr>
          <w:szCs w:val="22"/>
        </w:rPr>
        <w:t>This work</w:t>
      </w:r>
      <w:r>
        <w:rPr>
          <w:rFonts w:cs="Arial"/>
          <w:szCs w:val="22"/>
        </w:rPr>
        <w:t xml:space="preserve"> </w:t>
      </w:r>
      <w:r>
        <w:rPr>
          <w:szCs w:val="22"/>
        </w:rPr>
        <w:t xml:space="preserve">is licensed under a Creative Commons Attribution 4.0 International licence. To view the terms of this licence, visit </w:t>
      </w:r>
      <w:hyperlink r:id="rId11" w:history="1">
        <w:r>
          <w:rPr>
            <w:rStyle w:val="Hyperlink"/>
            <w:szCs w:val="22"/>
          </w:rPr>
          <w:t>http://creativecommons.org/licenses/by/4.0/</w:t>
        </w:r>
      </w:hyperlink>
      <w:r>
        <w:rPr>
          <w:szCs w:val="22"/>
        </w:rPr>
        <w:t xml:space="preserve">. For permissions beyond the scope of this licence, contact </w:t>
      </w:r>
      <w:hyperlink r:id="rId12" w:history="1">
        <w:r>
          <w:rPr>
            <w:rStyle w:val="Hyperlink"/>
            <w:szCs w:val="22"/>
          </w:rPr>
          <w:t>qgcio@qgcio.qld.gov.au</w:t>
        </w:r>
      </w:hyperlink>
      <w:r>
        <w:rPr>
          <w:szCs w:val="22"/>
        </w:rPr>
        <w:t xml:space="preserve">. </w:t>
      </w:r>
    </w:p>
    <w:p w14:paraId="1B6569F7" w14:textId="77777777" w:rsidR="00DF3050" w:rsidRDefault="00DF3050" w:rsidP="00DF3050">
      <w:pPr>
        <w:pStyle w:val="BodyText"/>
        <w:ind w:left="0"/>
        <w:rPr>
          <w:szCs w:val="22"/>
        </w:rPr>
      </w:pPr>
      <w:r>
        <w:rPr>
          <w:szCs w:val="22"/>
        </w:rPr>
        <w:t xml:space="preserve">To attribute this material, cite the Queensland Government Chief Information Office. </w:t>
      </w:r>
    </w:p>
    <w:p w14:paraId="10FB422B" w14:textId="1C9ED876" w:rsidR="00DF3050" w:rsidRPr="00DF3050" w:rsidRDefault="00DF3050" w:rsidP="00DF3050">
      <w:pPr>
        <w:pStyle w:val="Bodystylefordocumentdetails"/>
      </w:pPr>
      <w:r>
        <w:rPr>
          <w:szCs w:val="22"/>
        </w:rPr>
        <w:t>The licence does not apply to any branding or images.</w:t>
      </w:r>
    </w:p>
    <w:p w14:paraId="32300E28" w14:textId="77777777" w:rsidR="00527E24" w:rsidRPr="00831408" w:rsidRDefault="00527E24" w:rsidP="008968B3">
      <w:pPr>
        <w:pStyle w:val="Heading2nonumber"/>
      </w:pPr>
      <w:r w:rsidRPr="00831408">
        <w:t>Information security</w:t>
      </w:r>
    </w:p>
    <w:p w14:paraId="789BE287" w14:textId="0C1F6B0A" w:rsidR="00C40C29" w:rsidRPr="00C40C29" w:rsidRDefault="00C40C29" w:rsidP="006517B2">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r w:rsidR="007076CA">
        <w:t>OFFICIAL</w:t>
      </w:r>
      <w:r w:rsidR="00C14B6E">
        <w:t xml:space="preserve"> - Public</w:t>
      </w:r>
      <w:r w:rsidRPr="00C40C29">
        <w:t xml:space="preserve"> and will be managed according to the requirements of the QGISCF.</w:t>
      </w:r>
    </w:p>
    <w:p w14:paraId="23314B2C" w14:textId="77777777" w:rsidR="00FE2DB8" w:rsidRDefault="00FE2DB8" w:rsidP="008968B3">
      <w:pPr>
        <w:pStyle w:val="Heading1nonumber"/>
        <w:sectPr w:rsidR="00FE2DB8" w:rsidSect="005E7B99">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397" w:footer="284" w:gutter="0"/>
          <w:cols w:space="708"/>
          <w:titlePg/>
          <w:docGrid w:linePitch="360"/>
        </w:sectPr>
      </w:pPr>
    </w:p>
    <w:p w14:paraId="0F4E589F" w14:textId="7F20AA46" w:rsidR="00571312" w:rsidRPr="00B12183" w:rsidRDefault="00DE6BBA" w:rsidP="008968B3">
      <w:pPr>
        <w:pStyle w:val="Heading1nonumber"/>
      </w:pPr>
      <w:r w:rsidRPr="00B12183">
        <w:lastRenderedPageBreak/>
        <w:t>C</w:t>
      </w:r>
      <w:r w:rsidR="009D3F26" w:rsidRPr="00B12183">
        <w:t>ontents</w:t>
      </w:r>
    </w:p>
    <w:p w14:paraId="67D76C24" w14:textId="2544DFEB" w:rsidR="00A104FB" w:rsidRDefault="00C314B4">
      <w:pPr>
        <w:pStyle w:val="TOC1"/>
        <w:rPr>
          <w:rFonts w:asciiTheme="minorHAnsi" w:eastAsiaTheme="minorEastAsia" w:hAnsiTheme="minorHAnsi" w:cstheme="minorBidi"/>
          <w:b w:val="0"/>
          <w:snapToGrid/>
          <w:kern w:val="0"/>
          <w:szCs w:val="22"/>
        </w:rPr>
      </w:pPr>
      <w:r w:rsidRPr="00766CCB">
        <w:fldChar w:fldCharType="begin"/>
      </w:r>
      <w:r w:rsidRPr="00766CCB">
        <w:instrText xml:space="preserve"> TOC \o "1-1" \h \z \t "Heading 2,2" </w:instrText>
      </w:r>
      <w:r w:rsidRPr="00766CCB">
        <w:fldChar w:fldCharType="separate"/>
      </w:r>
      <w:hyperlink w:anchor="_Toc5715212" w:history="1">
        <w:r w:rsidR="00A104FB" w:rsidRPr="001F4E45">
          <w:rPr>
            <w:rStyle w:val="Hyperlink"/>
          </w:rPr>
          <w:t>1</w:t>
        </w:r>
        <w:r w:rsidR="00A104FB">
          <w:rPr>
            <w:rFonts w:asciiTheme="minorHAnsi" w:eastAsiaTheme="minorEastAsia" w:hAnsiTheme="minorHAnsi" w:cstheme="minorBidi"/>
            <w:b w:val="0"/>
            <w:snapToGrid/>
            <w:kern w:val="0"/>
            <w:szCs w:val="22"/>
          </w:rPr>
          <w:tab/>
        </w:r>
        <w:r w:rsidR="00A104FB" w:rsidRPr="001F4E45">
          <w:rPr>
            <w:rStyle w:val="Hyperlink"/>
          </w:rPr>
          <w:t>Summary</w:t>
        </w:r>
        <w:r w:rsidR="00A104FB">
          <w:rPr>
            <w:webHidden/>
          </w:rPr>
          <w:tab/>
        </w:r>
        <w:r w:rsidR="00A104FB">
          <w:rPr>
            <w:webHidden/>
          </w:rPr>
          <w:fldChar w:fldCharType="begin"/>
        </w:r>
        <w:r w:rsidR="00A104FB">
          <w:rPr>
            <w:webHidden/>
          </w:rPr>
          <w:instrText xml:space="preserve"> PAGEREF _Toc5715212 \h </w:instrText>
        </w:r>
        <w:r w:rsidR="00A104FB">
          <w:rPr>
            <w:webHidden/>
          </w:rPr>
        </w:r>
        <w:r w:rsidR="00A104FB">
          <w:rPr>
            <w:webHidden/>
          </w:rPr>
          <w:fldChar w:fldCharType="separate"/>
        </w:r>
        <w:r w:rsidR="0054191A">
          <w:rPr>
            <w:webHidden/>
          </w:rPr>
          <w:t>4</w:t>
        </w:r>
        <w:r w:rsidR="00A104FB">
          <w:rPr>
            <w:webHidden/>
          </w:rPr>
          <w:fldChar w:fldCharType="end"/>
        </w:r>
      </w:hyperlink>
    </w:p>
    <w:p w14:paraId="4E5C990A" w14:textId="58B1EFB8" w:rsidR="00A104FB" w:rsidRDefault="003B0D36">
      <w:pPr>
        <w:pStyle w:val="TOC1"/>
        <w:rPr>
          <w:rFonts w:asciiTheme="minorHAnsi" w:eastAsiaTheme="minorEastAsia" w:hAnsiTheme="minorHAnsi" w:cstheme="minorBidi"/>
          <w:b w:val="0"/>
          <w:snapToGrid/>
          <w:kern w:val="0"/>
          <w:szCs w:val="22"/>
        </w:rPr>
      </w:pPr>
      <w:hyperlink w:anchor="_Toc5715213" w:history="1">
        <w:r w:rsidR="00A104FB" w:rsidRPr="001F4E45">
          <w:rPr>
            <w:rStyle w:val="Hyperlink"/>
          </w:rPr>
          <w:t>2</w:t>
        </w:r>
        <w:r w:rsidR="00A104FB">
          <w:rPr>
            <w:rFonts w:asciiTheme="minorHAnsi" w:eastAsiaTheme="minorEastAsia" w:hAnsiTheme="minorHAnsi" w:cstheme="minorBidi"/>
            <w:b w:val="0"/>
            <w:snapToGrid/>
            <w:kern w:val="0"/>
            <w:szCs w:val="22"/>
          </w:rPr>
          <w:tab/>
        </w:r>
        <w:r w:rsidR="00A104FB" w:rsidRPr="001F4E45">
          <w:rPr>
            <w:rStyle w:val="Hyperlink"/>
          </w:rPr>
          <w:t>Introduction</w:t>
        </w:r>
        <w:r w:rsidR="00A104FB">
          <w:rPr>
            <w:webHidden/>
          </w:rPr>
          <w:tab/>
        </w:r>
        <w:r w:rsidR="00A104FB">
          <w:rPr>
            <w:webHidden/>
          </w:rPr>
          <w:fldChar w:fldCharType="begin"/>
        </w:r>
        <w:r w:rsidR="00A104FB">
          <w:rPr>
            <w:webHidden/>
          </w:rPr>
          <w:instrText xml:space="preserve"> PAGEREF _Toc5715213 \h </w:instrText>
        </w:r>
        <w:r w:rsidR="00A104FB">
          <w:rPr>
            <w:webHidden/>
          </w:rPr>
        </w:r>
        <w:r w:rsidR="00A104FB">
          <w:rPr>
            <w:webHidden/>
          </w:rPr>
          <w:fldChar w:fldCharType="separate"/>
        </w:r>
        <w:r w:rsidR="0054191A">
          <w:rPr>
            <w:webHidden/>
          </w:rPr>
          <w:t>4</w:t>
        </w:r>
        <w:r w:rsidR="00A104FB">
          <w:rPr>
            <w:webHidden/>
          </w:rPr>
          <w:fldChar w:fldCharType="end"/>
        </w:r>
      </w:hyperlink>
    </w:p>
    <w:p w14:paraId="5167E70E" w14:textId="4F6A737E" w:rsidR="00A104FB" w:rsidRDefault="003B0D36">
      <w:pPr>
        <w:pStyle w:val="TOC2"/>
        <w:rPr>
          <w:rFonts w:asciiTheme="minorHAnsi" w:eastAsiaTheme="minorEastAsia" w:hAnsiTheme="minorHAnsi" w:cstheme="minorBidi"/>
          <w:snapToGrid/>
          <w:kern w:val="0"/>
          <w:szCs w:val="22"/>
          <w:lang w:eastAsia="en-AU"/>
        </w:rPr>
      </w:pPr>
      <w:hyperlink w:anchor="_Toc5715214" w:history="1">
        <w:r w:rsidR="00A104FB" w:rsidRPr="001F4E45">
          <w:rPr>
            <w:rStyle w:val="Hyperlink"/>
          </w:rPr>
          <w:t>2.1    Purpose</w:t>
        </w:r>
        <w:r w:rsidR="00A104FB">
          <w:rPr>
            <w:webHidden/>
          </w:rPr>
          <w:tab/>
        </w:r>
        <w:r w:rsidR="00A104FB">
          <w:rPr>
            <w:webHidden/>
          </w:rPr>
          <w:fldChar w:fldCharType="begin"/>
        </w:r>
        <w:r w:rsidR="00A104FB">
          <w:rPr>
            <w:webHidden/>
          </w:rPr>
          <w:instrText xml:space="preserve"> PAGEREF _Toc5715214 \h </w:instrText>
        </w:r>
        <w:r w:rsidR="00A104FB">
          <w:rPr>
            <w:webHidden/>
          </w:rPr>
        </w:r>
        <w:r w:rsidR="00A104FB">
          <w:rPr>
            <w:webHidden/>
          </w:rPr>
          <w:fldChar w:fldCharType="separate"/>
        </w:r>
        <w:r w:rsidR="0054191A">
          <w:rPr>
            <w:webHidden/>
          </w:rPr>
          <w:t>4</w:t>
        </w:r>
        <w:r w:rsidR="00A104FB">
          <w:rPr>
            <w:webHidden/>
          </w:rPr>
          <w:fldChar w:fldCharType="end"/>
        </w:r>
      </w:hyperlink>
    </w:p>
    <w:p w14:paraId="1A17D66F" w14:textId="3BBE2E31" w:rsidR="00A104FB" w:rsidRDefault="003B0D36">
      <w:pPr>
        <w:pStyle w:val="TOC2"/>
        <w:rPr>
          <w:rFonts w:asciiTheme="minorHAnsi" w:eastAsiaTheme="minorEastAsia" w:hAnsiTheme="minorHAnsi" w:cstheme="minorBidi"/>
          <w:snapToGrid/>
          <w:kern w:val="0"/>
          <w:szCs w:val="22"/>
          <w:lang w:eastAsia="en-AU"/>
        </w:rPr>
      </w:pPr>
      <w:hyperlink w:anchor="_Toc5715215" w:history="1">
        <w:r w:rsidR="00A104FB" w:rsidRPr="001F4E45">
          <w:rPr>
            <w:rStyle w:val="Hyperlink"/>
          </w:rPr>
          <w:t>2.2    Audience</w:t>
        </w:r>
        <w:r w:rsidR="00A104FB">
          <w:rPr>
            <w:webHidden/>
          </w:rPr>
          <w:tab/>
        </w:r>
        <w:r w:rsidR="00A104FB">
          <w:rPr>
            <w:webHidden/>
          </w:rPr>
          <w:fldChar w:fldCharType="begin"/>
        </w:r>
        <w:r w:rsidR="00A104FB">
          <w:rPr>
            <w:webHidden/>
          </w:rPr>
          <w:instrText xml:space="preserve"> PAGEREF _Toc5715215 \h </w:instrText>
        </w:r>
        <w:r w:rsidR="00A104FB">
          <w:rPr>
            <w:webHidden/>
          </w:rPr>
        </w:r>
        <w:r w:rsidR="00A104FB">
          <w:rPr>
            <w:webHidden/>
          </w:rPr>
          <w:fldChar w:fldCharType="separate"/>
        </w:r>
        <w:r w:rsidR="0054191A">
          <w:rPr>
            <w:webHidden/>
          </w:rPr>
          <w:t>5</w:t>
        </w:r>
        <w:r w:rsidR="00A104FB">
          <w:rPr>
            <w:webHidden/>
          </w:rPr>
          <w:fldChar w:fldCharType="end"/>
        </w:r>
      </w:hyperlink>
    </w:p>
    <w:p w14:paraId="1F8A2BB4" w14:textId="49D83AD3" w:rsidR="00A104FB" w:rsidRDefault="003B0D36">
      <w:pPr>
        <w:pStyle w:val="TOC1"/>
        <w:rPr>
          <w:rFonts w:asciiTheme="minorHAnsi" w:eastAsiaTheme="minorEastAsia" w:hAnsiTheme="minorHAnsi" w:cstheme="minorBidi"/>
          <w:b w:val="0"/>
          <w:snapToGrid/>
          <w:kern w:val="0"/>
          <w:szCs w:val="22"/>
        </w:rPr>
      </w:pPr>
      <w:hyperlink w:anchor="_Toc5715216" w:history="1">
        <w:r w:rsidR="00A104FB" w:rsidRPr="001F4E45">
          <w:rPr>
            <w:rStyle w:val="Hyperlink"/>
            <w:rFonts w:eastAsia="Arial"/>
          </w:rPr>
          <w:t>3</w:t>
        </w:r>
        <w:r w:rsidR="00A104FB">
          <w:rPr>
            <w:rFonts w:asciiTheme="minorHAnsi" w:eastAsiaTheme="minorEastAsia" w:hAnsiTheme="minorHAnsi" w:cstheme="minorBidi"/>
            <w:b w:val="0"/>
            <w:snapToGrid/>
            <w:kern w:val="0"/>
            <w:szCs w:val="22"/>
          </w:rPr>
          <w:tab/>
        </w:r>
        <w:r w:rsidR="00A104FB" w:rsidRPr="001F4E45">
          <w:rPr>
            <w:rStyle w:val="Hyperlink"/>
            <w:rFonts w:eastAsia="Arial"/>
          </w:rPr>
          <w:t>Other resources</w:t>
        </w:r>
        <w:r w:rsidR="00A104FB">
          <w:rPr>
            <w:webHidden/>
          </w:rPr>
          <w:tab/>
        </w:r>
        <w:r w:rsidR="00A104FB">
          <w:rPr>
            <w:webHidden/>
          </w:rPr>
          <w:fldChar w:fldCharType="begin"/>
        </w:r>
        <w:r w:rsidR="00A104FB">
          <w:rPr>
            <w:webHidden/>
          </w:rPr>
          <w:instrText xml:space="preserve"> PAGEREF _Toc5715216 \h </w:instrText>
        </w:r>
        <w:r w:rsidR="00A104FB">
          <w:rPr>
            <w:webHidden/>
          </w:rPr>
        </w:r>
        <w:r w:rsidR="00A104FB">
          <w:rPr>
            <w:webHidden/>
          </w:rPr>
          <w:fldChar w:fldCharType="separate"/>
        </w:r>
        <w:r w:rsidR="0054191A">
          <w:rPr>
            <w:webHidden/>
          </w:rPr>
          <w:t>5</w:t>
        </w:r>
        <w:r w:rsidR="00A104FB">
          <w:rPr>
            <w:webHidden/>
          </w:rPr>
          <w:fldChar w:fldCharType="end"/>
        </w:r>
      </w:hyperlink>
    </w:p>
    <w:p w14:paraId="12BB67E5" w14:textId="3DEF9DB4" w:rsidR="00A104FB" w:rsidRDefault="003B0D36">
      <w:pPr>
        <w:pStyle w:val="TOC1"/>
        <w:rPr>
          <w:rFonts w:asciiTheme="minorHAnsi" w:eastAsiaTheme="minorEastAsia" w:hAnsiTheme="minorHAnsi" w:cstheme="minorBidi"/>
          <w:b w:val="0"/>
          <w:snapToGrid/>
          <w:kern w:val="0"/>
          <w:szCs w:val="22"/>
        </w:rPr>
      </w:pPr>
      <w:hyperlink w:anchor="_Toc5715217" w:history="1">
        <w:r w:rsidR="00A104FB" w:rsidRPr="001F4E45">
          <w:rPr>
            <w:rStyle w:val="Hyperlink"/>
          </w:rPr>
          <w:t>4</w:t>
        </w:r>
        <w:r w:rsidR="00A104FB">
          <w:rPr>
            <w:rFonts w:asciiTheme="minorHAnsi" w:eastAsiaTheme="minorEastAsia" w:hAnsiTheme="minorHAnsi" w:cstheme="minorBidi"/>
            <w:b w:val="0"/>
            <w:snapToGrid/>
            <w:kern w:val="0"/>
            <w:szCs w:val="22"/>
          </w:rPr>
          <w:tab/>
        </w:r>
        <w:r w:rsidR="00A104FB" w:rsidRPr="001F4E45">
          <w:rPr>
            <w:rStyle w:val="Hyperlink"/>
          </w:rPr>
          <w:t>Maturity levels</w:t>
        </w:r>
        <w:r w:rsidR="00A104FB">
          <w:rPr>
            <w:webHidden/>
          </w:rPr>
          <w:tab/>
        </w:r>
        <w:r w:rsidR="00A104FB">
          <w:rPr>
            <w:webHidden/>
          </w:rPr>
          <w:fldChar w:fldCharType="begin"/>
        </w:r>
        <w:r w:rsidR="00A104FB">
          <w:rPr>
            <w:webHidden/>
          </w:rPr>
          <w:instrText xml:space="preserve"> PAGEREF _Toc5715217 \h </w:instrText>
        </w:r>
        <w:r w:rsidR="00A104FB">
          <w:rPr>
            <w:webHidden/>
          </w:rPr>
        </w:r>
        <w:r w:rsidR="00A104FB">
          <w:rPr>
            <w:webHidden/>
          </w:rPr>
          <w:fldChar w:fldCharType="separate"/>
        </w:r>
        <w:r w:rsidR="0054191A">
          <w:rPr>
            <w:webHidden/>
          </w:rPr>
          <w:t>5</w:t>
        </w:r>
        <w:r w:rsidR="00A104FB">
          <w:rPr>
            <w:webHidden/>
          </w:rPr>
          <w:fldChar w:fldCharType="end"/>
        </w:r>
      </w:hyperlink>
    </w:p>
    <w:p w14:paraId="3A8D64F4" w14:textId="241BB264" w:rsidR="00A104FB" w:rsidRDefault="003B0D36">
      <w:pPr>
        <w:pStyle w:val="TOC2"/>
        <w:rPr>
          <w:rFonts w:asciiTheme="minorHAnsi" w:eastAsiaTheme="minorEastAsia" w:hAnsiTheme="minorHAnsi" w:cstheme="minorBidi"/>
          <w:snapToGrid/>
          <w:kern w:val="0"/>
          <w:szCs w:val="22"/>
          <w:lang w:eastAsia="en-AU"/>
        </w:rPr>
      </w:pPr>
      <w:hyperlink w:anchor="_Toc5715218" w:history="1">
        <w:r w:rsidR="00A104FB" w:rsidRPr="001F4E45">
          <w:rPr>
            <w:rStyle w:val="Hyperlink"/>
          </w:rPr>
          <w:t>4.1    Undeveloped records management</w:t>
        </w:r>
        <w:r w:rsidR="00A104FB">
          <w:rPr>
            <w:webHidden/>
          </w:rPr>
          <w:tab/>
        </w:r>
        <w:r w:rsidR="00A104FB">
          <w:rPr>
            <w:webHidden/>
          </w:rPr>
          <w:fldChar w:fldCharType="begin"/>
        </w:r>
        <w:r w:rsidR="00A104FB">
          <w:rPr>
            <w:webHidden/>
          </w:rPr>
          <w:instrText xml:space="preserve"> PAGEREF _Toc5715218 \h </w:instrText>
        </w:r>
        <w:r w:rsidR="00A104FB">
          <w:rPr>
            <w:webHidden/>
          </w:rPr>
        </w:r>
        <w:r w:rsidR="00A104FB">
          <w:rPr>
            <w:webHidden/>
          </w:rPr>
          <w:fldChar w:fldCharType="separate"/>
        </w:r>
        <w:r w:rsidR="0054191A">
          <w:rPr>
            <w:webHidden/>
          </w:rPr>
          <w:t>5</w:t>
        </w:r>
        <w:r w:rsidR="00A104FB">
          <w:rPr>
            <w:webHidden/>
          </w:rPr>
          <w:fldChar w:fldCharType="end"/>
        </w:r>
      </w:hyperlink>
    </w:p>
    <w:p w14:paraId="5D66B749" w14:textId="258E6586" w:rsidR="00A104FB" w:rsidRDefault="003B0D36">
      <w:pPr>
        <w:pStyle w:val="TOC2"/>
        <w:rPr>
          <w:rFonts w:asciiTheme="minorHAnsi" w:eastAsiaTheme="minorEastAsia" w:hAnsiTheme="minorHAnsi" w:cstheme="minorBidi"/>
          <w:snapToGrid/>
          <w:kern w:val="0"/>
          <w:szCs w:val="22"/>
          <w:lang w:eastAsia="en-AU"/>
        </w:rPr>
      </w:pPr>
      <w:hyperlink w:anchor="_Toc5715219" w:history="1">
        <w:r w:rsidR="00A104FB" w:rsidRPr="001F4E45">
          <w:rPr>
            <w:rStyle w:val="Hyperlink"/>
          </w:rPr>
          <w:t>4.2    Developing records management</w:t>
        </w:r>
        <w:r w:rsidR="00A104FB">
          <w:rPr>
            <w:webHidden/>
          </w:rPr>
          <w:tab/>
        </w:r>
        <w:r w:rsidR="00A104FB">
          <w:rPr>
            <w:webHidden/>
          </w:rPr>
          <w:fldChar w:fldCharType="begin"/>
        </w:r>
        <w:r w:rsidR="00A104FB">
          <w:rPr>
            <w:webHidden/>
          </w:rPr>
          <w:instrText xml:space="preserve"> PAGEREF _Toc5715219 \h </w:instrText>
        </w:r>
        <w:r w:rsidR="00A104FB">
          <w:rPr>
            <w:webHidden/>
          </w:rPr>
        </w:r>
        <w:r w:rsidR="00A104FB">
          <w:rPr>
            <w:webHidden/>
          </w:rPr>
          <w:fldChar w:fldCharType="separate"/>
        </w:r>
        <w:r w:rsidR="0054191A">
          <w:rPr>
            <w:webHidden/>
          </w:rPr>
          <w:t>5</w:t>
        </w:r>
        <w:r w:rsidR="00A104FB">
          <w:rPr>
            <w:webHidden/>
          </w:rPr>
          <w:fldChar w:fldCharType="end"/>
        </w:r>
      </w:hyperlink>
    </w:p>
    <w:p w14:paraId="489252C5" w14:textId="7A3BFFB1" w:rsidR="00A104FB" w:rsidRDefault="003B0D36">
      <w:pPr>
        <w:pStyle w:val="TOC2"/>
        <w:rPr>
          <w:rFonts w:asciiTheme="minorHAnsi" w:eastAsiaTheme="minorEastAsia" w:hAnsiTheme="minorHAnsi" w:cstheme="minorBidi"/>
          <w:snapToGrid/>
          <w:kern w:val="0"/>
          <w:szCs w:val="22"/>
          <w:lang w:eastAsia="en-AU"/>
        </w:rPr>
      </w:pPr>
      <w:hyperlink w:anchor="_Toc5715220" w:history="1">
        <w:r w:rsidR="00A104FB" w:rsidRPr="001F4E45">
          <w:rPr>
            <w:rStyle w:val="Hyperlink"/>
          </w:rPr>
          <w:t>4.3    Acceptable records management</w:t>
        </w:r>
        <w:r w:rsidR="00A104FB">
          <w:rPr>
            <w:webHidden/>
          </w:rPr>
          <w:tab/>
        </w:r>
        <w:r w:rsidR="00A104FB">
          <w:rPr>
            <w:webHidden/>
          </w:rPr>
          <w:fldChar w:fldCharType="begin"/>
        </w:r>
        <w:r w:rsidR="00A104FB">
          <w:rPr>
            <w:webHidden/>
          </w:rPr>
          <w:instrText xml:space="preserve"> PAGEREF _Toc5715220 \h </w:instrText>
        </w:r>
        <w:r w:rsidR="00A104FB">
          <w:rPr>
            <w:webHidden/>
          </w:rPr>
        </w:r>
        <w:r w:rsidR="00A104FB">
          <w:rPr>
            <w:webHidden/>
          </w:rPr>
          <w:fldChar w:fldCharType="separate"/>
        </w:r>
        <w:r w:rsidR="0054191A">
          <w:rPr>
            <w:webHidden/>
          </w:rPr>
          <w:t>6</w:t>
        </w:r>
        <w:r w:rsidR="00A104FB">
          <w:rPr>
            <w:webHidden/>
          </w:rPr>
          <w:fldChar w:fldCharType="end"/>
        </w:r>
      </w:hyperlink>
    </w:p>
    <w:p w14:paraId="307E34F2" w14:textId="445966F6" w:rsidR="00A104FB" w:rsidRDefault="003B0D36">
      <w:pPr>
        <w:pStyle w:val="TOC2"/>
        <w:rPr>
          <w:rFonts w:asciiTheme="minorHAnsi" w:eastAsiaTheme="minorEastAsia" w:hAnsiTheme="minorHAnsi" w:cstheme="minorBidi"/>
          <w:snapToGrid/>
          <w:kern w:val="0"/>
          <w:szCs w:val="22"/>
          <w:lang w:eastAsia="en-AU"/>
        </w:rPr>
      </w:pPr>
      <w:hyperlink w:anchor="_Toc5715221" w:history="1">
        <w:r w:rsidR="00A104FB" w:rsidRPr="001F4E45">
          <w:rPr>
            <w:rStyle w:val="Hyperlink"/>
          </w:rPr>
          <w:t>4.4    Managed records management</w:t>
        </w:r>
        <w:r w:rsidR="00A104FB">
          <w:rPr>
            <w:webHidden/>
          </w:rPr>
          <w:tab/>
        </w:r>
        <w:r w:rsidR="00A104FB">
          <w:rPr>
            <w:webHidden/>
          </w:rPr>
          <w:fldChar w:fldCharType="begin"/>
        </w:r>
        <w:r w:rsidR="00A104FB">
          <w:rPr>
            <w:webHidden/>
          </w:rPr>
          <w:instrText xml:space="preserve"> PAGEREF _Toc5715221 \h </w:instrText>
        </w:r>
        <w:r w:rsidR="00A104FB">
          <w:rPr>
            <w:webHidden/>
          </w:rPr>
        </w:r>
        <w:r w:rsidR="00A104FB">
          <w:rPr>
            <w:webHidden/>
          </w:rPr>
          <w:fldChar w:fldCharType="separate"/>
        </w:r>
        <w:r w:rsidR="0054191A">
          <w:rPr>
            <w:webHidden/>
          </w:rPr>
          <w:t>6</w:t>
        </w:r>
        <w:r w:rsidR="00A104FB">
          <w:rPr>
            <w:webHidden/>
          </w:rPr>
          <w:fldChar w:fldCharType="end"/>
        </w:r>
      </w:hyperlink>
    </w:p>
    <w:p w14:paraId="74C1F889" w14:textId="6369C236" w:rsidR="00A104FB" w:rsidRDefault="003B0D36">
      <w:pPr>
        <w:pStyle w:val="TOC2"/>
        <w:rPr>
          <w:rFonts w:asciiTheme="minorHAnsi" w:eastAsiaTheme="minorEastAsia" w:hAnsiTheme="minorHAnsi" w:cstheme="minorBidi"/>
          <w:snapToGrid/>
          <w:kern w:val="0"/>
          <w:szCs w:val="22"/>
          <w:lang w:eastAsia="en-AU"/>
        </w:rPr>
      </w:pPr>
      <w:hyperlink w:anchor="_Toc5715222" w:history="1">
        <w:r w:rsidR="00A104FB" w:rsidRPr="001F4E45">
          <w:rPr>
            <w:rStyle w:val="Hyperlink"/>
          </w:rPr>
          <w:t>4.5    Embedded records management</w:t>
        </w:r>
        <w:r w:rsidR="00A104FB">
          <w:rPr>
            <w:webHidden/>
          </w:rPr>
          <w:tab/>
        </w:r>
        <w:r w:rsidR="00A104FB">
          <w:rPr>
            <w:webHidden/>
          </w:rPr>
          <w:fldChar w:fldCharType="begin"/>
        </w:r>
        <w:r w:rsidR="00A104FB">
          <w:rPr>
            <w:webHidden/>
          </w:rPr>
          <w:instrText xml:space="preserve"> PAGEREF _Toc5715222 \h </w:instrText>
        </w:r>
        <w:r w:rsidR="00A104FB">
          <w:rPr>
            <w:webHidden/>
          </w:rPr>
        </w:r>
        <w:r w:rsidR="00A104FB">
          <w:rPr>
            <w:webHidden/>
          </w:rPr>
          <w:fldChar w:fldCharType="separate"/>
        </w:r>
        <w:r w:rsidR="0054191A">
          <w:rPr>
            <w:webHidden/>
          </w:rPr>
          <w:t>6</w:t>
        </w:r>
        <w:r w:rsidR="00A104FB">
          <w:rPr>
            <w:webHidden/>
          </w:rPr>
          <w:fldChar w:fldCharType="end"/>
        </w:r>
      </w:hyperlink>
    </w:p>
    <w:p w14:paraId="50688AB1" w14:textId="76DFBC85" w:rsidR="00A104FB" w:rsidRDefault="003B0D36">
      <w:pPr>
        <w:pStyle w:val="TOC1"/>
        <w:rPr>
          <w:rFonts w:asciiTheme="minorHAnsi" w:eastAsiaTheme="minorEastAsia" w:hAnsiTheme="minorHAnsi" w:cstheme="minorBidi"/>
          <w:b w:val="0"/>
          <w:snapToGrid/>
          <w:kern w:val="0"/>
          <w:szCs w:val="22"/>
        </w:rPr>
      </w:pPr>
      <w:hyperlink w:anchor="_Toc5715223" w:history="1">
        <w:r w:rsidR="00A104FB" w:rsidRPr="001F4E45">
          <w:rPr>
            <w:rStyle w:val="Hyperlink"/>
          </w:rPr>
          <w:t>5</w:t>
        </w:r>
        <w:r w:rsidR="00A104FB">
          <w:rPr>
            <w:rFonts w:asciiTheme="minorHAnsi" w:eastAsiaTheme="minorEastAsia" w:hAnsiTheme="minorHAnsi" w:cstheme="minorBidi"/>
            <w:b w:val="0"/>
            <w:snapToGrid/>
            <w:kern w:val="0"/>
            <w:szCs w:val="22"/>
          </w:rPr>
          <w:tab/>
        </w:r>
        <w:r w:rsidR="00A104FB" w:rsidRPr="001F4E45">
          <w:rPr>
            <w:rStyle w:val="Hyperlink"/>
          </w:rPr>
          <w:t>The Assessment Tool</w:t>
        </w:r>
        <w:r w:rsidR="00A104FB">
          <w:rPr>
            <w:webHidden/>
          </w:rPr>
          <w:tab/>
        </w:r>
        <w:r w:rsidR="00A104FB">
          <w:rPr>
            <w:webHidden/>
          </w:rPr>
          <w:fldChar w:fldCharType="begin"/>
        </w:r>
        <w:r w:rsidR="00A104FB">
          <w:rPr>
            <w:webHidden/>
          </w:rPr>
          <w:instrText xml:space="preserve"> PAGEREF _Toc5715223 \h </w:instrText>
        </w:r>
        <w:r w:rsidR="00A104FB">
          <w:rPr>
            <w:webHidden/>
          </w:rPr>
        </w:r>
        <w:r w:rsidR="00A104FB">
          <w:rPr>
            <w:webHidden/>
          </w:rPr>
          <w:fldChar w:fldCharType="separate"/>
        </w:r>
        <w:r w:rsidR="0054191A">
          <w:rPr>
            <w:webHidden/>
          </w:rPr>
          <w:t>6</w:t>
        </w:r>
        <w:r w:rsidR="00A104FB">
          <w:rPr>
            <w:webHidden/>
          </w:rPr>
          <w:fldChar w:fldCharType="end"/>
        </w:r>
      </w:hyperlink>
    </w:p>
    <w:p w14:paraId="559D89EE" w14:textId="3BAAA2CC" w:rsidR="00A104FB" w:rsidRDefault="003B0D36">
      <w:pPr>
        <w:pStyle w:val="TOC1"/>
        <w:rPr>
          <w:rFonts w:asciiTheme="minorHAnsi" w:eastAsiaTheme="minorEastAsia" w:hAnsiTheme="minorHAnsi" w:cstheme="minorBidi"/>
          <w:b w:val="0"/>
          <w:snapToGrid/>
          <w:kern w:val="0"/>
          <w:szCs w:val="22"/>
        </w:rPr>
      </w:pPr>
      <w:hyperlink w:anchor="_Toc5715224" w:history="1">
        <w:r w:rsidR="00A104FB" w:rsidRPr="001F4E45">
          <w:rPr>
            <w:rStyle w:val="Hyperlink"/>
          </w:rPr>
          <w:t>6</w:t>
        </w:r>
        <w:r w:rsidR="00A104FB">
          <w:rPr>
            <w:rFonts w:asciiTheme="minorHAnsi" w:eastAsiaTheme="minorEastAsia" w:hAnsiTheme="minorHAnsi" w:cstheme="minorBidi"/>
            <w:b w:val="0"/>
            <w:snapToGrid/>
            <w:kern w:val="0"/>
            <w:szCs w:val="22"/>
          </w:rPr>
          <w:tab/>
        </w:r>
        <w:r w:rsidR="00A104FB" w:rsidRPr="001F4E45">
          <w:rPr>
            <w:rStyle w:val="Hyperlink"/>
          </w:rPr>
          <w:t>Authority</w:t>
        </w:r>
        <w:r w:rsidR="00A104FB">
          <w:rPr>
            <w:webHidden/>
          </w:rPr>
          <w:tab/>
        </w:r>
        <w:r w:rsidR="00A104FB">
          <w:rPr>
            <w:webHidden/>
          </w:rPr>
          <w:fldChar w:fldCharType="begin"/>
        </w:r>
        <w:r w:rsidR="00A104FB">
          <w:rPr>
            <w:webHidden/>
          </w:rPr>
          <w:instrText xml:space="preserve"> PAGEREF _Toc5715224 \h </w:instrText>
        </w:r>
        <w:r w:rsidR="00A104FB">
          <w:rPr>
            <w:webHidden/>
          </w:rPr>
        </w:r>
        <w:r w:rsidR="00A104FB">
          <w:rPr>
            <w:webHidden/>
          </w:rPr>
          <w:fldChar w:fldCharType="separate"/>
        </w:r>
        <w:r w:rsidR="0054191A">
          <w:rPr>
            <w:webHidden/>
          </w:rPr>
          <w:t>8</w:t>
        </w:r>
        <w:r w:rsidR="00A104FB">
          <w:rPr>
            <w:webHidden/>
          </w:rPr>
          <w:fldChar w:fldCharType="end"/>
        </w:r>
      </w:hyperlink>
    </w:p>
    <w:p w14:paraId="17C1634E" w14:textId="0FDBCAC2" w:rsidR="00A104FB" w:rsidRDefault="003B0D36">
      <w:pPr>
        <w:pStyle w:val="TOC1"/>
        <w:rPr>
          <w:rFonts w:asciiTheme="minorHAnsi" w:eastAsiaTheme="minorEastAsia" w:hAnsiTheme="minorHAnsi" w:cstheme="minorBidi"/>
          <w:b w:val="0"/>
          <w:snapToGrid/>
          <w:kern w:val="0"/>
          <w:szCs w:val="22"/>
        </w:rPr>
      </w:pPr>
      <w:hyperlink w:anchor="_Toc5715225" w:history="1">
        <w:r w:rsidR="00A104FB" w:rsidRPr="001F4E45">
          <w:rPr>
            <w:rStyle w:val="Hyperlink"/>
          </w:rPr>
          <w:t>7</w:t>
        </w:r>
        <w:r w:rsidR="00A104FB">
          <w:rPr>
            <w:rFonts w:asciiTheme="minorHAnsi" w:eastAsiaTheme="minorEastAsia" w:hAnsiTheme="minorHAnsi" w:cstheme="minorBidi"/>
            <w:b w:val="0"/>
            <w:snapToGrid/>
            <w:kern w:val="0"/>
            <w:szCs w:val="22"/>
          </w:rPr>
          <w:tab/>
        </w:r>
        <w:r w:rsidR="00A104FB" w:rsidRPr="001F4E45">
          <w:rPr>
            <w:rStyle w:val="Hyperlink"/>
          </w:rPr>
          <w:t>Maturity tool</w:t>
        </w:r>
        <w:r w:rsidR="00A104FB">
          <w:rPr>
            <w:webHidden/>
          </w:rPr>
          <w:tab/>
        </w:r>
        <w:r w:rsidR="00A104FB">
          <w:rPr>
            <w:webHidden/>
          </w:rPr>
          <w:fldChar w:fldCharType="begin"/>
        </w:r>
        <w:r w:rsidR="00A104FB">
          <w:rPr>
            <w:webHidden/>
          </w:rPr>
          <w:instrText xml:space="preserve"> PAGEREF _Toc5715225 \h </w:instrText>
        </w:r>
        <w:r w:rsidR="00A104FB">
          <w:rPr>
            <w:webHidden/>
          </w:rPr>
        </w:r>
        <w:r w:rsidR="00A104FB">
          <w:rPr>
            <w:webHidden/>
          </w:rPr>
          <w:fldChar w:fldCharType="separate"/>
        </w:r>
        <w:r w:rsidR="0054191A">
          <w:rPr>
            <w:webHidden/>
          </w:rPr>
          <w:t>9</w:t>
        </w:r>
        <w:r w:rsidR="00A104FB">
          <w:rPr>
            <w:webHidden/>
          </w:rPr>
          <w:fldChar w:fldCharType="end"/>
        </w:r>
      </w:hyperlink>
    </w:p>
    <w:p w14:paraId="710B53C4" w14:textId="142919F5" w:rsidR="00A104FB" w:rsidRDefault="003B0D36">
      <w:pPr>
        <w:pStyle w:val="TOC2"/>
        <w:rPr>
          <w:rFonts w:asciiTheme="minorHAnsi" w:eastAsiaTheme="minorEastAsia" w:hAnsiTheme="minorHAnsi" w:cstheme="minorBidi"/>
          <w:snapToGrid/>
          <w:kern w:val="0"/>
          <w:szCs w:val="22"/>
          <w:lang w:eastAsia="en-AU"/>
        </w:rPr>
      </w:pPr>
      <w:hyperlink w:anchor="_Toc5715226" w:history="1">
        <w:r w:rsidR="00A104FB" w:rsidRPr="001F4E45">
          <w:rPr>
            <w:rStyle w:val="Hyperlink"/>
          </w:rPr>
          <w:t>7.1 My agency supports records management at every level (Records governance policy - Policy requirement 1)</w:t>
        </w:r>
        <w:r w:rsidR="00A104FB">
          <w:rPr>
            <w:webHidden/>
          </w:rPr>
          <w:tab/>
        </w:r>
        <w:r w:rsidR="00A104FB">
          <w:rPr>
            <w:webHidden/>
          </w:rPr>
          <w:fldChar w:fldCharType="begin"/>
        </w:r>
        <w:r w:rsidR="00A104FB">
          <w:rPr>
            <w:webHidden/>
          </w:rPr>
          <w:instrText xml:space="preserve"> PAGEREF _Toc5715226 \h </w:instrText>
        </w:r>
        <w:r w:rsidR="00A104FB">
          <w:rPr>
            <w:webHidden/>
          </w:rPr>
        </w:r>
        <w:r w:rsidR="00A104FB">
          <w:rPr>
            <w:webHidden/>
          </w:rPr>
          <w:fldChar w:fldCharType="separate"/>
        </w:r>
        <w:r w:rsidR="0054191A">
          <w:rPr>
            <w:webHidden/>
          </w:rPr>
          <w:t>9</w:t>
        </w:r>
        <w:r w:rsidR="00A104FB">
          <w:rPr>
            <w:webHidden/>
          </w:rPr>
          <w:fldChar w:fldCharType="end"/>
        </w:r>
      </w:hyperlink>
    </w:p>
    <w:p w14:paraId="5A997B64" w14:textId="65A33A59" w:rsidR="00A104FB" w:rsidRDefault="003B0D36">
      <w:pPr>
        <w:pStyle w:val="TOC2"/>
        <w:rPr>
          <w:rFonts w:asciiTheme="minorHAnsi" w:eastAsiaTheme="minorEastAsia" w:hAnsiTheme="minorHAnsi" w:cstheme="minorBidi"/>
          <w:snapToGrid/>
          <w:kern w:val="0"/>
          <w:szCs w:val="22"/>
          <w:lang w:eastAsia="en-AU"/>
        </w:rPr>
      </w:pPr>
      <w:hyperlink w:anchor="_Toc5715227" w:history="1">
        <w:r w:rsidR="00A104FB" w:rsidRPr="001F4E45">
          <w:rPr>
            <w:rStyle w:val="Hyperlink"/>
          </w:rPr>
          <w:t>7.2 My agency systematically manages records using governance practices that are integrated and consistent with broader agency frameworks (Records governance policy - Policy requirement 2)</w:t>
        </w:r>
        <w:r w:rsidR="00A104FB">
          <w:rPr>
            <w:webHidden/>
          </w:rPr>
          <w:tab/>
        </w:r>
        <w:r w:rsidR="00A104FB">
          <w:rPr>
            <w:webHidden/>
          </w:rPr>
          <w:fldChar w:fldCharType="begin"/>
        </w:r>
        <w:r w:rsidR="00A104FB">
          <w:rPr>
            <w:webHidden/>
          </w:rPr>
          <w:instrText xml:space="preserve"> PAGEREF _Toc5715227 \h </w:instrText>
        </w:r>
        <w:r w:rsidR="00A104FB">
          <w:rPr>
            <w:webHidden/>
          </w:rPr>
        </w:r>
        <w:r w:rsidR="00A104FB">
          <w:rPr>
            <w:webHidden/>
          </w:rPr>
          <w:fldChar w:fldCharType="separate"/>
        </w:r>
        <w:r w:rsidR="0054191A">
          <w:rPr>
            <w:webHidden/>
          </w:rPr>
          <w:t>10</w:t>
        </w:r>
        <w:r w:rsidR="00A104FB">
          <w:rPr>
            <w:webHidden/>
          </w:rPr>
          <w:fldChar w:fldCharType="end"/>
        </w:r>
      </w:hyperlink>
    </w:p>
    <w:p w14:paraId="4D1F8877" w14:textId="107532D9" w:rsidR="00A104FB" w:rsidRDefault="003B0D36">
      <w:pPr>
        <w:pStyle w:val="TOC2"/>
        <w:rPr>
          <w:rFonts w:asciiTheme="minorHAnsi" w:eastAsiaTheme="minorEastAsia" w:hAnsiTheme="minorHAnsi" w:cstheme="minorBidi"/>
          <w:snapToGrid/>
          <w:kern w:val="0"/>
          <w:szCs w:val="22"/>
          <w:lang w:eastAsia="en-AU"/>
        </w:rPr>
      </w:pPr>
      <w:hyperlink w:anchor="_Toc5715228" w:history="1">
        <w:r w:rsidR="00A104FB" w:rsidRPr="001F4E45">
          <w:rPr>
            <w:rStyle w:val="Hyperlink"/>
          </w:rPr>
          <w:t>7.3 My agency creates complete and reliable records (Records governance policy - Policy requirement 3)</w:t>
        </w:r>
        <w:r w:rsidR="00A104FB">
          <w:rPr>
            <w:webHidden/>
          </w:rPr>
          <w:tab/>
        </w:r>
        <w:r w:rsidR="00A104FB">
          <w:rPr>
            <w:webHidden/>
          </w:rPr>
          <w:fldChar w:fldCharType="begin"/>
        </w:r>
        <w:r w:rsidR="00A104FB">
          <w:rPr>
            <w:webHidden/>
          </w:rPr>
          <w:instrText xml:space="preserve"> PAGEREF _Toc5715228 \h </w:instrText>
        </w:r>
        <w:r w:rsidR="00A104FB">
          <w:rPr>
            <w:webHidden/>
          </w:rPr>
        </w:r>
        <w:r w:rsidR="00A104FB">
          <w:rPr>
            <w:webHidden/>
          </w:rPr>
          <w:fldChar w:fldCharType="separate"/>
        </w:r>
        <w:r w:rsidR="0054191A">
          <w:rPr>
            <w:webHidden/>
          </w:rPr>
          <w:t>11</w:t>
        </w:r>
        <w:r w:rsidR="00A104FB">
          <w:rPr>
            <w:webHidden/>
          </w:rPr>
          <w:fldChar w:fldCharType="end"/>
        </w:r>
      </w:hyperlink>
    </w:p>
    <w:p w14:paraId="4DC30E9A" w14:textId="306547ED" w:rsidR="00A104FB" w:rsidRDefault="003B0D36">
      <w:pPr>
        <w:pStyle w:val="TOC2"/>
        <w:rPr>
          <w:rFonts w:asciiTheme="minorHAnsi" w:eastAsiaTheme="minorEastAsia" w:hAnsiTheme="minorHAnsi" w:cstheme="minorBidi"/>
          <w:snapToGrid/>
          <w:kern w:val="0"/>
          <w:szCs w:val="22"/>
          <w:lang w:eastAsia="en-AU"/>
        </w:rPr>
      </w:pPr>
      <w:hyperlink w:anchor="_Toc5715229" w:history="1">
        <w:r w:rsidR="00A104FB" w:rsidRPr="001F4E45">
          <w:rPr>
            <w:rStyle w:val="Hyperlink"/>
          </w:rPr>
          <w:t>7.4 My agency actively manages permanent, high-value and high-risk records and information as a priority (Records governance policy - Policy requirement 4)</w:t>
        </w:r>
        <w:r w:rsidR="00A104FB">
          <w:rPr>
            <w:webHidden/>
          </w:rPr>
          <w:tab/>
        </w:r>
        <w:r w:rsidR="00A104FB">
          <w:rPr>
            <w:webHidden/>
          </w:rPr>
          <w:fldChar w:fldCharType="begin"/>
        </w:r>
        <w:r w:rsidR="00A104FB">
          <w:rPr>
            <w:webHidden/>
          </w:rPr>
          <w:instrText xml:space="preserve"> PAGEREF _Toc5715229 \h </w:instrText>
        </w:r>
        <w:r w:rsidR="00A104FB">
          <w:rPr>
            <w:webHidden/>
          </w:rPr>
        </w:r>
        <w:r w:rsidR="00A104FB">
          <w:rPr>
            <w:webHidden/>
          </w:rPr>
          <w:fldChar w:fldCharType="separate"/>
        </w:r>
        <w:r w:rsidR="0054191A">
          <w:rPr>
            <w:webHidden/>
          </w:rPr>
          <w:t>12</w:t>
        </w:r>
        <w:r w:rsidR="00A104FB">
          <w:rPr>
            <w:webHidden/>
          </w:rPr>
          <w:fldChar w:fldCharType="end"/>
        </w:r>
      </w:hyperlink>
    </w:p>
    <w:p w14:paraId="4F140DD3" w14:textId="7673352C" w:rsidR="00A104FB" w:rsidRDefault="003B0D36">
      <w:pPr>
        <w:pStyle w:val="TOC2"/>
        <w:rPr>
          <w:rFonts w:asciiTheme="minorHAnsi" w:eastAsiaTheme="minorEastAsia" w:hAnsiTheme="minorHAnsi" w:cstheme="minorBidi"/>
          <w:snapToGrid/>
          <w:kern w:val="0"/>
          <w:szCs w:val="22"/>
          <w:lang w:eastAsia="en-AU"/>
        </w:rPr>
      </w:pPr>
      <w:hyperlink w:anchor="_Toc5715230" w:history="1">
        <w:r w:rsidR="00A104FB" w:rsidRPr="001F4E45">
          <w:rPr>
            <w:rStyle w:val="Hyperlink"/>
          </w:rPr>
          <w:t>7.5 My agency makes records discoverable and accessible for use and reuse (Records governance policy - Policy requirement 5)</w:t>
        </w:r>
        <w:r w:rsidR="00A104FB">
          <w:rPr>
            <w:webHidden/>
          </w:rPr>
          <w:tab/>
        </w:r>
        <w:r w:rsidR="00A104FB">
          <w:rPr>
            <w:webHidden/>
          </w:rPr>
          <w:fldChar w:fldCharType="begin"/>
        </w:r>
        <w:r w:rsidR="00A104FB">
          <w:rPr>
            <w:webHidden/>
          </w:rPr>
          <w:instrText xml:space="preserve"> PAGEREF _Toc5715230 \h </w:instrText>
        </w:r>
        <w:r w:rsidR="00A104FB">
          <w:rPr>
            <w:webHidden/>
          </w:rPr>
        </w:r>
        <w:r w:rsidR="00A104FB">
          <w:rPr>
            <w:webHidden/>
          </w:rPr>
          <w:fldChar w:fldCharType="separate"/>
        </w:r>
        <w:r w:rsidR="0054191A">
          <w:rPr>
            <w:webHidden/>
          </w:rPr>
          <w:t>13</w:t>
        </w:r>
        <w:r w:rsidR="00A104FB">
          <w:rPr>
            <w:webHidden/>
          </w:rPr>
          <w:fldChar w:fldCharType="end"/>
        </w:r>
      </w:hyperlink>
    </w:p>
    <w:p w14:paraId="4F63365C" w14:textId="7ACD61E0" w:rsidR="00A104FB" w:rsidRDefault="003B0D36">
      <w:pPr>
        <w:pStyle w:val="TOC2"/>
        <w:rPr>
          <w:rFonts w:asciiTheme="minorHAnsi" w:eastAsiaTheme="minorEastAsia" w:hAnsiTheme="minorHAnsi" w:cstheme="minorBidi"/>
          <w:snapToGrid/>
          <w:kern w:val="0"/>
          <w:szCs w:val="22"/>
          <w:lang w:eastAsia="en-AU"/>
        </w:rPr>
      </w:pPr>
      <w:hyperlink w:anchor="_Toc5715231" w:history="1">
        <w:r w:rsidR="00A104FB" w:rsidRPr="001F4E45">
          <w:rPr>
            <w:rStyle w:val="Hyperlink"/>
          </w:rPr>
          <w:t>7.6 My agency disposes of records in a planned and authorised way (Records governance policy - Policy requirement 6)</w:t>
        </w:r>
        <w:r w:rsidR="00A104FB">
          <w:rPr>
            <w:webHidden/>
          </w:rPr>
          <w:tab/>
        </w:r>
        <w:r w:rsidR="00A104FB">
          <w:rPr>
            <w:webHidden/>
          </w:rPr>
          <w:fldChar w:fldCharType="begin"/>
        </w:r>
        <w:r w:rsidR="00A104FB">
          <w:rPr>
            <w:webHidden/>
          </w:rPr>
          <w:instrText xml:space="preserve"> PAGEREF _Toc5715231 \h </w:instrText>
        </w:r>
        <w:r w:rsidR="00A104FB">
          <w:rPr>
            <w:webHidden/>
          </w:rPr>
        </w:r>
        <w:r w:rsidR="00A104FB">
          <w:rPr>
            <w:webHidden/>
          </w:rPr>
          <w:fldChar w:fldCharType="separate"/>
        </w:r>
        <w:r w:rsidR="0054191A">
          <w:rPr>
            <w:webHidden/>
          </w:rPr>
          <w:t>14</w:t>
        </w:r>
        <w:r w:rsidR="00A104FB">
          <w:rPr>
            <w:webHidden/>
          </w:rPr>
          <w:fldChar w:fldCharType="end"/>
        </w:r>
      </w:hyperlink>
    </w:p>
    <w:p w14:paraId="2C29580A" w14:textId="454D4953" w:rsidR="00A104FB" w:rsidRDefault="003B0D36">
      <w:pPr>
        <w:pStyle w:val="TOC2"/>
        <w:rPr>
          <w:rFonts w:asciiTheme="minorHAnsi" w:eastAsiaTheme="minorEastAsia" w:hAnsiTheme="minorHAnsi" w:cstheme="minorBidi"/>
          <w:snapToGrid/>
          <w:kern w:val="0"/>
          <w:szCs w:val="22"/>
          <w:lang w:eastAsia="en-AU"/>
        </w:rPr>
      </w:pPr>
      <w:hyperlink w:anchor="_Toc5715232" w:history="1">
        <w:r w:rsidR="00A104FB" w:rsidRPr="001F4E45">
          <w:rPr>
            <w:rStyle w:val="Hyperlink"/>
          </w:rPr>
          <w:t>7.7 Our overall maturity level</w:t>
        </w:r>
        <w:r w:rsidR="00A104FB">
          <w:rPr>
            <w:webHidden/>
          </w:rPr>
          <w:tab/>
        </w:r>
        <w:r w:rsidR="00A104FB">
          <w:rPr>
            <w:webHidden/>
          </w:rPr>
          <w:fldChar w:fldCharType="begin"/>
        </w:r>
        <w:r w:rsidR="00A104FB">
          <w:rPr>
            <w:webHidden/>
          </w:rPr>
          <w:instrText xml:space="preserve"> PAGEREF _Toc5715232 \h </w:instrText>
        </w:r>
        <w:r w:rsidR="00A104FB">
          <w:rPr>
            <w:webHidden/>
          </w:rPr>
        </w:r>
        <w:r w:rsidR="00A104FB">
          <w:rPr>
            <w:webHidden/>
          </w:rPr>
          <w:fldChar w:fldCharType="separate"/>
        </w:r>
        <w:r w:rsidR="0054191A">
          <w:rPr>
            <w:webHidden/>
          </w:rPr>
          <w:t>15</w:t>
        </w:r>
        <w:r w:rsidR="00A104FB">
          <w:rPr>
            <w:webHidden/>
          </w:rPr>
          <w:fldChar w:fldCharType="end"/>
        </w:r>
      </w:hyperlink>
    </w:p>
    <w:p w14:paraId="2E98471F" w14:textId="786578C7" w:rsidR="00503B8B" w:rsidRDefault="00C314B4" w:rsidP="00766CCB">
      <w:pPr>
        <w:spacing w:before="0" w:after="60"/>
        <w:rPr>
          <w:noProof/>
          <w:snapToGrid w:val="0"/>
        </w:rPr>
      </w:pPr>
      <w:r w:rsidRPr="00766CCB">
        <w:rPr>
          <w:noProof/>
          <w:snapToGrid w:val="0"/>
        </w:rPr>
        <w:fldChar w:fldCharType="end"/>
      </w:r>
    </w:p>
    <w:p w14:paraId="22ED46BB" w14:textId="77777777" w:rsidR="00AD0A26" w:rsidRDefault="00AD0A26" w:rsidP="00766CCB">
      <w:pPr>
        <w:rPr>
          <w:noProof/>
          <w:snapToGrid w:val="0"/>
        </w:rPr>
      </w:pPr>
    </w:p>
    <w:p w14:paraId="03BF3EF1" w14:textId="77777777" w:rsidR="00AD0A26" w:rsidRDefault="00AD0A26" w:rsidP="00766CCB">
      <w:pPr>
        <w:rPr>
          <w:noProof/>
          <w:snapToGrid w:val="0"/>
        </w:rPr>
      </w:pPr>
    </w:p>
    <w:p w14:paraId="5ADE5035" w14:textId="77777777" w:rsidR="00AD0A26" w:rsidRPr="00055798" w:rsidRDefault="00AD0A26" w:rsidP="00766CCB">
      <w:pPr>
        <w:rPr>
          <w:noProof/>
          <w:snapToGrid w:val="0"/>
        </w:rPr>
        <w:sectPr w:rsidR="00AD0A26" w:rsidRPr="00055798" w:rsidSect="005E7B99">
          <w:headerReference w:type="first" r:id="rId19"/>
          <w:footerReference w:type="first" r:id="rId20"/>
          <w:pgSz w:w="11906" w:h="16838" w:code="9"/>
          <w:pgMar w:top="1418" w:right="1134" w:bottom="1134" w:left="1134" w:header="397" w:footer="284" w:gutter="0"/>
          <w:cols w:space="708"/>
          <w:titlePg/>
          <w:docGrid w:linePitch="360"/>
        </w:sectPr>
      </w:pPr>
    </w:p>
    <w:p w14:paraId="1DB7E4FC" w14:textId="6BBF01B8" w:rsidR="00CA72BA" w:rsidRDefault="007D5C6A" w:rsidP="008968B3">
      <w:pPr>
        <w:pStyle w:val="Heading1"/>
      </w:pPr>
      <w:bookmarkStart w:id="0" w:name="_Toc5715212"/>
      <w:bookmarkStart w:id="1" w:name="_Ref214338390"/>
      <w:r>
        <w:lastRenderedPageBreak/>
        <w:t>Summary</w:t>
      </w:r>
      <w:bookmarkEnd w:id="0"/>
    </w:p>
    <w:p w14:paraId="32D86852" w14:textId="77EA7B63" w:rsidR="007076CA" w:rsidRPr="008968B3" w:rsidRDefault="007076CA" w:rsidP="0054191A">
      <w:pPr>
        <w:pStyle w:val="BodyText1"/>
      </w:pPr>
      <w:r w:rsidRPr="008968B3">
        <w:t xml:space="preserve">The </w:t>
      </w:r>
      <w:r w:rsidRPr="00A038D9">
        <w:rPr>
          <w:i/>
        </w:rPr>
        <w:t xml:space="preserve">Recordkeeping </w:t>
      </w:r>
      <w:r w:rsidR="00A35D7B" w:rsidRPr="00A038D9">
        <w:rPr>
          <w:i/>
        </w:rPr>
        <w:t>m</w:t>
      </w:r>
      <w:r w:rsidRPr="00A038D9">
        <w:rPr>
          <w:i/>
        </w:rPr>
        <w:t xml:space="preserve">aturity </w:t>
      </w:r>
      <w:r w:rsidR="00A35D7B" w:rsidRPr="00A038D9">
        <w:rPr>
          <w:i/>
        </w:rPr>
        <w:t>a</w:t>
      </w:r>
      <w:r w:rsidRPr="00A038D9">
        <w:rPr>
          <w:i/>
        </w:rPr>
        <w:t xml:space="preserve">ssessment </w:t>
      </w:r>
      <w:r w:rsidR="00A35D7B" w:rsidRPr="00A038D9">
        <w:rPr>
          <w:i/>
        </w:rPr>
        <w:t>t</w:t>
      </w:r>
      <w:r w:rsidRPr="00A038D9">
        <w:rPr>
          <w:i/>
        </w:rPr>
        <w:t>ool</w:t>
      </w:r>
      <w:r w:rsidRPr="008968B3">
        <w:t xml:space="preserve"> </w:t>
      </w:r>
      <w:r w:rsidR="00785F68" w:rsidRPr="008968B3">
        <w:t xml:space="preserve">(the </w:t>
      </w:r>
      <w:r w:rsidR="00A447DF" w:rsidRPr="008968B3">
        <w:t>Assessment Tool</w:t>
      </w:r>
      <w:r w:rsidR="00785F68" w:rsidRPr="008968B3">
        <w:t xml:space="preserve">) </w:t>
      </w:r>
      <w:r w:rsidR="007D5C6A" w:rsidRPr="008968B3">
        <w:t>is designed to allow</w:t>
      </w:r>
      <w:r w:rsidRPr="008968B3">
        <w:t xml:space="preserve"> agencies to monitor and improve their recordkeeping maturity. Building on the </w:t>
      </w:r>
      <w:hyperlink r:id="rId21" w:history="1">
        <w:r w:rsidRPr="00A038D9">
          <w:rPr>
            <w:rStyle w:val="Hyperlink"/>
          </w:rPr>
          <w:t xml:space="preserve">Records </w:t>
        </w:r>
        <w:r w:rsidR="00A35D7B" w:rsidRPr="00A038D9">
          <w:rPr>
            <w:rStyle w:val="Hyperlink"/>
          </w:rPr>
          <w:t>g</w:t>
        </w:r>
        <w:r w:rsidRPr="00A038D9">
          <w:rPr>
            <w:rStyle w:val="Hyperlink"/>
          </w:rPr>
          <w:t xml:space="preserve">overnance </w:t>
        </w:r>
        <w:r w:rsidR="00A35D7B" w:rsidRPr="00A038D9">
          <w:rPr>
            <w:rStyle w:val="Hyperlink"/>
          </w:rPr>
          <w:t>p</w:t>
        </w:r>
        <w:r w:rsidRPr="00A038D9">
          <w:rPr>
            <w:rStyle w:val="Hyperlink"/>
          </w:rPr>
          <w:t>olicy</w:t>
        </w:r>
      </w:hyperlink>
      <w:r w:rsidRPr="008968B3">
        <w:t xml:space="preserve"> and Queensland’s digital strategy, </w:t>
      </w:r>
      <w:hyperlink r:id="rId22" w:history="1">
        <w:r w:rsidR="00A82C32" w:rsidRPr="00A038D9">
          <w:rPr>
            <w:rStyle w:val="Hyperlink"/>
          </w:rPr>
          <w:t>DIGITAL1ST</w:t>
        </w:r>
      </w:hyperlink>
      <w:r w:rsidRPr="008968B3">
        <w:t>, the Assessment Tool is part of Queensland State Archive’s Recordkeeping Transformation Program</w:t>
      </w:r>
      <w:r w:rsidR="007D5C6A" w:rsidRPr="008968B3">
        <w:t xml:space="preserve">. It will </w:t>
      </w:r>
      <w:r w:rsidRPr="008968B3">
        <w:t xml:space="preserve">enable agencies to take full advantage of records and information and achieve their strategic goals more </w:t>
      </w:r>
      <w:r w:rsidR="009E0BB9" w:rsidRPr="008968B3">
        <w:t>efficiently and effectively</w:t>
      </w:r>
      <w:r w:rsidRPr="008968B3">
        <w:t xml:space="preserve">. The Assessment Tool describes five levels of maturity along with performance indicators for each level. Agencies </w:t>
      </w:r>
      <w:r w:rsidR="00A447DF" w:rsidRPr="008968B3">
        <w:t xml:space="preserve">can use it to </w:t>
      </w:r>
      <w:r w:rsidRPr="008968B3">
        <w:t xml:space="preserve">both determine their current maturity and to guide </w:t>
      </w:r>
      <w:r w:rsidR="00A447DF" w:rsidRPr="008968B3">
        <w:t>improvements</w:t>
      </w:r>
      <w:r w:rsidRPr="008968B3">
        <w:t>.</w:t>
      </w:r>
    </w:p>
    <w:p w14:paraId="2142FB9E" w14:textId="31972BED" w:rsidR="007D5C6A" w:rsidRDefault="007D5C6A" w:rsidP="008968B3">
      <w:pPr>
        <w:pStyle w:val="Heading1"/>
      </w:pPr>
      <w:bookmarkStart w:id="2" w:name="_Toc5715213"/>
      <w:r>
        <w:t>Introduction</w:t>
      </w:r>
      <w:bookmarkEnd w:id="2"/>
    </w:p>
    <w:p w14:paraId="3326E449" w14:textId="7A481D9C" w:rsidR="007076CA" w:rsidRPr="00612E54" w:rsidRDefault="007076CA" w:rsidP="0054191A">
      <w:pPr>
        <w:pStyle w:val="BodyText1"/>
      </w:pPr>
      <w:r w:rsidRPr="00173EC9">
        <w:t xml:space="preserve">Digital technology has changed how we work - and changed the responsibilities that go along with that work. Along with the </w:t>
      </w:r>
      <w:hyperlink r:id="rId23" w:history="1">
        <w:r w:rsidRPr="00730AF6">
          <w:rPr>
            <w:rStyle w:val="Hyperlink"/>
            <w:i/>
          </w:rPr>
          <w:t>Public Records Act 2002</w:t>
        </w:r>
      </w:hyperlink>
      <w:r w:rsidRPr="00612E54">
        <w:t xml:space="preserve">, Right to Information and privacy legislation, and increasing regulation generally, agencies must also be responsive to changes in community expectations. The community expects an open, accountable and trusted government. </w:t>
      </w:r>
    </w:p>
    <w:p w14:paraId="76109DD5" w14:textId="15669CA1" w:rsidR="007076CA" w:rsidRPr="00173EC9" w:rsidRDefault="007076CA" w:rsidP="0054191A">
      <w:pPr>
        <w:pStyle w:val="BodyText1"/>
      </w:pPr>
      <w:r w:rsidRPr="00612E54">
        <w:t xml:space="preserve">Records and information management is key to meeting this expectation. Complete and reliable records allow both communities and agencies to have confidence in the decisions that are being made and the actions that are being taken. Recordkeeping maturity also gives an agency access to the information </w:t>
      </w:r>
      <w:r w:rsidR="00E60A86">
        <w:t>they</w:t>
      </w:r>
      <w:r w:rsidR="00D81B10">
        <w:t xml:space="preserve"> need</w:t>
      </w:r>
      <w:r w:rsidRPr="00173EC9">
        <w:t xml:space="preserve"> –</w:t>
      </w:r>
      <w:r w:rsidR="00A447DF">
        <w:t xml:space="preserve"> enabling hindsight, insight and foresight to ma</w:t>
      </w:r>
      <w:r w:rsidRPr="00173EC9">
        <w:t>ke evidence-based strategic decisions.</w:t>
      </w:r>
    </w:p>
    <w:p w14:paraId="7683E1FF" w14:textId="4BC2A6B4" w:rsidR="007076CA" w:rsidRPr="00173EC9" w:rsidRDefault="007076CA" w:rsidP="0054191A">
      <w:pPr>
        <w:pStyle w:val="BodyText1"/>
      </w:pPr>
      <w:r w:rsidRPr="00173EC9">
        <w:t xml:space="preserve">As part of QSA's Recordkeeping Transformation Program, the </w:t>
      </w:r>
      <w:r w:rsidRPr="00A447DF">
        <w:rPr>
          <w:i/>
        </w:rPr>
        <w:t xml:space="preserve">Recordkeeping </w:t>
      </w:r>
      <w:r w:rsidR="00A35D7B">
        <w:rPr>
          <w:i/>
        </w:rPr>
        <w:t>m</w:t>
      </w:r>
      <w:r w:rsidRPr="00A447DF">
        <w:rPr>
          <w:i/>
        </w:rPr>
        <w:t xml:space="preserve">aturity </w:t>
      </w:r>
      <w:r w:rsidR="00A35D7B">
        <w:rPr>
          <w:i/>
        </w:rPr>
        <w:t>a</w:t>
      </w:r>
      <w:r w:rsidRPr="00A447DF">
        <w:rPr>
          <w:i/>
        </w:rPr>
        <w:t xml:space="preserve">ssessment </w:t>
      </w:r>
      <w:r w:rsidR="00A35D7B">
        <w:rPr>
          <w:i/>
        </w:rPr>
        <w:t>t</w:t>
      </w:r>
      <w:r w:rsidRPr="00A447DF">
        <w:rPr>
          <w:i/>
        </w:rPr>
        <w:t>ool</w:t>
      </w:r>
      <w:r w:rsidRPr="00173EC9">
        <w:t xml:space="preserve"> aims to improve the standard of records and information management across government. The Assessment Tool provides both a guide for advancing maturity and a self-assessment </w:t>
      </w:r>
      <w:r w:rsidR="007D5C6A">
        <w:t>instrument</w:t>
      </w:r>
      <w:r w:rsidRPr="00173EC9">
        <w:t xml:space="preserve">. It recognises that strong records management is a responsive process centred on continuous improvement.  </w:t>
      </w:r>
    </w:p>
    <w:p w14:paraId="5DC70E7C" w14:textId="3398ABFF" w:rsidR="00EF43EE" w:rsidRPr="00EF43EE" w:rsidRDefault="00EF43EE" w:rsidP="008968B3">
      <w:pPr>
        <w:pStyle w:val="Heading2"/>
        <w:ind w:left="0"/>
      </w:pPr>
      <w:bookmarkStart w:id="3" w:name="_Toc5715214"/>
      <w:bookmarkEnd w:id="1"/>
      <w:r>
        <w:t xml:space="preserve">2.1    </w:t>
      </w:r>
      <w:r w:rsidR="00FF3EF6" w:rsidRPr="00B12183">
        <w:t>Purpose</w:t>
      </w:r>
      <w:bookmarkEnd w:id="3"/>
    </w:p>
    <w:p w14:paraId="07B55AB0" w14:textId="678A30FF" w:rsidR="009E0BB9" w:rsidRDefault="009E0BB9" w:rsidP="00F2147B">
      <w:pPr>
        <w:pStyle w:val="BodyText"/>
      </w:pPr>
      <w:r>
        <w:t xml:space="preserve">Measuring performance is an important step for any agency wishing to improve their recordkeeping maturity and to work more efficiently and effectively. </w:t>
      </w:r>
    </w:p>
    <w:p w14:paraId="12CA12C4" w14:textId="00AF4062" w:rsidR="00F2147B" w:rsidRDefault="009E0BB9" w:rsidP="00F2147B">
      <w:pPr>
        <w:pStyle w:val="BodyText"/>
      </w:pPr>
      <w:r>
        <w:t xml:space="preserve">The Assessment Tool is intended to enable </w:t>
      </w:r>
      <w:r w:rsidR="0001212D">
        <w:t>agencies to self-measure their progress in achieving recordkeeping maturity</w:t>
      </w:r>
      <w:r>
        <w:t xml:space="preserve"> and provide guidance f</w:t>
      </w:r>
      <w:r w:rsidR="00F2147B">
        <w:t xml:space="preserve">or agencies that wish to improve recordkeeping maturity. </w:t>
      </w:r>
    </w:p>
    <w:p w14:paraId="6A160083" w14:textId="0F487837" w:rsidR="00263CC0" w:rsidRDefault="00263CC0" w:rsidP="00F2147B">
      <w:pPr>
        <w:pStyle w:val="BodyText"/>
      </w:pPr>
      <w:r>
        <w:t xml:space="preserve">Along with results from </w:t>
      </w:r>
      <w:r w:rsidRPr="00612E54">
        <w:rPr>
          <w:i/>
        </w:rPr>
        <w:t xml:space="preserve">The Building </w:t>
      </w:r>
      <w:r w:rsidR="00A35D7B">
        <w:rPr>
          <w:i/>
        </w:rPr>
        <w:t>d</w:t>
      </w:r>
      <w:r w:rsidRPr="00612E54">
        <w:rPr>
          <w:i/>
        </w:rPr>
        <w:t xml:space="preserve">igital </w:t>
      </w:r>
      <w:r w:rsidR="00A35D7B">
        <w:rPr>
          <w:i/>
        </w:rPr>
        <w:t>c</w:t>
      </w:r>
      <w:r w:rsidRPr="00612E54">
        <w:rPr>
          <w:i/>
        </w:rPr>
        <w:t xml:space="preserve">apability – Records </w:t>
      </w:r>
      <w:r w:rsidR="00A35D7B">
        <w:rPr>
          <w:i/>
        </w:rPr>
        <w:t>g</w:t>
      </w:r>
      <w:r w:rsidRPr="00612E54">
        <w:rPr>
          <w:i/>
        </w:rPr>
        <w:t xml:space="preserve">overnance </w:t>
      </w:r>
      <w:r w:rsidR="00A35D7B">
        <w:rPr>
          <w:i/>
        </w:rPr>
        <w:t>p</w:t>
      </w:r>
      <w:r w:rsidRPr="00612E54">
        <w:rPr>
          <w:i/>
        </w:rPr>
        <w:t xml:space="preserve">olicy </w:t>
      </w:r>
      <w:r w:rsidR="00A104FB">
        <w:rPr>
          <w:i/>
        </w:rPr>
        <w:t>b</w:t>
      </w:r>
      <w:r w:rsidRPr="00612E54">
        <w:rPr>
          <w:i/>
        </w:rPr>
        <w:t xml:space="preserve">aseline </w:t>
      </w:r>
      <w:r w:rsidR="00A104FB">
        <w:rPr>
          <w:i/>
        </w:rPr>
        <w:t>s</w:t>
      </w:r>
      <w:r w:rsidRPr="00612E54">
        <w:rPr>
          <w:i/>
        </w:rPr>
        <w:t>urvey</w:t>
      </w:r>
      <w:r>
        <w:t xml:space="preserve">, the Assessment Tool may be used </w:t>
      </w:r>
      <w:r w:rsidR="00F667A8">
        <w:t>to measure progress, perform quick status checks including of individual business units or agency areas or perform a deeper analysis of areas for improvement and to identify gaps and weaknesses.</w:t>
      </w:r>
    </w:p>
    <w:p w14:paraId="29724371" w14:textId="1B1E72BC" w:rsidR="00F667A8" w:rsidRDefault="00F667A8" w:rsidP="00F2147B">
      <w:pPr>
        <w:pStyle w:val="BodyText"/>
      </w:pPr>
      <w:r>
        <w:t xml:space="preserve">Agencies are not required to report on their results from using the Assessment Tool to QSA. </w:t>
      </w:r>
    </w:p>
    <w:p w14:paraId="506A7E41" w14:textId="28F2D07C" w:rsidR="00EF43EE" w:rsidRDefault="00EF43EE" w:rsidP="00E447C8">
      <w:pPr>
        <w:pStyle w:val="Heading2"/>
        <w:ind w:left="0"/>
      </w:pPr>
      <w:bookmarkStart w:id="4" w:name="_Toc5715215"/>
      <w:r>
        <w:lastRenderedPageBreak/>
        <w:t>2.2    Audience</w:t>
      </w:r>
      <w:bookmarkEnd w:id="4"/>
    </w:p>
    <w:p w14:paraId="55C4EEC4" w14:textId="77777777" w:rsidR="007076CA" w:rsidRDefault="007076CA" w:rsidP="007076CA">
      <w:pPr>
        <w:pStyle w:val="BodyText"/>
      </w:pPr>
      <w:r>
        <w:t xml:space="preserve">The intended audience includes records and information managers, agency executives and management, and any other parties interested in the improvement or evaluation of their agency’s recordkeeping maturity. </w:t>
      </w:r>
    </w:p>
    <w:p w14:paraId="726D7A7C" w14:textId="77777777" w:rsidR="00EF43EE" w:rsidRPr="00347EEA" w:rsidRDefault="00EF43EE" w:rsidP="008968B3">
      <w:pPr>
        <w:pStyle w:val="Heading1"/>
        <w:rPr>
          <w:rFonts w:eastAsia="Arial"/>
        </w:rPr>
      </w:pPr>
      <w:bookmarkStart w:id="5" w:name="_Toc5715216"/>
      <w:r w:rsidRPr="00347EEA">
        <w:rPr>
          <w:rFonts w:eastAsia="Arial"/>
        </w:rPr>
        <w:t>Other resources</w:t>
      </w:r>
      <w:bookmarkEnd w:id="5"/>
    </w:p>
    <w:p w14:paraId="6D00E96C" w14:textId="25E266E7" w:rsidR="00EF43EE" w:rsidRPr="00347EEA" w:rsidRDefault="00EF43EE" w:rsidP="00EF43EE">
      <w:pPr>
        <w:pStyle w:val="BodyText"/>
      </w:pPr>
      <w:r w:rsidRPr="00347EEA">
        <w:t xml:space="preserve">Other resources that agencies may find relevant to their consideration or development of recordkeeping maturity include the policies and standards issued by the </w:t>
      </w:r>
      <w:hyperlink r:id="rId24" w:history="1">
        <w:r w:rsidRPr="00A66152">
          <w:rPr>
            <w:rStyle w:val="Hyperlink"/>
          </w:rPr>
          <w:t>Queensland Government Chief Information Office</w:t>
        </w:r>
      </w:hyperlink>
      <w:r w:rsidRPr="00347EEA">
        <w:t xml:space="preserve"> (QGCIO)</w:t>
      </w:r>
      <w:r w:rsidR="00A038D9">
        <w:t xml:space="preserve"> under the </w:t>
      </w:r>
      <w:hyperlink r:id="rId25" w:history="1">
        <w:r w:rsidR="00A038D9" w:rsidRPr="00A038D9">
          <w:rPr>
            <w:rStyle w:val="Hyperlink"/>
          </w:rPr>
          <w:t>Queensland Government Enterprise Architecture (QGEA)</w:t>
        </w:r>
        <w:r w:rsidRPr="00A038D9">
          <w:rPr>
            <w:rStyle w:val="Hyperlink"/>
          </w:rPr>
          <w:t>.</w:t>
        </w:r>
      </w:hyperlink>
      <w:r w:rsidRPr="00347EEA">
        <w:t xml:space="preserve"> </w:t>
      </w:r>
    </w:p>
    <w:p w14:paraId="5707C740" w14:textId="2154FAFE" w:rsidR="00EF43EE" w:rsidRPr="00347EEA" w:rsidRDefault="00EF43EE" w:rsidP="00EF43EE">
      <w:pPr>
        <w:pStyle w:val="BodyText"/>
      </w:pPr>
      <w:r w:rsidRPr="00347EEA">
        <w:t xml:space="preserve">While the </w:t>
      </w:r>
      <w:r w:rsidR="00A038D9">
        <w:t>QGEA</w:t>
      </w:r>
      <w:r w:rsidRPr="00347EEA">
        <w:t xml:space="preserve"> is only mandatory for </w:t>
      </w:r>
      <w:r w:rsidR="003A2D60">
        <w:t>g</w:t>
      </w:r>
      <w:r w:rsidRPr="00347EEA">
        <w:t xml:space="preserve">overnment </w:t>
      </w:r>
      <w:r w:rsidR="003A2D60">
        <w:t>d</w:t>
      </w:r>
      <w:r w:rsidRPr="00347EEA">
        <w:t>epartments, many of the policies and standards represent best practice and other agencies may also benefit from referring to these policies and standards.</w:t>
      </w:r>
    </w:p>
    <w:p w14:paraId="6073B532" w14:textId="77777777" w:rsidR="00EF43EE" w:rsidRPr="00347EEA" w:rsidRDefault="00EF43EE" w:rsidP="00EF43EE">
      <w:pPr>
        <w:pStyle w:val="BodyText"/>
      </w:pPr>
      <w:r w:rsidRPr="00347EEA">
        <w:t>Relevant policies and standards include:</w:t>
      </w:r>
    </w:p>
    <w:p w14:paraId="51FB1BED" w14:textId="2950AE1C" w:rsidR="00EF43EE" w:rsidRPr="0054191A" w:rsidRDefault="0054191A" w:rsidP="00D34EEF">
      <w:pPr>
        <w:pStyle w:val="Bullet2"/>
        <w:numPr>
          <w:ilvl w:val="1"/>
          <w:numId w:val="70"/>
        </w:numPr>
        <w:rPr>
          <w:rStyle w:val="Hyperlink"/>
        </w:rPr>
      </w:pPr>
      <w:r>
        <w:rPr>
          <w:rStyle w:val="Hyperlink"/>
          <w:color w:val="auto"/>
          <w:u w:val="none"/>
        </w:rPr>
        <w:fldChar w:fldCharType="begin"/>
      </w:r>
      <w:r>
        <w:rPr>
          <w:rStyle w:val="Hyperlink"/>
          <w:color w:val="auto"/>
          <w:u w:val="none"/>
        </w:rPr>
        <w:instrText xml:space="preserve"> HYPERLINK "https://www.qgcio.qld.gov.au/documents/information-security-policy" </w:instrText>
      </w:r>
      <w:r>
        <w:rPr>
          <w:rStyle w:val="Hyperlink"/>
          <w:color w:val="auto"/>
          <w:u w:val="none"/>
        </w:rPr>
        <w:fldChar w:fldCharType="separate"/>
      </w:r>
      <w:r w:rsidR="003A2D60" w:rsidRPr="0054191A">
        <w:rPr>
          <w:rStyle w:val="Hyperlink"/>
        </w:rPr>
        <w:t>Information security policy (IS18:2018)</w:t>
      </w:r>
    </w:p>
    <w:p w14:paraId="296B27FE" w14:textId="0FC0AB66" w:rsidR="00EF43EE" w:rsidRPr="0054191A" w:rsidRDefault="0054191A" w:rsidP="00D34EEF">
      <w:pPr>
        <w:pStyle w:val="Bullet2"/>
        <w:numPr>
          <w:ilvl w:val="1"/>
          <w:numId w:val="70"/>
        </w:numPr>
        <w:rPr>
          <w:rStyle w:val="Hyperlink"/>
        </w:rPr>
      </w:pPr>
      <w:r>
        <w:rPr>
          <w:rStyle w:val="Hyperlink"/>
          <w:color w:val="auto"/>
          <w:u w:val="none"/>
        </w:rPr>
        <w:fldChar w:fldCharType="end"/>
      </w:r>
      <w:r>
        <w:rPr>
          <w:rStyle w:val="Hyperlink"/>
          <w:color w:val="auto"/>
          <w:u w:val="none"/>
        </w:rPr>
        <w:fldChar w:fldCharType="begin"/>
      </w:r>
      <w:r>
        <w:rPr>
          <w:rStyle w:val="Hyperlink"/>
          <w:color w:val="auto"/>
          <w:u w:val="none"/>
        </w:rPr>
        <w:instrText xml:space="preserve"> HYPERLINK "https://www.qgcio.qld.gov.au/documents/metadata-management-principles" </w:instrText>
      </w:r>
      <w:r>
        <w:rPr>
          <w:rStyle w:val="Hyperlink"/>
          <w:color w:val="auto"/>
          <w:u w:val="none"/>
        </w:rPr>
        <w:fldChar w:fldCharType="separate"/>
      </w:r>
      <w:r w:rsidR="00D769D8" w:rsidRPr="0054191A">
        <w:rPr>
          <w:rStyle w:val="Hyperlink"/>
        </w:rPr>
        <w:t>Metadata management principles</w:t>
      </w:r>
    </w:p>
    <w:p w14:paraId="0EEA0D66" w14:textId="6BDEEC8F" w:rsidR="00EF43EE" w:rsidRPr="0054191A" w:rsidRDefault="0054191A" w:rsidP="00D34EEF">
      <w:pPr>
        <w:pStyle w:val="Bullet2"/>
        <w:numPr>
          <w:ilvl w:val="1"/>
          <w:numId w:val="70"/>
        </w:numPr>
        <w:rPr>
          <w:rStyle w:val="Hyperlink"/>
        </w:rPr>
      </w:pPr>
      <w:r>
        <w:rPr>
          <w:rStyle w:val="Hyperlink"/>
          <w:color w:val="auto"/>
          <w:u w:val="none"/>
        </w:rPr>
        <w:fldChar w:fldCharType="end"/>
      </w:r>
      <w:r>
        <w:rPr>
          <w:rStyle w:val="Hyperlink"/>
          <w:color w:val="auto"/>
          <w:u w:val="none"/>
        </w:rPr>
        <w:fldChar w:fldCharType="begin"/>
      </w:r>
      <w:r>
        <w:rPr>
          <w:rStyle w:val="Hyperlink"/>
          <w:color w:val="auto"/>
          <w:u w:val="none"/>
        </w:rPr>
        <w:instrText xml:space="preserve"> HYPERLINK "https://www.qgcio.qld.gov.au/documents/information-asset-custodianship-policy-is44" </w:instrText>
      </w:r>
      <w:r>
        <w:rPr>
          <w:rStyle w:val="Hyperlink"/>
          <w:color w:val="auto"/>
          <w:u w:val="none"/>
        </w:rPr>
        <w:fldChar w:fldCharType="separate"/>
      </w:r>
      <w:r w:rsidR="003A2D60" w:rsidRPr="0054191A">
        <w:rPr>
          <w:rStyle w:val="Hyperlink"/>
        </w:rPr>
        <w:t xml:space="preserve">Information </w:t>
      </w:r>
      <w:r w:rsidRPr="0054191A">
        <w:rPr>
          <w:rStyle w:val="Hyperlink"/>
        </w:rPr>
        <w:t>a</w:t>
      </w:r>
      <w:r w:rsidR="003A2D60" w:rsidRPr="0054191A">
        <w:rPr>
          <w:rStyle w:val="Hyperlink"/>
        </w:rPr>
        <w:t xml:space="preserve">sset </w:t>
      </w:r>
      <w:r w:rsidRPr="0054191A">
        <w:rPr>
          <w:rStyle w:val="Hyperlink"/>
        </w:rPr>
        <w:t>c</w:t>
      </w:r>
      <w:r w:rsidR="003A2D60" w:rsidRPr="0054191A">
        <w:rPr>
          <w:rStyle w:val="Hyperlink"/>
        </w:rPr>
        <w:t>ustodianship policy (IS44)</w:t>
      </w:r>
    </w:p>
    <w:p w14:paraId="4410B887" w14:textId="16026B8D" w:rsidR="00EF43EE" w:rsidRPr="0054191A" w:rsidRDefault="0054191A" w:rsidP="00D34EEF">
      <w:pPr>
        <w:pStyle w:val="Bullet2"/>
        <w:numPr>
          <w:ilvl w:val="1"/>
          <w:numId w:val="70"/>
        </w:numPr>
        <w:rPr>
          <w:rStyle w:val="Hyperlink"/>
        </w:rPr>
      </w:pPr>
      <w:r>
        <w:rPr>
          <w:rStyle w:val="Hyperlink"/>
          <w:color w:val="auto"/>
          <w:u w:val="none"/>
        </w:rPr>
        <w:fldChar w:fldCharType="end"/>
      </w:r>
      <w:r>
        <w:rPr>
          <w:rStyle w:val="Hyperlink"/>
          <w:color w:val="auto"/>
          <w:u w:val="none"/>
        </w:rPr>
        <w:fldChar w:fldCharType="begin"/>
      </w:r>
      <w:r>
        <w:rPr>
          <w:rStyle w:val="Hyperlink"/>
          <w:color w:val="auto"/>
          <w:u w:val="none"/>
        </w:rPr>
        <w:instrText xml:space="preserve"> HYPERLINK "https://www.qgcio.qld.gov.au/documents/information-security-classification-framework-qgiscf" </w:instrText>
      </w:r>
      <w:r>
        <w:rPr>
          <w:rStyle w:val="Hyperlink"/>
          <w:color w:val="auto"/>
          <w:u w:val="none"/>
        </w:rPr>
        <w:fldChar w:fldCharType="separate"/>
      </w:r>
      <w:r w:rsidR="00EF43EE" w:rsidRPr="0054191A">
        <w:rPr>
          <w:rStyle w:val="Hyperlink"/>
        </w:rPr>
        <w:t>Queensland Government Information Security Classification Framework</w:t>
      </w:r>
    </w:p>
    <w:bookmarkStart w:id="6" w:name="_Toc5715217"/>
    <w:p w14:paraId="7F08B6D5" w14:textId="09BB643F" w:rsidR="00CA72BA" w:rsidRDefault="0054191A" w:rsidP="008968B3">
      <w:pPr>
        <w:pStyle w:val="Heading1"/>
      </w:pPr>
      <w:r>
        <w:rPr>
          <w:rStyle w:val="Hyperlink"/>
          <w:rFonts w:cs="Times New Roman"/>
          <w:b w:val="0"/>
          <w:bCs w:val="0"/>
          <w:color w:val="auto"/>
          <w:sz w:val="22"/>
          <w:szCs w:val="22"/>
          <w:u w:val="none"/>
        </w:rPr>
        <w:fldChar w:fldCharType="end"/>
      </w:r>
      <w:r w:rsidR="007076CA">
        <w:t>Maturity levels</w:t>
      </w:r>
      <w:bookmarkEnd w:id="6"/>
    </w:p>
    <w:p w14:paraId="0C5AFD39" w14:textId="10DEB9CD" w:rsidR="007076CA" w:rsidRPr="00347EEA" w:rsidRDefault="007076CA" w:rsidP="007076CA">
      <w:pPr>
        <w:pStyle w:val="BodyText"/>
      </w:pPr>
      <w:r w:rsidRPr="00347EEA">
        <w:t xml:space="preserve">The </w:t>
      </w:r>
      <w:r>
        <w:rPr>
          <w:i/>
        </w:rPr>
        <w:t>Recordkeeping</w:t>
      </w:r>
      <w:r w:rsidRPr="00530E4B">
        <w:rPr>
          <w:i/>
        </w:rPr>
        <w:t xml:space="preserve"> </w:t>
      </w:r>
      <w:r w:rsidR="00A104FB">
        <w:rPr>
          <w:i/>
        </w:rPr>
        <w:t>m</w:t>
      </w:r>
      <w:r w:rsidRPr="00530E4B">
        <w:rPr>
          <w:i/>
        </w:rPr>
        <w:t xml:space="preserve">aturity </w:t>
      </w:r>
      <w:r w:rsidR="00A104FB">
        <w:rPr>
          <w:i/>
        </w:rPr>
        <w:t>a</w:t>
      </w:r>
      <w:r>
        <w:rPr>
          <w:i/>
        </w:rPr>
        <w:t xml:space="preserve">ssessment </w:t>
      </w:r>
      <w:r w:rsidR="00A104FB">
        <w:rPr>
          <w:i/>
        </w:rPr>
        <w:t>t</w:t>
      </w:r>
      <w:r>
        <w:rPr>
          <w:i/>
        </w:rPr>
        <w:t>ool</w:t>
      </w:r>
      <w:r w:rsidRPr="00347EEA">
        <w:t xml:space="preserve"> provides a five-level</w:t>
      </w:r>
      <w:r w:rsidR="00F2147B">
        <w:t xml:space="preserve"> </w:t>
      </w:r>
      <w:r w:rsidRPr="00347EEA">
        <w:t>model for agencies to gauge</w:t>
      </w:r>
      <w:r>
        <w:t xml:space="preserve"> and progress</w:t>
      </w:r>
      <w:r w:rsidRPr="00347EEA">
        <w:t xml:space="preserve"> their</w:t>
      </w:r>
      <w:r>
        <w:t xml:space="preserve"> </w:t>
      </w:r>
      <w:r w:rsidRPr="00347EEA">
        <w:t>recordkeeping maturity</w:t>
      </w:r>
      <w:r>
        <w:t>.</w:t>
      </w:r>
    </w:p>
    <w:p w14:paraId="19B1204B" w14:textId="025E28FB" w:rsidR="007076CA" w:rsidRDefault="007076CA" w:rsidP="007076CA">
      <w:r>
        <w:t xml:space="preserve">Each level of maturity is described below. Further examples of performance indicators for each level are provided in the </w:t>
      </w:r>
      <w:r w:rsidR="004D070C">
        <w:t>table</w:t>
      </w:r>
      <w:r w:rsidR="0001212D">
        <w:t xml:space="preserve"> in </w:t>
      </w:r>
      <w:hyperlink w:anchor="_Maturity_tool" w:history="1">
        <w:r w:rsidR="0001212D" w:rsidRPr="0001212D">
          <w:rPr>
            <w:rStyle w:val="Hyperlink"/>
          </w:rPr>
          <w:t>Section 7</w:t>
        </w:r>
      </w:hyperlink>
      <w:r>
        <w:t xml:space="preserve">. </w:t>
      </w:r>
    </w:p>
    <w:p w14:paraId="3B3093A5" w14:textId="7156CF37" w:rsidR="007076CA" w:rsidRDefault="00EF43EE" w:rsidP="008968B3">
      <w:pPr>
        <w:pStyle w:val="Heading2"/>
        <w:ind w:left="0"/>
      </w:pPr>
      <w:bookmarkStart w:id="7" w:name="_Toc5715218"/>
      <w:r>
        <w:t xml:space="preserve">4.1    </w:t>
      </w:r>
      <w:r w:rsidR="007076CA">
        <w:t xml:space="preserve">Undeveloped </w:t>
      </w:r>
      <w:r w:rsidR="00C23952">
        <w:t>records management</w:t>
      </w:r>
      <w:bookmarkEnd w:id="7"/>
    </w:p>
    <w:p w14:paraId="519CF5D6" w14:textId="2DE09F5B" w:rsidR="007076CA" w:rsidRDefault="00C23952" w:rsidP="0054191A">
      <w:pPr>
        <w:pStyle w:val="BodyText1"/>
      </w:pPr>
      <w:r>
        <w:t>An agency with undeveloped records management</w:t>
      </w:r>
      <w:r w:rsidR="007076CA">
        <w:t xml:space="preserve"> is an agency that is struggling with its record</w:t>
      </w:r>
      <w:r w:rsidR="00415866">
        <w:t>s.</w:t>
      </w:r>
    </w:p>
    <w:p w14:paraId="0D8FE4DE" w14:textId="08ADFCD9" w:rsidR="007076CA" w:rsidRDefault="007076CA" w:rsidP="0054191A">
      <w:pPr>
        <w:pStyle w:val="BodyText1"/>
      </w:pPr>
      <w:r>
        <w:t>This agency does not understand its recordkeeping obligations in depth and has difficulty meeting them. It handles records inconsistently and often does not have the time or resources to do more. It does</w:t>
      </w:r>
      <w:r w:rsidR="00937834">
        <w:t xml:space="preserve"> not</w:t>
      </w:r>
      <w:r>
        <w:t xml:space="preserve"> have a plan or strategy to address its records management issues or is</w:t>
      </w:r>
      <w:r w:rsidR="00937834">
        <w:t xml:space="preserve"> not</w:t>
      </w:r>
      <w:r>
        <w:t xml:space="preserve"> aware of what the issues are. </w:t>
      </w:r>
    </w:p>
    <w:p w14:paraId="644BCF1F" w14:textId="776BC8A7" w:rsidR="007076CA" w:rsidRDefault="007076CA" w:rsidP="0054191A">
      <w:pPr>
        <w:pStyle w:val="BodyText1"/>
      </w:pPr>
      <w:r>
        <w:t xml:space="preserve">The goal for </w:t>
      </w:r>
      <w:r w:rsidR="009234B5">
        <w:t>an agency with undeveloped records management</w:t>
      </w:r>
      <w:r>
        <w:t xml:space="preserve"> is to take stock of </w:t>
      </w:r>
      <w:r w:rsidR="004D070C">
        <w:t>its activities</w:t>
      </w:r>
      <w:r>
        <w:t xml:space="preserve"> and to build its understanding of records management.</w:t>
      </w:r>
    </w:p>
    <w:p w14:paraId="4B55B420" w14:textId="7CFDB649" w:rsidR="007076CA" w:rsidRDefault="00EF43EE" w:rsidP="008968B3">
      <w:pPr>
        <w:pStyle w:val="Heading2"/>
        <w:ind w:left="0"/>
      </w:pPr>
      <w:bookmarkStart w:id="8" w:name="_Toc5715219"/>
      <w:r>
        <w:t xml:space="preserve">4.2    </w:t>
      </w:r>
      <w:r w:rsidR="007076CA">
        <w:t xml:space="preserve">Developing </w:t>
      </w:r>
      <w:r w:rsidR="00C23952">
        <w:t>records management</w:t>
      </w:r>
      <w:bookmarkEnd w:id="8"/>
    </w:p>
    <w:p w14:paraId="31EBFDA0" w14:textId="5ECCBE86" w:rsidR="007076CA" w:rsidRDefault="00C23952" w:rsidP="0054191A">
      <w:pPr>
        <w:pStyle w:val="BodyText1"/>
      </w:pPr>
      <w:r>
        <w:t>An agency with developing record</w:t>
      </w:r>
      <w:r w:rsidR="00250EF4">
        <w:t>s</w:t>
      </w:r>
      <w:r>
        <w:t xml:space="preserve"> management</w:t>
      </w:r>
      <w:r w:rsidR="007076CA">
        <w:t xml:space="preserve"> is an agency that is aware of </w:t>
      </w:r>
      <w:r w:rsidR="00415866">
        <w:t>its weaknesses and gaps</w:t>
      </w:r>
      <w:r w:rsidR="007076CA">
        <w:t xml:space="preserve">. </w:t>
      </w:r>
    </w:p>
    <w:p w14:paraId="456DC056" w14:textId="5CD23ED9" w:rsidR="007076CA" w:rsidRDefault="007076CA" w:rsidP="0054191A">
      <w:pPr>
        <w:pStyle w:val="BodyText1"/>
      </w:pPr>
      <w:r>
        <w:t xml:space="preserve">This agency is working to improve consistency in recordkeeping processes and outcomes with a focus on compliance. It is developing its understanding of records management and how </w:t>
      </w:r>
      <w:r w:rsidR="004D070C">
        <w:t>it</w:t>
      </w:r>
      <w:r>
        <w:t xml:space="preserve"> intersects with all </w:t>
      </w:r>
      <w:r w:rsidR="004D070C">
        <w:t>activities</w:t>
      </w:r>
      <w:r>
        <w:t xml:space="preserve">. It is beginning to understand </w:t>
      </w:r>
      <w:r>
        <w:lastRenderedPageBreak/>
        <w:t>what is possible in terms of records and information management and the agency benefits that can result.</w:t>
      </w:r>
    </w:p>
    <w:p w14:paraId="1E787B96" w14:textId="08C1E234" w:rsidR="007076CA" w:rsidRDefault="007076CA" w:rsidP="0054191A">
      <w:pPr>
        <w:pStyle w:val="BodyText1"/>
      </w:pPr>
      <w:r>
        <w:t>The goal for a</w:t>
      </w:r>
      <w:r w:rsidR="00C510F7">
        <w:t xml:space="preserve">n agency with developing records management </w:t>
      </w:r>
      <w:r>
        <w:t xml:space="preserve">is to have a plan to address the gaps in its records management. </w:t>
      </w:r>
    </w:p>
    <w:p w14:paraId="0F29E2E4" w14:textId="110F906D" w:rsidR="007076CA" w:rsidRDefault="00EF43EE" w:rsidP="008968B3">
      <w:pPr>
        <w:pStyle w:val="Heading2"/>
        <w:ind w:left="0"/>
      </w:pPr>
      <w:bookmarkStart w:id="9" w:name="_Toc5715220"/>
      <w:r>
        <w:t xml:space="preserve">4.3    </w:t>
      </w:r>
      <w:r w:rsidR="007076CA">
        <w:t xml:space="preserve">Acceptable </w:t>
      </w:r>
      <w:r w:rsidR="00C23952">
        <w:t>records management</w:t>
      </w:r>
      <w:bookmarkEnd w:id="9"/>
    </w:p>
    <w:p w14:paraId="54F1FD8C" w14:textId="7CB88BC6" w:rsidR="007076CA" w:rsidRDefault="007076CA" w:rsidP="0054191A">
      <w:pPr>
        <w:pStyle w:val="BodyText1"/>
      </w:pPr>
      <w:r>
        <w:t xml:space="preserve">An </w:t>
      </w:r>
      <w:r w:rsidR="00C23952">
        <w:t xml:space="preserve">agency with acceptable records management </w:t>
      </w:r>
      <w:r>
        <w:t>is an agency that is meeting the</w:t>
      </w:r>
      <w:r w:rsidR="009234B5">
        <w:t xml:space="preserve"> </w:t>
      </w:r>
      <w:hyperlink r:id="rId26" w:history="1">
        <w:r w:rsidRPr="00D769D8">
          <w:rPr>
            <w:rStyle w:val="Hyperlink"/>
          </w:rPr>
          <w:t xml:space="preserve">Records </w:t>
        </w:r>
        <w:r w:rsidR="00A104FB" w:rsidRPr="00D769D8">
          <w:rPr>
            <w:rStyle w:val="Hyperlink"/>
          </w:rPr>
          <w:t>g</w:t>
        </w:r>
        <w:r w:rsidRPr="00D769D8">
          <w:rPr>
            <w:rStyle w:val="Hyperlink"/>
          </w:rPr>
          <w:t xml:space="preserve">overnance </w:t>
        </w:r>
        <w:r w:rsidR="00A104FB" w:rsidRPr="00D769D8">
          <w:rPr>
            <w:rStyle w:val="Hyperlink"/>
          </w:rPr>
          <w:t>p</w:t>
        </w:r>
        <w:r w:rsidRPr="00D769D8">
          <w:rPr>
            <w:rStyle w:val="Hyperlink"/>
          </w:rPr>
          <w:t>olicy</w:t>
        </w:r>
      </w:hyperlink>
      <w:r w:rsidR="00250EF4">
        <w:rPr>
          <w:i/>
        </w:rPr>
        <w:t xml:space="preserve"> </w:t>
      </w:r>
      <w:r w:rsidR="00250EF4">
        <w:t>requirements</w:t>
      </w:r>
      <w:r>
        <w:t xml:space="preserve">. </w:t>
      </w:r>
    </w:p>
    <w:p w14:paraId="6298D0F4" w14:textId="3B72BB39" w:rsidR="007076CA" w:rsidRDefault="007076CA" w:rsidP="0054191A">
      <w:pPr>
        <w:pStyle w:val="BodyText1"/>
      </w:pPr>
      <w:r>
        <w:t>This agency has</w:t>
      </w:r>
      <w:r w:rsidR="009234B5">
        <w:t xml:space="preserve"> </w:t>
      </w:r>
      <w:r w:rsidR="00EE57D0">
        <w:t xml:space="preserve">developed </w:t>
      </w:r>
      <w:r w:rsidR="009234B5">
        <w:t xml:space="preserve">and </w:t>
      </w:r>
      <w:r w:rsidR="00250EF4">
        <w:t>is</w:t>
      </w:r>
      <w:r w:rsidR="00D81B10">
        <w:t xml:space="preserve"> implementing</w:t>
      </w:r>
      <w:r>
        <w:t xml:space="preserve"> a </w:t>
      </w:r>
      <w:r w:rsidR="00EE57D0">
        <w:t>tailored</w:t>
      </w:r>
      <w:r w:rsidR="00CB39A2">
        <w:t xml:space="preserve"> </w:t>
      </w:r>
      <w:r>
        <w:t xml:space="preserve">plan to improve records management. It is carefully and methodically improving to meet </w:t>
      </w:r>
      <w:r w:rsidR="004D070C">
        <w:t>its</w:t>
      </w:r>
      <w:r w:rsidR="00D81B10">
        <w:t xml:space="preserve"> need</w:t>
      </w:r>
      <w:r w:rsidR="004D070C">
        <w:t>s</w:t>
      </w:r>
      <w:r>
        <w:t xml:space="preserve">. This agency is beginning to reap the benefits of its recordkeeping maturity. It is focused on present needs but increasingly considers future needs and goals.   </w:t>
      </w:r>
    </w:p>
    <w:p w14:paraId="1B950C77" w14:textId="3B85550C" w:rsidR="007076CA" w:rsidRDefault="007076CA" w:rsidP="0054191A">
      <w:pPr>
        <w:pStyle w:val="BodyText1"/>
      </w:pPr>
      <w:r>
        <w:t xml:space="preserve">The goal for </w:t>
      </w:r>
      <w:r w:rsidR="00C510F7">
        <w:t xml:space="preserve">an agency with acceptable records management </w:t>
      </w:r>
      <w:r>
        <w:t xml:space="preserve">is systematic alignment – ensuring that processes and systems support and reinforce one another. </w:t>
      </w:r>
    </w:p>
    <w:p w14:paraId="400BF351" w14:textId="051C70F3" w:rsidR="007076CA" w:rsidRDefault="00EF43EE" w:rsidP="008968B3">
      <w:pPr>
        <w:pStyle w:val="Heading2"/>
        <w:ind w:left="0"/>
      </w:pPr>
      <w:bookmarkStart w:id="10" w:name="_Toc5715221"/>
      <w:r>
        <w:t xml:space="preserve">4.4    </w:t>
      </w:r>
      <w:r w:rsidR="007076CA">
        <w:t xml:space="preserve">Managed </w:t>
      </w:r>
      <w:r w:rsidR="00C23952">
        <w:t>records management</w:t>
      </w:r>
      <w:bookmarkEnd w:id="10"/>
    </w:p>
    <w:p w14:paraId="25824C36" w14:textId="2103399F" w:rsidR="007076CA" w:rsidRDefault="00C23952" w:rsidP="0054191A">
      <w:pPr>
        <w:pStyle w:val="BodyText1"/>
      </w:pPr>
      <w:r>
        <w:t>An agency with managed records management</w:t>
      </w:r>
      <w:r w:rsidR="007076CA">
        <w:t xml:space="preserve"> is an agency </w:t>
      </w:r>
      <w:r w:rsidR="00812BBD">
        <w:t>that is thorough and systematic</w:t>
      </w:r>
      <w:r w:rsidR="008F404C">
        <w:t xml:space="preserve">. </w:t>
      </w:r>
      <w:r w:rsidR="007076CA">
        <w:t xml:space="preserve"> </w:t>
      </w:r>
    </w:p>
    <w:p w14:paraId="12B268AB" w14:textId="13C64741" w:rsidR="007076CA" w:rsidRDefault="007076CA" w:rsidP="0054191A">
      <w:pPr>
        <w:pStyle w:val="BodyText1"/>
      </w:pPr>
      <w:r>
        <w:t>Its records management runs smoothly</w:t>
      </w:r>
      <w:r w:rsidR="00E75973">
        <w:t xml:space="preserve"> and </w:t>
      </w:r>
      <w:r>
        <w:t xml:space="preserve">is aligning across the agency and integrating into all aspects of the agency’s activities. It is beginning to explore strategic recordkeeping – using the full value of records and information to achieve and shape the agency’s strategic goals.  </w:t>
      </w:r>
    </w:p>
    <w:p w14:paraId="616632AC" w14:textId="38A84ED2" w:rsidR="007076CA" w:rsidRDefault="007076CA" w:rsidP="0054191A">
      <w:pPr>
        <w:pStyle w:val="BodyText1"/>
      </w:pPr>
      <w:r>
        <w:t xml:space="preserve">The goal for </w:t>
      </w:r>
      <w:r w:rsidR="00C510F7">
        <w:t xml:space="preserve">an agency with managed records management </w:t>
      </w:r>
      <w:r>
        <w:t xml:space="preserve">is to turn systematic records management into strategic records management. </w:t>
      </w:r>
    </w:p>
    <w:p w14:paraId="28B2E66C" w14:textId="2BE4AFB3" w:rsidR="007076CA" w:rsidRDefault="00EF43EE" w:rsidP="008968B3">
      <w:pPr>
        <w:pStyle w:val="Heading2"/>
        <w:ind w:left="0"/>
      </w:pPr>
      <w:bookmarkStart w:id="11" w:name="_Toc5715222"/>
      <w:r>
        <w:t xml:space="preserve">4.5    </w:t>
      </w:r>
      <w:r w:rsidR="007076CA">
        <w:t xml:space="preserve">Embedded </w:t>
      </w:r>
      <w:r w:rsidR="00C23952">
        <w:t>records management</w:t>
      </w:r>
      <w:bookmarkEnd w:id="11"/>
      <w:r w:rsidR="00C23952">
        <w:t xml:space="preserve"> </w:t>
      </w:r>
    </w:p>
    <w:p w14:paraId="723E9353" w14:textId="07850F17" w:rsidR="007076CA" w:rsidRDefault="007076CA" w:rsidP="0054191A">
      <w:pPr>
        <w:pStyle w:val="BodyText1"/>
      </w:pPr>
      <w:r>
        <w:t xml:space="preserve">An </w:t>
      </w:r>
      <w:r w:rsidR="00C23952">
        <w:t>agency with embedded records management</w:t>
      </w:r>
      <w:r>
        <w:t xml:space="preserve"> is an agency that has embedded strategic</w:t>
      </w:r>
      <w:r w:rsidR="004B2AFF">
        <w:t>,</w:t>
      </w:r>
      <w:r>
        <w:t xml:space="preserve"> aligned records management into the organisation at every level. </w:t>
      </w:r>
    </w:p>
    <w:p w14:paraId="65A6CC0A" w14:textId="27A710FD" w:rsidR="007076CA" w:rsidRDefault="007076CA" w:rsidP="0054191A">
      <w:pPr>
        <w:pStyle w:val="BodyText1"/>
      </w:pPr>
      <w:r>
        <w:t xml:space="preserve">Every part </w:t>
      </w:r>
      <w:r w:rsidR="00E75973">
        <w:t xml:space="preserve">of its </w:t>
      </w:r>
      <w:r>
        <w:t xml:space="preserve">records management contributes to and supports the achievement of the agency’s strategic goals. </w:t>
      </w:r>
      <w:r w:rsidR="005F2A1C">
        <w:t>The agency</w:t>
      </w:r>
      <w:r>
        <w:t xml:space="preserve"> understands and takes advantage of the full value of records and information to make evidence-based decisions. This agency embraces digital ways of working and has clear short and long-term</w:t>
      </w:r>
      <w:r w:rsidR="00812BBD">
        <w:t xml:space="preserve"> digital</w:t>
      </w:r>
      <w:r>
        <w:t xml:space="preserve"> goals. </w:t>
      </w:r>
    </w:p>
    <w:p w14:paraId="4AEE8342" w14:textId="4F4374BA" w:rsidR="007076CA" w:rsidRPr="005B090D" w:rsidRDefault="007076CA" w:rsidP="0054191A">
      <w:pPr>
        <w:pStyle w:val="BodyText1"/>
      </w:pPr>
      <w:r>
        <w:t xml:space="preserve">The goal of </w:t>
      </w:r>
      <w:r w:rsidR="00C510F7">
        <w:t xml:space="preserve">an agency with embedded records management </w:t>
      </w:r>
      <w:r>
        <w:t xml:space="preserve">is continuous improvement. </w:t>
      </w:r>
    </w:p>
    <w:p w14:paraId="3B2E5CD5" w14:textId="77777777" w:rsidR="007076CA" w:rsidRPr="00347EEA" w:rsidRDefault="007076CA" w:rsidP="008968B3">
      <w:pPr>
        <w:pStyle w:val="Heading1"/>
      </w:pPr>
      <w:bookmarkStart w:id="12" w:name="_Toc5715223"/>
      <w:r w:rsidRPr="00347EEA">
        <w:t xml:space="preserve">The </w:t>
      </w:r>
      <w:r>
        <w:t>Assessment Tool</w:t>
      </w:r>
      <w:bookmarkEnd w:id="12"/>
    </w:p>
    <w:p w14:paraId="2C6918A6" w14:textId="7226CC7E" w:rsidR="00806D53" w:rsidRDefault="00806D53" w:rsidP="0054191A">
      <w:pPr>
        <w:pStyle w:val="BodyText1"/>
      </w:pPr>
      <w:r>
        <w:t xml:space="preserve">The Assessment Tool has six sections corresponding to the six Policy Requirements of the </w:t>
      </w:r>
      <w:hyperlink r:id="rId27" w:history="1">
        <w:r w:rsidR="00C13B55" w:rsidRPr="00C51B35">
          <w:rPr>
            <w:rStyle w:val="Hyperlink"/>
          </w:rPr>
          <w:t xml:space="preserve">Records </w:t>
        </w:r>
        <w:r w:rsidR="00A104FB">
          <w:rPr>
            <w:rStyle w:val="Hyperlink"/>
          </w:rPr>
          <w:t>g</w:t>
        </w:r>
        <w:r w:rsidR="00C13B55" w:rsidRPr="00C51B35">
          <w:rPr>
            <w:rStyle w:val="Hyperlink"/>
          </w:rPr>
          <w:t xml:space="preserve">overnance </w:t>
        </w:r>
        <w:r w:rsidR="00A104FB">
          <w:rPr>
            <w:rStyle w:val="Hyperlink"/>
          </w:rPr>
          <w:t>p</w:t>
        </w:r>
        <w:r w:rsidR="00C13B55" w:rsidRPr="00C51B35">
          <w:rPr>
            <w:rStyle w:val="Hyperlink"/>
          </w:rPr>
          <w:t>olicy</w:t>
        </w:r>
      </w:hyperlink>
      <w:r>
        <w:t xml:space="preserve">. Each section provides performance indicators for each maturity level with </w:t>
      </w:r>
      <w:r w:rsidR="00C13B55">
        <w:t xml:space="preserve">key performance indicators for an acceptable level of maturity highlighted in bold. </w:t>
      </w:r>
    </w:p>
    <w:p w14:paraId="21A40BFE" w14:textId="195FC3CF" w:rsidR="009643FA" w:rsidRPr="00BA2B0C" w:rsidRDefault="009643FA" w:rsidP="0054191A">
      <w:pPr>
        <w:pStyle w:val="BodyText1"/>
      </w:pPr>
    </w:p>
    <w:p w14:paraId="4AE93B97" w14:textId="2A024C79" w:rsidR="00875696" w:rsidRDefault="007076CA" w:rsidP="0054191A">
      <w:pPr>
        <w:pStyle w:val="BodyText1"/>
      </w:pPr>
      <w:r w:rsidRPr="00347EEA">
        <w:lastRenderedPageBreak/>
        <w:t xml:space="preserve">To use the </w:t>
      </w:r>
      <w:r>
        <w:t>Assessment Tool</w:t>
      </w:r>
      <w:r w:rsidRPr="00347EEA">
        <w:t xml:space="preserve">, review each table and </w:t>
      </w:r>
      <w:r w:rsidR="00D63883">
        <w:t>mark</w:t>
      </w:r>
      <w:r w:rsidRPr="00347EEA">
        <w:t xml:space="preserve"> which </w:t>
      </w:r>
      <w:r w:rsidR="0064426E">
        <w:t>indicators</w:t>
      </w:r>
      <w:r w:rsidR="0064426E" w:rsidRPr="00347EEA">
        <w:t xml:space="preserve"> </w:t>
      </w:r>
      <w:r w:rsidRPr="00347EEA">
        <w:t>correspond most closely to your agency’s activities.</w:t>
      </w:r>
    </w:p>
    <w:p w14:paraId="2DF8EFE8" w14:textId="5222419B" w:rsidR="00A65BB1" w:rsidRDefault="00875696" w:rsidP="0054191A">
      <w:pPr>
        <w:pStyle w:val="BodyText1"/>
      </w:pPr>
      <w:r>
        <w:t>Look at the pattern of indicators you have marked</w:t>
      </w:r>
      <w:r w:rsidR="007843BC">
        <w:t xml:space="preserve"> and </w:t>
      </w:r>
      <w:r w:rsidR="00E75973">
        <w:t>identify</w:t>
      </w:r>
      <w:r w:rsidR="007843BC">
        <w:t xml:space="preserve"> which level of maturity </w:t>
      </w:r>
      <w:r w:rsidR="00E75973">
        <w:t xml:space="preserve">has the most marks and </w:t>
      </w:r>
      <w:r w:rsidR="007843BC">
        <w:t xml:space="preserve">most accurately reflects </w:t>
      </w:r>
      <w:r w:rsidR="008A4D7E">
        <w:t xml:space="preserve">your activities. </w:t>
      </w:r>
      <w:r w:rsidR="007076CA" w:rsidRPr="00347EEA">
        <w:t xml:space="preserve">A mix of corresponding indicators across two or more columns suggests transition between the levels of maturity. </w:t>
      </w:r>
    </w:p>
    <w:p w14:paraId="2C5F13F1" w14:textId="4E724CFB" w:rsidR="00411C1D" w:rsidRDefault="00411C1D" w:rsidP="0054191A">
      <w:pPr>
        <w:pStyle w:val="BodyText1"/>
      </w:pPr>
      <w:r>
        <w:t xml:space="preserve">Once you have determined your level of maturity, use the performance </w:t>
      </w:r>
      <w:r w:rsidR="000B29F4">
        <w:t>indicators</w:t>
      </w:r>
      <w:r>
        <w:t xml:space="preserve"> </w:t>
      </w:r>
      <w:r w:rsidR="000B29F4">
        <w:t xml:space="preserve">for the </w:t>
      </w:r>
      <w:r w:rsidR="008E3BA2">
        <w:t xml:space="preserve">next higher level of maturity as your goals and your guide to improving recordkeeping maturity. </w:t>
      </w:r>
    </w:p>
    <w:p w14:paraId="69620BCF" w14:textId="0F182306" w:rsidR="0064426E" w:rsidRDefault="0064426E" w:rsidP="0054191A">
      <w:pPr>
        <w:pStyle w:val="BodyText1"/>
      </w:pPr>
      <w:r>
        <w:t>The</w:t>
      </w:r>
      <w:r w:rsidR="007076CA" w:rsidRPr="00347EEA">
        <w:t xml:space="preserve"> weighting of each activity will depend on an individual agency’s strategic priorities. </w:t>
      </w:r>
      <w:r w:rsidRPr="00BA2B0C">
        <w:t xml:space="preserve">The examples provided </w:t>
      </w:r>
      <w:r>
        <w:t>are not</w:t>
      </w:r>
      <w:r w:rsidRPr="00BA2B0C">
        <w:t xml:space="preserve"> the only way an agency may demonstrate a </w:t>
      </w:r>
      <w:r w:rsidR="008E3BA2" w:rsidRPr="00BA2B0C">
        <w:t>level</w:t>
      </w:r>
      <w:r w:rsidRPr="00BA2B0C">
        <w:t xml:space="preserve"> of maturity.</w:t>
      </w:r>
    </w:p>
    <w:p w14:paraId="27A2E317" w14:textId="587FA173" w:rsidR="00FB3EC2" w:rsidRDefault="00FB3EC2" w:rsidP="0054191A">
      <w:pPr>
        <w:pStyle w:val="BodyText1"/>
      </w:pPr>
      <w:r>
        <w:t>The following key</w:t>
      </w:r>
      <w:r w:rsidR="00F007D3">
        <w:t xml:space="preserve"> may assist in determining your agency’s level of maturity. </w:t>
      </w:r>
    </w:p>
    <w:p w14:paraId="3361A0A1" w14:textId="77777777" w:rsidR="00F007D3" w:rsidRDefault="00F007D3" w:rsidP="007076CA">
      <w:pPr>
        <w:pStyle w:val="BodyText"/>
      </w:pPr>
    </w:p>
    <w:tbl>
      <w:tblPr>
        <w:tblW w:w="852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701"/>
        <w:gridCol w:w="2036"/>
        <w:gridCol w:w="4788"/>
      </w:tblGrid>
      <w:tr w:rsidR="00F007D3" w:rsidRPr="00F007D3" w14:paraId="56ABF898" w14:textId="77777777" w:rsidTr="00173EC9">
        <w:tc>
          <w:tcPr>
            <w:tcW w:w="1701" w:type="dxa"/>
            <w:tcMar>
              <w:top w:w="80" w:type="dxa"/>
              <w:left w:w="80" w:type="dxa"/>
              <w:bottom w:w="80" w:type="dxa"/>
              <w:right w:w="80" w:type="dxa"/>
            </w:tcMar>
          </w:tcPr>
          <w:p w14:paraId="73B9168E" w14:textId="202EB3B3" w:rsidR="00F007D3" w:rsidRPr="00173EC9" w:rsidRDefault="00F007D3" w:rsidP="00173EC9">
            <w:pPr>
              <w:spacing w:before="80" w:after="80"/>
              <w:ind w:left="0"/>
              <w:rPr>
                <w:rFonts w:cs="Arial"/>
                <w:b/>
                <w:szCs w:val="22"/>
                <w:lang w:eastAsia="en-AU"/>
              </w:rPr>
            </w:pPr>
            <w:r w:rsidRPr="00173EC9">
              <w:rPr>
                <w:rFonts w:cs="Arial"/>
                <w:b/>
                <w:szCs w:val="22"/>
                <w:lang w:eastAsia="en-AU"/>
              </w:rPr>
              <w:t>Performance indicator</w:t>
            </w:r>
          </w:p>
        </w:tc>
        <w:tc>
          <w:tcPr>
            <w:tcW w:w="2036" w:type="dxa"/>
            <w:tcMar>
              <w:top w:w="80" w:type="dxa"/>
              <w:left w:w="80" w:type="dxa"/>
              <w:bottom w:w="80" w:type="dxa"/>
              <w:right w:w="80" w:type="dxa"/>
            </w:tcMar>
          </w:tcPr>
          <w:p w14:paraId="1EA346FD" w14:textId="3F1DE5AF" w:rsidR="00F007D3" w:rsidRPr="00173EC9" w:rsidRDefault="00F007D3" w:rsidP="00173EC9">
            <w:pPr>
              <w:spacing w:before="80" w:after="80"/>
              <w:ind w:left="0"/>
              <w:rPr>
                <w:rFonts w:cs="Arial"/>
                <w:b/>
                <w:szCs w:val="22"/>
                <w:lang w:eastAsia="en-AU"/>
              </w:rPr>
            </w:pPr>
            <w:r w:rsidRPr="00173EC9">
              <w:rPr>
                <w:rFonts w:cs="Arial"/>
                <w:b/>
                <w:szCs w:val="22"/>
                <w:lang w:eastAsia="en-AU"/>
              </w:rPr>
              <w:t>Quantitative measure</w:t>
            </w:r>
          </w:p>
        </w:tc>
        <w:tc>
          <w:tcPr>
            <w:tcW w:w="4788" w:type="dxa"/>
            <w:tcMar>
              <w:top w:w="80" w:type="dxa"/>
              <w:left w:w="80" w:type="dxa"/>
              <w:bottom w:w="80" w:type="dxa"/>
              <w:right w:w="80" w:type="dxa"/>
            </w:tcMar>
          </w:tcPr>
          <w:p w14:paraId="78E7260F" w14:textId="36E4E142" w:rsidR="00F007D3" w:rsidRPr="00173EC9" w:rsidRDefault="00F007D3" w:rsidP="00173EC9">
            <w:pPr>
              <w:spacing w:before="80" w:after="80"/>
              <w:ind w:left="0"/>
              <w:textAlignment w:val="center"/>
              <w:rPr>
                <w:rFonts w:cs="Arial"/>
                <w:b/>
                <w:szCs w:val="22"/>
                <w:lang w:eastAsia="en-AU"/>
              </w:rPr>
            </w:pPr>
            <w:r w:rsidRPr="00173EC9">
              <w:rPr>
                <w:rFonts w:cs="Arial"/>
                <w:b/>
                <w:szCs w:val="22"/>
                <w:lang w:eastAsia="en-AU"/>
              </w:rPr>
              <w:t>Description</w:t>
            </w:r>
          </w:p>
        </w:tc>
      </w:tr>
      <w:tr w:rsidR="00F007D3" w:rsidRPr="00F007D3" w14:paraId="5241DB88" w14:textId="77777777" w:rsidTr="00F007D3">
        <w:tc>
          <w:tcPr>
            <w:tcW w:w="1701" w:type="dxa"/>
            <w:tcMar>
              <w:top w:w="80" w:type="dxa"/>
              <w:left w:w="80" w:type="dxa"/>
              <w:bottom w:w="80" w:type="dxa"/>
              <w:right w:w="80" w:type="dxa"/>
            </w:tcMar>
            <w:hideMark/>
          </w:tcPr>
          <w:p w14:paraId="4D2690AA" w14:textId="77777777" w:rsidR="00F007D3" w:rsidRPr="00173EC9" w:rsidRDefault="00F007D3" w:rsidP="00612E54">
            <w:pPr>
              <w:spacing w:before="80" w:after="80"/>
              <w:ind w:left="0"/>
              <w:rPr>
                <w:rFonts w:cs="Arial"/>
                <w:szCs w:val="22"/>
                <w:lang w:eastAsia="en-AU"/>
              </w:rPr>
            </w:pPr>
            <w:r w:rsidRPr="00173EC9">
              <w:rPr>
                <w:rFonts w:cs="Arial"/>
                <w:szCs w:val="22"/>
                <w:lang w:eastAsia="en-AU"/>
              </w:rPr>
              <w:t>Always/Almost always</w:t>
            </w:r>
          </w:p>
        </w:tc>
        <w:tc>
          <w:tcPr>
            <w:tcW w:w="2036" w:type="dxa"/>
            <w:tcMar>
              <w:top w:w="80" w:type="dxa"/>
              <w:left w:w="80" w:type="dxa"/>
              <w:bottom w:w="80" w:type="dxa"/>
              <w:right w:w="80" w:type="dxa"/>
            </w:tcMar>
            <w:hideMark/>
          </w:tcPr>
          <w:p w14:paraId="5B88A7A4" w14:textId="77777777" w:rsidR="00F007D3" w:rsidRPr="00173EC9" w:rsidRDefault="00F007D3" w:rsidP="00612E54">
            <w:pPr>
              <w:spacing w:before="80" w:after="80"/>
              <w:ind w:left="0"/>
              <w:rPr>
                <w:rFonts w:cs="Arial"/>
                <w:szCs w:val="22"/>
                <w:lang w:eastAsia="en-AU"/>
              </w:rPr>
            </w:pPr>
            <w:r w:rsidRPr="00173EC9">
              <w:rPr>
                <w:rFonts w:cs="Arial"/>
                <w:szCs w:val="22"/>
                <w:lang w:eastAsia="en-AU"/>
              </w:rPr>
              <w:t>More than 80% of the time</w:t>
            </w:r>
          </w:p>
        </w:tc>
        <w:tc>
          <w:tcPr>
            <w:tcW w:w="4788" w:type="dxa"/>
            <w:tcMar>
              <w:top w:w="80" w:type="dxa"/>
              <w:left w:w="80" w:type="dxa"/>
              <w:bottom w:w="80" w:type="dxa"/>
              <w:right w:w="80" w:type="dxa"/>
            </w:tcMar>
            <w:hideMark/>
          </w:tcPr>
          <w:p w14:paraId="24942F46" w14:textId="70DD135D" w:rsidR="00F007D3" w:rsidRPr="00612E54" w:rsidRDefault="00F007D3" w:rsidP="00D34EEF">
            <w:pPr>
              <w:numPr>
                <w:ilvl w:val="1"/>
                <w:numId w:val="52"/>
              </w:numPr>
              <w:spacing w:before="80" w:after="80"/>
              <w:ind w:left="434"/>
              <w:textAlignment w:val="center"/>
              <w:rPr>
                <w:rFonts w:cs="Arial"/>
                <w:sz w:val="24"/>
                <w:szCs w:val="24"/>
                <w:lang w:eastAsia="en-AU"/>
              </w:rPr>
            </w:pPr>
            <w:r w:rsidRPr="00173EC9">
              <w:rPr>
                <w:rFonts w:cs="Arial"/>
                <w:szCs w:val="22"/>
                <w:lang w:eastAsia="en-AU"/>
              </w:rPr>
              <w:t>Mindful, strategic records management is embedded in all processes and activities</w:t>
            </w:r>
            <w:r w:rsidR="00E75973">
              <w:rPr>
                <w:rFonts w:cs="Arial"/>
                <w:szCs w:val="22"/>
                <w:lang w:eastAsia="en-AU"/>
              </w:rPr>
              <w:t>.</w:t>
            </w:r>
          </w:p>
          <w:p w14:paraId="63E64B19" w14:textId="14C8A7E1" w:rsidR="00F007D3" w:rsidRPr="00612E54" w:rsidRDefault="00F007D3" w:rsidP="00D34EEF">
            <w:pPr>
              <w:numPr>
                <w:ilvl w:val="1"/>
                <w:numId w:val="52"/>
              </w:numPr>
              <w:spacing w:before="80" w:after="80"/>
              <w:ind w:left="434"/>
              <w:textAlignment w:val="center"/>
              <w:rPr>
                <w:rFonts w:cs="Arial"/>
                <w:sz w:val="24"/>
                <w:szCs w:val="24"/>
                <w:lang w:eastAsia="en-AU"/>
              </w:rPr>
            </w:pPr>
            <w:r w:rsidRPr="00612E54">
              <w:rPr>
                <w:rFonts w:cs="Arial"/>
                <w:szCs w:val="22"/>
                <w:lang w:eastAsia="en-AU"/>
              </w:rPr>
              <w:t>Processes are aligned and integrated across the agency providing consistency and reinforcement</w:t>
            </w:r>
            <w:r w:rsidR="00E75973">
              <w:rPr>
                <w:rFonts w:cs="Arial"/>
                <w:szCs w:val="22"/>
                <w:lang w:eastAsia="en-AU"/>
              </w:rPr>
              <w:t>.</w:t>
            </w:r>
          </w:p>
          <w:p w14:paraId="14DBE08A" w14:textId="6324C5E4" w:rsidR="00F007D3" w:rsidRPr="00612E54" w:rsidRDefault="00F007D3" w:rsidP="00D34EEF">
            <w:pPr>
              <w:numPr>
                <w:ilvl w:val="1"/>
                <w:numId w:val="52"/>
              </w:numPr>
              <w:spacing w:before="80" w:after="80"/>
              <w:ind w:left="434"/>
              <w:textAlignment w:val="center"/>
              <w:rPr>
                <w:rFonts w:cs="Arial"/>
                <w:sz w:val="24"/>
                <w:szCs w:val="24"/>
                <w:lang w:eastAsia="en-AU"/>
              </w:rPr>
            </w:pPr>
            <w:r w:rsidRPr="00612E54">
              <w:rPr>
                <w:rFonts w:cs="Arial"/>
                <w:szCs w:val="22"/>
                <w:lang w:eastAsia="en-AU"/>
              </w:rPr>
              <w:t xml:space="preserve">Continuous review and improvement </w:t>
            </w:r>
            <w:proofErr w:type="gramStart"/>
            <w:r w:rsidRPr="00612E54">
              <w:rPr>
                <w:rFonts w:cs="Arial"/>
                <w:szCs w:val="22"/>
                <w:lang w:eastAsia="en-AU"/>
              </w:rPr>
              <w:t>is</w:t>
            </w:r>
            <w:proofErr w:type="gramEnd"/>
            <w:r w:rsidRPr="00612E54">
              <w:rPr>
                <w:rFonts w:cs="Arial"/>
                <w:szCs w:val="22"/>
                <w:lang w:eastAsia="en-AU"/>
              </w:rPr>
              <w:t xml:space="preserve"> occurring across the agency</w:t>
            </w:r>
            <w:r w:rsidR="00E75973">
              <w:rPr>
                <w:rFonts w:cs="Arial"/>
                <w:szCs w:val="22"/>
                <w:lang w:eastAsia="en-AU"/>
              </w:rPr>
              <w:t>.</w:t>
            </w:r>
          </w:p>
        </w:tc>
      </w:tr>
      <w:tr w:rsidR="00F007D3" w:rsidRPr="00F007D3" w14:paraId="6517DE38" w14:textId="77777777" w:rsidTr="00F007D3">
        <w:tc>
          <w:tcPr>
            <w:tcW w:w="1701" w:type="dxa"/>
            <w:tcMar>
              <w:top w:w="80" w:type="dxa"/>
              <w:left w:w="80" w:type="dxa"/>
              <w:bottom w:w="80" w:type="dxa"/>
              <w:right w:w="80" w:type="dxa"/>
            </w:tcMar>
            <w:hideMark/>
          </w:tcPr>
          <w:p w14:paraId="438FE299"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Usually</w:t>
            </w:r>
          </w:p>
        </w:tc>
        <w:tc>
          <w:tcPr>
            <w:tcW w:w="2036" w:type="dxa"/>
            <w:tcMar>
              <w:top w:w="80" w:type="dxa"/>
              <w:left w:w="80" w:type="dxa"/>
              <w:bottom w:w="80" w:type="dxa"/>
              <w:right w:w="80" w:type="dxa"/>
            </w:tcMar>
            <w:hideMark/>
          </w:tcPr>
          <w:p w14:paraId="01F4DA88"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61-80% of the time</w:t>
            </w:r>
          </w:p>
        </w:tc>
        <w:tc>
          <w:tcPr>
            <w:tcW w:w="4788" w:type="dxa"/>
            <w:tcMar>
              <w:top w:w="80" w:type="dxa"/>
              <w:left w:w="80" w:type="dxa"/>
              <w:bottom w:w="80" w:type="dxa"/>
              <w:right w:w="80" w:type="dxa"/>
            </w:tcMar>
            <w:hideMark/>
          </w:tcPr>
          <w:p w14:paraId="297049CE" w14:textId="2DC46A0A" w:rsidR="00F007D3" w:rsidRPr="00612E54" w:rsidRDefault="00F007D3" w:rsidP="00D34EEF">
            <w:pPr>
              <w:numPr>
                <w:ilvl w:val="1"/>
                <w:numId w:val="53"/>
              </w:numPr>
              <w:spacing w:before="80" w:after="80"/>
              <w:ind w:left="434"/>
              <w:textAlignment w:val="center"/>
              <w:rPr>
                <w:rFonts w:cs="Arial"/>
                <w:sz w:val="24"/>
                <w:szCs w:val="24"/>
                <w:lang w:eastAsia="en-AU"/>
              </w:rPr>
            </w:pPr>
            <w:r w:rsidRPr="00612E54">
              <w:rPr>
                <w:rFonts w:cs="Arial"/>
                <w:szCs w:val="22"/>
                <w:lang w:eastAsia="en-AU"/>
              </w:rPr>
              <w:t>Positive records management behaviours are becoming the ordinary way of working</w:t>
            </w:r>
            <w:r w:rsidR="00E75973">
              <w:rPr>
                <w:rFonts w:cs="Arial"/>
                <w:szCs w:val="22"/>
                <w:lang w:eastAsia="en-AU"/>
              </w:rPr>
              <w:t>.</w:t>
            </w:r>
          </w:p>
          <w:p w14:paraId="53CC38BB" w14:textId="6D7E9FC6" w:rsidR="00F007D3" w:rsidRPr="00612E54" w:rsidRDefault="00F007D3" w:rsidP="00D34EEF">
            <w:pPr>
              <w:numPr>
                <w:ilvl w:val="1"/>
                <w:numId w:val="53"/>
              </w:numPr>
              <w:spacing w:before="80" w:after="80"/>
              <w:ind w:left="434"/>
              <w:textAlignment w:val="center"/>
              <w:rPr>
                <w:rFonts w:cs="Arial"/>
                <w:sz w:val="24"/>
                <w:szCs w:val="24"/>
                <w:lang w:eastAsia="en-AU"/>
              </w:rPr>
            </w:pPr>
            <w:r w:rsidRPr="00612E54">
              <w:rPr>
                <w:rFonts w:cs="Arial"/>
                <w:szCs w:val="22"/>
                <w:lang w:eastAsia="en-AU"/>
              </w:rPr>
              <w:t>Processes have been implemented and are being aligned</w:t>
            </w:r>
            <w:r w:rsidR="00E75973">
              <w:rPr>
                <w:rFonts w:cs="Arial"/>
                <w:szCs w:val="22"/>
                <w:lang w:eastAsia="en-AU"/>
              </w:rPr>
              <w:t>.</w:t>
            </w:r>
          </w:p>
          <w:p w14:paraId="5CA9470E" w14:textId="086A34F7" w:rsidR="00F007D3" w:rsidRPr="00612E54" w:rsidRDefault="00F007D3" w:rsidP="00D34EEF">
            <w:pPr>
              <w:numPr>
                <w:ilvl w:val="1"/>
                <w:numId w:val="53"/>
              </w:numPr>
              <w:spacing w:before="80" w:after="80"/>
              <w:ind w:left="434"/>
              <w:textAlignment w:val="center"/>
              <w:rPr>
                <w:rFonts w:cs="Arial"/>
                <w:sz w:val="24"/>
                <w:szCs w:val="24"/>
                <w:lang w:eastAsia="en-AU"/>
              </w:rPr>
            </w:pPr>
            <w:r w:rsidRPr="00612E54">
              <w:rPr>
                <w:rFonts w:cs="Arial"/>
                <w:szCs w:val="22"/>
                <w:lang w:eastAsia="en-AU"/>
              </w:rPr>
              <w:t>Change has occurred in most parts of the agency</w:t>
            </w:r>
            <w:r w:rsidR="00E75973">
              <w:rPr>
                <w:rFonts w:cs="Arial"/>
                <w:szCs w:val="22"/>
                <w:lang w:eastAsia="en-AU"/>
              </w:rPr>
              <w:t>.</w:t>
            </w:r>
          </w:p>
        </w:tc>
      </w:tr>
      <w:tr w:rsidR="00F007D3" w:rsidRPr="00F007D3" w14:paraId="1585A6F7" w14:textId="77777777" w:rsidTr="00F007D3">
        <w:tc>
          <w:tcPr>
            <w:tcW w:w="1701" w:type="dxa"/>
            <w:tcMar>
              <w:top w:w="80" w:type="dxa"/>
              <w:left w:w="80" w:type="dxa"/>
              <w:bottom w:w="80" w:type="dxa"/>
              <w:right w:w="80" w:type="dxa"/>
            </w:tcMar>
            <w:hideMark/>
          </w:tcPr>
          <w:p w14:paraId="5FB4E707"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Often</w:t>
            </w:r>
          </w:p>
        </w:tc>
        <w:tc>
          <w:tcPr>
            <w:tcW w:w="2036" w:type="dxa"/>
            <w:tcMar>
              <w:top w:w="80" w:type="dxa"/>
              <w:left w:w="80" w:type="dxa"/>
              <w:bottom w:w="80" w:type="dxa"/>
              <w:right w:w="80" w:type="dxa"/>
            </w:tcMar>
            <w:hideMark/>
          </w:tcPr>
          <w:p w14:paraId="3A0FEBD5"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41-60% of the time</w:t>
            </w:r>
          </w:p>
        </w:tc>
        <w:tc>
          <w:tcPr>
            <w:tcW w:w="4788" w:type="dxa"/>
            <w:tcMar>
              <w:top w:w="80" w:type="dxa"/>
              <w:left w:w="80" w:type="dxa"/>
              <w:bottom w:w="80" w:type="dxa"/>
              <w:right w:w="80" w:type="dxa"/>
            </w:tcMar>
            <w:hideMark/>
          </w:tcPr>
          <w:p w14:paraId="0FD720A0" w14:textId="6C3CD290" w:rsidR="00F007D3" w:rsidRPr="00612E54" w:rsidRDefault="00F007D3" w:rsidP="00D34EEF">
            <w:pPr>
              <w:numPr>
                <w:ilvl w:val="1"/>
                <w:numId w:val="54"/>
              </w:numPr>
              <w:spacing w:before="80" w:after="80"/>
              <w:ind w:left="434"/>
              <w:textAlignment w:val="center"/>
              <w:rPr>
                <w:rFonts w:cs="Arial"/>
                <w:sz w:val="24"/>
                <w:szCs w:val="24"/>
                <w:lang w:eastAsia="en-AU"/>
              </w:rPr>
            </w:pPr>
            <w:r w:rsidRPr="00612E54">
              <w:rPr>
                <w:rFonts w:cs="Arial"/>
                <w:szCs w:val="22"/>
                <w:lang w:eastAsia="en-AU"/>
              </w:rPr>
              <w:t>Positive records management behaviours are increasing</w:t>
            </w:r>
            <w:r w:rsidR="00E75973">
              <w:rPr>
                <w:rFonts w:cs="Arial"/>
                <w:szCs w:val="22"/>
                <w:lang w:eastAsia="en-AU"/>
              </w:rPr>
              <w:t>.</w:t>
            </w:r>
          </w:p>
          <w:p w14:paraId="4B0B5039" w14:textId="7466E136" w:rsidR="00F007D3" w:rsidRPr="00612E54" w:rsidRDefault="00F007D3" w:rsidP="00D34EEF">
            <w:pPr>
              <w:numPr>
                <w:ilvl w:val="1"/>
                <w:numId w:val="54"/>
              </w:numPr>
              <w:spacing w:before="80" w:after="80"/>
              <w:ind w:left="434"/>
              <w:textAlignment w:val="center"/>
              <w:rPr>
                <w:rFonts w:cs="Arial"/>
                <w:sz w:val="24"/>
                <w:szCs w:val="24"/>
                <w:lang w:eastAsia="en-AU"/>
              </w:rPr>
            </w:pPr>
            <w:r w:rsidRPr="00612E54">
              <w:rPr>
                <w:rFonts w:cs="Arial"/>
                <w:szCs w:val="22"/>
                <w:lang w:eastAsia="en-AU"/>
              </w:rPr>
              <w:t>Plans have been developed and are being implemented</w:t>
            </w:r>
            <w:r w:rsidR="00E75973">
              <w:rPr>
                <w:rFonts w:cs="Arial"/>
                <w:szCs w:val="22"/>
                <w:lang w:eastAsia="en-AU"/>
              </w:rPr>
              <w:t>.</w:t>
            </w:r>
          </w:p>
          <w:p w14:paraId="0C117A18" w14:textId="29DABB0C" w:rsidR="00F007D3" w:rsidRPr="00612E54" w:rsidRDefault="00F007D3" w:rsidP="00D34EEF">
            <w:pPr>
              <w:numPr>
                <w:ilvl w:val="1"/>
                <w:numId w:val="54"/>
              </w:numPr>
              <w:spacing w:before="80" w:after="80"/>
              <w:ind w:left="434"/>
              <w:textAlignment w:val="center"/>
              <w:rPr>
                <w:rFonts w:cs="Arial"/>
                <w:sz w:val="24"/>
                <w:szCs w:val="24"/>
                <w:lang w:eastAsia="en-AU"/>
              </w:rPr>
            </w:pPr>
            <w:r w:rsidRPr="00612E54">
              <w:rPr>
                <w:rFonts w:cs="Arial"/>
                <w:szCs w:val="22"/>
                <w:lang w:eastAsia="en-AU"/>
              </w:rPr>
              <w:t>Change is occurring across the agency at different rates</w:t>
            </w:r>
            <w:r w:rsidR="00E75973">
              <w:rPr>
                <w:rFonts w:cs="Arial"/>
                <w:szCs w:val="22"/>
                <w:lang w:eastAsia="en-AU"/>
              </w:rPr>
              <w:t>.</w:t>
            </w:r>
          </w:p>
        </w:tc>
      </w:tr>
      <w:tr w:rsidR="00F007D3" w:rsidRPr="00F007D3" w14:paraId="1EDDED34" w14:textId="77777777" w:rsidTr="00F007D3">
        <w:tc>
          <w:tcPr>
            <w:tcW w:w="1701" w:type="dxa"/>
            <w:tcMar>
              <w:top w:w="80" w:type="dxa"/>
              <w:left w:w="80" w:type="dxa"/>
              <w:bottom w:w="80" w:type="dxa"/>
              <w:right w:w="80" w:type="dxa"/>
            </w:tcMar>
            <w:hideMark/>
          </w:tcPr>
          <w:p w14:paraId="436306B4"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Sometimes</w:t>
            </w:r>
          </w:p>
        </w:tc>
        <w:tc>
          <w:tcPr>
            <w:tcW w:w="2036" w:type="dxa"/>
            <w:tcMar>
              <w:top w:w="80" w:type="dxa"/>
              <w:left w:w="80" w:type="dxa"/>
              <w:bottom w:w="80" w:type="dxa"/>
              <w:right w:w="80" w:type="dxa"/>
            </w:tcMar>
            <w:hideMark/>
          </w:tcPr>
          <w:p w14:paraId="49051157"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21-40% of the time</w:t>
            </w:r>
          </w:p>
        </w:tc>
        <w:tc>
          <w:tcPr>
            <w:tcW w:w="4788" w:type="dxa"/>
            <w:tcMar>
              <w:top w:w="80" w:type="dxa"/>
              <w:left w:w="80" w:type="dxa"/>
              <w:bottom w:w="80" w:type="dxa"/>
              <w:right w:w="80" w:type="dxa"/>
            </w:tcMar>
            <w:hideMark/>
          </w:tcPr>
          <w:p w14:paraId="62770A4C" w14:textId="47467A86" w:rsidR="00F007D3" w:rsidRPr="00612E54" w:rsidRDefault="00F007D3" w:rsidP="00D34EEF">
            <w:pPr>
              <w:numPr>
                <w:ilvl w:val="1"/>
                <w:numId w:val="55"/>
              </w:numPr>
              <w:spacing w:before="80" w:after="80"/>
              <w:ind w:left="434"/>
              <w:textAlignment w:val="center"/>
              <w:rPr>
                <w:rFonts w:cs="Arial"/>
                <w:sz w:val="24"/>
                <w:szCs w:val="24"/>
                <w:lang w:eastAsia="en-AU"/>
              </w:rPr>
            </w:pPr>
            <w:r w:rsidRPr="00612E54">
              <w:rPr>
                <w:rFonts w:cs="Arial"/>
                <w:szCs w:val="22"/>
                <w:lang w:eastAsia="en-AU"/>
              </w:rPr>
              <w:t>Reviews are being undertaken to determine gaps and opportunities</w:t>
            </w:r>
            <w:r w:rsidR="00E75973">
              <w:rPr>
                <w:rFonts w:cs="Arial"/>
                <w:szCs w:val="22"/>
                <w:lang w:eastAsia="en-AU"/>
              </w:rPr>
              <w:t>.</w:t>
            </w:r>
          </w:p>
          <w:p w14:paraId="0BD301B2" w14:textId="75D7453C" w:rsidR="00F007D3" w:rsidRPr="00612E54" w:rsidRDefault="00F007D3" w:rsidP="00D34EEF">
            <w:pPr>
              <w:numPr>
                <w:ilvl w:val="1"/>
                <w:numId w:val="55"/>
              </w:numPr>
              <w:spacing w:before="80" w:after="80"/>
              <w:ind w:left="434"/>
              <w:textAlignment w:val="center"/>
              <w:rPr>
                <w:rFonts w:cs="Arial"/>
                <w:sz w:val="24"/>
                <w:szCs w:val="24"/>
                <w:lang w:eastAsia="en-AU"/>
              </w:rPr>
            </w:pPr>
            <w:r w:rsidRPr="00612E54">
              <w:rPr>
                <w:rFonts w:cs="Arial"/>
                <w:szCs w:val="22"/>
                <w:lang w:eastAsia="en-AU"/>
              </w:rPr>
              <w:t>Plans for change are being developed</w:t>
            </w:r>
            <w:r w:rsidR="00E75973">
              <w:rPr>
                <w:rFonts w:cs="Arial"/>
                <w:szCs w:val="22"/>
                <w:lang w:eastAsia="en-AU"/>
              </w:rPr>
              <w:t>.</w:t>
            </w:r>
          </w:p>
          <w:p w14:paraId="38F4B559" w14:textId="5E8817D7" w:rsidR="00F007D3" w:rsidRPr="00612E54" w:rsidRDefault="00F007D3" w:rsidP="00D34EEF">
            <w:pPr>
              <w:numPr>
                <w:ilvl w:val="1"/>
                <w:numId w:val="55"/>
              </w:numPr>
              <w:spacing w:before="80" w:after="80"/>
              <w:ind w:left="434"/>
              <w:textAlignment w:val="center"/>
              <w:rPr>
                <w:rFonts w:cs="Arial"/>
                <w:sz w:val="24"/>
                <w:szCs w:val="24"/>
                <w:lang w:eastAsia="en-AU"/>
              </w:rPr>
            </w:pPr>
            <w:r w:rsidRPr="00612E54">
              <w:rPr>
                <w:rFonts w:cs="Arial"/>
                <w:szCs w:val="22"/>
                <w:lang w:eastAsia="en-AU"/>
              </w:rPr>
              <w:t>Understanding is increasing</w:t>
            </w:r>
            <w:r w:rsidR="00E75973">
              <w:rPr>
                <w:rFonts w:cs="Arial"/>
                <w:szCs w:val="22"/>
                <w:lang w:eastAsia="en-AU"/>
              </w:rPr>
              <w:t>.</w:t>
            </w:r>
            <w:r w:rsidRPr="00612E54">
              <w:rPr>
                <w:rFonts w:cs="Arial"/>
                <w:szCs w:val="22"/>
                <w:lang w:eastAsia="en-AU"/>
              </w:rPr>
              <w:t xml:space="preserve"> </w:t>
            </w:r>
          </w:p>
        </w:tc>
      </w:tr>
      <w:tr w:rsidR="00F007D3" w:rsidRPr="00F007D3" w14:paraId="64094D18" w14:textId="77777777" w:rsidTr="00F007D3">
        <w:tc>
          <w:tcPr>
            <w:tcW w:w="1701" w:type="dxa"/>
            <w:tcMar>
              <w:top w:w="80" w:type="dxa"/>
              <w:left w:w="80" w:type="dxa"/>
              <w:bottom w:w="80" w:type="dxa"/>
              <w:right w:w="80" w:type="dxa"/>
            </w:tcMar>
            <w:hideMark/>
          </w:tcPr>
          <w:p w14:paraId="42E19D83" w14:textId="77777777" w:rsidR="00F007D3" w:rsidRPr="00612E54" w:rsidRDefault="00F007D3" w:rsidP="00612E54">
            <w:pPr>
              <w:spacing w:before="80" w:after="80"/>
              <w:ind w:left="0"/>
              <w:rPr>
                <w:rFonts w:cs="Arial"/>
                <w:szCs w:val="22"/>
                <w:lang w:eastAsia="en-AU"/>
              </w:rPr>
            </w:pPr>
            <w:r w:rsidRPr="00612E54">
              <w:rPr>
                <w:rFonts w:cs="Arial"/>
                <w:szCs w:val="22"/>
                <w:lang w:eastAsia="en-AU"/>
              </w:rPr>
              <w:lastRenderedPageBreak/>
              <w:t>Rarely/Never</w:t>
            </w:r>
          </w:p>
        </w:tc>
        <w:tc>
          <w:tcPr>
            <w:tcW w:w="2036" w:type="dxa"/>
            <w:tcMar>
              <w:top w:w="80" w:type="dxa"/>
              <w:left w:w="80" w:type="dxa"/>
              <w:bottom w:w="80" w:type="dxa"/>
              <w:right w:w="80" w:type="dxa"/>
            </w:tcMar>
            <w:hideMark/>
          </w:tcPr>
          <w:p w14:paraId="64647837" w14:textId="77777777" w:rsidR="00F007D3" w:rsidRPr="00612E54" w:rsidRDefault="00F007D3" w:rsidP="00612E54">
            <w:pPr>
              <w:spacing w:before="80" w:after="80"/>
              <w:ind w:left="0"/>
              <w:rPr>
                <w:rFonts w:cs="Arial"/>
                <w:szCs w:val="22"/>
                <w:lang w:eastAsia="en-AU"/>
              </w:rPr>
            </w:pPr>
            <w:r w:rsidRPr="00612E54">
              <w:rPr>
                <w:rFonts w:cs="Arial"/>
                <w:szCs w:val="22"/>
                <w:lang w:eastAsia="en-AU"/>
              </w:rPr>
              <w:t>Less than 20% of the time</w:t>
            </w:r>
          </w:p>
        </w:tc>
        <w:tc>
          <w:tcPr>
            <w:tcW w:w="4788" w:type="dxa"/>
            <w:tcMar>
              <w:top w:w="80" w:type="dxa"/>
              <w:left w:w="80" w:type="dxa"/>
              <w:bottom w:w="80" w:type="dxa"/>
              <w:right w:w="80" w:type="dxa"/>
            </w:tcMar>
            <w:hideMark/>
          </w:tcPr>
          <w:p w14:paraId="7D64B6B6" w14:textId="2607757D" w:rsidR="00F007D3" w:rsidRPr="00612E54" w:rsidRDefault="00F007D3" w:rsidP="00D34EEF">
            <w:pPr>
              <w:numPr>
                <w:ilvl w:val="1"/>
                <w:numId w:val="56"/>
              </w:numPr>
              <w:spacing w:before="80" w:after="80"/>
              <w:ind w:left="434"/>
              <w:textAlignment w:val="center"/>
              <w:rPr>
                <w:rFonts w:cs="Arial"/>
                <w:sz w:val="24"/>
                <w:szCs w:val="24"/>
                <w:lang w:eastAsia="en-AU"/>
              </w:rPr>
            </w:pPr>
            <w:r w:rsidRPr="00612E54">
              <w:rPr>
                <w:rFonts w:cs="Arial"/>
                <w:szCs w:val="22"/>
                <w:lang w:eastAsia="en-AU"/>
              </w:rPr>
              <w:t>Poor practices are common</w:t>
            </w:r>
            <w:r w:rsidR="00E75973">
              <w:rPr>
                <w:rFonts w:cs="Arial"/>
                <w:szCs w:val="22"/>
                <w:lang w:eastAsia="en-AU"/>
              </w:rPr>
              <w:t>.</w:t>
            </w:r>
          </w:p>
          <w:p w14:paraId="1BC25111" w14:textId="073302D9" w:rsidR="00F007D3" w:rsidRPr="00612E54" w:rsidRDefault="00F007D3" w:rsidP="00D34EEF">
            <w:pPr>
              <w:numPr>
                <w:ilvl w:val="1"/>
                <w:numId w:val="56"/>
              </w:numPr>
              <w:spacing w:before="80" w:after="80"/>
              <w:ind w:left="434"/>
              <w:textAlignment w:val="center"/>
              <w:rPr>
                <w:rFonts w:cs="Arial"/>
                <w:sz w:val="24"/>
                <w:szCs w:val="24"/>
                <w:lang w:eastAsia="en-AU"/>
              </w:rPr>
            </w:pPr>
            <w:r w:rsidRPr="00612E54">
              <w:rPr>
                <w:rFonts w:cs="Arial"/>
                <w:szCs w:val="22"/>
                <w:lang w:eastAsia="en-AU"/>
              </w:rPr>
              <w:t>Projects and activities are ad hoc or do not occur</w:t>
            </w:r>
            <w:r w:rsidR="00E75973">
              <w:rPr>
                <w:rFonts w:cs="Arial"/>
                <w:szCs w:val="22"/>
                <w:lang w:eastAsia="en-AU"/>
              </w:rPr>
              <w:t>.</w:t>
            </w:r>
          </w:p>
          <w:p w14:paraId="08ACB0DA" w14:textId="4B00E86B" w:rsidR="00F007D3" w:rsidRPr="00612E54" w:rsidRDefault="00F007D3" w:rsidP="00D34EEF">
            <w:pPr>
              <w:numPr>
                <w:ilvl w:val="1"/>
                <w:numId w:val="56"/>
              </w:numPr>
              <w:spacing w:before="80" w:after="80"/>
              <w:ind w:left="434"/>
              <w:textAlignment w:val="center"/>
              <w:rPr>
                <w:rFonts w:cs="Arial"/>
                <w:sz w:val="24"/>
                <w:szCs w:val="24"/>
                <w:lang w:eastAsia="en-AU"/>
              </w:rPr>
            </w:pPr>
            <w:r w:rsidRPr="00612E54">
              <w:rPr>
                <w:rFonts w:cs="Arial"/>
                <w:szCs w:val="22"/>
                <w:lang w:eastAsia="en-AU"/>
              </w:rPr>
              <w:t>Weaknesses are largely unknown or there is no appetite for improvement</w:t>
            </w:r>
            <w:r w:rsidR="00E75973">
              <w:rPr>
                <w:rFonts w:cs="Arial"/>
                <w:szCs w:val="22"/>
                <w:lang w:eastAsia="en-AU"/>
              </w:rPr>
              <w:t>.</w:t>
            </w:r>
          </w:p>
        </w:tc>
      </w:tr>
    </w:tbl>
    <w:p w14:paraId="6931622D" w14:textId="77777777" w:rsidR="00F007D3" w:rsidRPr="00347EEA" w:rsidRDefault="00F007D3" w:rsidP="007076CA">
      <w:pPr>
        <w:pStyle w:val="BodyText"/>
      </w:pPr>
    </w:p>
    <w:p w14:paraId="5B7FFAA5" w14:textId="4F140D38" w:rsidR="007076CA" w:rsidRDefault="007076CA" w:rsidP="008968B3">
      <w:pPr>
        <w:pStyle w:val="Heading1"/>
      </w:pPr>
      <w:bookmarkStart w:id="13" w:name="_Toc5715224"/>
      <w:r>
        <w:t>Authority</w:t>
      </w:r>
      <w:bookmarkEnd w:id="13"/>
    </w:p>
    <w:p w14:paraId="57BF6D92" w14:textId="55A717CE" w:rsidR="007076CA" w:rsidRDefault="000E0DD8" w:rsidP="0054191A">
      <w:pPr>
        <w:pStyle w:val="BodyText1"/>
        <w:rPr>
          <w:rFonts w:ascii="Calibri" w:hAnsi="Calibri" w:cs="Calibri"/>
        </w:rPr>
      </w:pPr>
      <w:r>
        <w:t>This</w:t>
      </w:r>
      <w:r w:rsidR="007076CA">
        <w:t xml:space="preserve"> is issued under section 25 of the </w:t>
      </w:r>
      <w:hyperlink r:id="rId28" w:history="1">
        <w:r w:rsidR="007076CA" w:rsidRPr="00D769D8">
          <w:rPr>
            <w:rStyle w:val="Hyperlink"/>
            <w:i/>
            <w:iCs/>
          </w:rPr>
          <w:t>Public Records Act 2002</w:t>
        </w:r>
      </w:hyperlink>
      <w:r w:rsidR="007076CA">
        <w:rPr>
          <w:i/>
          <w:iCs/>
        </w:rPr>
        <w:t xml:space="preserve"> </w:t>
      </w:r>
      <w:r w:rsidR="007076CA">
        <w:t>which enables the State Archivist to make policy, standards and guidelines about the making, keeping, preserving, managing and disposing of public records.</w:t>
      </w:r>
    </w:p>
    <w:p w14:paraId="65DB6DE0" w14:textId="77777777" w:rsidR="007076CA" w:rsidRDefault="007076CA" w:rsidP="007076CA">
      <w:pPr>
        <w:pStyle w:val="BodyText"/>
      </w:pPr>
    </w:p>
    <w:p w14:paraId="2E132389" w14:textId="77777777" w:rsidR="00F037C4" w:rsidRDefault="00F037C4" w:rsidP="007076CA">
      <w:pPr>
        <w:pStyle w:val="BodyText"/>
        <w:sectPr w:rsidR="00F037C4" w:rsidSect="00105421">
          <w:footerReference w:type="default" r:id="rId29"/>
          <w:pgSz w:w="11906" w:h="16838" w:code="9"/>
          <w:pgMar w:top="1440" w:right="1440" w:bottom="1440" w:left="1440" w:header="708" w:footer="708" w:gutter="0"/>
          <w:cols w:space="708"/>
          <w:docGrid w:linePitch="360"/>
        </w:sectPr>
      </w:pPr>
    </w:p>
    <w:p w14:paraId="2F470D98" w14:textId="77777777" w:rsidR="00714D75" w:rsidRDefault="00714D75" w:rsidP="008968B3">
      <w:pPr>
        <w:pStyle w:val="Heading1"/>
      </w:pPr>
      <w:bookmarkStart w:id="14" w:name="_Maturity_tool"/>
      <w:bookmarkStart w:id="15" w:name="_Toc5715225"/>
      <w:bookmarkEnd w:id="14"/>
      <w:r>
        <w:lastRenderedPageBreak/>
        <w:t>Maturity tool</w:t>
      </w:r>
      <w:bookmarkEnd w:id="15"/>
    </w:p>
    <w:p w14:paraId="2D06DA63" w14:textId="3066D452" w:rsidR="006A4B77" w:rsidRDefault="00EF43EE" w:rsidP="008968B3">
      <w:pPr>
        <w:pStyle w:val="Heading2"/>
        <w:ind w:left="0"/>
      </w:pPr>
      <w:bookmarkStart w:id="16" w:name="_Toc5715226"/>
      <w:r>
        <w:t xml:space="preserve">7.1 </w:t>
      </w:r>
      <w:r w:rsidR="00F037C4" w:rsidRPr="00347EEA">
        <w:t>My agency supports records management at every level</w:t>
      </w:r>
      <w:r w:rsidR="00F037C4">
        <w:t xml:space="preserve"> (</w:t>
      </w:r>
      <w:r w:rsidR="00A104FB">
        <w:t>Records governance policy</w:t>
      </w:r>
      <w:r w:rsidR="00C13B55">
        <w:t xml:space="preserve"> - </w:t>
      </w:r>
      <w:r w:rsidR="00F037C4">
        <w:t>Policy requirement 1)</w:t>
      </w:r>
      <w:bookmarkEnd w:id="16"/>
    </w:p>
    <w:tbl>
      <w:tblPr>
        <w:tblStyle w:val="TableGrid"/>
        <w:tblW w:w="22113" w:type="dxa"/>
        <w:tblInd w:w="-572" w:type="dxa"/>
        <w:tblLook w:val="04A0" w:firstRow="1" w:lastRow="0" w:firstColumn="1" w:lastColumn="0" w:noHBand="0" w:noVBand="1"/>
      </w:tblPr>
      <w:tblGrid>
        <w:gridCol w:w="4395"/>
        <w:gridCol w:w="4394"/>
        <w:gridCol w:w="4536"/>
        <w:gridCol w:w="4394"/>
        <w:gridCol w:w="4394"/>
      </w:tblGrid>
      <w:tr w:rsidR="00417644" w:rsidRPr="0034252A" w14:paraId="1ED9D395" w14:textId="77777777" w:rsidTr="00B40CC2">
        <w:tc>
          <w:tcPr>
            <w:tcW w:w="4395" w:type="dxa"/>
            <w:shd w:val="clear" w:color="auto" w:fill="DDD9C3" w:themeFill="background2" w:themeFillShade="E6"/>
            <w:vAlign w:val="center"/>
          </w:tcPr>
          <w:p w14:paraId="7CAA8D13" w14:textId="274DAEFE" w:rsidR="00417644" w:rsidRPr="0034252A" w:rsidRDefault="00417644" w:rsidP="009601EC">
            <w:pPr>
              <w:spacing w:before="60" w:after="60"/>
              <w:ind w:left="0"/>
              <w:rPr>
                <w:b/>
                <w:sz w:val="18"/>
                <w:szCs w:val="18"/>
              </w:rPr>
            </w:pPr>
            <w:r w:rsidRPr="0034252A">
              <w:rPr>
                <w:b/>
                <w:sz w:val="18"/>
                <w:szCs w:val="18"/>
              </w:rPr>
              <w:t>Undeveloped</w:t>
            </w:r>
          </w:p>
        </w:tc>
        <w:tc>
          <w:tcPr>
            <w:tcW w:w="4394" w:type="dxa"/>
            <w:shd w:val="clear" w:color="auto" w:fill="DDD9C3" w:themeFill="background2" w:themeFillShade="E6"/>
            <w:vAlign w:val="center"/>
          </w:tcPr>
          <w:p w14:paraId="35F318C6" w14:textId="6A3F0164" w:rsidR="00417644" w:rsidRPr="0034252A" w:rsidRDefault="00417644" w:rsidP="009601EC">
            <w:pPr>
              <w:spacing w:before="60" w:after="60"/>
              <w:ind w:left="0"/>
              <w:rPr>
                <w:b/>
                <w:sz w:val="18"/>
                <w:szCs w:val="18"/>
              </w:rPr>
            </w:pPr>
            <w:r w:rsidRPr="0034252A">
              <w:rPr>
                <w:b/>
                <w:sz w:val="18"/>
                <w:szCs w:val="18"/>
              </w:rPr>
              <w:t>Developing</w:t>
            </w:r>
          </w:p>
        </w:tc>
        <w:tc>
          <w:tcPr>
            <w:tcW w:w="4536" w:type="dxa"/>
            <w:shd w:val="clear" w:color="auto" w:fill="DDD9C3" w:themeFill="background2" w:themeFillShade="E6"/>
            <w:vAlign w:val="center"/>
          </w:tcPr>
          <w:p w14:paraId="4A0A3BF8" w14:textId="0E253F3C" w:rsidR="00417644" w:rsidRPr="0034252A" w:rsidRDefault="00417644" w:rsidP="009601EC">
            <w:pPr>
              <w:spacing w:before="60" w:after="60"/>
              <w:ind w:left="0"/>
              <w:rPr>
                <w:b/>
                <w:sz w:val="18"/>
                <w:szCs w:val="18"/>
              </w:rPr>
            </w:pPr>
            <w:r w:rsidRPr="0034252A">
              <w:rPr>
                <w:b/>
                <w:sz w:val="18"/>
                <w:szCs w:val="18"/>
              </w:rPr>
              <w:t>Acceptable</w:t>
            </w:r>
          </w:p>
        </w:tc>
        <w:tc>
          <w:tcPr>
            <w:tcW w:w="4394" w:type="dxa"/>
            <w:shd w:val="clear" w:color="auto" w:fill="DDD9C3" w:themeFill="background2" w:themeFillShade="E6"/>
            <w:vAlign w:val="center"/>
          </w:tcPr>
          <w:p w14:paraId="05AB8359" w14:textId="45F79579" w:rsidR="00417644" w:rsidRPr="0034252A" w:rsidRDefault="00417644" w:rsidP="009601EC">
            <w:pPr>
              <w:spacing w:before="60" w:after="60"/>
              <w:ind w:left="0"/>
              <w:rPr>
                <w:b/>
                <w:sz w:val="18"/>
                <w:szCs w:val="18"/>
              </w:rPr>
            </w:pPr>
            <w:r w:rsidRPr="0034252A">
              <w:rPr>
                <w:b/>
                <w:sz w:val="18"/>
                <w:szCs w:val="18"/>
              </w:rPr>
              <w:t>Managed</w:t>
            </w:r>
          </w:p>
        </w:tc>
        <w:tc>
          <w:tcPr>
            <w:tcW w:w="4394" w:type="dxa"/>
            <w:shd w:val="clear" w:color="auto" w:fill="DDD9C3" w:themeFill="background2" w:themeFillShade="E6"/>
            <w:vAlign w:val="center"/>
          </w:tcPr>
          <w:p w14:paraId="1FDA902D" w14:textId="462E1108" w:rsidR="00417644" w:rsidRPr="0034252A" w:rsidRDefault="00417644" w:rsidP="009601EC">
            <w:pPr>
              <w:spacing w:before="60" w:after="60"/>
              <w:ind w:left="0"/>
              <w:rPr>
                <w:b/>
                <w:sz w:val="18"/>
                <w:szCs w:val="18"/>
              </w:rPr>
            </w:pPr>
            <w:r w:rsidRPr="0034252A">
              <w:rPr>
                <w:b/>
                <w:sz w:val="18"/>
                <w:szCs w:val="18"/>
              </w:rPr>
              <w:t>Embedded</w:t>
            </w:r>
          </w:p>
        </w:tc>
      </w:tr>
      <w:tr w:rsidR="00417644" w:rsidRPr="0034252A" w14:paraId="5A38B26F" w14:textId="77777777" w:rsidTr="00612E54">
        <w:trPr>
          <w:trHeight w:val="748"/>
        </w:trPr>
        <w:tc>
          <w:tcPr>
            <w:tcW w:w="4395" w:type="dxa"/>
            <w:shd w:val="clear" w:color="auto" w:fill="F7CAAC"/>
            <w:vAlign w:val="center"/>
          </w:tcPr>
          <w:p w14:paraId="192CE410" w14:textId="293B016D" w:rsidR="00417644" w:rsidRPr="0034252A" w:rsidRDefault="00B3313C" w:rsidP="009601EC">
            <w:pPr>
              <w:spacing w:before="60" w:after="60"/>
              <w:ind w:left="0"/>
              <w:rPr>
                <w:sz w:val="18"/>
                <w:szCs w:val="18"/>
              </w:rPr>
            </w:pPr>
            <w:r w:rsidRPr="0034252A">
              <w:rPr>
                <w:sz w:val="18"/>
                <w:szCs w:val="18"/>
              </w:rPr>
              <w:t>We do</w:t>
            </w:r>
            <w:r w:rsidR="00417644" w:rsidRPr="0034252A">
              <w:rPr>
                <w:sz w:val="18"/>
                <w:szCs w:val="18"/>
              </w:rPr>
              <w:t xml:space="preserve"> not support records management.</w:t>
            </w:r>
          </w:p>
        </w:tc>
        <w:tc>
          <w:tcPr>
            <w:tcW w:w="4394" w:type="dxa"/>
            <w:shd w:val="clear" w:color="auto" w:fill="FFE599"/>
            <w:vAlign w:val="center"/>
          </w:tcPr>
          <w:p w14:paraId="6A35FBF9" w14:textId="57B27B94" w:rsidR="00417644" w:rsidRPr="0034252A" w:rsidRDefault="00B3313C" w:rsidP="009601EC">
            <w:pPr>
              <w:spacing w:before="60" w:after="60"/>
              <w:ind w:left="0"/>
              <w:rPr>
                <w:sz w:val="18"/>
                <w:szCs w:val="18"/>
              </w:rPr>
            </w:pPr>
            <w:r w:rsidRPr="0034252A">
              <w:rPr>
                <w:sz w:val="18"/>
                <w:szCs w:val="18"/>
              </w:rPr>
              <w:t>We are</w:t>
            </w:r>
            <w:r w:rsidR="00417644" w:rsidRPr="0034252A">
              <w:rPr>
                <w:sz w:val="18"/>
                <w:szCs w:val="18"/>
              </w:rPr>
              <w:t xml:space="preserve"> beginning to support records management. </w:t>
            </w:r>
          </w:p>
        </w:tc>
        <w:tc>
          <w:tcPr>
            <w:tcW w:w="4536" w:type="dxa"/>
            <w:shd w:val="clear" w:color="auto" w:fill="C5E0B3"/>
            <w:vAlign w:val="center"/>
          </w:tcPr>
          <w:p w14:paraId="34106835" w14:textId="01E9FBC1" w:rsidR="00417644" w:rsidRPr="0034252A" w:rsidRDefault="00417644" w:rsidP="009601EC">
            <w:pPr>
              <w:spacing w:before="60" w:after="60"/>
              <w:ind w:left="0"/>
              <w:rPr>
                <w:sz w:val="18"/>
                <w:szCs w:val="18"/>
              </w:rPr>
            </w:pPr>
            <w:r w:rsidRPr="0034252A">
              <w:rPr>
                <w:sz w:val="18"/>
                <w:szCs w:val="18"/>
              </w:rPr>
              <w:t>My agency supports records management.</w:t>
            </w:r>
          </w:p>
        </w:tc>
        <w:tc>
          <w:tcPr>
            <w:tcW w:w="4394" w:type="dxa"/>
            <w:shd w:val="clear" w:color="auto" w:fill="B6DDE8"/>
            <w:vAlign w:val="center"/>
          </w:tcPr>
          <w:p w14:paraId="747A908B" w14:textId="086BD051" w:rsidR="00417644" w:rsidRPr="0034252A" w:rsidRDefault="00417644" w:rsidP="009601EC">
            <w:pPr>
              <w:spacing w:before="60" w:after="60"/>
              <w:ind w:left="0"/>
              <w:rPr>
                <w:sz w:val="18"/>
                <w:szCs w:val="18"/>
              </w:rPr>
            </w:pPr>
            <w:r w:rsidRPr="0034252A">
              <w:rPr>
                <w:sz w:val="18"/>
                <w:szCs w:val="18"/>
              </w:rPr>
              <w:t xml:space="preserve">My agency supports records management systematically. </w:t>
            </w:r>
          </w:p>
        </w:tc>
        <w:tc>
          <w:tcPr>
            <w:tcW w:w="4394" w:type="dxa"/>
            <w:shd w:val="clear" w:color="auto" w:fill="B8CCE4"/>
            <w:vAlign w:val="center"/>
          </w:tcPr>
          <w:p w14:paraId="1D0815CA" w14:textId="2B23658F" w:rsidR="00417644" w:rsidRPr="0034252A" w:rsidRDefault="00417644" w:rsidP="009601EC">
            <w:pPr>
              <w:spacing w:before="60" w:after="60"/>
              <w:ind w:left="0"/>
              <w:rPr>
                <w:sz w:val="18"/>
                <w:szCs w:val="18"/>
              </w:rPr>
            </w:pPr>
            <w:r w:rsidRPr="0034252A">
              <w:rPr>
                <w:sz w:val="18"/>
                <w:szCs w:val="18"/>
              </w:rPr>
              <w:t>My agency strongly supports records management at every level.</w:t>
            </w:r>
          </w:p>
        </w:tc>
      </w:tr>
      <w:tr w:rsidR="006A4B77" w:rsidRPr="0034252A" w14:paraId="65674A88" w14:textId="77777777" w:rsidTr="0034252A">
        <w:trPr>
          <w:trHeight w:val="629"/>
        </w:trPr>
        <w:tc>
          <w:tcPr>
            <w:tcW w:w="4395" w:type="dxa"/>
            <w:tcBorders>
              <w:bottom w:val="dotted" w:sz="4" w:space="0" w:color="auto"/>
            </w:tcBorders>
            <w:shd w:val="clear" w:color="auto" w:fill="FDF3ED"/>
          </w:tcPr>
          <w:p w14:paraId="65570C95" w14:textId="753BB374" w:rsidR="006A4B77" w:rsidRPr="0034252A" w:rsidRDefault="006A4B77" w:rsidP="00D34EEF">
            <w:pPr>
              <w:pStyle w:val="ListParagraph"/>
              <w:numPr>
                <w:ilvl w:val="0"/>
                <w:numId w:val="23"/>
              </w:numPr>
              <w:spacing w:before="60" w:after="60"/>
              <w:ind w:left="467"/>
              <w:contextualSpacing w:val="0"/>
              <w:rPr>
                <w:i/>
                <w:sz w:val="18"/>
                <w:szCs w:val="18"/>
              </w:rPr>
            </w:pPr>
            <w:r w:rsidRPr="0034252A">
              <w:rPr>
                <w:i/>
                <w:sz w:val="18"/>
                <w:szCs w:val="18"/>
              </w:rPr>
              <w:t>No key role/s have formal records management responsibilities.</w:t>
            </w:r>
          </w:p>
          <w:p w14:paraId="2596CEAD" w14:textId="6D83993A" w:rsidR="006A4B77" w:rsidRPr="0034252A" w:rsidRDefault="006A4B77" w:rsidP="00D34EEF">
            <w:pPr>
              <w:pStyle w:val="ListParagraph"/>
              <w:numPr>
                <w:ilvl w:val="0"/>
                <w:numId w:val="23"/>
              </w:numPr>
              <w:spacing w:before="60" w:after="60"/>
              <w:ind w:left="467"/>
              <w:contextualSpacing w:val="0"/>
              <w:rPr>
                <w:i/>
                <w:sz w:val="18"/>
                <w:szCs w:val="18"/>
              </w:rPr>
            </w:pPr>
            <w:r w:rsidRPr="0034252A">
              <w:rPr>
                <w:sz w:val="18"/>
                <w:szCs w:val="18"/>
              </w:rPr>
              <w:t xml:space="preserve">Key roles do not know and are not </w:t>
            </w:r>
            <w:r w:rsidR="00877DD9">
              <w:rPr>
                <w:sz w:val="18"/>
                <w:szCs w:val="18"/>
              </w:rPr>
              <w:t>aware of</w:t>
            </w:r>
            <w:r w:rsidRPr="0034252A">
              <w:rPr>
                <w:sz w:val="18"/>
                <w:szCs w:val="18"/>
              </w:rPr>
              <w:t xml:space="preserve"> the value of records and information.</w:t>
            </w:r>
          </w:p>
        </w:tc>
        <w:tc>
          <w:tcPr>
            <w:tcW w:w="4394" w:type="dxa"/>
            <w:tcBorders>
              <w:bottom w:val="dotted" w:sz="4" w:space="0" w:color="auto"/>
            </w:tcBorders>
            <w:shd w:val="clear" w:color="auto" w:fill="FFF7E1"/>
          </w:tcPr>
          <w:p w14:paraId="7260437F" w14:textId="77777777" w:rsidR="006A4B77" w:rsidRPr="0034252A" w:rsidRDefault="006A4B77" w:rsidP="00D34EEF">
            <w:pPr>
              <w:pStyle w:val="ListParagraph"/>
              <w:numPr>
                <w:ilvl w:val="0"/>
                <w:numId w:val="24"/>
              </w:numPr>
              <w:spacing w:before="60" w:after="60"/>
              <w:ind w:left="468"/>
              <w:contextualSpacing w:val="0"/>
              <w:rPr>
                <w:i/>
                <w:sz w:val="18"/>
                <w:szCs w:val="18"/>
              </w:rPr>
            </w:pPr>
            <w:r w:rsidRPr="0034252A">
              <w:rPr>
                <w:i/>
                <w:sz w:val="18"/>
                <w:szCs w:val="18"/>
              </w:rPr>
              <w:t>Some non-key roles have formal records management responsibilities.</w:t>
            </w:r>
          </w:p>
          <w:p w14:paraId="25838AA2" w14:textId="2681FCB6" w:rsidR="006A4B77" w:rsidRPr="0034252A" w:rsidRDefault="006A4B77" w:rsidP="00D34EEF">
            <w:pPr>
              <w:pStyle w:val="ListParagraph"/>
              <w:numPr>
                <w:ilvl w:val="0"/>
                <w:numId w:val="24"/>
              </w:numPr>
              <w:spacing w:before="60" w:after="60"/>
              <w:ind w:left="468"/>
              <w:contextualSpacing w:val="0"/>
              <w:rPr>
                <w:i/>
                <w:sz w:val="18"/>
                <w:szCs w:val="18"/>
              </w:rPr>
            </w:pPr>
            <w:r w:rsidRPr="0034252A">
              <w:rPr>
                <w:sz w:val="18"/>
                <w:szCs w:val="18"/>
              </w:rPr>
              <w:t xml:space="preserve">Management is aware of records management </w:t>
            </w:r>
            <w:r w:rsidR="00A104FB" w:rsidRPr="0034252A">
              <w:rPr>
                <w:sz w:val="18"/>
                <w:szCs w:val="18"/>
              </w:rPr>
              <w:t>issues but</w:t>
            </w:r>
            <w:r w:rsidRPr="0034252A">
              <w:rPr>
                <w:sz w:val="18"/>
                <w:szCs w:val="18"/>
              </w:rPr>
              <w:t xml:space="preserve"> </w:t>
            </w:r>
            <w:r w:rsidR="0058569F" w:rsidRPr="0034252A">
              <w:rPr>
                <w:sz w:val="18"/>
                <w:szCs w:val="18"/>
              </w:rPr>
              <w:t>are not actively responding</w:t>
            </w:r>
            <w:r w:rsidRPr="0034252A">
              <w:rPr>
                <w:sz w:val="18"/>
                <w:szCs w:val="18"/>
              </w:rPr>
              <w:t>.</w:t>
            </w:r>
          </w:p>
        </w:tc>
        <w:tc>
          <w:tcPr>
            <w:tcW w:w="4536" w:type="dxa"/>
            <w:tcBorders>
              <w:bottom w:val="dotted" w:sz="4" w:space="0" w:color="auto"/>
            </w:tcBorders>
            <w:shd w:val="clear" w:color="auto" w:fill="F1F7ED"/>
          </w:tcPr>
          <w:p w14:paraId="0CBD4A9B" w14:textId="1F6F01BF" w:rsidR="006A4B77" w:rsidRPr="0034252A" w:rsidRDefault="006A4B77" w:rsidP="00D34EEF">
            <w:pPr>
              <w:pStyle w:val="ListParagraph"/>
              <w:numPr>
                <w:ilvl w:val="0"/>
                <w:numId w:val="25"/>
              </w:numPr>
              <w:spacing w:before="60" w:after="60"/>
              <w:ind w:left="467"/>
              <w:contextualSpacing w:val="0"/>
              <w:rPr>
                <w:sz w:val="18"/>
                <w:szCs w:val="18"/>
              </w:rPr>
            </w:pPr>
            <w:r w:rsidRPr="0034252A">
              <w:rPr>
                <w:b/>
                <w:sz w:val="18"/>
                <w:szCs w:val="18"/>
              </w:rPr>
              <w:t xml:space="preserve">Key roles have formal records management responsibilities and advocate for recordkeeping maturity and implementation of the </w:t>
            </w:r>
            <w:r w:rsidR="00A104FB">
              <w:rPr>
                <w:b/>
                <w:sz w:val="18"/>
                <w:szCs w:val="18"/>
              </w:rPr>
              <w:t>Records governance policy</w:t>
            </w:r>
            <w:r w:rsidRPr="0034252A">
              <w:rPr>
                <w:b/>
                <w:sz w:val="18"/>
                <w:szCs w:val="18"/>
              </w:rPr>
              <w:t xml:space="preserve"> (PR1.1).</w:t>
            </w:r>
          </w:p>
          <w:p w14:paraId="426A1CC7" w14:textId="38B1E4AA" w:rsidR="008B3822" w:rsidRPr="0034252A" w:rsidRDefault="006A4B77" w:rsidP="00D34EEF">
            <w:pPr>
              <w:pStyle w:val="ListParagraph"/>
              <w:numPr>
                <w:ilvl w:val="0"/>
                <w:numId w:val="25"/>
              </w:numPr>
              <w:spacing w:before="60" w:after="60"/>
              <w:ind w:left="467"/>
              <w:contextualSpacing w:val="0"/>
              <w:rPr>
                <w:sz w:val="18"/>
                <w:szCs w:val="18"/>
              </w:rPr>
            </w:pPr>
            <w:r w:rsidRPr="0034252A">
              <w:rPr>
                <w:sz w:val="18"/>
                <w:szCs w:val="18"/>
              </w:rPr>
              <w:t xml:space="preserve">There is </w:t>
            </w:r>
            <w:r w:rsidR="00BE46EA" w:rsidRPr="0034252A">
              <w:rPr>
                <w:sz w:val="18"/>
                <w:szCs w:val="18"/>
              </w:rPr>
              <w:t>execut</w:t>
            </w:r>
            <w:r w:rsidR="008A2394" w:rsidRPr="0034252A">
              <w:rPr>
                <w:sz w:val="18"/>
                <w:szCs w:val="18"/>
              </w:rPr>
              <w:t>i</w:t>
            </w:r>
            <w:r w:rsidRPr="00612E54">
              <w:rPr>
                <w:sz w:val="18"/>
                <w:szCs w:val="18"/>
              </w:rPr>
              <w:t>ve</w:t>
            </w:r>
            <w:r w:rsidR="00A42BD6" w:rsidRPr="00612E54">
              <w:rPr>
                <w:sz w:val="18"/>
                <w:szCs w:val="18"/>
              </w:rPr>
              <w:t>-</w:t>
            </w:r>
            <w:r w:rsidRPr="00612E54">
              <w:rPr>
                <w:sz w:val="18"/>
                <w:szCs w:val="18"/>
              </w:rPr>
              <w:t>level support for the value of records management.</w:t>
            </w:r>
          </w:p>
        </w:tc>
        <w:tc>
          <w:tcPr>
            <w:tcW w:w="4394" w:type="dxa"/>
            <w:tcBorders>
              <w:bottom w:val="dotted" w:sz="4" w:space="0" w:color="auto"/>
            </w:tcBorders>
            <w:shd w:val="clear" w:color="auto" w:fill="E7F0F9"/>
          </w:tcPr>
          <w:p w14:paraId="0F1960E1" w14:textId="77777777" w:rsidR="006A4B77" w:rsidRPr="0034252A" w:rsidRDefault="00417644" w:rsidP="00D34EEF">
            <w:pPr>
              <w:pStyle w:val="ListParagraph"/>
              <w:numPr>
                <w:ilvl w:val="0"/>
                <w:numId w:val="26"/>
              </w:numPr>
              <w:spacing w:before="60" w:after="60"/>
              <w:ind w:left="459"/>
              <w:contextualSpacing w:val="0"/>
              <w:rPr>
                <w:sz w:val="18"/>
                <w:szCs w:val="18"/>
              </w:rPr>
            </w:pPr>
            <w:r w:rsidRPr="0034252A">
              <w:rPr>
                <w:i/>
                <w:sz w:val="18"/>
                <w:szCs w:val="18"/>
              </w:rPr>
              <w:t xml:space="preserve">Key roles with formal records management responsibilities are gaining traction in improving strategic recordkeeping maturity.  </w:t>
            </w:r>
          </w:p>
          <w:p w14:paraId="7BDED368" w14:textId="1F5B8BD4" w:rsidR="0056452A" w:rsidRPr="0034252A" w:rsidRDefault="00417644" w:rsidP="00D34EEF">
            <w:pPr>
              <w:pStyle w:val="ListParagraph"/>
              <w:numPr>
                <w:ilvl w:val="0"/>
                <w:numId w:val="26"/>
              </w:numPr>
              <w:spacing w:before="60" w:after="60"/>
              <w:ind w:left="459"/>
              <w:contextualSpacing w:val="0"/>
              <w:rPr>
                <w:sz w:val="18"/>
                <w:szCs w:val="18"/>
              </w:rPr>
            </w:pPr>
            <w:r w:rsidRPr="0034252A">
              <w:rPr>
                <w:sz w:val="18"/>
                <w:szCs w:val="18"/>
              </w:rPr>
              <w:t>Agency leadership is committed to improving records management, especially for digital records.</w:t>
            </w:r>
          </w:p>
        </w:tc>
        <w:tc>
          <w:tcPr>
            <w:tcW w:w="4394" w:type="dxa"/>
            <w:tcBorders>
              <w:bottom w:val="dotted" w:sz="4" w:space="0" w:color="auto"/>
            </w:tcBorders>
            <w:shd w:val="clear" w:color="auto" w:fill="E8EEF8"/>
          </w:tcPr>
          <w:p w14:paraId="0174A514" w14:textId="77777777" w:rsidR="006A4B77" w:rsidRPr="0034252A" w:rsidRDefault="00417644" w:rsidP="00D34EEF">
            <w:pPr>
              <w:pStyle w:val="ListParagraph"/>
              <w:numPr>
                <w:ilvl w:val="0"/>
                <w:numId w:val="27"/>
              </w:numPr>
              <w:spacing w:before="60" w:after="60"/>
              <w:ind w:left="459"/>
              <w:contextualSpacing w:val="0"/>
              <w:rPr>
                <w:sz w:val="18"/>
                <w:szCs w:val="18"/>
              </w:rPr>
            </w:pPr>
            <w:r w:rsidRPr="0034252A">
              <w:rPr>
                <w:i/>
                <w:sz w:val="18"/>
                <w:szCs w:val="18"/>
              </w:rPr>
              <w:t>Key roles with formal records management responsibilities strongly advocate for and achieve change in favour of strategic recordkeeping maturity.</w:t>
            </w:r>
          </w:p>
          <w:p w14:paraId="2E614A2C" w14:textId="16100CC6" w:rsidR="00417644" w:rsidRPr="0034252A" w:rsidRDefault="00417644" w:rsidP="00D34EEF">
            <w:pPr>
              <w:pStyle w:val="ListParagraph"/>
              <w:numPr>
                <w:ilvl w:val="0"/>
                <w:numId w:val="27"/>
              </w:numPr>
              <w:spacing w:before="60" w:after="60"/>
              <w:ind w:left="459"/>
              <w:contextualSpacing w:val="0"/>
              <w:rPr>
                <w:sz w:val="18"/>
                <w:szCs w:val="18"/>
              </w:rPr>
            </w:pPr>
            <w:r w:rsidRPr="0034252A">
              <w:rPr>
                <w:sz w:val="18"/>
                <w:szCs w:val="18"/>
              </w:rPr>
              <w:t>Agency leadership drive continuous improvement of records management with a focus on digital records.</w:t>
            </w:r>
          </w:p>
        </w:tc>
      </w:tr>
      <w:tr w:rsidR="009A6687" w:rsidRPr="0034252A" w14:paraId="47E79539" w14:textId="77777777" w:rsidTr="0034252A">
        <w:trPr>
          <w:trHeight w:val="629"/>
        </w:trPr>
        <w:tc>
          <w:tcPr>
            <w:tcW w:w="4395" w:type="dxa"/>
            <w:tcBorders>
              <w:top w:val="dotted" w:sz="4" w:space="0" w:color="auto"/>
              <w:bottom w:val="dotted" w:sz="4" w:space="0" w:color="auto"/>
            </w:tcBorders>
            <w:shd w:val="clear" w:color="auto" w:fill="FDF3ED"/>
          </w:tcPr>
          <w:p w14:paraId="10D7C9C2" w14:textId="00C6C9B9" w:rsidR="009A6687" w:rsidRPr="0034252A" w:rsidRDefault="009A6687" w:rsidP="00D34EEF">
            <w:pPr>
              <w:pStyle w:val="ListParagraph"/>
              <w:numPr>
                <w:ilvl w:val="0"/>
                <w:numId w:val="23"/>
              </w:numPr>
              <w:spacing w:before="60" w:after="60"/>
              <w:ind w:left="467"/>
              <w:contextualSpacing w:val="0"/>
              <w:rPr>
                <w:i/>
                <w:sz w:val="18"/>
                <w:szCs w:val="18"/>
              </w:rPr>
            </w:pPr>
            <w:r w:rsidRPr="0034252A">
              <w:rPr>
                <w:i/>
                <w:sz w:val="18"/>
                <w:szCs w:val="18"/>
              </w:rPr>
              <w:t>Staff rarely or never know the value of records and information and how this relates to agency obligations and employee responsibilities.</w:t>
            </w:r>
          </w:p>
          <w:p w14:paraId="4163CAF4" w14:textId="65355DC0" w:rsidR="009A6687" w:rsidRPr="0034252A" w:rsidRDefault="009A6687" w:rsidP="00D34EEF">
            <w:pPr>
              <w:pStyle w:val="ListParagraph"/>
              <w:numPr>
                <w:ilvl w:val="0"/>
                <w:numId w:val="23"/>
              </w:numPr>
              <w:spacing w:before="60" w:after="60"/>
              <w:ind w:left="467"/>
              <w:contextualSpacing w:val="0"/>
              <w:rPr>
                <w:sz w:val="18"/>
                <w:szCs w:val="18"/>
              </w:rPr>
            </w:pPr>
            <w:r w:rsidRPr="0034252A">
              <w:rPr>
                <w:sz w:val="18"/>
                <w:szCs w:val="18"/>
              </w:rPr>
              <w:t xml:space="preserve">We do not have a plan to improve understanding of the value of records and information and how this relates to agency obligations and employee responsibilities. </w:t>
            </w:r>
          </w:p>
          <w:p w14:paraId="56433E24" w14:textId="3E679D8E" w:rsidR="002D0563" w:rsidRPr="00612E54" w:rsidRDefault="009A6687" w:rsidP="00D34EEF">
            <w:pPr>
              <w:pStyle w:val="ListParagraph"/>
              <w:numPr>
                <w:ilvl w:val="0"/>
                <w:numId w:val="23"/>
              </w:numPr>
              <w:spacing w:before="60" w:after="60"/>
              <w:ind w:left="467"/>
              <w:contextualSpacing w:val="0"/>
              <w:rPr>
                <w:i/>
                <w:sz w:val="18"/>
                <w:szCs w:val="18"/>
              </w:rPr>
            </w:pPr>
            <w:r w:rsidRPr="0034252A">
              <w:rPr>
                <w:sz w:val="18"/>
                <w:szCs w:val="18"/>
              </w:rPr>
              <w:t xml:space="preserve">My agency and staff rarely or </w:t>
            </w:r>
            <w:r w:rsidR="002D0563">
              <w:rPr>
                <w:sz w:val="18"/>
                <w:szCs w:val="18"/>
              </w:rPr>
              <w:t xml:space="preserve">take advantage of </w:t>
            </w:r>
            <w:r w:rsidRPr="0034252A">
              <w:rPr>
                <w:sz w:val="18"/>
                <w:szCs w:val="18"/>
              </w:rPr>
              <w:t xml:space="preserve">specialist recordkeeping advice and guidance at either the strategic or operational level. </w:t>
            </w:r>
          </w:p>
        </w:tc>
        <w:tc>
          <w:tcPr>
            <w:tcW w:w="4394" w:type="dxa"/>
            <w:tcBorders>
              <w:top w:val="dotted" w:sz="4" w:space="0" w:color="auto"/>
              <w:bottom w:val="dotted" w:sz="4" w:space="0" w:color="auto"/>
            </w:tcBorders>
            <w:shd w:val="clear" w:color="auto" w:fill="FFF7E1"/>
          </w:tcPr>
          <w:p w14:paraId="452F6701" w14:textId="77777777" w:rsidR="009A6687" w:rsidRPr="0034252A" w:rsidRDefault="009A6687" w:rsidP="00D34EEF">
            <w:pPr>
              <w:pStyle w:val="ListParagraph"/>
              <w:numPr>
                <w:ilvl w:val="0"/>
                <w:numId w:val="24"/>
              </w:numPr>
              <w:spacing w:before="60" w:after="60"/>
              <w:ind w:left="468"/>
              <w:contextualSpacing w:val="0"/>
              <w:rPr>
                <w:i/>
                <w:sz w:val="18"/>
                <w:szCs w:val="18"/>
              </w:rPr>
            </w:pPr>
            <w:r w:rsidRPr="0034252A">
              <w:rPr>
                <w:i/>
                <w:sz w:val="18"/>
                <w:szCs w:val="18"/>
              </w:rPr>
              <w:t>Staff sometimes understand the value of records and information and how this relates to agency obligations and employee responsibilities.</w:t>
            </w:r>
          </w:p>
          <w:p w14:paraId="468F6582" w14:textId="77777777" w:rsidR="009A6687" w:rsidRPr="00612E54" w:rsidRDefault="009A6687" w:rsidP="00D34EEF">
            <w:pPr>
              <w:pStyle w:val="ListParagraph"/>
              <w:numPr>
                <w:ilvl w:val="0"/>
                <w:numId w:val="24"/>
              </w:numPr>
              <w:spacing w:before="60" w:after="60"/>
              <w:ind w:left="468"/>
              <w:contextualSpacing w:val="0"/>
              <w:rPr>
                <w:i/>
                <w:sz w:val="18"/>
                <w:szCs w:val="18"/>
              </w:rPr>
            </w:pPr>
            <w:r w:rsidRPr="0034252A">
              <w:rPr>
                <w:sz w:val="18"/>
                <w:szCs w:val="18"/>
              </w:rPr>
              <w:t xml:space="preserve">We are developing a plan to improve understanding of the value of records and information, agency obligations and employee responsibilities.  </w:t>
            </w:r>
          </w:p>
          <w:p w14:paraId="6CB3DF4A" w14:textId="5DCD98EF" w:rsidR="009A6687" w:rsidRPr="0034252A" w:rsidRDefault="009A6687" w:rsidP="00D34EEF">
            <w:pPr>
              <w:pStyle w:val="ListParagraph"/>
              <w:numPr>
                <w:ilvl w:val="0"/>
                <w:numId w:val="24"/>
              </w:numPr>
              <w:spacing w:before="60" w:after="60"/>
              <w:ind w:left="468"/>
              <w:contextualSpacing w:val="0"/>
              <w:rPr>
                <w:i/>
                <w:sz w:val="18"/>
                <w:szCs w:val="18"/>
              </w:rPr>
            </w:pPr>
            <w:r w:rsidRPr="0034252A">
              <w:rPr>
                <w:sz w:val="18"/>
                <w:szCs w:val="18"/>
              </w:rPr>
              <w:t xml:space="preserve">My agency and staff sometimes </w:t>
            </w:r>
            <w:r w:rsidR="002D0563">
              <w:rPr>
                <w:sz w:val="18"/>
                <w:szCs w:val="18"/>
              </w:rPr>
              <w:t xml:space="preserve">take advantage of </w:t>
            </w:r>
            <w:r w:rsidRPr="0034252A">
              <w:rPr>
                <w:sz w:val="18"/>
                <w:szCs w:val="18"/>
              </w:rPr>
              <w:t xml:space="preserve">specialist recordkeeping advice and guidance, </w:t>
            </w:r>
            <w:r w:rsidR="007E5EB9">
              <w:rPr>
                <w:sz w:val="18"/>
                <w:szCs w:val="18"/>
              </w:rPr>
              <w:t>mostly</w:t>
            </w:r>
            <w:r w:rsidRPr="0034252A">
              <w:rPr>
                <w:sz w:val="18"/>
                <w:szCs w:val="18"/>
              </w:rPr>
              <w:t xml:space="preserve"> at the operational level. </w:t>
            </w:r>
          </w:p>
        </w:tc>
        <w:tc>
          <w:tcPr>
            <w:tcW w:w="4536" w:type="dxa"/>
            <w:tcBorders>
              <w:top w:val="dotted" w:sz="4" w:space="0" w:color="auto"/>
              <w:bottom w:val="dotted" w:sz="4" w:space="0" w:color="auto"/>
            </w:tcBorders>
            <w:shd w:val="clear" w:color="auto" w:fill="F1F7ED"/>
          </w:tcPr>
          <w:p w14:paraId="178CE01B" w14:textId="4B5A7AA6" w:rsidR="009A6687" w:rsidRPr="0034252A" w:rsidRDefault="009A6687" w:rsidP="00D34EEF">
            <w:pPr>
              <w:pStyle w:val="ListParagraph"/>
              <w:numPr>
                <w:ilvl w:val="0"/>
                <w:numId w:val="25"/>
              </w:numPr>
              <w:spacing w:before="60" w:after="60"/>
              <w:ind w:left="467"/>
              <w:contextualSpacing w:val="0"/>
              <w:rPr>
                <w:b/>
                <w:sz w:val="18"/>
                <w:szCs w:val="18"/>
              </w:rPr>
            </w:pPr>
            <w:r w:rsidRPr="0034252A">
              <w:rPr>
                <w:b/>
                <w:sz w:val="18"/>
                <w:szCs w:val="18"/>
              </w:rPr>
              <w:t xml:space="preserve">Staff often understand the value of records and information and how it relates to agency obligations and employee responsibilities (PR1.2). </w:t>
            </w:r>
          </w:p>
          <w:p w14:paraId="127E21AF" w14:textId="77777777" w:rsidR="009A6687" w:rsidRPr="00612E54" w:rsidRDefault="009A6687" w:rsidP="00D34EEF">
            <w:pPr>
              <w:pStyle w:val="ListParagraph"/>
              <w:numPr>
                <w:ilvl w:val="0"/>
                <w:numId w:val="25"/>
              </w:numPr>
              <w:spacing w:before="60" w:after="60"/>
              <w:ind w:left="467"/>
              <w:contextualSpacing w:val="0"/>
              <w:rPr>
                <w:b/>
                <w:sz w:val="18"/>
                <w:szCs w:val="18"/>
              </w:rPr>
            </w:pPr>
            <w:r w:rsidRPr="0034252A">
              <w:rPr>
                <w:sz w:val="18"/>
                <w:szCs w:val="18"/>
              </w:rPr>
              <w:t xml:space="preserve">We have developed and are implementing our plan to improve understanding of the value of records and information, agency obligations and employee responsibilities. </w:t>
            </w:r>
          </w:p>
          <w:p w14:paraId="05383EB2" w14:textId="7D4E4FE8" w:rsidR="009A6687" w:rsidRPr="0034252A" w:rsidRDefault="009A6687" w:rsidP="00D34EEF">
            <w:pPr>
              <w:pStyle w:val="ListParagraph"/>
              <w:numPr>
                <w:ilvl w:val="0"/>
                <w:numId w:val="25"/>
              </w:numPr>
              <w:spacing w:before="60" w:after="60"/>
              <w:ind w:left="467"/>
              <w:contextualSpacing w:val="0"/>
              <w:rPr>
                <w:sz w:val="18"/>
                <w:szCs w:val="18"/>
              </w:rPr>
            </w:pPr>
            <w:r w:rsidRPr="0034252A">
              <w:rPr>
                <w:sz w:val="18"/>
                <w:szCs w:val="18"/>
              </w:rPr>
              <w:t>Our plan to increase understanding of the value of records</w:t>
            </w:r>
            <w:r w:rsidR="00377D1C">
              <w:rPr>
                <w:sz w:val="18"/>
                <w:szCs w:val="18"/>
              </w:rPr>
              <w:t>,</w:t>
            </w:r>
            <w:r w:rsidRPr="0034252A">
              <w:rPr>
                <w:sz w:val="18"/>
                <w:szCs w:val="18"/>
              </w:rPr>
              <w:t xml:space="preserve"> agency obligations and employee responsibilities is reviewed when there is an external prompt.</w:t>
            </w:r>
          </w:p>
          <w:p w14:paraId="4B8A0F85" w14:textId="4159BF0D" w:rsidR="009A6687" w:rsidRPr="0034252A" w:rsidRDefault="009A6687" w:rsidP="00D34EEF">
            <w:pPr>
              <w:pStyle w:val="ListParagraph"/>
              <w:numPr>
                <w:ilvl w:val="0"/>
                <w:numId w:val="25"/>
              </w:numPr>
              <w:spacing w:before="60" w:after="60"/>
              <w:ind w:left="467"/>
              <w:contextualSpacing w:val="0"/>
              <w:rPr>
                <w:b/>
                <w:sz w:val="18"/>
                <w:szCs w:val="18"/>
              </w:rPr>
            </w:pPr>
            <w:r w:rsidRPr="0034252A">
              <w:rPr>
                <w:sz w:val="18"/>
                <w:szCs w:val="18"/>
              </w:rPr>
              <w:t xml:space="preserve">My agency and staff often </w:t>
            </w:r>
            <w:r w:rsidR="002D0563">
              <w:rPr>
                <w:sz w:val="18"/>
                <w:szCs w:val="18"/>
              </w:rPr>
              <w:t xml:space="preserve">take advantage of </w:t>
            </w:r>
            <w:r w:rsidRPr="0034252A">
              <w:rPr>
                <w:sz w:val="18"/>
                <w:szCs w:val="18"/>
              </w:rPr>
              <w:t>specialist recordkeeping advice and guidance at the operational level</w:t>
            </w:r>
            <w:r w:rsidR="00846273">
              <w:rPr>
                <w:sz w:val="18"/>
                <w:szCs w:val="18"/>
              </w:rPr>
              <w:t xml:space="preserve"> with limited advice available at the strategic level.</w:t>
            </w:r>
          </w:p>
        </w:tc>
        <w:tc>
          <w:tcPr>
            <w:tcW w:w="4394" w:type="dxa"/>
            <w:tcBorders>
              <w:top w:val="dotted" w:sz="4" w:space="0" w:color="auto"/>
              <w:bottom w:val="dotted" w:sz="4" w:space="0" w:color="auto"/>
            </w:tcBorders>
            <w:shd w:val="clear" w:color="auto" w:fill="E7F0F9"/>
          </w:tcPr>
          <w:p w14:paraId="6EF847CF" w14:textId="0CB2A24D" w:rsidR="009A6687" w:rsidRPr="0034252A" w:rsidRDefault="009A6687" w:rsidP="00D34EEF">
            <w:pPr>
              <w:pStyle w:val="ListParagraph"/>
              <w:numPr>
                <w:ilvl w:val="0"/>
                <w:numId w:val="26"/>
              </w:numPr>
              <w:spacing w:before="60" w:after="60"/>
              <w:ind w:left="459"/>
              <w:contextualSpacing w:val="0"/>
              <w:rPr>
                <w:sz w:val="18"/>
                <w:szCs w:val="18"/>
              </w:rPr>
            </w:pPr>
            <w:r w:rsidRPr="0034252A">
              <w:rPr>
                <w:i/>
                <w:sz w:val="18"/>
                <w:szCs w:val="18"/>
              </w:rPr>
              <w:t>Staff usually understand the value of records and information and how this relates to agency obligations and employee responsibilities.</w:t>
            </w:r>
          </w:p>
          <w:p w14:paraId="45E7BD85" w14:textId="3C0908B0" w:rsidR="009A6687" w:rsidRPr="0034252A" w:rsidRDefault="009A6687" w:rsidP="00D34EEF">
            <w:pPr>
              <w:pStyle w:val="ListParagraph"/>
              <w:numPr>
                <w:ilvl w:val="0"/>
                <w:numId w:val="26"/>
              </w:numPr>
              <w:spacing w:before="60" w:after="60"/>
              <w:ind w:left="459"/>
              <w:contextualSpacing w:val="0"/>
              <w:rPr>
                <w:sz w:val="18"/>
                <w:szCs w:val="18"/>
              </w:rPr>
            </w:pPr>
            <w:r w:rsidRPr="0034252A">
              <w:rPr>
                <w:sz w:val="18"/>
                <w:szCs w:val="18"/>
              </w:rPr>
              <w:t>We regularly review our plan to improve understanding of the value of records and information, agency obligations and employee responsibilities.</w:t>
            </w:r>
          </w:p>
          <w:p w14:paraId="0A82420D" w14:textId="419F21ED" w:rsidR="009A6687" w:rsidRPr="0034252A" w:rsidRDefault="009A6687" w:rsidP="00D34EEF">
            <w:pPr>
              <w:pStyle w:val="ListParagraph"/>
              <w:numPr>
                <w:ilvl w:val="0"/>
                <w:numId w:val="26"/>
              </w:numPr>
              <w:spacing w:before="60" w:after="60"/>
              <w:ind w:left="459"/>
              <w:contextualSpacing w:val="0"/>
              <w:rPr>
                <w:i/>
                <w:sz w:val="18"/>
                <w:szCs w:val="18"/>
              </w:rPr>
            </w:pPr>
            <w:r w:rsidRPr="0034252A">
              <w:rPr>
                <w:sz w:val="18"/>
                <w:szCs w:val="18"/>
              </w:rPr>
              <w:t xml:space="preserve">My agency and staff usually </w:t>
            </w:r>
            <w:r w:rsidR="002D0563">
              <w:rPr>
                <w:sz w:val="18"/>
                <w:szCs w:val="18"/>
              </w:rPr>
              <w:t xml:space="preserve">take advantage of </w:t>
            </w:r>
            <w:r w:rsidRPr="0034252A">
              <w:rPr>
                <w:sz w:val="18"/>
                <w:szCs w:val="18"/>
              </w:rPr>
              <w:t xml:space="preserve">specialist recordkeeping advice and guidance at both the strategic and operational level. </w:t>
            </w:r>
          </w:p>
        </w:tc>
        <w:tc>
          <w:tcPr>
            <w:tcW w:w="4394" w:type="dxa"/>
            <w:tcBorders>
              <w:top w:val="dotted" w:sz="4" w:space="0" w:color="auto"/>
              <w:bottom w:val="dotted" w:sz="4" w:space="0" w:color="auto"/>
            </w:tcBorders>
            <w:shd w:val="clear" w:color="auto" w:fill="E8EEF8"/>
          </w:tcPr>
          <w:p w14:paraId="7028C906" w14:textId="10E560B6" w:rsidR="009A6687" w:rsidRPr="0034252A" w:rsidRDefault="009A6687" w:rsidP="00D34EEF">
            <w:pPr>
              <w:pStyle w:val="ListParagraph"/>
              <w:numPr>
                <w:ilvl w:val="0"/>
                <w:numId w:val="27"/>
              </w:numPr>
              <w:spacing w:before="60" w:after="60"/>
              <w:ind w:left="459"/>
              <w:contextualSpacing w:val="0"/>
              <w:rPr>
                <w:sz w:val="18"/>
                <w:szCs w:val="18"/>
              </w:rPr>
            </w:pPr>
            <w:r w:rsidRPr="0034252A">
              <w:rPr>
                <w:i/>
                <w:sz w:val="18"/>
                <w:szCs w:val="18"/>
              </w:rPr>
              <w:t>Staff always or almost always understand the value of records and information and how this relates to agency obligations and employee responsibilities.</w:t>
            </w:r>
          </w:p>
          <w:p w14:paraId="67B4ECF4" w14:textId="4ABBD0E7" w:rsidR="009A6687" w:rsidRPr="0034252A" w:rsidRDefault="009A6687" w:rsidP="00D34EEF">
            <w:pPr>
              <w:pStyle w:val="ListParagraph"/>
              <w:numPr>
                <w:ilvl w:val="0"/>
                <w:numId w:val="27"/>
              </w:numPr>
              <w:spacing w:before="60" w:after="60"/>
              <w:ind w:left="459"/>
              <w:contextualSpacing w:val="0"/>
              <w:rPr>
                <w:sz w:val="18"/>
                <w:szCs w:val="18"/>
              </w:rPr>
            </w:pPr>
            <w:r w:rsidRPr="0034252A">
              <w:rPr>
                <w:sz w:val="18"/>
                <w:szCs w:val="18"/>
              </w:rPr>
              <w:t xml:space="preserve">We continuously review our plan to improve understanding of the value of records and information, agency obligations and employee responsibilities.   </w:t>
            </w:r>
          </w:p>
          <w:p w14:paraId="422CB34E" w14:textId="5F978CE4" w:rsidR="009A6687" w:rsidRPr="0034252A" w:rsidRDefault="009A6687" w:rsidP="00D34EEF">
            <w:pPr>
              <w:pStyle w:val="ListParagraph"/>
              <w:numPr>
                <w:ilvl w:val="0"/>
                <w:numId w:val="29"/>
              </w:numPr>
              <w:spacing w:before="60" w:after="60"/>
              <w:ind w:left="459"/>
              <w:contextualSpacing w:val="0"/>
              <w:rPr>
                <w:i/>
                <w:sz w:val="18"/>
                <w:szCs w:val="18"/>
              </w:rPr>
            </w:pPr>
            <w:r w:rsidRPr="0034252A">
              <w:rPr>
                <w:sz w:val="18"/>
                <w:szCs w:val="18"/>
              </w:rPr>
              <w:t xml:space="preserve">My agency and staff always or almost always </w:t>
            </w:r>
            <w:r w:rsidR="002D0563">
              <w:rPr>
                <w:sz w:val="18"/>
                <w:szCs w:val="18"/>
              </w:rPr>
              <w:t xml:space="preserve">take advantage of </w:t>
            </w:r>
            <w:r w:rsidRPr="0034252A">
              <w:rPr>
                <w:sz w:val="18"/>
                <w:szCs w:val="18"/>
              </w:rPr>
              <w:t>specialist recordkeeping advice and guidance at both the strategic and operational level.</w:t>
            </w:r>
          </w:p>
        </w:tc>
      </w:tr>
      <w:tr w:rsidR="009A6687" w:rsidRPr="0034252A" w14:paraId="7CB1DB54" w14:textId="77777777" w:rsidTr="0034252A">
        <w:trPr>
          <w:trHeight w:val="629"/>
        </w:trPr>
        <w:tc>
          <w:tcPr>
            <w:tcW w:w="4395" w:type="dxa"/>
            <w:tcBorders>
              <w:top w:val="dotted" w:sz="4" w:space="0" w:color="auto"/>
            </w:tcBorders>
            <w:shd w:val="clear" w:color="auto" w:fill="FDF3ED"/>
          </w:tcPr>
          <w:p w14:paraId="15D88742" w14:textId="77777777" w:rsidR="009A6687" w:rsidRPr="0034252A" w:rsidRDefault="009A6687" w:rsidP="00D34EEF">
            <w:pPr>
              <w:pStyle w:val="ListParagraph"/>
              <w:numPr>
                <w:ilvl w:val="0"/>
                <w:numId w:val="23"/>
              </w:numPr>
              <w:spacing w:before="60" w:after="60"/>
              <w:ind w:left="467"/>
              <w:contextualSpacing w:val="0"/>
              <w:rPr>
                <w:i/>
                <w:sz w:val="18"/>
                <w:szCs w:val="18"/>
              </w:rPr>
            </w:pPr>
            <w:r w:rsidRPr="0034252A">
              <w:rPr>
                <w:i/>
                <w:sz w:val="18"/>
                <w:szCs w:val="18"/>
              </w:rPr>
              <w:t>There are few or no efforts to foster a positive, innovative or collaborative recordkeeping culture.</w:t>
            </w:r>
            <w:r w:rsidRPr="0034252A">
              <w:rPr>
                <w:sz w:val="18"/>
                <w:szCs w:val="18"/>
              </w:rPr>
              <w:t xml:space="preserve"> </w:t>
            </w:r>
          </w:p>
          <w:p w14:paraId="0ED56324" w14:textId="2EC9B496" w:rsidR="009A6687" w:rsidRPr="0034252A" w:rsidRDefault="009A6687" w:rsidP="00D34EEF">
            <w:pPr>
              <w:pStyle w:val="ListParagraph"/>
              <w:numPr>
                <w:ilvl w:val="0"/>
                <w:numId w:val="23"/>
              </w:numPr>
              <w:spacing w:before="60" w:after="60"/>
              <w:ind w:left="467"/>
              <w:contextualSpacing w:val="0"/>
              <w:rPr>
                <w:i/>
                <w:sz w:val="18"/>
                <w:szCs w:val="18"/>
              </w:rPr>
            </w:pPr>
            <w:r w:rsidRPr="0034252A">
              <w:rPr>
                <w:sz w:val="18"/>
                <w:szCs w:val="18"/>
              </w:rPr>
              <w:t>Records management is not viewed as crucial or a priority.</w:t>
            </w:r>
          </w:p>
        </w:tc>
        <w:tc>
          <w:tcPr>
            <w:tcW w:w="4394" w:type="dxa"/>
            <w:tcBorders>
              <w:top w:val="dotted" w:sz="4" w:space="0" w:color="auto"/>
            </w:tcBorders>
            <w:shd w:val="clear" w:color="auto" w:fill="FFF7E1"/>
          </w:tcPr>
          <w:p w14:paraId="3BB6C9B4" w14:textId="5404FFFC" w:rsidR="009A6687" w:rsidRPr="0034252A" w:rsidRDefault="009A6687" w:rsidP="00D34EEF">
            <w:pPr>
              <w:pStyle w:val="ListParagraph"/>
              <w:numPr>
                <w:ilvl w:val="0"/>
                <w:numId w:val="23"/>
              </w:numPr>
              <w:spacing w:before="60" w:after="60"/>
              <w:ind w:left="464"/>
              <w:contextualSpacing w:val="0"/>
              <w:rPr>
                <w:i/>
                <w:sz w:val="18"/>
                <w:szCs w:val="18"/>
              </w:rPr>
            </w:pPr>
            <w:r w:rsidRPr="0034252A">
              <w:rPr>
                <w:i/>
                <w:sz w:val="18"/>
                <w:szCs w:val="18"/>
              </w:rPr>
              <w:t xml:space="preserve">We are developing a plan to foster a positive, innovative and collaborative recordkeeping culture. </w:t>
            </w:r>
          </w:p>
          <w:p w14:paraId="2B491FBD" w14:textId="6E64C0B3" w:rsidR="009A6687" w:rsidRPr="0034252A" w:rsidRDefault="009A6687" w:rsidP="00D34EEF">
            <w:pPr>
              <w:pStyle w:val="ListParagraph"/>
              <w:numPr>
                <w:ilvl w:val="0"/>
                <w:numId w:val="23"/>
              </w:numPr>
              <w:spacing w:before="60" w:after="60"/>
              <w:ind w:left="464"/>
              <w:contextualSpacing w:val="0"/>
              <w:rPr>
                <w:i/>
                <w:sz w:val="18"/>
                <w:szCs w:val="18"/>
              </w:rPr>
            </w:pPr>
            <w:r w:rsidRPr="0034252A">
              <w:rPr>
                <w:sz w:val="18"/>
                <w:szCs w:val="18"/>
              </w:rPr>
              <w:t>Records management is viewed as a compliance issue, one that is the responsibility of records management professionals (if any).</w:t>
            </w:r>
          </w:p>
        </w:tc>
        <w:tc>
          <w:tcPr>
            <w:tcW w:w="4536" w:type="dxa"/>
            <w:tcBorders>
              <w:top w:val="dotted" w:sz="4" w:space="0" w:color="auto"/>
            </w:tcBorders>
            <w:shd w:val="clear" w:color="auto" w:fill="F1F7ED"/>
          </w:tcPr>
          <w:p w14:paraId="5C82849C" w14:textId="6D15186E" w:rsidR="009A6687" w:rsidRPr="0034252A" w:rsidRDefault="00377D1C" w:rsidP="00D34EEF">
            <w:pPr>
              <w:pStyle w:val="ListParagraph"/>
              <w:numPr>
                <w:ilvl w:val="0"/>
                <w:numId w:val="28"/>
              </w:numPr>
              <w:spacing w:before="60" w:after="60"/>
              <w:ind w:left="467"/>
              <w:contextualSpacing w:val="0"/>
              <w:rPr>
                <w:sz w:val="18"/>
                <w:szCs w:val="18"/>
              </w:rPr>
            </w:pPr>
            <w:r>
              <w:rPr>
                <w:b/>
                <w:sz w:val="18"/>
                <w:szCs w:val="18"/>
              </w:rPr>
              <w:t>We have developed and are implementing a plan to foster a positive, innovative and collaborative recordkeeping culture</w:t>
            </w:r>
            <w:r w:rsidR="009A6687" w:rsidRPr="0034252A">
              <w:rPr>
                <w:b/>
                <w:sz w:val="18"/>
                <w:szCs w:val="18"/>
              </w:rPr>
              <w:t xml:space="preserve"> (PR1.3). </w:t>
            </w:r>
          </w:p>
          <w:p w14:paraId="16264DFC" w14:textId="77777777" w:rsidR="009A6687" w:rsidRPr="0034252A" w:rsidRDefault="009A6687" w:rsidP="00D34EEF">
            <w:pPr>
              <w:pStyle w:val="ListParagraph"/>
              <w:numPr>
                <w:ilvl w:val="0"/>
                <w:numId w:val="25"/>
              </w:numPr>
              <w:spacing w:before="60" w:after="60"/>
              <w:ind w:left="467"/>
              <w:contextualSpacing w:val="0"/>
              <w:rPr>
                <w:sz w:val="18"/>
                <w:szCs w:val="18"/>
              </w:rPr>
            </w:pPr>
            <w:r w:rsidRPr="0034252A">
              <w:rPr>
                <w:sz w:val="18"/>
                <w:szCs w:val="18"/>
              </w:rPr>
              <w:t>Efforts to foster a positive, innovative and collaborative recordkeeping culture are reviewed when there is an external prompt.</w:t>
            </w:r>
          </w:p>
          <w:p w14:paraId="2F537053" w14:textId="568A72F2" w:rsidR="009A6687" w:rsidRPr="0034252A" w:rsidRDefault="009A6687" w:rsidP="00D34EEF">
            <w:pPr>
              <w:pStyle w:val="ListParagraph"/>
              <w:numPr>
                <w:ilvl w:val="0"/>
                <w:numId w:val="25"/>
              </w:numPr>
              <w:spacing w:before="60" w:after="60"/>
              <w:ind w:left="467"/>
              <w:contextualSpacing w:val="0"/>
              <w:rPr>
                <w:b/>
                <w:sz w:val="18"/>
                <w:szCs w:val="18"/>
              </w:rPr>
            </w:pPr>
            <w:r w:rsidRPr="0034252A">
              <w:rPr>
                <w:sz w:val="18"/>
                <w:szCs w:val="18"/>
              </w:rPr>
              <w:t>Records management is viewed as everyone’s responsibility.</w:t>
            </w:r>
          </w:p>
        </w:tc>
        <w:tc>
          <w:tcPr>
            <w:tcW w:w="4394" w:type="dxa"/>
            <w:tcBorders>
              <w:top w:val="dotted" w:sz="4" w:space="0" w:color="auto"/>
            </w:tcBorders>
            <w:shd w:val="clear" w:color="auto" w:fill="E7F0F9"/>
          </w:tcPr>
          <w:p w14:paraId="0165E303" w14:textId="0E621A71" w:rsidR="009A6687" w:rsidRPr="0034252A" w:rsidRDefault="009A6687" w:rsidP="00D34EEF">
            <w:pPr>
              <w:pStyle w:val="ListParagraph"/>
              <w:numPr>
                <w:ilvl w:val="0"/>
                <w:numId w:val="26"/>
              </w:numPr>
              <w:spacing w:before="60" w:after="60"/>
              <w:ind w:left="459"/>
              <w:contextualSpacing w:val="0"/>
              <w:rPr>
                <w:sz w:val="18"/>
                <w:szCs w:val="18"/>
              </w:rPr>
            </w:pPr>
            <w:r w:rsidRPr="0034252A">
              <w:rPr>
                <w:i/>
                <w:sz w:val="18"/>
                <w:szCs w:val="18"/>
              </w:rPr>
              <w:t xml:space="preserve">Efforts to foster a positive, innovative and collaborative recordkeeping culture are regularly reviewed.  </w:t>
            </w:r>
          </w:p>
          <w:p w14:paraId="2F08F1C0" w14:textId="3CC2A2BC" w:rsidR="009A6687" w:rsidRPr="0034252A" w:rsidRDefault="009A6687" w:rsidP="00D34EEF">
            <w:pPr>
              <w:pStyle w:val="ListParagraph"/>
              <w:numPr>
                <w:ilvl w:val="0"/>
                <w:numId w:val="26"/>
              </w:numPr>
              <w:spacing w:before="60" w:after="60"/>
              <w:ind w:left="459"/>
              <w:contextualSpacing w:val="0"/>
              <w:rPr>
                <w:i/>
                <w:sz w:val="18"/>
                <w:szCs w:val="18"/>
              </w:rPr>
            </w:pPr>
            <w:r w:rsidRPr="0034252A">
              <w:rPr>
                <w:sz w:val="18"/>
                <w:szCs w:val="18"/>
              </w:rPr>
              <w:t>Records management, especially digital records management, is viewed as both a responsibility and an opportunity.</w:t>
            </w:r>
          </w:p>
        </w:tc>
        <w:tc>
          <w:tcPr>
            <w:tcW w:w="4394" w:type="dxa"/>
            <w:tcBorders>
              <w:top w:val="dotted" w:sz="4" w:space="0" w:color="auto"/>
            </w:tcBorders>
            <w:shd w:val="clear" w:color="auto" w:fill="E8EEF8"/>
          </w:tcPr>
          <w:p w14:paraId="60FC834E" w14:textId="78C7951C" w:rsidR="009A6687" w:rsidRPr="0034252A" w:rsidRDefault="009A6687" w:rsidP="00D34EEF">
            <w:pPr>
              <w:pStyle w:val="ListParagraph"/>
              <w:numPr>
                <w:ilvl w:val="0"/>
                <w:numId w:val="26"/>
              </w:numPr>
              <w:spacing w:before="60" w:after="60"/>
              <w:ind w:left="462"/>
              <w:contextualSpacing w:val="0"/>
              <w:rPr>
                <w:sz w:val="18"/>
                <w:szCs w:val="18"/>
              </w:rPr>
            </w:pPr>
            <w:r w:rsidRPr="0034252A">
              <w:rPr>
                <w:i/>
                <w:sz w:val="18"/>
                <w:szCs w:val="18"/>
              </w:rPr>
              <w:t xml:space="preserve">Efforts to foster a positive, innovative and collaborative recordkeeping culture are continuously reviewed.  </w:t>
            </w:r>
          </w:p>
          <w:p w14:paraId="052F252D" w14:textId="52462E49" w:rsidR="009A6687" w:rsidRPr="0034252A" w:rsidRDefault="009A6687" w:rsidP="00D34EEF">
            <w:pPr>
              <w:pStyle w:val="ListParagraph"/>
              <w:numPr>
                <w:ilvl w:val="0"/>
                <w:numId w:val="26"/>
              </w:numPr>
              <w:spacing w:before="60" w:after="60"/>
              <w:ind w:left="462"/>
              <w:contextualSpacing w:val="0"/>
              <w:rPr>
                <w:i/>
                <w:sz w:val="18"/>
                <w:szCs w:val="18"/>
              </w:rPr>
            </w:pPr>
            <w:r w:rsidRPr="0034252A">
              <w:rPr>
                <w:sz w:val="18"/>
                <w:szCs w:val="18"/>
              </w:rPr>
              <w:t>Records management, especially digital records management, is viewed as a key strategic tool.</w:t>
            </w:r>
          </w:p>
        </w:tc>
      </w:tr>
      <w:tr w:rsidR="00270E38" w:rsidRPr="0034252A" w14:paraId="2755BA49" w14:textId="77777777" w:rsidTr="00270E38">
        <w:trPr>
          <w:trHeight w:val="329"/>
        </w:trPr>
        <w:tc>
          <w:tcPr>
            <w:tcW w:w="13325" w:type="dxa"/>
            <w:gridSpan w:val="3"/>
            <w:shd w:val="clear" w:color="auto" w:fill="D9D9D9" w:themeFill="background1" w:themeFillShade="D9"/>
          </w:tcPr>
          <w:p w14:paraId="604D5D19" w14:textId="1BB04597" w:rsidR="00270E38" w:rsidRPr="0034252A" w:rsidRDefault="00260A8B" w:rsidP="00270E38">
            <w:pPr>
              <w:spacing w:before="60" w:after="60"/>
              <w:ind w:left="0"/>
              <w:rPr>
                <w:b/>
                <w:sz w:val="18"/>
                <w:szCs w:val="18"/>
              </w:rPr>
            </w:pPr>
            <w:r w:rsidRPr="0034252A">
              <w:rPr>
                <w:sz w:val="18"/>
                <w:szCs w:val="18"/>
              </w:rPr>
              <w:t>Our</w:t>
            </w:r>
            <w:r w:rsidR="00270E38" w:rsidRPr="0034252A">
              <w:rPr>
                <w:sz w:val="18"/>
                <w:szCs w:val="18"/>
              </w:rPr>
              <w:t xml:space="preserve"> maturity level:</w:t>
            </w:r>
          </w:p>
        </w:tc>
        <w:tc>
          <w:tcPr>
            <w:tcW w:w="8788" w:type="dxa"/>
            <w:gridSpan w:val="2"/>
            <w:shd w:val="clear" w:color="auto" w:fill="auto"/>
          </w:tcPr>
          <w:p w14:paraId="04E38443" w14:textId="77777777" w:rsidR="00270E38" w:rsidRPr="0034252A" w:rsidRDefault="00270E38" w:rsidP="00270E38">
            <w:pPr>
              <w:spacing w:before="60" w:after="60"/>
              <w:ind w:left="0"/>
              <w:rPr>
                <w:i/>
                <w:sz w:val="18"/>
                <w:szCs w:val="18"/>
              </w:rPr>
            </w:pPr>
          </w:p>
        </w:tc>
      </w:tr>
    </w:tbl>
    <w:p w14:paraId="02E655FC" w14:textId="77777777" w:rsidR="00C84A24" w:rsidRPr="00A447DF" w:rsidRDefault="00C84A24" w:rsidP="00612E54">
      <w:pPr>
        <w:pStyle w:val="BodyText"/>
      </w:pPr>
    </w:p>
    <w:p w14:paraId="6E3628FB" w14:textId="7D865457" w:rsidR="003076F0" w:rsidRPr="003076F0" w:rsidRDefault="00EF43EE" w:rsidP="008968B3">
      <w:pPr>
        <w:pStyle w:val="Heading2"/>
        <w:ind w:left="0"/>
      </w:pPr>
      <w:bookmarkStart w:id="17" w:name="_Toc5715227"/>
      <w:r>
        <w:lastRenderedPageBreak/>
        <w:t xml:space="preserve">7.2 </w:t>
      </w:r>
      <w:r w:rsidR="00C84A24">
        <w:t>My agency systematically manages records using governance practices that are integrated and consistent with broader agency frameworks (</w:t>
      </w:r>
      <w:r w:rsidR="00A104FB">
        <w:t>Records governance policy</w:t>
      </w:r>
      <w:r w:rsidR="00C13B55">
        <w:t xml:space="preserve"> - </w:t>
      </w:r>
      <w:r w:rsidR="00C84A24">
        <w:t>Policy requirement 2)</w:t>
      </w:r>
      <w:bookmarkEnd w:id="17"/>
    </w:p>
    <w:tbl>
      <w:tblPr>
        <w:tblStyle w:val="TableGrid"/>
        <w:tblW w:w="22113" w:type="dxa"/>
        <w:tblInd w:w="-582" w:type="dxa"/>
        <w:tblLook w:val="04A0" w:firstRow="1" w:lastRow="0" w:firstColumn="1" w:lastColumn="0" w:noHBand="0" w:noVBand="1"/>
      </w:tblPr>
      <w:tblGrid>
        <w:gridCol w:w="4395"/>
        <w:gridCol w:w="4394"/>
        <w:gridCol w:w="4536"/>
        <w:gridCol w:w="4394"/>
        <w:gridCol w:w="4394"/>
      </w:tblGrid>
      <w:tr w:rsidR="00F037C4" w:rsidRPr="0034252A" w14:paraId="01ED0435" w14:textId="77777777" w:rsidTr="00612E54">
        <w:trPr>
          <w:trHeight w:val="513"/>
        </w:trPr>
        <w:tc>
          <w:tcPr>
            <w:tcW w:w="4395" w:type="dxa"/>
            <w:tcBorders>
              <w:top w:val="single" w:sz="12" w:space="0" w:color="auto"/>
              <w:left w:val="single" w:sz="12" w:space="0" w:color="auto"/>
              <w:bottom w:val="single" w:sz="12" w:space="0" w:color="auto"/>
            </w:tcBorders>
            <w:shd w:val="clear" w:color="auto" w:fill="DDD9C3" w:themeFill="background2" w:themeFillShade="E6"/>
            <w:vAlign w:val="center"/>
          </w:tcPr>
          <w:p w14:paraId="1BD2D9D3" w14:textId="77777777" w:rsidR="00F037C4" w:rsidRPr="0034252A" w:rsidRDefault="00F037C4" w:rsidP="009601EC">
            <w:pPr>
              <w:widowControl w:val="0"/>
              <w:spacing w:before="60" w:after="60"/>
              <w:ind w:left="0"/>
              <w:rPr>
                <w:b/>
                <w:sz w:val="18"/>
                <w:szCs w:val="18"/>
              </w:rPr>
            </w:pPr>
            <w:r w:rsidRPr="0034252A">
              <w:rPr>
                <w:b/>
                <w:sz w:val="18"/>
                <w:szCs w:val="18"/>
              </w:rPr>
              <w:t>Undeveloped</w:t>
            </w:r>
          </w:p>
        </w:tc>
        <w:tc>
          <w:tcPr>
            <w:tcW w:w="4394" w:type="dxa"/>
            <w:tcBorders>
              <w:top w:val="single" w:sz="12" w:space="0" w:color="auto"/>
              <w:bottom w:val="single" w:sz="12" w:space="0" w:color="auto"/>
            </w:tcBorders>
            <w:shd w:val="clear" w:color="auto" w:fill="DDD9C3" w:themeFill="background2" w:themeFillShade="E6"/>
            <w:vAlign w:val="center"/>
          </w:tcPr>
          <w:p w14:paraId="02FB23C3" w14:textId="77777777" w:rsidR="00F037C4" w:rsidRPr="0034252A" w:rsidRDefault="00F037C4" w:rsidP="009601EC">
            <w:pPr>
              <w:widowControl w:val="0"/>
              <w:spacing w:before="60" w:after="60"/>
              <w:ind w:left="0"/>
              <w:rPr>
                <w:b/>
                <w:sz w:val="18"/>
                <w:szCs w:val="18"/>
              </w:rPr>
            </w:pPr>
            <w:r w:rsidRPr="0034252A">
              <w:rPr>
                <w:b/>
                <w:sz w:val="18"/>
                <w:szCs w:val="18"/>
              </w:rPr>
              <w:t>Developing</w:t>
            </w:r>
          </w:p>
        </w:tc>
        <w:tc>
          <w:tcPr>
            <w:tcW w:w="4536" w:type="dxa"/>
            <w:tcBorders>
              <w:top w:val="single" w:sz="12" w:space="0" w:color="auto"/>
              <w:bottom w:val="single" w:sz="12" w:space="0" w:color="auto"/>
            </w:tcBorders>
            <w:shd w:val="clear" w:color="auto" w:fill="DDD9C3" w:themeFill="background2" w:themeFillShade="E6"/>
            <w:vAlign w:val="center"/>
          </w:tcPr>
          <w:p w14:paraId="7797947A" w14:textId="77777777" w:rsidR="00F037C4" w:rsidRPr="0034252A" w:rsidRDefault="00F037C4" w:rsidP="009601EC">
            <w:pPr>
              <w:widowControl w:val="0"/>
              <w:spacing w:before="60" w:after="60"/>
              <w:ind w:left="0"/>
              <w:rPr>
                <w:b/>
                <w:sz w:val="18"/>
                <w:szCs w:val="18"/>
              </w:rPr>
            </w:pPr>
            <w:r w:rsidRPr="0034252A">
              <w:rPr>
                <w:b/>
                <w:sz w:val="18"/>
                <w:szCs w:val="18"/>
              </w:rPr>
              <w:t>Acceptable</w:t>
            </w:r>
          </w:p>
        </w:tc>
        <w:tc>
          <w:tcPr>
            <w:tcW w:w="4394" w:type="dxa"/>
            <w:tcBorders>
              <w:top w:val="single" w:sz="12" w:space="0" w:color="auto"/>
              <w:bottom w:val="single" w:sz="12" w:space="0" w:color="auto"/>
            </w:tcBorders>
            <w:shd w:val="clear" w:color="auto" w:fill="DDD9C3" w:themeFill="background2" w:themeFillShade="E6"/>
            <w:vAlign w:val="center"/>
          </w:tcPr>
          <w:p w14:paraId="0D2805B6" w14:textId="77777777" w:rsidR="00F037C4" w:rsidRPr="0034252A" w:rsidRDefault="00F037C4" w:rsidP="009601EC">
            <w:pPr>
              <w:widowControl w:val="0"/>
              <w:spacing w:before="60" w:after="60"/>
              <w:ind w:left="0"/>
              <w:rPr>
                <w:b/>
                <w:sz w:val="18"/>
                <w:szCs w:val="18"/>
              </w:rPr>
            </w:pPr>
            <w:r w:rsidRPr="0034252A">
              <w:rPr>
                <w:b/>
                <w:sz w:val="18"/>
                <w:szCs w:val="18"/>
              </w:rPr>
              <w:t>Managed</w:t>
            </w:r>
          </w:p>
        </w:tc>
        <w:tc>
          <w:tcPr>
            <w:tcW w:w="4394" w:type="dxa"/>
            <w:tcBorders>
              <w:top w:val="single" w:sz="12" w:space="0" w:color="auto"/>
              <w:bottom w:val="single" w:sz="12" w:space="0" w:color="auto"/>
              <w:right w:val="single" w:sz="12" w:space="0" w:color="auto"/>
            </w:tcBorders>
            <w:shd w:val="clear" w:color="auto" w:fill="DDD9C3" w:themeFill="background2" w:themeFillShade="E6"/>
            <w:vAlign w:val="center"/>
          </w:tcPr>
          <w:p w14:paraId="536FC532" w14:textId="77777777" w:rsidR="00F037C4" w:rsidRPr="0034252A" w:rsidRDefault="00F037C4" w:rsidP="009601EC">
            <w:pPr>
              <w:widowControl w:val="0"/>
              <w:spacing w:before="60" w:after="60"/>
              <w:ind w:left="0"/>
              <w:rPr>
                <w:b/>
                <w:sz w:val="18"/>
                <w:szCs w:val="18"/>
              </w:rPr>
            </w:pPr>
            <w:r w:rsidRPr="0034252A">
              <w:rPr>
                <w:b/>
                <w:sz w:val="18"/>
                <w:szCs w:val="18"/>
              </w:rPr>
              <w:t>Embedded</w:t>
            </w:r>
          </w:p>
        </w:tc>
      </w:tr>
      <w:tr w:rsidR="00F037C4" w:rsidRPr="0034252A" w14:paraId="1F4EF9C2" w14:textId="77777777" w:rsidTr="00612E54">
        <w:trPr>
          <w:trHeight w:val="1537"/>
        </w:trPr>
        <w:tc>
          <w:tcPr>
            <w:tcW w:w="4395" w:type="dxa"/>
            <w:tcBorders>
              <w:top w:val="single" w:sz="12" w:space="0" w:color="auto"/>
              <w:left w:val="single" w:sz="12" w:space="0" w:color="auto"/>
              <w:bottom w:val="single" w:sz="12" w:space="0" w:color="auto"/>
            </w:tcBorders>
            <w:shd w:val="clear" w:color="auto" w:fill="F7CAAC"/>
            <w:vAlign w:val="center"/>
          </w:tcPr>
          <w:p w14:paraId="7CC70E16" w14:textId="137FBD9F" w:rsidR="00F037C4" w:rsidRPr="0034252A" w:rsidRDefault="00296569" w:rsidP="00914EE8">
            <w:pPr>
              <w:widowControl w:val="0"/>
              <w:spacing w:before="60" w:after="60"/>
              <w:ind w:left="0"/>
              <w:rPr>
                <w:sz w:val="18"/>
                <w:szCs w:val="18"/>
              </w:rPr>
            </w:pPr>
            <w:r w:rsidRPr="0034252A">
              <w:rPr>
                <w:sz w:val="18"/>
                <w:szCs w:val="18"/>
              </w:rPr>
              <w:t xml:space="preserve">My agency </w:t>
            </w:r>
            <w:r w:rsidR="004345EC" w:rsidRPr="0034252A">
              <w:rPr>
                <w:sz w:val="18"/>
                <w:szCs w:val="18"/>
              </w:rPr>
              <w:t>rarely or never</w:t>
            </w:r>
            <w:r w:rsidRPr="0034252A">
              <w:rPr>
                <w:sz w:val="18"/>
                <w:szCs w:val="18"/>
              </w:rPr>
              <w:t xml:space="preserve"> systemically manages records using governance practices that are integrated or consistent with broader agency frameworks. </w:t>
            </w:r>
          </w:p>
        </w:tc>
        <w:tc>
          <w:tcPr>
            <w:tcW w:w="4394" w:type="dxa"/>
            <w:tcBorders>
              <w:top w:val="single" w:sz="12" w:space="0" w:color="auto"/>
              <w:bottom w:val="single" w:sz="12" w:space="0" w:color="auto"/>
            </w:tcBorders>
            <w:shd w:val="clear" w:color="auto" w:fill="FFE599"/>
            <w:vAlign w:val="center"/>
          </w:tcPr>
          <w:p w14:paraId="7B7461F8" w14:textId="269A431F" w:rsidR="00F037C4" w:rsidRPr="0034252A" w:rsidRDefault="00A86313">
            <w:pPr>
              <w:widowControl w:val="0"/>
              <w:spacing w:before="60" w:after="60"/>
              <w:ind w:left="0"/>
              <w:rPr>
                <w:sz w:val="18"/>
                <w:szCs w:val="18"/>
              </w:rPr>
            </w:pPr>
            <w:r w:rsidRPr="0034252A">
              <w:rPr>
                <w:sz w:val="18"/>
                <w:szCs w:val="18"/>
              </w:rPr>
              <w:t>My agency sometimes</w:t>
            </w:r>
            <w:r w:rsidR="00BE4959" w:rsidRPr="0034252A">
              <w:rPr>
                <w:sz w:val="18"/>
                <w:szCs w:val="18"/>
              </w:rPr>
              <w:t xml:space="preserve"> systematically</w:t>
            </w:r>
            <w:r w:rsidRPr="0034252A">
              <w:rPr>
                <w:sz w:val="18"/>
                <w:szCs w:val="18"/>
              </w:rPr>
              <w:t xml:space="preserve"> manages </w:t>
            </w:r>
            <w:r w:rsidR="00F037C4" w:rsidRPr="0034252A">
              <w:rPr>
                <w:sz w:val="18"/>
                <w:szCs w:val="18"/>
              </w:rPr>
              <w:t>records using governance practices that are integrated and consistent with broader agency frameworks.</w:t>
            </w:r>
          </w:p>
        </w:tc>
        <w:tc>
          <w:tcPr>
            <w:tcW w:w="4536" w:type="dxa"/>
            <w:tcBorders>
              <w:top w:val="single" w:sz="12" w:space="0" w:color="auto"/>
              <w:bottom w:val="single" w:sz="12" w:space="0" w:color="auto"/>
            </w:tcBorders>
            <w:shd w:val="clear" w:color="auto" w:fill="C5E0B3"/>
            <w:vAlign w:val="center"/>
          </w:tcPr>
          <w:p w14:paraId="3ADF614D" w14:textId="3654B237" w:rsidR="00F037C4" w:rsidRPr="0034252A" w:rsidRDefault="009A7207">
            <w:pPr>
              <w:widowControl w:val="0"/>
              <w:spacing w:before="60" w:after="60"/>
              <w:ind w:left="0"/>
              <w:rPr>
                <w:sz w:val="18"/>
                <w:szCs w:val="18"/>
              </w:rPr>
            </w:pPr>
            <w:r w:rsidRPr="0034252A">
              <w:rPr>
                <w:sz w:val="18"/>
                <w:szCs w:val="18"/>
              </w:rPr>
              <w:t xml:space="preserve">My agency often </w:t>
            </w:r>
            <w:r w:rsidR="00F037C4" w:rsidRPr="0034252A">
              <w:rPr>
                <w:sz w:val="18"/>
                <w:szCs w:val="18"/>
              </w:rPr>
              <w:t>systematically manages records using governance practices that are integrated and consistent with broader agency frameworks.</w:t>
            </w:r>
          </w:p>
        </w:tc>
        <w:tc>
          <w:tcPr>
            <w:tcW w:w="4394" w:type="dxa"/>
            <w:tcBorders>
              <w:top w:val="single" w:sz="12" w:space="0" w:color="auto"/>
              <w:bottom w:val="single" w:sz="12" w:space="0" w:color="auto"/>
            </w:tcBorders>
            <w:shd w:val="clear" w:color="auto" w:fill="B6DDE8" w:themeFill="accent5" w:themeFillTint="66"/>
            <w:vAlign w:val="center"/>
          </w:tcPr>
          <w:p w14:paraId="26A4AAB4" w14:textId="0C317521" w:rsidR="00F037C4" w:rsidRPr="0034252A" w:rsidRDefault="00F037C4" w:rsidP="009601EC">
            <w:pPr>
              <w:widowControl w:val="0"/>
              <w:spacing w:before="60" w:after="60"/>
              <w:ind w:left="0"/>
              <w:rPr>
                <w:sz w:val="18"/>
                <w:szCs w:val="18"/>
              </w:rPr>
            </w:pPr>
            <w:r w:rsidRPr="0034252A">
              <w:rPr>
                <w:sz w:val="18"/>
                <w:szCs w:val="18"/>
              </w:rPr>
              <w:t>My agency</w:t>
            </w:r>
            <w:r w:rsidR="00BE4959" w:rsidRPr="0034252A">
              <w:rPr>
                <w:sz w:val="18"/>
                <w:szCs w:val="18"/>
              </w:rPr>
              <w:t xml:space="preserve"> usually systematically manages r</w:t>
            </w:r>
            <w:r w:rsidRPr="0034252A">
              <w:rPr>
                <w:sz w:val="18"/>
                <w:szCs w:val="18"/>
              </w:rPr>
              <w:t xml:space="preserve">ecords using governance practices that are increasingly inseparable and </w:t>
            </w:r>
            <w:r w:rsidR="00C83156" w:rsidRPr="0034252A">
              <w:rPr>
                <w:sz w:val="18"/>
                <w:szCs w:val="18"/>
              </w:rPr>
              <w:t>in</w:t>
            </w:r>
            <w:r w:rsidRPr="0034252A">
              <w:rPr>
                <w:sz w:val="18"/>
                <w:szCs w:val="18"/>
              </w:rPr>
              <w:t xml:space="preserve">distinguishable from broader agency frameworks. </w:t>
            </w:r>
          </w:p>
        </w:tc>
        <w:tc>
          <w:tcPr>
            <w:tcW w:w="4394" w:type="dxa"/>
            <w:tcBorders>
              <w:top w:val="single" w:sz="12" w:space="0" w:color="auto"/>
              <w:bottom w:val="single" w:sz="12" w:space="0" w:color="auto"/>
              <w:right w:val="single" w:sz="12" w:space="0" w:color="auto"/>
            </w:tcBorders>
            <w:shd w:val="clear" w:color="auto" w:fill="B8CCE4" w:themeFill="accent1" w:themeFillTint="66"/>
            <w:vAlign w:val="center"/>
          </w:tcPr>
          <w:p w14:paraId="16358C2B" w14:textId="715DC7D6" w:rsidR="00F037C4" w:rsidRPr="0034252A" w:rsidRDefault="00F037C4" w:rsidP="009601EC">
            <w:pPr>
              <w:widowControl w:val="0"/>
              <w:spacing w:before="60" w:after="60"/>
              <w:ind w:left="0"/>
              <w:rPr>
                <w:sz w:val="18"/>
                <w:szCs w:val="18"/>
              </w:rPr>
            </w:pPr>
            <w:r w:rsidRPr="0034252A">
              <w:rPr>
                <w:sz w:val="18"/>
                <w:szCs w:val="18"/>
              </w:rPr>
              <w:t xml:space="preserve">My agency </w:t>
            </w:r>
            <w:r w:rsidR="00290575" w:rsidRPr="0034252A">
              <w:rPr>
                <w:sz w:val="18"/>
                <w:szCs w:val="18"/>
              </w:rPr>
              <w:t xml:space="preserve">always or almost always systematically </w:t>
            </w:r>
            <w:r w:rsidRPr="0034252A">
              <w:rPr>
                <w:sz w:val="18"/>
                <w:szCs w:val="18"/>
              </w:rPr>
              <w:t xml:space="preserve">manages records using governance practices that are inseparable and </w:t>
            </w:r>
            <w:r w:rsidR="00C83156" w:rsidRPr="0034252A">
              <w:rPr>
                <w:sz w:val="18"/>
                <w:szCs w:val="18"/>
              </w:rPr>
              <w:t>in</w:t>
            </w:r>
            <w:r w:rsidR="00FE10BF" w:rsidRPr="0034252A">
              <w:rPr>
                <w:sz w:val="18"/>
                <w:szCs w:val="18"/>
              </w:rPr>
              <w:t xml:space="preserve">distinguishable </w:t>
            </w:r>
            <w:r w:rsidRPr="0034252A">
              <w:rPr>
                <w:sz w:val="18"/>
                <w:szCs w:val="18"/>
              </w:rPr>
              <w:t xml:space="preserve">from broader agency frameworks. </w:t>
            </w:r>
          </w:p>
        </w:tc>
      </w:tr>
      <w:tr w:rsidR="00B40CC2" w:rsidRPr="0034252A" w14:paraId="345BA930" w14:textId="77777777" w:rsidTr="0034252A">
        <w:trPr>
          <w:trHeight w:val="360"/>
        </w:trPr>
        <w:tc>
          <w:tcPr>
            <w:tcW w:w="4395" w:type="dxa"/>
            <w:tcBorders>
              <w:top w:val="single" w:sz="12" w:space="0" w:color="auto"/>
              <w:left w:val="single" w:sz="12" w:space="0" w:color="auto"/>
              <w:bottom w:val="dotted" w:sz="4" w:space="0" w:color="auto"/>
            </w:tcBorders>
            <w:shd w:val="clear" w:color="auto" w:fill="FDF3ED"/>
          </w:tcPr>
          <w:p w14:paraId="7BF81537" w14:textId="72490A8D" w:rsidR="00B40CC2" w:rsidRPr="0034252A" w:rsidRDefault="00B40CC2" w:rsidP="00D34EEF">
            <w:pPr>
              <w:pStyle w:val="ListParagraph"/>
              <w:widowControl w:val="0"/>
              <w:numPr>
                <w:ilvl w:val="0"/>
                <w:numId w:val="30"/>
              </w:numPr>
              <w:spacing w:before="60" w:after="60"/>
              <w:ind w:left="468"/>
              <w:contextualSpacing w:val="0"/>
              <w:rPr>
                <w:i/>
                <w:sz w:val="18"/>
                <w:szCs w:val="18"/>
              </w:rPr>
            </w:pPr>
            <w:r w:rsidRPr="0034252A">
              <w:rPr>
                <w:i/>
                <w:sz w:val="18"/>
                <w:szCs w:val="18"/>
              </w:rPr>
              <w:t xml:space="preserve">Our records management is disconnected from or </w:t>
            </w:r>
            <w:r w:rsidR="007E5EB9">
              <w:rPr>
                <w:i/>
                <w:sz w:val="18"/>
                <w:szCs w:val="18"/>
              </w:rPr>
              <w:t>inconsistent</w:t>
            </w:r>
            <w:r w:rsidRPr="0034252A">
              <w:rPr>
                <w:i/>
                <w:sz w:val="18"/>
                <w:szCs w:val="18"/>
              </w:rPr>
              <w:t xml:space="preserve"> with broader agency frameworks. </w:t>
            </w:r>
          </w:p>
          <w:p w14:paraId="24BB1D71" w14:textId="24DF4EDD" w:rsidR="00B40CC2" w:rsidRPr="0034252A" w:rsidRDefault="00260A8B" w:rsidP="00D34EEF">
            <w:pPr>
              <w:pStyle w:val="ListParagraph"/>
              <w:widowControl w:val="0"/>
              <w:numPr>
                <w:ilvl w:val="0"/>
                <w:numId w:val="30"/>
              </w:numPr>
              <w:spacing w:before="60" w:after="60"/>
              <w:ind w:left="468"/>
              <w:contextualSpacing w:val="0"/>
              <w:rPr>
                <w:i/>
                <w:sz w:val="18"/>
                <w:szCs w:val="18"/>
              </w:rPr>
            </w:pPr>
            <w:r w:rsidRPr="0034252A">
              <w:rPr>
                <w:i/>
                <w:sz w:val="18"/>
                <w:szCs w:val="18"/>
              </w:rPr>
              <w:t>Our</w:t>
            </w:r>
            <w:r w:rsidR="00B40CC2" w:rsidRPr="0034252A">
              <w:rPr>
                <w:i/>
                <w:sz w:val="18"/>
                <w:szCs w:val="18"/>
              </w:rPr>
              <w:t xml:space="preserve"> strategic and business plans </w:t>
            </w:r>
            <w:r w:rsidR="004345EC" w:rsidRPr="0034252A">
              <w:rPr>
                <w:i/>
                <w:sz w:val="18"/>
                <w:szCs w:val="18"/>
              </w:rPr>
              <w:t>rarely or never</w:t>
            </w:r>
            <w:r w:rsidR="00B40CC2" w:rsidRPr="0034252A">
              <w:rPr>
                <w:i/>
                <w:sz w:val="18"/>
                <w:szCs w:val="18"/>
              </w:rPr>
              <w:t xml:space="preserve"> incorporate records management.</w:t>
            </w:r>
          </w:p>
          <w:p w14:paraId="3F26B865" w14:textId="25E12E82" w:rsidR="00B40CC2" w:rsidRPr="0034252A" w:rsidRDefault="00B3313C" w:rsidP="00D34EEF">
            <w:pPr>
              <w:pStyle w:val="ListParagraph"/>
              <w:widowControl w:val="0"/>
              <w:numPr>
                <w:ilvl w:val="0"/>
                <w:numId w:val="30"/>
              </w:numPr>
              <w:spacing w:before="60" w:after="60"/>
              <w:ind w:left="468"/>
              <w:contextualSpacing w:val="0"/>
              <w:rPr>
                <w:sz w:val="18"/>
                <w:szCs w:val="18"/>
              </w:rPr>
            </w:pPr>
            <w:r w:rsidRPr="0034252A">
              <w:rPr>
                <w:sz w:val="18"/>
                <w:szCs w:val="18"/>
              </w:rPr>
              <w:t>We are</w:t>
            </w:r>
            <w:r w:rsidR="00B40CC2" w:rsidRPr="0034252A">
              <w:rPr>
                <w:sz w:val="18"/>
                <w:szCs w:val="18"/>
              </w:rPr>
              <w:t xml:space="preserve"> not identifying opportunities for integration and alignment of records management with broader agency frameworks, business strategies and objectives. </w:t>
            </w:r>
          </w:p>
        </w:tc>
        <w:tc>
          <w:tcPr>
            <w:tcW w:w="4394" w:type="dxa"/>
            <w:tcBorders>
              <w:top w:val="single" w:sz="12" w:space="0" w:color="auto"/>
              <w:bottom w:val="dotted" w:sz="4" w:space="0" w:color="auto"/>
            </w:tcBorders>
            <w:shd w:val="clear" w:color="auto" w:fill="FFF7E1"/>
          </w:tcPr>
          <w:p w14:paraId="4B7CC47F" w14:textId="0D308CA9" w:rsidR="00B40CC2" w:rsidRPr="0034252A" w:rsidRDefault="00260A8B" w:rsidP="00D34EEF">
            <w:pPr>
              <w:pStyle w:val="ListParagraph"/>
              <w:widowControl w:val="0"/>
              <w:numPr>
                <w:ilvl w:val="0"/>
                <w:numId w:val="31"/>
              </w:numPr>
              <w:spacing w:before="60" w:after="60"/>
              <w:ind w:left="469"/>
              <w:contextualSpacing w:val="0"/>
              <w:rPr>
                <w:i/>
                <w:sz w:val="18"/>
                <w:szCs w:val="18"/>
              </w:rPr>
            </w:pPr>
            <w:r w:rsidRPr="0034252A">
              <w:rPr>
                <w:i/>
                <w:sz w:val="18"/>
                <w:szCs w:val="18"/>
              </w:rPr>
              <w:t>We</w:t>
            </w:r>
            <w:r w:rsidR="00B40CC2" w:rsidRPr="0034252A">
              <w:rPr>
                <w:i/>
                <w:sz w:val="18"/>
                <w:szCs w:val="18"/>
              </w:rPr>
              <w:t xml:space="preserve"> deal with records management at the business unit or project level with no overarching strategy.</w:t>
            </w:r>
          </w:p>
          <w:p w14:paraId="416C4A4D" w14:textId="529CBEA3" w:rsidR="00B40CC2" w:rsidRPr="0034252A" w:rsidRDefault="00B40CC2" w:rsidP="00D34EEF">
            <w:pPr>
              <w:pStyle w:val="ListParagraph"/>
              <w:widowControl w:val="0"/>
              <w:numPr>
                <w:ilvl w:val="0"/>
                <w:numId w:val="31"/>
              </w:numPr>
              <w:spacing w:before="60" w:after="60"/>
              <w:ind w:left="469"/>
              <w:contextualSpacing w:val="0"/>
              <w:rPr>
                <w:i/>
                <w:sz w:val="18"/>
                <w:szCs w:val="18"/>
              </w:rPr>
            </w:pPr>
            <w:r w:rsidRPr="0034252A">
              <w:rPr>
                <w:i/>
                <w:sz w:val="18"/>
                <w:szCs w:val="18"/>
              </w:rPr>
              <w:t>Some strategic and business plans incorporate records management.</w:t>
            </w:r>
          </w:p>
          <w:p w14:paraId="4E5B4F0D" w14:textId="457E7E1D" w:rsidR="002559CF" w:rsidRPr="0034252A" w:rsidRDefault="00B3313C" w:rsidP="00D34EEF">
            <w:pPr>
              <w:pStyle w:val="ListParagraph"/>
              <w:widowControl w:val="0"/>
              <w:numPr>
                <w:ilvl w:val="0"/>
                <w:numId w:val="31"/>
              </w:numPr>
              <w:spacing w:before="60" w:after="60"/>
              <w:ind w:left="469"/>
              <w:contextualSpacing w:val="0"/>
              <w:rPr>
                <w:i/>
                <w:sz w:val="18"/>
                <w:szCs w:val="18"/>
              </w:rPr>
            </w:pPr>
            <w:r w:rsidRPr="0034252A">
              <w:rPr>
                <w:sz w:val="18"/>
                <w:szCs w:val="18"/>
              </w:rPr>
              <w:t>We are</w:t>
            </w:r>
            <w:r w:rsidR="00B40CC2" w:rsidRPr="0034252A">
              <w:rPr>
                <w:sz w:val="18"/>
                <w:szCs w:val="18"/>
              </w:rPr>
              <w:t xml:space="preserve"> identifying opportunities for the integration and alignment of records management with broader agency frameworks, </w:t>
            </w:r>
            <w:r w:rsidR="00914EE8" w:rsidRPr="0034252A">
              <w:rPr>
                <w:sz w:val="18"/>
                <w:szCs w:val="18"/>
              </w:rPr>
              <w:t>business strategi</w:t>
            </w:r>
            <w:r w:rsidR="008A773E" w:rsidRPr="0034252A">
              <w:rPr>
                <w:sz w:val="18"/>
                <w:szCs w:val="18"/>
              </w:rPr>
              <w:t>es</w:t>
            </w:r>
            <w:r w:rsidR="00914EE8" w:rsidRPr="0034252A">
              <w:rPr>
                <w:sz w:val="18"/>
                <w:szCs w:val="18"/>
              </w:rPr>
              <w:t xml:space="preserve"> and objectives. </w:t>
            </w:r>
            <w:r w:rsidR="00B40CC2" w:rsidRPr="0034252A">
              <w:rPr>
                <w:sz w:val="18"/>
                <w:szCs w:val="18"/>
              </w:rPr>
              <w:t xml:space="preserve"> </w:t>
            </w:r>
          </w:p>
        </w:tc>
        <w:tc>
          <w:tcPr>
            <w:tcW w:w="4536" w:type="dxa"/>
            <w:tcBorders>
              <w:top w:val="single" w:sz="12" w:space="0" w:color="auto"/>
              <w:bottom w:val="dotted" w:sz="4" w:space="0" w:color="auto"/>
            </w:tcBorders>
            <w:shd w:val="clear" w:color="auto" w:fill="F1F7ED"/>
          </w:tcPr>
          <w:p w14:paraId="737526C6" w14:textId="3AA517DE" w:rsidR="002E6C56" w:rsidRPr="00612E54" w:rsidRDefault="00260A8B" w:rsidP="00D34EEF">
            <w:pPr>
              <w:pStyle w:val="ListParagraph"/>
              <w:widowControl w:val="0"/>
              <w:numPr>
                <w:ilvl w:val="0"/>
                <w:numId w:val="32"/>
              </w:numPr>
              <w:spacing w:before="60" w:after="60"/>
              <w:ind w:left="468"/>
              <w:contextualSpacing w:val="0"/>
              <w:rPr>
                <w:sz w:val="18"/>
                <w:szCs w:val="18"/>
              </w:rPr>
            </w:pPr>
            <w:r w:rsidRPr="0034252A">
              <w:rPr>
                <w:b/>
                <w:sz w:val="18"/>
                <w:szCs w:val="18"/>
              </w:rPr>
              <w:t>Our</w:t>
            </w:r>
            <w:r w:rsidR="00B40CC2" w:rsidRPr="0034252A">
              <w:rPr>
                <w:b/>
                <w:sz w:val="18"/>
                <w:szCs w:val="18"/>
              </w:rPr>
              <w:t xml:space="preserve"> records management is </w:t>
            </w:r>
            <w:r w:rsidR="003D345A" w:rsidRPr="0034252A">
              <w:rPr>
                <w:b/>
                <w:sz w:val="18"/>
                <w:szCs w:val="18"/>
              </w:rPr>
              <w:t>often</w:t>
            </w:r>
            <w:r w:rsidR="00B40CC2" w:rsidRPr="0034252A">
              <w:rPr>
                <w:b/>
                <w:sz w:val="18"/>
                <w:szCs w:val="18"/>
              </w:rPr>
              <w:t xml:space="preserve"> aligned with broader agency frameworks</w:t>
            </w:r>
            <w:r w:rsidR="002E6C56" w:rsidRPr="0034252A">
              <w:rPr>
                <w:b/>
                <w:sz w:val="18"/>
                <w:szCs w:val="18"/>
              </w:rPr>
              <w:t xml:space="preserve"> (PR2.1).</w:t>
            </w:r>
          </w:p>
          <w:p w14:paraId="0326398C" w14:textId="5F291D42" w:rsidR="00B40CC2" w:rsidRPr="0034252A" w:rsidRDefault="002E6C56" w:rsidP="00D34EEF">
            <w:pPr>
              <w:pStyle w:val="ListParagraph"/>
              <w:widowControl w:val="0"/>
              <w:numPr>
                <w:ilvl w:val="0"/>
                <w:numId w:val="32"/>
              </w:numPr>
              <w:spacing w:before="60" w:after="60"/>
              <w:ind w:left="468"/>
              <w:contextualSpacing w:val="0"/>
              <w:rPr>
                <w:b/>
                <w:sz w:val="18"/>
                <w:szCs w:val="18"/>
              </w:rPr>
            </w:pPr>
            <w:r w:rsidRPr="0034252A">
              <w:rPr>
                <w:b/>
                <w:sz w:val="18"/>
                <w:szCs w:val="18"/>
              </w:rPr>
              <w:t>Our</w:t>
            </w:r>
            <w:r w:rsidR="00123442" w:rsidRPr="0034252A">
              <w:rPr>
                <w:b/>
                <w:sz w:val="18"/>
                <w:szCs w:val="18"/>
              </w:rPr>
              <w:t xml:space="preserve"> </w:t>
            </w:r>
            <w:r w:rsidR="00B40CC2" w:rsidRPr="0034252A">
              <w:rPr>
                <w:b/>
                <w:sz w:val="18"/>
                <w:szCs w:val="18"/>
              </w:rPr>
              <w:t xml:space="preserve">business strategies and objectives </w:t>
            </w:r>
            <w:r w:rsidR="003D345A" w:rsidRPr="0034252A">
              <w:rPr>
                <w:b/>
                <w:sz w:val="18"/>
                <w:szCs w:val="18"/>
              </w:rPr>
              <w:t>often</w:t>
            </w:r>
            <w:r w:rsidR="00B40CC2" w:rsidRPr="0034252A">
              <w:rPr>
                <w:b/>
                <w:sz w:val="18"/>
                <w:szCs w:val="18"/>
              </w:rPr>
              <w:t xml:space="preserve"> incorporate records management (PR2.1)</w:t>
            </w:r>
            <w:r w:rsidR="00B40CC2" w:rsidRPr="0034252A">
              <w:rPr>
                <w:sz w:val="18"/>
                <w:szCs w:val="18"/>
              </w:rPr>
              <w:t>.</w:t>
            </w:r>
          </w:p>
          <w:p w14:paraId="62F4A8EE" w14:textId="154A227F" w:rsidR="002559CF" w:rsidRPr="0034252A" w:rsidRDefault="00B3313C" w:rsidP="00D34EEF">
            <w:pPr>
              <w:pStyle w:val="ListParagraph"/>
              <w:widowControl w:val="0"/>
              <w:numPr>
                <w:ilvl w:val="0"/>
                <w:numId w:val="32"/>
              </w:numPr>
              <w:spacing w:before="60" w:after="60"/>
              <w:ind w:left="468"/>
              <w:contextualSpacing w:val="0"/>
              <w:rPr>
                <w:b/>
                <w:sz w:val="18"/>
                <w:szCs w:val="18"/>
              </w:rPr>
            </w:pPr>
            <w:r w:rsidRPr="0034252A">
              <w:rPr>
                <w:sz w:val="18"/>
                <w:szCs w:val="18"/>
              </w:rPr>
              <w:t>We are</w:t>
            </w:r>
            <w:r w:rsidR="00B40CC2" w:rsidRPr="0034252A">
              <w:rPr>
                <w:sz w:val="18"/>
                <w:szCs w:val="18"/>
              </w:rPr>
              <w:t xml:space="preserve"> actively integrating and aligning </w:t>
            </w:r>
            <w:r w:rsidR="003578C4" w:rsidRPr="0034252A">
              <w:rPr>
                <w:sz w:val="18"/>
                <w:szCs w:val="18"/>
              </w:rPr>
              <w:t>our</w:t>
            </w:r>
            <w:r w:rsidR="00B40CC2" w:rsidRPr="0034252A">
              <w:rPr>
                <w:sz w:val="18"/>
                <w:szCs w:val="18"/>
              </w:rPr>
              <w:t xml:space="preserve"> records management with broader agency frameworks, </w:t>
            </w:r>
            <w:r w:rsidR="008A773E" w:rsidRPr="0034252A">
              <w:rPr>
                <w:sz w:val="18"/>
                <w:szCs w:val="18"/>
              </w:rPr>
              <w:t xml:space="preserve">business strategies and objectives.  </w:t>
            </w:r>
            <w:r w:rsidR="00B40CC2" w:rsidRPr="0034252A">
              <w:rPr>
                <w:sz w:val="18"/>
                <w:szCs w:val="18"/>
              </w:rPr>
              <w:t xml:space="preserve"> </w:t>
            </w:r>
          </w:p>
        </w:tc>
        <w:tc>
          <w:tcPr>
            <w:tcW w:w="4394" w:type="dxa"/>
            <w:tcBorders>
              <w:top w:val="single" w:sz="12" w:space="0" w:color="auto"/>
              <w:bottom w:val="dotted" w:sz="4" w:space="0" w:color="auto"/>
            </w:tcBorders>
            <w:shd w:val="clear" w:color="auto" w:fill="E7F0F9"/>
          </w:tcPr>
          <w:p w14:paraId="5F01A879" w14:textId="581A22E0" w:rsidR="00B40CC2" w:rsidRPr="0034252A" w:rsidRDefault="00260A8B" w:rsidP="00D34EEF">
            <w:pPr>
              <w:pStyle w:val="ListParagraph"/>
              <w:widowControl w:val="0"/>
              <w:numPr>
                <w:ilvl w:val="0"/>
                <w:numId w:val="33"/>
              </w:numPr>
              <w:spacing w:before="60" w:after="60"/>
              <w:ind w:left="477"/>
              <w:contextualSpacing w:val="0"/>
              <w:rPr>
                <w:i/>
                <w:sz w:val="18"/>
                <w:szCs w:val="18"/>
              </w:rPr>
            </w:pPr>
            <w:r w:rsidRPr="0034252A">
              <w:rPr>
                <w:i/>
                <w:sz w:val="18"/>
                <w:szCs w:val="18"/>
              </w:rPr>
              <w:t>Our</w:t>
            </w:r>
            <w:r w:rsidR="00B40CC2" w:rsidRPr="0034252A">
              <w:rPr>
                <w:i/>
                <w:sz w:val="18"/>
                <w:szCs w:val="18"/>
              </w:rPr>
              <w:t xml:space="preserve"> records management is </w:t>
            </w:r>
            <w:r w:rsidR="00450BFC" w:rsidRPr="0034252A">
              <w:rPr>
                <w:i/>
                <w:sz w:val="18"/>
                <w:szCs w:val="18"/>
              </w:rPr>
              <w:t xml:space="preserve">usually </w:t>
            </w:r>
            <w:r w:rsidR="00B40CC2" w:rsidRPr="0034252A">
              <w:rPr>
                <w:i/>
                <w:sz w:val="18"/>
                <w:szCs w:val="18"/>
              </w:rPr>
              <w:t>systematically aligned with broader agency frameworks.</w:t>
            </w:r>
          </w:p>
          <w:p w14:paraId="2A3C2B03" w14:textId="7DB8C2D0" w:rsidR="00B40CC2" w:rsidRPr="0034252A" w:rsidRDefault="00260A8B" w:rsidP="00D34EEF">
            <w:pPr>
              <w:pStyle w:val="ListParagraph"/>
              <w:widowControl w:val="0"/>
              <w:numPr>
                <w:ilvl w:val="0"/>
                <w:numId w:val="33"/>
              </w:numPr>
              <w:spacing w:before="60" w:after="60"/>
              <w:ind w:left="477"/>
              <w:contextualSpacing w:val="0"/>
              <w:rPr>
                <w:i/>
                <w:sz w:val="18"/>
                <w:szCs w:val="18"/>
              </w:rPr>
            </w:pPr>
            <w:r w:rsidRPr="0034252A">
              <w:rPr>
                <w:i/>
                <w:sz w:val="18"/>
                <w:szCs w:val="18"/>
              </w:rPr>
              <w:t>Our</w:t>
            </w:r>
            <w:r w:rsidR="00B40CC2" w:rsidRPr="0034252A">
              <w:rPr>
                <w:i/>
                <w:sz w:val="18"/>
                <w:szCs w:val="18"/>
              </w:rPr>
              <w:t xml:space="preserve"> business strategies and objectives</w:t>
            </w:r>
            <w:r w:rsidR="00E870A9" w:rsidRPr="0034252A">
              <w:rPr>
                <w:i/>
                <w:sz w:val="18"/>
                <w:szCs w:val="18"/>
              </w:rPr>
              <w:t xml:space="preserve"> usually</w:t>
            </w:r>
            <w:r w:rsidR="00B40CC2" w:rsidRPr="0034252A">
              <w:rPr>
                <w:i/>
                <w:sz w:val="18"/>
                <w:szCs w:val="18"/>
              </w:rPr>
              <w:t xml:space="preserve"> incorporate records management systemically and comprehensively.</w:t>
            </w:r>
          </w:p>
          <w:p w14:paraId="387F1539" w14:textId="0757A46A" w:rsidR="00B40CC2" w:rsidRPr="00612E54" w:rsidRDefault="00260A8B" w:rsidP="00D34EEF">
            <w:pPr>
              <w:pStyle w:val="ListParagraph"/>
              <w:widowControl w:val="0"/>
              <w:numPr>
                <w:ilvl w:val="0"/>
                <w:numId w:val="33"/>
              </w:numPr>
              <w:spacing w:before="60" w:after="60"/>
              <w:ind w:left="477"/>
              <w:contextualSpacing w:val="0"/>
              <w:rPr>
                <w:sz w:val="18"/>
                <w:szCs w:val="18"/>
              </w:rPr>
            </w:pPr>
            <w:r w:rsidRPr="0034252A">
              <w:rPr>
                <w:sz w:val="18"/>
                <w:szCs w:val="18"/>
              </w:rPr>
              <w:t>We</w:t>
            </w:r>
            <w:r w:rsidR="00B40CC2" w:rsidRPr="0034252A">
              <w:rPr>
                <w:sz w:val="18"/>
                <w:szCs w:val="18"/>
              </w:rPr>
              <w:t xml:space="preserve"> regularly review the integration and alignment of records management with broader agency frameworks, </w:t>
            </w:r>
            <w:r w:rsidR="008A773E" w:rsidRPr="0034252A">
              <w:rPr>
                <w:sz w:val="18"/>
                <w:szCs w:val="18"/>
              </w:rPr>
              <w:t xml:space="preserve">business strategies and objectives. </w:t>
            </w:r>
          </w:p>
        </w:tc>
        <w:tc>
          <w:tcPr>
            <w:tcW w:w="4394" w:type="dxa"/>
            <w:tcBorders>
              <w:top w:val="single" w:sz="12" w:space="0" w:color="auto"/>
              <w:bottom w:val="dotted" w:sz="4" w:space="0" w:color="auto"/>
              <w:right w:val="single" w:sz="12" w:space="0" w:color="auto"/>
            </w:tcBorders>
            <w:shd w:val="clear" w:color="auto" w:fill="E8EEF8"/>
          </w:tcPr>
          <w:p w14:paraId="067B0F0A" w14:textId="3CFA078B" w:rsidR="00AD169C" w:rsidRPr="0034252A" w:rsidRDefault="00260A8B" w:rsidP="00D34EEF">
            <w:pPr>
              <w:pStyle w:val="ListParagraph"/>
              <w:widowControl w:val="0"/>
              <w:numPr>
                <w:ilvl w:val="0"/>
                <w:numId w:val="34"/>
              </w:numPr>
              <w:spacing w:before="60" w:after="60"/>
              <w:ind w:left="477"/>
              <w:contextualSpacing w:val="0"/>
              <w:rPr>
                <w:sz w:val="18"/>
                <w:szCs w:val="18"/>
              </w:rPr>
            </w:pPr>
            <w:r w:rsidRPr="0034252A">
              <w:rPr>
                <w:i/>
                <w:sz w:val="18"/>
                <w:szCs w:val="18"/>
              </w:rPr>
              <w:t>Our</w:t>
            </w:r>
            <w:r w:rsidR="00B40CC2" w:rsidRPr="0034252A">
              <w:rPr>
                <w:i/>
                <w:sz w:val="18"/>
                <w:szCs w:val="18"/>
              </w:rPr>
              <w:t xml:space="preserve"> records management is integrated with, and cannot be distinguished from, broader governance frameworks</w:t>
            </w:r>
            <w:r w:rsidR="00EF4EC0" w:rsidRPr="0034252A">
              <w:rPr>
                <w:i/>
                <w:sz w:val="18"/>
                <w:szCs w:val="18"/>
              </w:rPr>
              <w:t xml:space="preserve">, </w:t>
            </w:r>
            <w:r w:rsidR="00AD169C" w:rsidRPr="00612E54">
              <w:rPr>
                <w:i/>
                <w:sz w:val="18"/>
                <w:szCs w:val="18"/>
              </w:rPr>
              <w:t>business strategies and objectives.</w:t>
            </w:r>
            <w:r w:rsidR="00AD169C" w:rsidRPr="0034252A">
              <w:rPr>
                <w:sz w:val="18"/>
                <w:szCs w:val="18"/>
              </w:rPr>
              <w:t xml:space="preserve">  </w:t>
            </w:r>
          </w:p>
          <w:p w14:paraId="7467274D" w14:textId="565CAEE4" w:rsidR="00EF4EC0" w:rsidRPr="0034252A" w:rsidRDefault="00260A8B" w:rsidP="00D34EEF">
            <w:pPr>
              <w:pStyle w:val="ListParagraph"/>
              <w:widowControl w:val="0"/>
              <w:numPr>
                <w:ilvl w:val="0"/>
                <w:numId w:val="34"/>
              </w:numPr>
              <w:spacing w:before="60" w:after="60"/>
              <w:ind w:left="477"/>
              <w:contextualSpacing w:val="0"/>
              <w:rPr>
                <w:sz w:val="18"/>
                <w:szCs w:val="18"/>
              </w:rPr>
            </w:pPr>
            <w:r w:rsidRPr="0034252A">
              <w:rPr>
                <w:sz w:val="18"/>
                <w:szCs w:val="18"/>
              </w:rPr>
              <w:t>We</w:t>
            </w:r>
            <w:r w:rsidR="00B40CC2" w:rsidRPr="0034252A">
              <w:rPr>
                <w:sz w:val="18"/>
                <w:szCs w:val="18"/>
              </w:rPr>
              <w:t xml:space="preserve"> continuously review the integration and alignment of</w:t>
            </w:r>
            <w:r w:rsidR="00D43DAA" w:rsidRPr="0034252A">
              <w:rPr>
                <w:sz w:val="18"/>
                <w:szCs w:val="18"/>
              </w:rPr>
              <w:t xml:space="preserve"> </w:t>
            </w:r>
            <w:r w:rsidR="00B40CC2" w:rsidRPr="0034252A">
              <w:rPr>
                <w:sz w:val="18"/>
                <w:szCs w:val="18"/>
              </w:rPr>
              <w:t xml:space="preserve">records management with broader agency frameworks, </w:t>
            </w:r>
            <w:r w:rsidR="00BB7008" w:rsidRPr="0034252A">
              <w:rPr>
                <w:sz w:val="18"/>
                <w:szCs w:val="18"/>
              </w:rPr>
              <w:t xml:space="preserve">business strategies and objectives.  </w:t>
            </w:r>
          </w:p>
        </w:tc>
      </w:tr>
      <w:tr w:rsidR="009A6687" w:rsidRPr="0034252A" w14:paraId="2B5F630D" w14:textId="77777777" w:rsidTr="0034252A">
        <w:trPr>
          <w:trHeight w:val="360"/>
        </w:trPr>
        <w:tc>
          <w:tcPr>
            <w:tcW w:w="4395" w:type="dxa"/>
            <w:tcBorders>
              <w:top w:val="dotted" w:sz="4" w:space="0" w:color="auto"/>
              <w:left w:val="single" w:sz="12" w:space="0" w:color="auto"/>
              <w:bottom w:val="dotted" w:sz="4" w:space="0" w:color="auto"/>
            </w:tcBorders>
            <w:shd w:val="clear" w:color="auto" w:fill="FDF3ED"/>
          </w:tcPr>
          <w:p w14:paraId="43300DF4" w14:textId="3CAE375F" w:rsidR="009A6687" w:rsidRPr="0034252A" w:rsidRDefault="009A6687" w:rsidP="00D34EEF">
            <w:pPr>
              <w:pStyle w:val="ListParagraph"/>
              <w:widowControl w:val="0"/>
              <w:numPr>
                <w:ilvl w:val="0"/>
                <w:numId w:val="30"/>
              </w:numPr>
              <w:spacing w:before="60" w:after="60"/>
              <w:ind w:left="468"/>
              <w:contextualSpacing w:val="0"/>
              <w:rPr>
                <w:i/>
                <w:sz w:val="18"/>
                <w:szCs w:val="18"/>
              </w:rPr>
            </w:pPr>
            <w:r w:rsidRPr="0034252A">
              <w:rPr>
                <w:i/>
                <w:sz w:val="18"/>
                <w:szCs w:val="18"/>
              </w:rPr>
              <w:t xml:space="preserve">We do not have documentation on how active records management will strengthen business imperatives or strategic goals. </w:t>
            </w:r>
          </w:p>
          <w:p w14:paraId="259429ED" w14:textId="028F097D" w:rsidR="009A6687" w:rsidRPr="0034252A" w:rsidRDefault="009A6687" w:rsidP="00D34EEF">
            <w:pPr>
              <w:pStyle w:val="ListParagraph"/>
              <w:widowControl w:val="0"/>
              <w:numPr>
                <w:ilvl w:val="0"/>
                <w:numId w:val="30"/>
              </w:numPr>
              <w:spacing w:before="60" w:after="60"/>
              <w:ind w:left="468"/>
              <w:contextualSpacing w:val="0"/>
              <w:rPr>
                <w:i/>
                <w:sz w:val="18"/>
                <w:szCs w:val="18"/>
              </w:rPr>
            </w:pPr>
            <w:r w:rsidRPr="0034252A">
              <w:rPr>
                <w:sz w:val="18"/>
                <w:szCs w:val="18"/>
              </w:rPr>
              <w:t>Our records governance is not based on a unifying goal or purpose.</w:t>
            </w:r>
          </w:p>
          <w:p w14:paraId="55F65A12" w14:textId="56A4DD85" w:rsidR="009A6687" w:rsidRPr="0034252A" w:rsidRDefault="009A6687" w:rsidP="00D34EEF">
            <w:pPr>
              <w:pStyle w:val="ListParagraph"/>
              <w:widowControl w:val="0"/>
              <w:numPr>
                <w:ilvl w:val="0"/>
                <w:numId w:val="30"/>
              </w:numPr>
              <w:spacing w:before="60" w:after="60"/>
              <w:ind w:left="468"/>
              <w:contextualSpacing w:val="0"/>
              <w:rPr>
                <w:i/>
                <w:sz w:val="18"/>
                <w:szCs w:val="18"/>
              </w:rPr>
            </w:pPr>
            <w:r w:rsidRPr="0034252A">
              <w:rPr>
                <w:sz w:val="18"/>
                <w:szCs w:val="18"/>
              </w:rPr>
              <w:t>Our</w:t>
            </w:r>
            <w:r w:rsidRPr="00612E54">
              <w:rPr>
                <w:sz w:val="18"/>
                <w:szCs w:val="18"/>
              </w:rPr>
              <w:t xml:space="preserve"> records management </w:t>
            </w:r>
            <w:r w:rsidRPr="0034252A">
              <w:rPr>
                <w:sz w:val="18"/>
                <w:szCs w:val="18"/>
              </w:rPr>
              <w:t xml:space="preserve">rarely or does not </w:t>
            </w:r>
            <w:r w:rsidRPr="00612E54">
              <w:rPr>
                <w:sz w:val="18"/>
                <w:szCs w:val="18"/>
              </w:rPr>
              <w:t>ali</w:t>
            </w:r>
            <w:r w:rsidRPr="0034252A">
              <w:rPr>
                <w:sz w:val="18"/>
                <w:szCs w:val="18"/>
              </w:rPr>
              <w:t>gn</w:t>
            </w:r>
            <w:r w:rsidRPr="00612E54">
              <w:rPr>
                <w:sz w:val="18"/>
                <w:szCs w:val="18"/>
              </w:rPr>
              <w:t xml:space="preserve"> with broader, whole-of-government initiatives.</w:t>
            </w:r>
          </w:p>
        </w:tc>
        <w:tc>
          <w:tcPr>
            <w:tcW w:w="4394" w:type="dxa"/>
            <w:tcBorders>
              <w:top w:val="dotted" w:sz="4" w:space="0" w:color="auto"/>
              <w:bottom w:val="dotted" w:sz="4" w:space="0" w:color="auto"/>
            </w:tcBorders>
            <w:shd w:val="clear" w:color="auto" w:fill="FFF7E1"/>
          </w:tcPr>
          <w:p w14:paraId="1831406D" w14:textId="446BA8F2" w:rsidR="009A6687" w:rsidRPr="0034252A" w:rsidRDefault="009A6687" w:rsidP="00D34EEF">
            <w:pPr>
              <w:pStyle w:val="ListParagraph"/>
              <w:widowControl w:val="0"/>
              <w:numPr>
                <w:ilvl w:val="0"/>
                <w:numId w:val="31"/>
              </w:numPr>
              <w:spacing w:before="60" w:after="60"/>
              <w:ind w:left="469"/>
              <w:contextualSpacing w:val="0"/>
              <w:rPr>
                <w:sz w:val="18"/>
                <w:szCs w:val="18"/>
              </w:rPr>
            </w:pPr>
            <w:r w:rsidRPr="0034252A">
              <w:rPr>
                <w:i/>
                <w:sz w:val="18"/>
                <w:szCs w:val="18"/>
              </w:rPr>
              <w:t>We are developing appropriate and fit-for-purpose documentation that details how active records management will strengthen business imperatives and strategic goals</w:t>
            </w:r>
            <w:r w:rsidRPr="0034252A">
              <w:rPr>
                <w:sz w:val="18"/>
                <w:szCs w:val="18"/>
              </w:rPr>
              <w:t xml:space="preserve">. </w:t>
            </w:r>
          </w:p>
          <w:p w14:paraId="34814E65" w14:textId="713D3005" w:rsidR="009A6687" w:rsidRPr="0034252A" w:rsidRDefault="009A6687" w:rsidP="00D34EEF">
            <w:pPr>
              <w:pStyle w:val="ListParagraph"/>
              <w:widowControl w:val="0"/>
              <w:numPr>
                <w:ilvl w:val="0"/>
                <w:numId w:val="31"/>
              </w:numPr>
              <w:spacing w:before="60" w:after="60"/>
              <w:ind w:left="469"/>
              <w:contextualSpacing w:val="0"/>
              <w:rPr>
                <w:i/>
                <w:sz w:val="18"/>
                <w:szCs w:val="18"/>
              </w:rPr>
            </w:pPr>
            <w:r w:rsidRPr="0034252A">
              <w:rPr>
                <w:sz w:val="18"/>
                <w:szCs w:val="18"/>
              </w:rPr>
              <w:t>Our records management is based on compliance.</w:t>
            </w:r>
          </w:p>
          <w:p w14:paraId="66EA37B5" w14:textId="0CA95169" w:rsidR="009A6687" w:rsidRPr="0034252A" w:rsidDel="00260A8B" w:rsidRDefault="009A6687" w:rsidP="00D34EEF">
            <w:pPr>
              <w:pStyle w:val="ListParagraph"/>
              <w:widowControl w:val="0"/>
              <w:numPr>
                <w:ilvl w:val="0"/>
                <w:numId w:val="31"/>
              </w:numPr>
              <w:spacing w:before="60" w:after="60"/>
              <w:ind w:left="469"/>
              <w:contextualSpacing w:val="0"/>
              <w:rPr>
                <w:i/>
                <w:sz w:val="18"/>
                <w:szCs w:val="18"/>
              </w:rPr>
            </w:pPr>
            <w:r w:rsidRPr="0034252A">
              <w:rPr>
                <w:sz w:val="18"/>
                <w:szCs w:val="18"/>
              </w:rPr>
              <w:t>Our</w:t>
            </w:r>
            <w:r w:rsidRPr="00612E54">
              <w:rPr>
                <w:sz w:val="18"/>
                <w:szCs w:val="18"/>
              </w:rPr>
              <w:t xml:space="preserve"> </w:t>
            </w:r>
            <w:r w:rsidRPr="0034252A">
              <w:rPr>
                <w:sz w:val="18"/>
                <w:szCs w:val="18"/>
              </w:rPr>
              <w:t>records management sometimes aligns with broader, whole-of-government digital initiatives.</w:t>
            </w:r>
          </w:p>
        </w:tc>
        <w:tc>
          <w:tcPr>
            <w:tcW w:w="4536" w:type="dxa"/>
            <w:tcBorders>
              <w:top w:val="dotted" w:sz="4" w:space="0" w:color="auto"/>
              <w:bottom w:val="dotted" w:sz="4" w:space="0" w:color="auto"/>
            </w:tcBorders>
            <w:shd w:val="clear" w:color="auto" w:fill="F1F7ED"/>
          </w:tcPr>
          <w:p w14:paraId="27ADBB63" w14:textId="7E3E6852" w:rsidR="009A6687" w:rsidRPr="0034252A" w:rsidRDefault="009A6687" w:rsidP="00D34EEF">
            <w:pPr>
              <w:pStyle w:val="ListParagraph"/>
              <w:widowControl w:val="0"/>
              <w:numPr>
                <w:ilvl w:val="0"/>
                <w:numId w:val="32"/>
              </w:numPr>
              <w:spacing w:before="60" w:after="60"/>
              <w:ind w:left="468"/>
              <w:contextualSpacing w:val="0"/>
              <w:rPr>
                <w:sz w:val="18"/>
                <w:szCs w:val="18"/>
              </w:rPr>
            </w:pPr>
            <w:r w:rsidRPr="0034252A">
              <w:rPr>
                <w:b/>
                <w:sz w:val="18"/>
                <w:szCs w:val="18"/>
              </w:rPr>
              <w:t xml:space="preserve">We have developed and </w:t>
            </w:r>
            <w:r w:rsidRPr="00612E54">
              <w:rPr>
                <w:b/>
                <w:sz w:val="18"/>
                <w:szCs w:val="18"/>
              </w:rPr>
              <w:t>are implementing</w:t>
            </w:r>
            <w:r w:rsidRPr="0034252A">
              <w:rPr>
                <w:b/>
                <w:sz w:val="18"/>
                <w:szCs w:val="18"/>
              </w:rPr>
              <w:t xml:space="preserve"> appropriate and fit-for-purpose documentation that details how active records management will strengthen agency business imperatives and strategic goals (PR2.2).  </w:t>
            </w:r>
          </w:p>
          <w:p w14:paraId="4EFA9297" w14:textId="3B350BD9" w:rsidR="009A6687" w:rsidRPr="0034252A" w:rsidRDefault="009A6687" w:rsidP="00D34EEF">
            <w:pPr>
              <w:pStyle w:val="ListParagraph"/>
              <w:widowControl w:val="0"/>
              <w:numPr>
                <w:ilvl w:val="0"/>
                <w:numId w:val="32"/>
              </w:numPr>
              <w:spacing w:before="60" w:after="60"/>
              <w:ind w:left="468"/>
              <w:contextualSpacing w:val="0"/>
              <w:rPr>
                <w:b/>
                <w:sz w:val="18"/>
                <w:szCs w:val="18"/>
              </w:rPr>
            </w:pPr>
            <w:r w:rsidRPr="0034252A">
              <w:rPr>
                <w:sz w:val="18"/>
                <w:szCs w:val="18"/>
              </w:rPr>
              <w:t>Our records management is based on cost reduction and identifying inefficiencies.</w:t>
            </w:r>
          </w:p>
          <w:p w14:paraId="42680C6C" w14:textId="7D14599F" w:rsidR="009A6687" w:rsidRPr="0034252A" w:rsidDel="00260A8B" w:rsidRDefault="009A6687" w:rsidP="00D34EEF">
            <w:pPr>
              <w:pStyle w:val="ListParagraph"/>
              <w:widowControl w:val="0"/>
              <w:numPr>
                <w:ilvl w:val="0"/>
                <w:numId w:val="32"/>
              </w:numPr>
              <w:spacing w:before="60" w:after="60"/>
              <w:ind w:left="468"/>
              <w:contextualSpacing w:val="0"/>
              <w:rPr>
                <w:b/>
                <w:sz w:val="18"/>
                <w:szCs w:val="18"/>
              </w:rPr>
            </w:pPr>
            <w:r w:rsidRPr="0034252A">
              <w:rPr>
                <w:sz w:val="18"/>
                <w:szCs w:val="18"/>
              </w:rPr>
              <w:t>Our</w:t>
            </w:r>
            <w:r w:rsidRPr="00612E54">
              <w:rPr>
                <w:sz w:val="18"/>
                <w:szCs w:val="18"/>
              </w:rPr>
              <w:t xml:space="preserve"> </w:t>
            </w:r>
            <w:r w:rsidRPr="0034252A">
              <w:rPr>
                <w:sz w:val="18"/>
                <w:szCs w:val="18"/>
              </w:rPr>
              <w:t xml:space="preserve">records management often aligns with broader, whole-of-government digital initiatives. </w:t>
            </w:r>
          </w:p>
        </w:tc>
        <w:tc>
          <w:tcPr>
            <w:tcW w:w="4394" w:type="dxa"/>
            <w:tcBorders>
              <w:top w:val="dotted" w:sz="4" w:space="0" w:color="auto"/>
              <w:bottom w:val="dotted" w:sz="4" w:space="0" w:color="auto"/>
            </w:tcBorders>
            <w:shd w:val="clear" w:color="auto" w:fill="E7F0F9"/>
          </w:tcPr>
          <w:p w14:paraId="3EADCE29" w14:textId="10BF2825" w:rsidR="009A6687" w:rsidRPr="0034252A" w:rsidRDefault="009A6687" w:rsidP="00D34EEF">
            <w:pPr>
              <w:pStyle w:val="ListParagraph"/>
              <w:widowControl w:val="0"/>
              <w:numPr>
                <w:ilvl w:val="0"/>
                <w:numId w:val="33"/>
              </w:numPr>
              <w:spacing w:before="60" w:after="60"/>
              <w:ind w:left="477"/>
              <w:contextualSpacing w:val="0"/>
              <w:rPr>
                <w:i/>
                <w:sz w:val="18"/>
                <w:szCs w:val="18"/>
              </w:rPr>
            </w:pPr>
            <w:r w:rsidRPr="0034252A">
              <w:rPr>
                <w:i/>
                <w:sz w:val="18"/>
                <w:szCs w:val="18"/>
              </w:rPr>
              <w:t>Active records management is consistent with and integrating into the implementation of agency business imperatives and strategic goals.</w:t>
            </w:r>
          </w:p>
          <w:p w14:paraId="7A1F7B2F" w14:textId="1073BED4" w:rsidR="009A6687" w:rsidRPr="0034252A" w:rsidRDefault="009A6687" w:rsidP="00D34EEF">
            <w:pPr>
              <w:pStyle w:val="ListParagraph"/>
              <w:widowControl w:val="0"/>
              <w:numPr>
                <w:ilvl w:val="0"/>
                <w:numId w:val="33"/>
              </w:numPr>
              <w:spacing w:before="60" w:after="60"/>
              <w:ind w:left="477"/>
              <w:contextualSpacing w:val="0"/>
              <w:rPr>
                <w:sz w:val="18"/>
                <w:szCs w:val="18"/>
              </w:rPr>
            </w:pPr>
            <w:r w:rsidRPr="0034252A">
              <w:rPr>
                <w:sz w:val="18"/>
                <w:szCs w:val="18"/>
              </w:rPr>
              <w:t xml:space="preserve">Our records management is based on improving customer experience and decision making. </w:t>
            </w:r>
          </w:p>
          <w:p w14:paraId="2CB153C4" w14:textId="32E765B4" w:rsidR="009A6687" w:rsidRPr="0034252A" w:rsidDel="00260A8B" w:rsidRDefault="009A6687" w:rsidP="00D34EEF">
            <w:pPr>
              <w:pStyle w:val="ListParagraph"/>
              <w:widowControl w:val="0"/>
              <w:numPr>
                <w:ilvl w:val="0"/>
                <w:numId w:val="33"/>
              </w:numPr>
              <w:spacing w:before="60" w:after="60"/>
              <w:ind w:left="477"/>
              <w:contextualSpacing w:val="0"/>
              <w:rPr>
                <w:i/>
                <w:sz w:val="18"/>
                <w:szCs w:val="18"/>
              </w:rPr>
            </w:pPr>
            <w:r w:rsidRPr="0034252A">
              <w:rPr>
                <w:sz w:val="18"/>
                <w:szCs w:val="18"/>
              </w:rPr>
              <w:t>Our records management usually aligns with whole-of-government digital initiatives.</w:t>
            </w:r>
          </w:p>
        </w:tc>
        <w:tc>
          <w:tcPr>
            <w:tcW w:w="4394" w:type="dxa"/>
            <w:tcBorders>
              <w:top w:val="dotted" w:sz="4" w:space="0" w:color="auto"/>
              <w:bottom w:val="dotted" w:sz="4" w:space="0" w:color="auto"/>
              <w:right w:val="single" w:sz="12" w:space="0" w:color="auto"/>
            </w:tcBorders>
            <w:shd w:val="clear" w:color="auto" w:fill="E8EEF8"/>
          </w:tcPr>
          <w:p w14:paraId="78E2B179" w14:textId="77777777" w:rsidR="009A6687" w:rsidRPr="0034252A" w:rsidRDefault="009A6687" w:rsidP="00D34EEF">
            <w:pPr>
              <w:pStyle w:val="ListParagraph"/>
              <w:widowControl w:val="0"/>
              <w:numPr>
                <w:ilvl w:val="0"/>
                <w:numId w:val="34"/>
              </w:numPr>
              <w:spacing w:before="60" w:after="60"/>
              <w:ind w:left="477"/>
              <w:contextualSpacing w:val="0"/>
              <w:rPr>
                <w:i/>
                <w:sz w:val="18"/>
                <w:szCs w:val="18"/>
              </w:rPr>
            </w:pPr>
            <w:r w:rsidRPr="0034252A">
              <w:rPr>
                <w:i/>
                <w:sz w:val="18"/>
                <w:szCs w:val="18"/>
              </w:rPr>
              <w:t xml:space="preserve">Active records management is integrated with and cannot be distinguished from the implementation of agency business imperatives and strategic goals. </w:t>
            </w:r>
          </w:p>
          <w:p w14:paraId="693813BA" w14:textId="723576AA" w:rsidR="009A6687" w:rsidRPr="0034252A" w:rsidRDefault="009A6687" w:rsidP="00D34EEF">
            <w:pPr>
              <w:pStyle w:val="ListParagraph"/>
              <w:widowControl w:val="0"/>
              <w:numPr>
                <w:ilvl w:val="0"/>
                <w:numId w:val="34"/>
              </w:numPr>
              <w:spacing w:before="60" w:after="60"/>
              <w:ind w:left="477"/>
              <w:contextualSpacing w:val="0"/>
              <w:rPr>
                <w:sz w:val="18"/>
                <w:szCs w:val="18"/>
              </w:rPr>
            </w:pPr>
            <w:r w:rsidRPr="0034252A">
              <w:rPr>
                <w:sz w:val="18"/>
                <w:szCs w:val="18"/>
              </w:rPr>
              <w:t xml:space="preserve">Our records management is based on digital transformation and continuous improvement. </w:t>
            </w:r>
          </w:p>
          <w:p w14:paraId="29E75973" w14:textId="5BB51010" w:rsidR="009A6687" w:rsidRPr="0034252A" w:rsidDel="00260A8B" w:rsidRDefault="009A6687" w:rsidP="00D34EEF">
            <w:pPr>
              <w:pStyle w:val="ListParagraph"/>
              <w:widowControl w:val="0"/>
              <w:numPr>
                <w:ilvl w:val="0"/>
                <w:numId w:val="34"/>
              </w:numPr>
              <w:spacing w:before="60" w:after="60"/>
              <w:ind w:left="477"/>
              <w:contextualSpacing w:val="0"/>
              <w:rPr>
                <w:i/>
                <w:sz w:val="18"/>
                <w:szCs w:val="18"/>
              </w:rPr>
            </w:pPr>
            <w:r w:rsidRPr="0034252A">
              <w:rPr>
                <w:sz w:val="18"/>
                <w:szCs w:val="18"/>
              </w:rPr>
              <w:t>Our records management always or almost always aligns with whole-of-government digital initiatives.</w:t>
            </w:r>
          </w:p>
        </w:tc>
      </w:tr>
      <w:tr w:rsidR="009A6687" w:rsidRPr="0034252A" w14:paraId="64085F17" w14:textId="77777777" w:rsidTr="0034252A">
        <w:trPr>
          <w:trHeight w:val="360"/>
        </w:trPr>
        <w:tc>
          <w:tcPr>
            <w:tcW w:w="4395" w:type="dxa"/>
            <w:tcBorders>
              <w:top w:val="dotted" w:sz="4" w:space="0" w:color="auto"/>
              <w:left w:val="single" w:sz="12" w:space="0" w:color="auto"/>
              <w:bottom w:val="dotted" w:sz="4" w:space="0" w:color="auto"/>
            </w:tcBorders>
            <w:shd w:val="clear" w:color="auto" w:fill="FDF3ED"/>
          </w:tcPr>
          <w:p w14:paraId="708D59A4" w14:textId="5F49E8BC" w:rsidR="00377D1C" w:rsidRDefault="00377D1C" w:rsidP="00D34EEF">
            <w:pPr>
              <w:pStyle w:val="ListParagraph"/>
              <w:widowControl w:val="0"/>
              <w:numPr>
                <w:ilvl w:val="0"/>
                <w:numId w:val="30"/>
              </w:numPr>
              <w:spacing w:before="60" w:after="60"/>
              <w:ind w:left="468"/>
              <w:contextualSpacing w:val="0"/>
              <w:rPr>
                <w:i/>
                <w:sz w:val="18"/>
                <w:szCs w:val="18"/>
              </w:rPr>
            </w:pPr>
            <w:r>
              <w:rPr>
                <w:i/>
                <w:sz w:val="18"/>
                <w:szCs w:val="18"/>
              </w:rPr>
              <w:t xml:space="preserve">We rarely or do not know if we comply with relevant legislation that governs recordkeeping responsibilities. </w:t>
            </w:r>
          </w:p>
          <w:p w14:paraId="52869398" w14:textId="0DD30FE3" w:rsidR="009A6687" w:rsidRPr="0034252A" w:rsidRDefault="009A6687" w:rsidP="00D34EEF">
            <w:pPr>
              <w:pStyle w:val="ListParagraph"/>
              <w:widowControl w:val="0"/>
              <w:numPr>
                <w:ilvl w:val="0"/>
                <w:numId w:val="30"/>
              </w:numPr>
              <w:spacing w:before="60" w:after="60"/>
              <w:ind w:left="468"/>
              <w:contextualSpacing w:val="0"/>
              <w:rPr>
                <w:i/>
                <w:sz w:val="18"/>
                <w:szCs w:val="18"/>
              </w:rPr>
            </w:pPr>
            <w:r w:rsidRPr="0034252A">
              <w:rPr>
                <w:sz w:val="18"/>
                <w:szCs w:val="18"/>
              </w:rPr>
              <w:t>We rarely or do not review our compliance with legislative recordkeeping responsibilities.</w:t>
            </w:r>
          </w:p>
        </w:tc>
        <w:tc>
          <w:tcPr>
            <w:tcW w:w="4394" w:type="dxa"/>
            <w:tcBorders>
              <w:top w:val="dotted" w:sz="4" w:space="0" w:color="auto"/>
              <w:bottom w:val="dotted" w:sz="4" w:space="0" w:color="auto"/>
            </w:tcBorders>
            <w:shd w:val="clear" w:color="auto" w:fill="FFF7E1"/>
          </w:tcPr>
          <w:p w14:paraId="52E9A52C" w14:textId="4AC63AEF" w:rsidR="009A6687" w:rsidRPr="00377D1C" w:rsidRDefault="00377D1C" w:rsidP="00D34EEF">
            <w:pPr>
              <w:pStyle w:val="ListParagraph"/>
              <w:widowControl w:val="0"/>
              <w:numPr>
                <w:ilvl w:val="0"/>
                <w:numId w:val="31"/>
              </w:numPr>
              <w:spacing w:before="60" w:after="60"/>
              <w:ind w:left="469"/>
              <w:contextualSpacing w:val="0"/>
              <w:rPr>
                <w:i/>
                <w:sz w:val="18"/>
                <w:szCs w:val="18"/>
              </w:rPr>
            </w:pPr>
            <w:r w:rsidRPr="00377D1C">
              <w:rPr>
                <w:i/>
                <w:sz w:val="18"/>
                <w:szCs w:val="18"/>
              </w:rPr>
              <w:t xml:space="preserve">We sometimes know if we comply </w:t>
            </w:r>
            <w:r w:rsidR="009A6687" w:rsidRPr="00377D1C">
              <w:rPr>
                <w:i/>
                <w:sz w:val="18"/>
                <w:szCs w:val="18"/>
              </w:rPr>
              <w:t>with relevant legislation that governs recordkeeping responsibilities.</w:t>
            </w:r>
          </w:p>
          <w:p w14:paraId="0FD92249" w14:textId="75151F66" w:rsidR="009A6687" w:rsidRPr="0034252A" w:rsidDel="00260A8B" w:rsidRDefault="009A6687" w:rsidP="00D34EEF">
            <w:pPr>
              <w:pStyle w:val="ListParagraph"/>
              <w:widowControl w:val="0"/>
              <w:numPr>
                <w:ilvl w:val="0"/>
                <w:numId w:val="31"/>
              </w:numPr>
              <w:spacing w:before="60" w:after="60"/>
              <w:ind w:left="469"/>
              <w:contextualSpacing w:val="0"/>
              <w:rPr>
                <w:i/>
                <w:sz w:val="18"/>
                <w:szCs w:val="18"/>
              </w:rPr>
            </w:pPr>
            <w:r w:rsidRPr="0034252A">
              <w:rPr>
                <w:sz w:val="18"/>
                <w:szCs w:val="18"/>
              </w:rPr>
              <w:t>We review our compliance with legislative recordkeeping responsibilities inconsistently.</w:t>
            </w:r>
          </w:p>
        </w:tc>
        <w:tc>
          <w:tcPr>
            <w:tcW w:w="4536" w:type="dxa"/>
            <w:tcBorders>
              <w:top w:val="dotted" w:sz="4" w:space="0" w:color="auto"/>
              <w:bottom w:val="dotted" w:sz="4" w:space="0" w:color="auto"/>
            </w:tcBorders>
            <w:shd w:val="clear" w:color="auto" w:fill="F1F7ED"/>
          </w:tcPr>
          <w:p w14:paraId="5EFBCAB6" w14:textId="0105E96D" w:rsidR="009A6687" w:rsidRPr="0034252A" w:rsidRDefault="009A6687" w:rsidP="00D34EEF">
            <w:pPr>
              <w:pStyle w:val="ListParagraph"/>
              <w:widowControl w:val="0"/>
              <w:numPr>
                <w:ilvl w:val="0"/>
                <w:numId w:val="32"/>
              </w:numPr>
              <w:spacing w:before="60" w:after="60"/>
              <w:ind w:left="468"/>
              <w:contextualSpacing w:val="0"/>
              <w:rPr>
                <w:b/>
                <w:sz w:val="18"/>
                <w:szCs w:val="18"/>
              </w:rPr>
            </w:pPr>
            <w:r w:rsidRPr="0034252A">
              <w:rPr>
                <w:b/>
                <w:sz w:val="18"/>
                <w:szCs w:val="18"/>
              </w:rPr>
              <w:t xml:space="preserve">We often </w:t>
            </w:r>
            <w:r w:rsidR="00377D1C">
              <w:rPr>
                <w:b/>
                <w:sz w:val="18"/>
                <w:szCs w:val="18"/>
              </w:rPr>
              <w:t xml:space="preserve">know if we </w:t>
            </w:r>
            <w:r w:rsidRPr="0034252A">
              <w:rPr>
                <w:b/>
                <w:sz w:val="18"/>
                <w:szCs w:val="18"/>
              </w:rPr>
              <w:t xml:space="preserve">comply with relevant legislation that governs recordkeeping responsibilities (PR2.3). </w:t>
            </w:r>
          </w:p>
          <w:p w14:paraId="18050BDC" w14:textId="46628524" w:rsidR="009A6687" w:rsidRPr="0034252A" w:rsidDel="00260A8B" w:rsidRDefault="009A6687" w:rsidP="00D34EEF">
            <w:pPr>
              <w:pStyle w:val="ListParagraph"/>
              <w:widowControl w:val="0"/>
              <w:numPr>
                <w:ilvl w:val="0"/>
                <w:numId w:val="32"/>
              </w:numPr>
              <w:spacing w:before="60" w:after="60"/>
              <w:ind w:left="468"/>
              <w:contextualSpacing w:val="0"/>
              <w:rPr>
                <w:b/>
                <w:sz w:val="18"/>
                <w:szCs w:val="18"/>
              </w:rPr>
            </w:pPr>
            <w:r w:rsidRPr="0034252A">
              <w:rPr>
                <w:sz w:val="18"/>
                <w:szCs w:val="18"/>
              </w:rPr>
              <w:t>We review our compliance with legislative recordkeeping responsibilities when there is an external prompt.</w:t>
            </w:r>
          </w:p>
        </w:tc>
        <w:tc>
          <w:tcPr>
            <w:tcW w:w="4394" w:type="dxa"/>
            <w:tcBorders>
              <w:top w:val="dotted" w:sz="4" w:space="0" w:color="auto"/>
              <w:bottom w:val="dotted" w:sz="4" w:space="0" w:color="auto"/>
            </w:tcBorders>
            <w:shd w:val="clear" w:color="auto" w:fill="E7F0F9"/>
          </w:tcPr>
          <w:p w14:paraId="7B695F98" w14:textId="427D5C98" w:rsidR="009A6687" w:rsidRPr="0034252A" w:rsidRDefault="009A6687" w:rsidP="00D34EEF">
            <w:pPr>
              <w:pStyle w:val="ListParagraph"/>
              <w:widowControl w:val="0"/>
              <w:numPr>
                <w:ilvl w:val="0"/>
                <w:numId w:val="33"/>
              </w:numPr>
              <w:spacing w:before="60" w:after="60"/>
              <w:ind w:left="477"/>
              <w:contextualSpacing w:val="0"/>
              <w:rPr>
                <w:i/>
                <w:sz w:val="18"/>
                <w:szCs w:val="18"/>
              </w:rPr>
            </w:pPr>
            <w:r w:rsidRPr="0034252A">
              <w:rPr>
                <w:i/>
                <w:sz w:val="18"/>
                <w:szCs w:val="18"/>
              </w:rPr>
              <w:t xml:space="preserve">We usually </w:t>
            </w:r>
            <w:r w:rsidR="00377D1C">
              <w:rPr>
                <w:i/>
                <w:sz w:val="18"/>
                <w:szCs w:val="18"/>
              </w:rPr>
              <w:t xml:space="preserve">know if we </w:t>
            </w:r>
            <w:r w:rsidRPr="0034252A">
              <w:rPr>
                <w:i/>
                <w:sz w:val="18"/>
                <w:szCs w:val="18"/>
              </w:rPr>
              <w:t>comply with relevant legislation that governs recordkeeping responsibilities.</w:t>
            </w:r>
          </w:p>
          <w:p w14:paraId="14A4B963" w14:textId="4C9A7DEF" w:rsidR="009A6687" w:rsidRPr="0034252A" w:rsidDel="00260A8B" w:rsidRDefault="009A6687" w:rsidP="00D34EEF">
            <w:pPr>
              <w:pStyle w:val="ListParagraph"/>
              <w:widowControl w:val="0"/>
              <w:numPr>
                <w:ilvl w:val="0"/>
                <w:numId w:val="33"/>
              </w:numPr>
              <w:spacing w:before="60" w:after="60"/>
              <w:ind w:left="477"/>
              <w:contextualSpacing w:val="0"/>
              <w:rPr>
                <w:i/>
                <w:sz w:val="18"/>
                <w:szCs w:val="18"/>
              </w:rPr>
            </w:pPr>
            <w:r w:rsidRPr="0034252A">
              <w:rPr>
                <w:sz w:val="18"/>
                <w:szCs w:val="18"/>
              </w:rPr>
              <w:t>We regularly review our compliance with legislative recordkeeping responsibilities.</w:t>
            </w:r>
          </w:p>
        </w:tc>
        <w:tc>
          <w:tcPr>
            <w:tcW w:w="4394" w:type="dxa"/>
            <w:tcBorders>
              <w:top w:val="dotted" w:sz="4" w:space="0" w:color="auto"/>
              <w:bottom w:val="dotted" w:sz="4" w:space="0" w:color="auto"/>
              <w:right w:val="single" w:sz="12" w:space="0" w:color="auto"/>
            </w:tcBorders>
            <w:shd w:val="clear" w:color="auto" w:fill="E8EEF8"/>
          </w:tcPr>
          <w:p w14:paraId="118B7B38" w14:textId="1A046306" w:rsidR="009A6687" w:rsidRPr="0034252A" w:rsidRDefault="009A6687" w:rsidP="00D34EEF">
            <w:pPr>
              <w:pStyle w:val="ListParagraph"/>
              <w:widowControl w:val="0"/>
              <w:numPr>
                <w:ilvl w:val="0"/>
                <w:numId w:val="34"/>
              </w:numPr>
              <w:spacing w:before="60" w:after="60"/>
              <w:ind w:left="477"/>
              <w:contextualSpacing w:val="0"/>
              <w:rPr>
                <w:i/>
                <w:sz w:val="18"/>
                <w:szCs w:val="18"/>
              </w:rPr>
            </w:pPr>
            <w:r w:rsidRPr="0034252A">
              <w:rPr>
                <w:i/>
                <w:sz w:val="18"/>
                <w:szCs w:val="18"/>
              </w:rPr>
              <w:t>We always or almost always</w:t>
            </w:r>
            <w:r w:rsidR="00377D1C">
              <w:rPr>
                <w:i/>
                <w:sz w:val="18"/>
                <w:szCs w:val="18"/>
              </w:rPr>
              <w:t xml:space="preserve"> know if </w:t>
            </w:r>
            <w:r w:rsidR="002370B5">
              <w:rPr>
                <w:i/>
                <w:sz w:val="18"/>
                <w:szCs w:val="18"/>
              </w:rPr>
              <w:t xml:space="preserve">we </w:t>
            </w:r>
            <w:r w:rsidR="002370B5" w:rsidRPr="0034252A">
              <w:rPr>
                <w:i/>
                <w:sz w:val="18"/>
                <w:szCs w:val="18"/>
              </w:rPr>
              <w:t>comply</w:t>
            </w:r>
            <w:r w:rsidRPr="0034252A">
              <w:rPr>
                <w:i/>
                <w:sz w:val="18"/>
                <w:szCs w:val="18"/>
              </w:rPr>
              <w:t xml:space="preserve"> with relevant legislation that governs recordkeeping responsibilities.</w:t>
            </w:r>
          </w:p>
          <w:p w14:paraId="0E68C2DD" w14:textId="5DDE1B14" w:rsidR="009A6687" w:rsidRPr="0034252A" w:rsidDel="00260A8B" w:rsidRDefault="009A6687" w:rsidP="00D34EEF">
            <w:pPr>
              <w:pStyle w:val="ListParagraph"/>
              <w:widowControl w:val="0"/>
              <w:numPr>
                <w:ilvl w:val="0"/>
                <w:numId w:val="34"/>
              </w:numPr>
              <w:spacing w:before="60" w:after="60"/>
              <w:ind w:left="477"/>
              <w:contextualSpacing w:val="0"/>
              <w:rPr>
                <w:i/>
                <w:sz w:val="18"/>
                <w:szCs w:val="18"/>
              </w:rPr>
            </w:pPr>
            <w:r w:rsidRPr="0034252A">
              <w:rPr>
                <w:sz w:val="18"/>
                <w:szCs w:val="18"/>
              </w:rPr>
              <w:t>We continuously review our compliance with legislative recordkeeping responsibilities.</w:t>
            </w:r>
          </w:p>
        </w:tc>
      </w:tr>
      <w:tr w:rsidR="009A6687" w:rsidRPr="0034252A" w14:paraId="45FA783A" w14:textId="77777777" w:rsidTr="0034252A">
        <w:trPr>
          <w:trHeight w:val="360"/>
        </w:trPr>
        <w:tc>
          <w:tcPr>
            <w:tcW w:w="4395" w:type="dxa"/>
            <w:tcBorders>
              <w:top w:val="dotted" w:sz="4" w:space="0" w:color="auto"/>
              <w:left w:val="single" w:sz="12" w:space="0" w:color="auto"/>
            </w:tcBorders>
            <w:shd w:val="clear" w:color="auto" w:fill="FDF3ED"/>
          </w:tcPr>
          <w:p w14:paraId="7CFFFDD2" w14:textId="10B3279D" w:rsidR="009A6687" w:rsidRPr="0034252A" w:rsidRDefault="009A6687" w:rsidP="00D34EEF">
            <w:pPr>
              <w:pStyle w:val="ListParagraph"/>
              <w:widowControl w:val="0"/>
              <w:numPr>
                <w:ilvl w:val="0"/>
                <w:numId w:val="30"/>
              </w:numPr>
              <w:spacing w:before="60" w:after="60"/>
              <w:ind w:left="468"/>
              <w:contextualSpacing w:val="0"/>
              <w:rPr>
                <w:i/>
                <w:sz w:val="18"/>
                <w:szCs w:val="18"/>
              </w:rPr>
            </w:pPr>
            <w:r w:rsidRPr="0034252A">
              <w:rPr>
                <w:i/>
                <w:sz w:val="18"/>
                <w:szCs w:val="18"/>
              </w:rPr>
              <w:t xml:space="preserve">We rarely or never measure how well records management supports agency business imperatives and strategic goals. </w:t>
            </w:r>
          </w:p>
          <w:p w14:paraId="4885F70A" w14:textId="440364E9" w:rsidR="009A6687" w:rsidRPr="0034252A" w:rsidRDefault="009A6687" w:rsidP="00D34EEF">
            <w:pPr>
              <w:pStyle w:val="ListParagraph"/>
              <w:widowControl w:val="0"/>
              <w:numPr>
                <w:ilvl w:val="0"/>
                <w:numId w:val="30"/>
              </w:numPr>
              <w:spacing w:before="60" w:after="60"/>
              <w:ind w:left="468"/>
              <w:contextualSpacing w:val="0"/>
              <w:rPr>
                <w:i/>
                <w:sz w:val="18"/>
                <w:szCs w:val="18"/>
              </w:rPr>
            </w:pPr>
            <w:r w:rsidRPr="0034252A">
              <w:rPr>
                <w:sz w:val="18"/>
                <w:szCs w:val="18"/>
              </w:rPr>
              <w:t>Records management metrics are rarely or never reported to senior executives.</w:t>
            </w:r>
          </w:p>
        </w:tc>
        <w:tc>
          <w:tcPr>
            <w:tcW w:w="4394" w:type="dxa"/>
            <w:tcBorders>
              <w:top w:val="dotted" w:sz="4" w:space="0" w:color="auto"/>
            </w:tcBorders>
            <w:shd w:val="clear" w:color="auto" w:fill="FFF7E1"/>
          </w:tcPr>
          <w:p w14:paraId="09747BC0" w14:textId="06230D8A" w:rsidR="009A6687" w:rsidRPr="0034252A" w:rsidRDefault="009A6687" w:rsidP="00D34EEF">
            <w:pPr>
              <w:pStyle w:val="ListParagraph"/>
              <w:widowControl w:val="0"/>
              <w:numPr>
                <w:ilvl w:val="0"/>
                <w:numId w:val="31"/>
              </w:numPr>
              <w:spacing w:before="60" w:after="60"/>
              <w:ind w:left="469"/>
              <w:contextualSpacing w:val="0"/>
              <w:rPr>
                <w:i/>
                <w:sz w:val="18"/>
                <w:szCs w:val="18"/>
              </w:rPr>
            </w:pPr>
            <w:r w:rsidRPr="0034252A">
              <w:rPr>
                <w:i/>
                <w:sz w:val="18"/>
                <w:szCs w:val="18"/>
              </w:rPr>
              <w:t>We inconsistently measure how well records management supports agency business imperatives and strategic goals.</w:t>
            </w:r>
          </w:p>
          <w:p w14:paraId="56632062" w14:textId="54BC3197" w:rsidR="009A6687" w:rsidRPr="0034252A" w:rsidDel="00260A8B" w:rsidRDefault="009A6687" w:rsidP="00D34EEF">
            <w:pPr>
              <w:pStyle w:val="ListParagraph"/>
              <w:widowControl w:val="0"/>
              <w:numPr>
                <w:ilvl w:val="0"/>
                <w:numId w:val="31"/>
              </w:numPr>
              <w:spacing w:before="60" w:after="60"/>
              <w:ind w:left="469"/>
              <w:contextualSpacing w:val="0"/>
              <w:rPr>
                <w:i/>
                <w:sz w:val="18"/>
                <w:szCs w:val="18"/>
              </w:rPr>
            </w:pPr>
            <w:r w:rsidRPr="0034252A">
              <w:rPr>
                <w:sz w:val="18"/>
                <w:szCs w:val="18"/>
              </w:rPr>
              <w:t>Limited records management metrics are sometimes reported to senior executives, often on a reactive basis.</w:t>
            </w:r>
          </w:p>
        </w:tc>
        <w:tc>
          <w:tcPr>
            <w:tcW w:w="4536" w:type="dxa"/>
            <w:tcBorders>
              <w:top w:val="dotted" w:sz="4" w:space="0" w:color="auto"/>
            </w:tcBorders>
            <w:shd w:val="clear" w:color="auto" w:fill="F1F7ED"/>
          </w:tcPr>
          <w:p w14:paraId="426AF37F" w14:textId="51E50C08" w:rsidR="009A6687" w:rsidRPr="0034252A" w:rsidRDefault="009A6687" w:rsidP="00D34EEF">
            <w:pPr>
              <w:pStyle w:val="ListParagraph"/>
              <w:widowControl w:val="0"/>
              <w:numPr>
                <w:ilvl w:val="0"/>
                <w:numId w:val="32"/>
              </w:numPr>
              <w:spacing w:before="60" w:after="60"/>
              <w:ind w:left="468"/>
              <w:contextualSpacing w:val="0"/>
              <w:rPr>
                <w:b/>
                <w:sz w:val="18"/>
                <w:szCs w:val="18"/>
              </w:rPr>
            </w:pPr>
            <w:r w:rsidRPr="0034252A">
              <w:rPr>
                <w:b/>
                <w:sz w:val="18"/>
                <w:szCs w:val="18"/>
              </w:rPr>
              <w:t>We measure how well records management supports agency business imperatives and strategic goals when there is an external prompt (PR2.4).</w:t>
            </w:r>
          </w:p>
          <w:p w14:paraId="33DE4311" w14:textId="1C0C2B9A" w:rsidR="009A6687" w:rsidRPr="0034252A" w:rsidDel="00260A8B" w:rsidRDefault="009A6687" w:rsidP="00D34EEF">
            <w:pPr>
              <w:pStyle w:val="ListParagraph"/>
              <w:widowControl w:val="0"/>
              <w:numPr>
                <w:ilvl w:val="0"/>
                <w:numId w:val="32"/>
              </w:numPr>
              <w:spacing w:before="60" w:after="60"/>
              <w:ind w:left="468"/>
              <w:contextualSpacing w:val="0"/>
              <w:rPr>
                <w:b/>
                <w:sz w:val="18"/>
                <w:szCs w:val="18"/>
              </w:rPr>
            </w:pPr>
            <w:r w:rsidRPr="0034252A">
              <w:rPr>
                <w:sz w:val="18"/>
                <w:szCs w:val="18"/>
              </w:rPr>
              <w:t>Some records management metrics are regularly reported to senior executives.</w:t>
            </w:r>
          </w:p>
        </w:tc>
        <w:tc>
          <w:tcPr>
            <w:tcW w:w="4394" w:type="dxa"/>
            <w:tcBorders>
              <w:top w:val="dotted" w:sz="4" w:space="0" w:color="auto"/>
            </w:tcBorders>
            <w:shd w:val="clear" w:color="auto" w:fill="E7F0F9"/>
          </w:tcPr>
          <w:p w14:paraId="57741CD9" w14:textId="5E8D86C4" w:rsidR="009A6687" w:rsidRPr="0034252A" w:rsidRDefault="009A6687" w:rsidP="00D34EEF">
            <w:pPr>
              <w:pStyle w:val="ListParagraph"/>
              <w:widowControl w:val="0"/>
              <w:numPr>
                <w:ilvl w:val="0"/>
                <w:numId w:val="33"/>
              </w:numPr>
              <w:spacing w:before="60" w:after="60"/>
              <w:ind w:left="477"/>
              <w:contextualSpacing w:val="0"/>
              <w:rPr>
                <w:i/>
                <w:sz w:val="18"/>
                <w:szCs w:val="18"/>
              </w:rPr>
            </w:pPr>
            <w:r w:rsidRPr="0034252A">
              <w:rPr>
                <w:i/>
                <w:sz w:val="18"/>
                <w:szCs w:val="18"/>
              </w:rPr>
              <w:t>We regularly measure how well records management supports agency business imperatives and strategic goals.</w:t>
            </w:r>
          </w:p>
          <w:p w14:paraId="70BFB97E" w14:textId="7677F56D" w:rsidR="009A6687" w:rsidRPr="0034252A" w:rsidDel="00260A8B" w:rsidRDefault="009A6687" w:rsidP="00D34EEF">
            <w:pPr>
              <w:pStyle w:val="ListParagraph"/>
              <w:widowControl w:val="0"/>
              <w:numPr>
                <w:ilvl w:val="0"/>
                <w:numId w:val="33"/>
              </w:numPr>
              <w:spacing w:before="60" w:after="60"/>
              <w:ind w:left="477"/>
              <w:contextualSpacing w:val="0"/>
              <w:rPr>
                <w:i/>
                <w:sz w:val="18"/>
                <w:szCs w:val="18"/>
              </w:rPr>
            </w:pPr>
            <w:r w:rsidRPr="0034252A">
              <w:rPr>
                <w:sz w:val="18"/>
                <w:szCs w:val="18"/>
              </w:rPr>
              <w:t>Records management metrics are regularly reported to senior executives.</w:t>
            </w:r>
          </w:p>
        </w:tc>
        <w:tc>
          <w:tcPr>
            <w:tcW w:w="4394" w:type="dxa"/>
            <w:tcBorders>
              <w:top w:val="dotted" w:sz="4" w:space="0" w:color="auto"/>
              <w:right w:val="single" w:sz="12" w:space="0" w:color="auto"/>
            </w:tcBorders>
            <w:shd w:val="clear" w:color="auto" w:fill="E8EEF8"/>
          </w:tcPr>
          <w:p w14:paraId="73F0D0E3" w14:textId="77777777" w:rsidR="009A6687" w:rsidRPr="0034252A" w:rsidRDefault="009A6687" w:rsidP="00D34EEF">
            <w:pPr>
              <w:pStyle w:val="ListParagraph"/>
              <w:widowControl w:val="0"/>
              <w:numPr>
                <w:ilvl w:val="0"/>
                <w:numId w:val="34"/>
              </w:numPr>
              <w:spacing w:before="60" w:after="60"/>
              <w:ind w:left="477"/>
              <w:contextualSpacing w:val="0"/>
              <w:rPr>
                <w:i/>
                <w:sz w:val="18"/>
                <w:szCs w:val="18"/>
              </w:rPr>
            </w:pPr>
            <w:r w:rsidRPr="0034252A">
              <w:rPr>
                <w:i/>
                <w:sz w:val="18"/>
                <w:szCs w:val="18"/>
              </w:rPr>
              <w:t>We continuously measure how well records management supports agency business imperatives and strategic goals.</w:t>
            </w:r>
          </w:p>
          <w:p w14:paraId="063BFA35" w14:textId="788A9B8F" w:rsidR="009A6687" w:rsidRPr="0034252A" w:rsidDel="00260A8B" w:rsidRDefault="009A6687" w:rsidP="00D34EEF">
            <w:pPr>
              <w:pStyle w:val="ListParagraph"/>
              <w:widowControl w:val="0"/>
              <w:numPr>
                <w:ilvl w:val="0"/>
                <w:numId w:val="34"/>
              </w:numPr>
              <w:spacing w:before="60" w:after="60"/>
              <w:ind w:left="477"/>
              <w:contextualSpacing w:val="0"/>
              <w:rPr>
                <w:i/>
                <w:sz w:val="18"/>
                <w:szCs w:val="18"/>
              </w:rPr>
            </w:pPr>
            <w:r w:rsidRPr="0034252A">
              <w:rPr>
                <w:sz w:val="18"/>
                <w:szCs w:val="18"/>
              </w:rPr>
              <w:t>Records management metrics that provide strategic insights are continuously reported to senior executives.</w:t>
            </w:r>
          </w:p>
        </w:tc>
      </w:tr>
      <w:tr w:rsidR="0056452A" w:rsidRPr="0034252A" w14:paraId="05AC4E02" w14:textId="77777777" w:rsidTr="0034252A">
        <w:trPr>
          <w:trHeight w:val="386"/>
        </w:trPr>
        <w:tc>
          <w:tcPr>
            <w:tcW w:w="13325" w:type="dxa"/>
            <w:gridSpan w:val="3"/>
            <w:tcBorders>
              <w:left w:val="single" w:sz="12" w:space="0" w:color="auto"/>
              <w:bottom w:val="single" w:sz="12" w:space="0" w:color="auto"/>
            </w:tcBorders>
            <w:shd w:val="clear" w:color="auto" w:fill="D9D9D9" w:themeFill="background1" w:themeFillShade="D9"/>
          </w:tcPr>
          <w:p w14:paraId="68A4C4A2" w14:textId="730F49D6" w:rsidR="0056452A" w:rsidRPr="0034252A" w:rsidRDefault="00260A8B" w:rsidP="009601EC">
            <w:pPr>
              <w:widowControl w:val="0"/>
              <w:spacing w:before="60" w:after="60"/>
              <w:ind w:left="0"/>
              <w:rPr>
                <w:sz w:val="18"/>
                <w:szCs w:val="18"/>
              </w:rPr>
            </w:pPr>
            <w:r w:rsidRPr="0034252A">
              <w:rPr>
                <w:sz w:val="18"/>
                <w:szCs w:val="18"/>
              </w:rPr>
              <w:t>Our</w:t>
            </w:r>
            <w:r w:rsidR="0056452A" w:rsidRPr="0034252A">
              <w:rPr>
                <w:sz w:val="18"/>
                <w:szCs w:val="18"/>
              </w:rPr>
              <w:t xml:space="preserve"> maturity level:</w:t>
            </w:r>
          </w:p>
        </w:tc>
        <w:tc>
          <w:tcPr>
            <w:tcW w:w="8788" w:type="dxa"/>
            <w:gridSpan w:val="2"/>
            <w:tcBorders>
              <w:top w:val="single" w:sz="12" w:space="0" w:color="auto"/>
              <w:bottom w:val="single" w:sz="12" w:space="0" w:color="auto"/>
              <w:right w:val="single" w:sz="12" w:space="0" w:color="auto"/>
            </w:tcBorders>
            <w:shd w:val="clear" w:color="auto" w:fill="FFFFFF" w:themeFill="background1"/>
          </w:tcPr>
          <w:p w14:paraId="14185CC9" w14:textId="77777777" w:rsidR="0056452A" w:rsidRPr="0034252A" w:rsidRDefault="0056452A" w:rsidP="009601EC">
            <w:pPr>
              <w:widowControl w:val="0"/>
              <w:spacing w:before="60" w:after="60"/>
              <w:rPr>
                <w:sz w:val="18"/>
                <w:szCs w:val="18"/>
              </w:rPr>
            </w:pPr>
          </w:p>
        </w:tc>
      </w:tr>
    </w:tbl>
    <w:p w14:paraId="522AD06A" w14:textId="77777777" w:rsidR="00885B3F" w:rsidRDefault="00885B3F" w:rsidP="008968B3">
      <w:pPr>
        <w:pStyle w:val="Heading2"/>
        <w:ind w:left="0"/>
        <w:sectPr w:rsidR="00885B3F" w:rsidSect="00515980">
          <w:headerReference w:type="default" r:id="rId30"/>
          <w:footerReference w:type="default" r:id="rId31"/>
          <w:pgSz w:w="23811" w:h="16838" w:orient="landscape" w:code="8"/>
          <w:pgMar w:top="1440" w:right="1440" w:bottom="1440" w:left="1440" w:header="708" w:footer="708" w:gutter="0"/>
          <w:cols w:space="708"/>
          <w:docGrid w:linePitch="360"/>
        </w:sectPr>
      </w:pPr>
    </w:p>
    <w:p w14:paraId="3AE600F5" w14:textId="1DB94519" w:rsidR="00F037C4" w:rsidRPr="00347EEA" w:rsidRDefault="00EF43EE" w:rsidP="008968B3">
      <w:pPr>
        <w:pStyle w:val="Heading2"/>
        <w:ind w:left="0"/>
      </w:pPr>
      <w:bookmarkStart w:id="18" w:name="_Toc5715228"/>
      <w:r>
        <w:lastRenderedPageBreak/>
        <w:t xml:space="preserve">7.3 </w:t>
      </w:r>
      <w:r w:rsidR="00F037C4" w:rsidRPr="00347EEA">
        <w:t>My agency</w:t>
      </w:r>
      <w:r w:rsidR="002324ED">
        <w:t xml:space="preserve"> creates</w:t>
      </w:r>
      <w:r w:rsidR="00F037C4" w:rsidRPr="00347EEA">
        <w:t xml:space="preserve"> complete and reliable</w:t>
      </w:r>
      <w:r w:rsidR="002324ED">
        <w:t xml:space="preserve"> records</w:t>
      </w:r>
      <w:r w:rsidR="00F037C4">
        <w:t xml:space="preserve"> (</w:t>
      </w:r>
      <w:r w:rsidR="00A104FB">
        <w:t>Records governance policy</w:t>
      </w:r>
      <w:r w:rsidR="00C13B55">
        <w:t xml:space="preserve"> - </w:t>
      </w:r>
      <w:r w:rsidR="00F037C4">
        <w:t>Policy requirement 3)</w:t>
      </w:r>
      <w:bookmarkEnd w:id="18"/>
    </w:p>
    <w:tbl>
      <w:tblPr>
        <w:tblStyle w:val="TableGrid"/>
        <w:tblW w:w="22113" w:type="dxa"/>
        <w:tblInd w:w="-582" w:type="dxa"/>
        <w:tblLook w:val="04A0" w:firstRow="1" w:lastRow="0" w:firstColumn="1" w:lastColumn="0" w:noHBand="0" w:noVBand="1"/>
      </w:tblPr>
      <w:tblGrid>
        <w:gridCol w:w="4395"/>
        <w:gridCol w:w="4394"/>
        <w:gridCol w:w="4536"/>
        <w:gridCol w:w="4394"/>
        <w:gridCol w:w="4394"/>
      </w:tblGrid>
      <w:tr w:rsidR="00F037C4" w:rsidRPr="0034252A" w14:paraId="0CC3971A" w14:textId="77777777" w:rsidTr="0034252A">
        <w:tc>
          <w:tcPr>
            <w:tcW w:w="4395" w:type="dxa"/>
            <w:tcBorders>
              <w:top w:val="single" w:sz="12" w:space="0" w:color="auto"/>
              <w:left w:val="single" w:sz="12" w:space="0" w:color="auto"/>
              <w:bottom w:val="single" w:sz="12" w:space="0" w:color="auto"/>
            </w:tcBorders>
            <w:shd w:val="clear" w:color="auto" w:fill="DDD9C3" w:themeFill="background2" w:themeFillShade="E6"/>
            <w:vAlign w:val="center"/>
          </w:tcPr>
          <w:p w14:paraId="628692C3" w14:textId="77777777" w:rsidR="00F037C4" w:rsidRPr="0034252A" w:rsidRDefault="00F037C4" w:rsidP="005149D6">
            <w:pPr>
              <w:widowControl w:val="0"/>
              <w:spacing w:before="60" w:after="60"/>
              <w:ind w:left="0"/>
              <w:rPr>
                <w:b/>
                <w:sz w:val="18"/>
                <w:szCs w:val="18"/>
              </w:rPr>
            </w:pPr>
            <w:r w:rsidRPr="0034252A">
              <w:rPr>
                <w:b/>
                <w:sz w:val="18"/>
                <w:szCs w:val="18"/>
              </w:rPr>
              <w:t>Undeveloped</w:t>
            </w:r>
          </w:p>
        </w:tc>
        <w:tc>
          <w:tcPr>
            <w:tcW w:w="4394" w:type="dxa"/>
            <w:tcBorders>
              <w:top w:val="single" w:sz="12" w:space="0" w:color="auto"/>
              <w:bottom w:val="single" w:sz="12" w:space="0" w:color="auto"/>
            </w:tcBorders>
            <w:shd w:val="clear" w:color="auto" w:fill="DDD9C3" w:themeFill="background2" w:themeFillShade="E6"/>
            <w:vAlign w:val="center"/>
          </w:tcPr>
          <w:p w14:paraId="5FB92E36" w14:textId="77777777" w:rsidR="00F037C4" w:rsidRPr="0034252A" w:rsidRDefault="00F037C4" w:rsidP="005149D6">
            <w:pPr>
              <w:widowControl w:val="0"/>
              <w:spacing w:before="60" w:after="60"/>
              <w:ind w:left="0"/>
              <w:rPr>
                <w:b/>
                <w:sz w:val="18"/>
                <w:szCs w:val="18"/>
              </w:rPr>
            </w:pPr>
            <w:r w:rsidRPr="0034252A">
              <w:rPr>
                <w:b/>
                <w:sz w:val="18"/>
                <w:szCs w:val="18"/>
              </w:rPr>
              <w:t>Developing</w:t>
            </w:r>
          </w:p>
        </w:tc>
        <w:tc>
          <w:tcPr>
            <w:tcW w:w="4536" w:type="dxa"/>
            <w:tcBorders>
              <w:top w:val="single" w:sz="12" w:space="0" w:color="auto"/>
              <w:bottom w:val="single" w:sz="12" w:space="0" w:color="auto"/>
            </w:tcBorders>
            <w:shd w:val="clear" w:color="auto" w:fill="DDD9C3" w:themeFill="background2" w:themeFillShade="E6"/>
            <w:vAlign w:val="center"/>
          </w:tcPr>
          <w:p w14:paraId="5E2EB29E" w14:textId="77777777" w:rsidR="00F037C4" w:rsidRPr="0034252A" w:rsidRDefault="00F037C4" w:rsidP="005149D6">
            <w:pPr>
              <w:widowControl w:val="0"/>
              <w:spacing w:before="60" w:after="60"/>
              <w:ind w:left="0"/>
              <w:rPr>
                <w:b/>
                <w:sz w:val="18"/>
                <w:szCs w:val="18"/>
              </w:rPr>
            </w:pPr>
            <w:r w:rsidRPr="0034252A">
              <w:rPr>
                <w:b/>
                <w:sz w:val="18"/>
                <w:szCs w:val="18"/>
              </w:rPr>
              <w:t>Acceptable</w:t>
            </w:r>
          </w:p>
        </w:tc>
        <w:tc>
          <w:tcPr>
            <w:tcW w:w="4394" w:type="dxa"/>
            <w:tcBorders>
              <w:top w:val="single" w:sz="12" w:space="0" w:color="auto"/>
              <w:bottom w:val="single" w:sz="12" w:space="0" w:color="auto"/>
            </w:tcBorders>
            <w:shd w:val="clear" w:color="auto" w:fill="DDD9C3" w:themeFill="background2" w:themeFillShade="E6"/>
            <w:vAlign w:val="center"/>
          </w:tcPr>
          <w:p w14:paraId="408751E8" w14:textId="77777777" w:rsidR="00F037C4" w:rsidRPr="0034252A" w:rsidRDefault="00F037C4" w:rsidP="005149D6">
            <w:pPr>
              <w:widowControl w:val="0"/>
              <w:spacing w:before="60" w:after="60"/>
              <w:ind w:left="8"/>
              <w:rPr>
                <w:b/>
                <w:sz w:val="18"/>
                <w:szCs w:val="18"/>
              </w:rPr>
            </w:pPr>
            <w:r w:rsidRPr="0034252A">
              <w:rPr>
                <w:b/>
                <w:sz w:val="18"/>
                <w:szCs w:val="18"/>
              </w:rPr>
              <w:t>Managed</w:t>
            </w:r>
          </w:p>
        </w:tc>
        <w:tc>
          <w:tcPr>
            <w:tcW w:w="4394" w:type="dxa"/>
            <w:tcBorders>
              <w:top w:val="single" w:sz="12" w:space="0" w:color="auto"/>
              <w:bottom w:val="single" w:sz="12" w:space="0" w:color="auto"/>
              <w:right w:val="single" w:sz="12" w:space="0" w:color="auto"/>
            </w:tcBorders>
            <w:shd w:val="clear" w:color="auto" w:fill="DDD9C3" w:themeFill="background2" w:themeFillShade="E6"/>
            <w:vAlign w:val="center"/>
          </w:tcPr>
          <w:p w14:paraId="225E0A73" w14:textId="77777777" w:rsidR="00F037C4" w:rsidRPr="0034252A" w:rsidRDefault="00F037C4" w:rsidP="005149D6">
            <w:pPr>
              <w:widowControl w:val="0"/>
              <w:spacing w:before="60" w:after="60"/>
              <w:ind w:left="0"/>
              <w:rPr>
                <w:b/>
                <w:sz w:val="18"/>
                <w:szCs w:val="18"/>
              </w:rPr>
            </w:pPr>
            <w:r w:rsidRPr="0034252A">
              <w:rPr>
                <w:b/>
                <w:sz w:val="18"/>
                <w:szCs w:val="18"/>
              </w:rPr>
              <w:t>Embedded</w:t>
            </w:r>
          </w:p>
        </w:tc>
      </w:tr>
      <w:tr w:rsidR="009E6CDB" w:rsidRPr="0034252A" w14:paraId="1DD96518" w14:textId="77777777" w:rsidTr="00612E54">
        <w:trPr>
          <w:trHeight w:val="823"/>
        </w:trPr>
        <w:tc>
          <w:tcPr>
            <w:tcW w:w="4395" w:type="dxa"/>
            <w:tcBorders>
              <w:top w:val="single" w:sz="12" w:space="0" w:color="auto"/>
              <w:left w:val="single" w:sz="12" w:space="0" w:color="auto"/>
            </w:tcBorders>
            <w:shd w:val="clear" w:color="auto" w:fill="F7CAAC"/>
            <w:vAlign w:val="center"/>
          </w:tcPr>
          <w:p w14:paraId="7FD8DA1E" w14:textId="70463728" w:rsidR="009E6CDB" w:rsidRPr="0034252A" w:rsidRDefault="009E6CDB" w:rsidP="005149D6">
            <w:pPr>
              <w:widowControl w:val="0"/>
              <w:spacing w:before="60" w:after="60"/>
              <w:ind w:left="0"/>
              <w:rPr>
                <w:sz w:val="18"/>
                <w:szCs w:val="18"/>
              </w:rPr>
            </w:pPr>
            <w:r w:rsidRPr="0034252A">
              <w:rPr>
                <w:sz w:val="18"/>
                <w:szCs w:val="18"/>
              </w:rPr>
              <w:t xml:space="preserve">My agency rarely creates complete or reliable records. </w:t>
            </w:r>
          </w:p>
        </w:tc>
        <w:tc>
          <w:tcPr>
            <w:tcW w:w="4394" w:type="dxa"/>
            <w:tcBorders>
              <w:top w:val="single" w:sz="12" w:space="0" w:color="auto"/>
            </w:tcBorders>
            <w:shd w:val="clear" w:color="auto" w:fill="FFE599"/>
            <w:vAlign w:val="center"/>
          </w:tcPr>
          <w:p w14:paraId="3D349ED2" w14:textId="6EFDB695" w:rsidR="009E6CDB" w:rsidRPr="0034252A" w:rsidRDefault="009E6CDB" w:rsidP="005149D6">
            <w:pPr>
              <w:widowControl w:val="0"/>
              <w:spacing w:before="60" w:after="60"/>
              <w:ind w:left="0"/>
              <w:rPr>
                <w:sz w:val="18"/>
                <w:szCs w:val="18"/>
              </w:rPr>
            </w:pPr>
            <w:r w:rsidRPr="0034252A">
              <w:rPr>
                <w:sz w:val="18"/>
                <w:szCs w:val="18"/>
              </w:rPr>
              <w:t xml:space="preserve">My agency sometimes creates complete and reliable records. </w:t>
            </w:r>
          </w:p>
        </w:tc>
        <w:tc>
          <w:tcPr>
            <w:tcW w:w="4536" w:type="dxa"/>
            <w:tcBorders>
              <w:top w:val="single" w:sz="12" w:space="0" w:color="auto"/>
            </w:tcBorders>
            <w:shd w:val="clear" w:color="auto" w:fill="C5E0B3"/>
            <w:vAlign w:val="center"/>
          </w:tcPr>
          <w:p w14:paraId="26BDA3C0" w14:textId="17A54A53" w:rsidR="009E6CDB" w:rsidRPr="0034252A" w:rsidRDefault="009E6CDB" w:rsidP="005149D6">
            <w:pPr>
              <w:widowControl w:val="0"/>
              <w:spacing w:before="60" w:after="60"/>
              <w:ind w:left="0"/>
              <w:rPr>
                <w:sz w:val="18"/>
                <w:szCs w:val="18"/>
              </w:rPr>
            </w:pPr>
            <w:r w:rsidRPr="0034252A">
              <w:rPr>
                <w:sz w:val="18"/>
                <w:szCs w:val="18"/>
              </w:rPr>
              <w:t xml:space="preserve">My agency </w:t>
            </w:r>
            <w:r w:rsidR="003D345A" w:rsidRPr="0034252A">
              <w:rPr>
                <w:sz w:val="18"/>
                <w:szCs w:val="18"/>
              </w:rPr>
              <w:t>often</w:t>
            </w:r>
            <w:r w:rsidRPr="0034252A">
              <w:rPr>
                <w:sz w:val="18"/>
                <w:szCs w:val="18"/>
              </w:rPr>
              <w:t xml:space="preserve"> creates complete and reliable records.</w:t>
            </w:r>
          </w:p>
        </w:tc>
        <w:tc>
          <w:tcPr>
            <w:tcW w:w="4394" w:type="dxa"/>
            <w:tcBorders>
              <w:top w:val="single" w:sz="12" w:space="0" w:color="auto"/>
            </w:tcBorders>
            <w:shd w:val="clear" w:color="auto" w:fill="B6DDE8" w:themeFill="accent5" w:themeFillTint="66"/>
            <w:vAlign w:val="center"/>
          </w:tcPr>
          <w:p w14:paraId="543FBED6" w14:textId="57724401" w:rsidR="009E6CDB" w:rsidRPr="0034252A" w:rsidRDefault="009E6CDB" w:rsidP="005149D6">
            <w:pPr>
              <w:widowControl w:val="0"/>
              <w:spacing w:before="60" w:after="60"/>
              <w:ind w:left="8"/>
              <w:rPr>
                <w:sz w:val="18"/>
                <w:szCs w:val="18"/>
              </w:rPr>
            </w:pPr>
            <w:r w:rsidRPr="0034252A">
              <w:rPr>
                <w:sz w:val="18"/>
                <w:szCs w:val="18"/>
              </w:rPr>
              <w:t xml:space="preserve">My agency </w:t>
            </w:r>
            <w:r w:rsidR="00294890" w:rsidRPr="0034252A">
              <w:rPr>
                <w:sz w:val="18"/>
                <w:szCs w:val="18"/>
              </w:rPr>
              <w:t xml:space="preserve">usually </w:t>
            </w:r>
            <w:r w:rsidRPr="0034252A">
              <w:rPr>
                <w:sz w:val="18"/>
                <w:szCs w:val="18"/>
              </w:rPr>
              <w:t xml:space="preserve">creates complete and reliable records. </w:t>
            </w:r>
          </w:p>
        </w:tc>
        <w:tc>
          <w:tcPr>
            <w:tcW w:w="4394" w:type="dxa"/>
            <w:tcBorders>
              <w:top w:val="single" w:sz="12" w:space="0" w:color="auto"/>
              <w:right w:val="single" w:sz="12" w:space="0" w:color="auto"/>
            </w:tcBorders>
            <w:shd w:val="clear" w:color="auto" w:fill="B8CCE4" w:themeFill="accent1" w:themeFillTint="66"/>
            <w:vAlign w:val="center"/>
          </w:tcPr>
          <w:p w14:paraId="2C88F986" w14:textId="52A6DB1F" w:rsidR="009E6CDB" w:rsidRPr="0034252A" w:rsidRDefault="009E6CDB" w:rsidP="005149D6">
            <w:pPr>
              <w:widowControl w:val="0"/>
              <w:spacing w:before="60" w:after="60"/>
              <w:ind w:left="0"/>
              <w:rPr>
                <w:sz w:val="18"/>
                <w:szCs w:val="18"/>
              </w:rPr>
            </w:pPr>
            <w:r w:rsidRPr="0034252A">
              <w:rPr>
                <w:sz w:val="18"/>
                <w:szCs w:val="18"/>
              </w:rPr>
              <w:t xml:space="preserve">My agency </w:t>
            </w:r>
            <w:r w:rsidR="003D345A" w:rsidRPr="0034252A">
              <w:rPr>
                <w:sz w:val="18"/>
                <w:szCs w:val="18"/>
              </w:rPr>
              <w:t>always or almost always</w:t>
            </w:r>
            <w:r w:rsidRPr="0034252A">
              <w:rPr>
                <w:sz w:val="18"/>
                <w:szCs w:val="18"/>
              </w:rPr>
              <w:t xml:space="preserve"> creates complete and reliable records.</w:t>
            </w:r>
          </w:p>
        </w:tc>
      </w:tr>
      <w:tr w:rsidR="00E07610" w:rsidRPr="0034252A" w14:paraId="4D53472F" w14:textId="77777777" w:rsidTr="0034252A">
        <w:trPr>
          <w:trHeight w:val="2061"/>
        </w:trPr>
        <w:tc>
          <w:tcPr>
            <w:tcW w:w="4395" w:type="dxa"/>
            <w:tcBorders>
              <w:top w:val="single" w:sz="12" w:space="0" w:color="auto"/>
              <w:left w:val="single" w:sz="12" w:space="0" w:color="auto"/>
              <w:bottom w:val="dotted" w:sz="4" w:space="0" w:color="auto"/>
            </w:tcBorders>
            <w:shd w:val="clear" w:color="auto" w:fill="FDF3ED"/>
          </w:tcPr>
          <w:p w14:paraId="3B3B315D" w14:textId="4EB51B59" w:rsidR="00CA4A2D" w:rsidRPr="0034252A" w:rsidRDefault="000A19B2" w:rsidP="00D34EEF">
            <w:pPr>
              <w:pStyle w:val="ListParagraph"/>
              <w:widowControl w:val="0"/>
              <w:numPr>
                <w:ilvl w:val="0"/>
                <w:numId w:val="35"/>
              </w:numPr>
              <w:spacing w:before="60" w:after="60"/>
              <w:ind w:left="468"/>
              <w:contextualSpacing w:val="0"/>
              <w:rPr>
                <w:i/>
                <w:sz w:val="18"/>
                <w:szCs w:val="18"/>
              </w:rPr>
            </w:pPr>
            <w:r w:rsidRPr="0034252A">
              <w:rPr>
                <w:i/>
                <w:sz w:val="18"/>
                <w:szCs w:val="18"/>
              </w:rPr>
              <w:t>We</w:t>
            </w:r>
            <w:r w:rsidR="00CA4A2D" w:rsidRPr="00612E54">
              <w:rPr>
                <w:i/>
                <w:sz w:val="18"/>
                <w:szCs w:val="18"/>
              </w:rPr>
              <w:t xml:space="preserve"> </w:t>
            </w:r>
            <w:r w:rsidR="004345EC" w:rsidRPr="0034252A">
              <w:rPr>
                <w:i/>
                <w:sz w:val="18"/>
                <w:szCs w:val="18"/>
              </w:rPr>
              <w:t>rarely or never</w:t>
            </w:r>
            <w:r w:rsidR="00CA4A2D" w:rsidRPr="00612E54">
              <w:rPr>
                <w:i/>
                <w:sz w:val="18"/>
                <w:szCs w:val="18"/>
              </w:rPr>
              <w:t xml:space="preserve"> identif</w:t>
            </w:r>
            <w:r w:rsidRPr="0034252A">
              <w:rPr>
                <w:i/>
                <w:sz w:val="18"/>
                <w:szCs w:val="18"/>
              </w:rPr>
              <w:t>y</w:t>
            </w:r>
            <w:r w:rsidR="00CA4A2D" w:rsidRPr="00612E54">
              <w:rPr>
                <w:i/>
                <w:sz w:val="18"/>
                <w:szCs w:val="18"/>
              </w:rPr>
              <w:t xml:space="preserve"> the records </w:t>
            </w:r>
            <w:r w:rsidR="00D81B10" w:rsidRPr="00612E54">
              <w:rPr>
                <w:i/>
                <w:sz w:val="18"/>
                <w:szCs w:val="18"/>
              </w:rPr>
              <w:t>we need</w:t>
            </w:r>
            <w:r w:rsidR="00CA4A2D" w:rsidRPr="00612E54">
              <w:rPr>
                <w:i/>
                <w:sz w:val="18"/>
                <w:szCs w:val="18"/>
              </w:rPr>
              <w:t xml:space="preserve"> to operate. </w:t>
            </w:r>
          </w:p>
          <w:p w14:paraId="536381FC" w14:textId="03706B25" w:rsidR="00F10700" w:rsidRPr="0034252A" w:rsidRDefault="00B3313C" w:rsidP="00D34EEF">
            <w:pPr>
              <w:pStyle w:val="ListParagraph"/>
              <w:widowControl w:val="0"/>
              <w:numPr>
                <w:ilvl w:val="0"/>
                <w:numId w:val="35"/>
              </w:numPr>
              <w:spacing w:before="60" w:after="60"/>
              <w:ind w:left="468"/>
              <w:contextualSpacing w:val="0"/>
              <w:rPr>
                <w:sz w:val="18"/>
                <w:szCs w:val="18"/>
              </w:rPr>
            </w:pPr>
            <w:r w:rsidRPr="0034252A">
              <w:rPr>
                <w:sz w:val="18"/>
                <w:szCs w:val="18"/>
              </w:rPr>
              <w:t>We do</w:t>
            </w:r>
            <w:r w:rsidR="00E07610" w:rsidRPr="0034252A">
              <w:rPr>
                <w:sz w:val="18"/>
                <w:szCs w:val="18"/>
              </w:rPr>
              <w:t xml:space="preserve"> not have processes </w:t>
            </w:r>
            <w:r w:rsidR="00A3381C" w:rsidRPr="0034252A">
              <w:rPr>
                <w:sz w:val="18"/>
                <w:szCs w:val="18"/>
              </w:rPr>
              <w:t>for</w:t>
            </w:r>
            <w:r w:rsidR="00E07610" w:rsidRPr="0034252A">
              <w:rPr>
                <w:sz w:val="18"/>
                <w:szCs w:val="18"/>
              </w:rPr>
              <w:t xml:space="preserve"> identify</w:t>
            </w:r>
            <w:r w:rsidR="00A3381C" w:rsidRPr="0034252A">
              <w:rPr>
                <w:sz w:val="18"/>
                <w:szCs w:val="18"/>
              </w:rPr>
              <w:t>ing</w:t>
            </w:r>
            <w:r w:rsidR="00E07610" w:rsidRPr="0034252A">
              <w:rPr>
                <w:sz w:val="18"/>
                <w:szCs w:val="18"/>
              </w:rPr>
              <w:t xml:space="preserve"> the records </w:t>
            </w:r>
            <w:r w:rsidR="00D81B10" w:rsidRPr="0034252A">
              <w:rPr>
                <w:sz w:val="18"/>
                <w:szCs w:val="18"/>
              </w:rPr>
              <w:t>we need</w:t>
            </w:r>
            <w:r w:rsidR="00E07610" w:rsidRPr="0034252A">
              <w:rPr>
                <w:sz w:val="18"/>
                <w:szCs w:val="18"/>
              </w:rPr>
              <w:t xml:space="preserve"> to operate.</w:t>
            </w:r>
          </w:p>
        </w:tc>
        <w:tc>
          <w:tcPr>
            <w:tcW w:w="4394" w:type="dxa"/>
            <w:tcBorders>
              <w:top w:val="single" w:sz="12" w:space="0" w:color="auto"/>
              <w:bottom w:val="dotted" w:sz="4" w:space="0" w:color="auto"/>
            </w:tcBorders>
            <w:shd w:val="clear" w:color="auto" w:fill="FFF7E1"/>
          </w:tcPr>
          <w:p w14:paraId="3ACA4383" w14:textId="676F4F43" w:rsidR="00CA4A2D" w:rsidRPr="0034252A" w:rsidRDefault="000A19B2" w:rsidP="00D34EEF">
            <w:pPr>
              <w:pStyle w:val="ListParagraph"/>
              <w:widowControl w:val="0"/>
              <w:numPr>
                <w:ilvl w:val="0"/>
                <w:numId w:val="36"/>
              </w:numPr>
              <w:spacing w:before="60" w:after="60"/>
              <w:ind w:left="466"/>
              <w:contextualSpacing w:val="0"/>
              <w:rPr>
                <w:i/>
                <w:sz w:val="18"/>
                <w:szCs w:val="18"/>
              </w:rPr>
            </w:pPr>
            <w:r w:rsidRPr="0034252A">
              <w:rPr>
                <w:i/>
                <w:sz w:val="18"/>
                <w:szCs w:val="18"/>
              </w:rPr>
              <w:t>We</w:t>
            </w:r>
            <w:r w:rsidR="00CA4A2D" w:rsidRPr="00612E54">
              <w:rPr>
                <w:i/>
                <w:sz w:val="18"/>
                <w:szCs w:val="18"/>
              </w:rPr>
              <w:t xml:space="preserve"> sometimes identif</w:t>
            </w:r>
            <w:r w:rsidRPr="0034252A">
              <w:rPr>
                <w:i/>
                <w:sz w:val="18"/>
                <w:szCs w:val="18"/>
              </w:rPr>
              <w:t>y</w:t>
            </w:r>
            <w:r w:rsidR="00CA4A2D" w:rsidRPr="00612E54">
              <w:rPr>
                <w:i/>
                <w:sz w:val="18"/>
                <w:szCs w:val="18"/>
              </w:rPr>
              <w:t xml:space="preserve"> the records </w:t>
            </w:r>
            <w:r w:rsidR="00D81B10" w:rsidRPr="0034252A">
              <w:rPr>
                <w:i/>
                <w:sz w:val="18"/>
                <w:szCs w:val="18"/>
              </w:rPr>
              <w:t>we need</w:t>
            </w:r>
            <w:r w:rsidR="003D3D3A" w:rsidRPr="00612E54">
              <w:rPr>
                <w:i/>
                <w:sz w:val="18"/>
                <w:szCs w:val="18"/>
              </w:rPr>
              <w:t xml:space="preserve"> to operate. </w:t>
            </w:r>
          </w:p>
          <w:p w14:paraId="2C5F5D99" w14:textId="38F8FDB7" w:rsidR="00E07610" w:rsidRPr="0034252A" w:rsidRDefault="00B3313C" w:rsidP="00D34EEF">
            <w:pPr>
              <w:pStyle w:val="ListParagraph"/>
              <w:widowControl w:val="0"/>
              <w:numPr>
                <w:ilvl w:val="0"/>
                <w:numId w:val="36"/>
              </w:numPr>
              <w:spacing w:before="60" w:after="60"/>
              <w:ind w:left="466"/>
              <w:contextualSpacing w:val="0"/>
              <w:rPr>
                <w:sz w:val="18"/>
                <w:szCs w:val="18"/>
              </w:rPr>
            </w:pPr>
            <w:r w:rsidRPr="0034252A">
              <w:rPr>
                <w:sz w:val="18"/>
                <w:szCs w:val="18"/>
              </w:rPr>
              <w:t>We are</w:t>
            </w:r>
            <w:r w:rsidR="00E07610" w:rsidRPr="0034252A">
              <w:rPr>
                <w:sz w:val="18"/>
                <w:szCs w:val="18"/>
              </w:rPr>
              <w:t xml:space="preserve"> developing processes </w:t>
            </w:r>
            <w:r w:rsidR="00A3381C" w:rsidRPr="0034252A">
              <w:rPr>
                <w:sz w:val="18"/>
                <w:szCs w:val="18"/>
              </w:rPr>
              <w:t>for identifying</w:t>
            </w:r>
            <w:r w:rsidR="00E07610" w:rsidRPr="0034252A">
              <w:rPr>
                <w:sz w:val="18"/>
                <w:szCs w:val="18"/>
              </w:rPr>
              <w:t xml:space="preserve"> the records </w:t>
            </w:r>
            <w:r w:rsidR="00D81B10" w:rsidRPr="0034252A">
              <w:rPr>
                <w:sz w:val="18"/>
                <w:szCs w:val="18"/>
              </w:rPr>
              <w:t>we need</w:t>
            </w:r>
            <w:r w:rsidR="00E07610" w:rsidRPr="0034252A">
              <w:rPr>
                <w:sz w:val="18"/>
                <w:szCs w:val="18"/>
              </w:rPr>
              <w:t xml:space="preserve"> to operate. </w:t>
            </w:r>
          </w:p>
          <w:p w14:paraId="2B7E749E" w14:textId="2DF12A6A" w:rsidR="00F10700" w:rsidRPr="0034252A" w:rsidRDefault="00D81B10" w:rsidP="00D34EEF">
            <w:pPr>
              <w:pStyle w:val="ListParagraph"/>
              <w:widowControl w:val="0"/>
              <w:numPr>
                <w:ilvl w:val="0"/>
                <w:numId w:val="36"/>
              </w:numPr>
              <w:spacing w:before="60" w:after="60"/>
              <w:ind w:left="466"/>
              <w:contextualSpacing w:val="0"/>
              <w:rPr>
                <w:i/>
                <w:sz w:val="18"/>
                <w:szCs w:val="18"/>
              </w:rPr>
            </w:pPr>
            <w:r w:rsidRPr="0034252A">
              <w:rPr>
                <w:sz w:val="18"/>
                <w:szCs w:val="18"/>
              </w:rPr>
              <w:t xml:space="preserve">How we identify the records we need to operate is not aligned across the agency. </w:t>
            </w:r>
          </w:p>
        </w:tc>
        <w:tc>
          <w:tcPr>
            <w:tcW w:w="4536" w:type="dxa"/>
            <w:tcBorders>
              <w:top w:val="single" w:sz="12" w:space="0" w:color="auto"/>
              <w:bottom w:val="dotted" w:sz="4" w:space="0" w:color="auto"/>
            </w:tcBorders>
            <w:shd w:val="clear" w:color="auto" w:fill="F1F7ED"/>
          </w:tcPr>
          <w:p w14:paraId="4F6188AD" w14:textId="20F36050" w:rsidR="003D3D3A" w:rsidRPr="0034252A" w:rsidRDefault="000A19B2" w:rsidP="00D34EEF">
            <w:pPr>
              <w:pStyle w:val="ListParagraph"/>
              <w:widowControl w:val="0"/>
              <w:numPr>
                <w:ilvl w:val="0"/>
                <w:numId w:val="37"/>
              </w:numPr>
              <w:spacing w:before="60" w:after="60"/>
              <w:ind w:left="468"/>
              <w:contextualSpacing w:val="0"/>
              <w:rPr>
                <w:b/>
                <w:sz w:val="18"/>
                <w:szCs w:val="18"/>
              </w:rPr>
            </w:pPr>
            <w:r w:rsidRPr="0034252A">
              <w:rPr>
                <w:b/>
                <w:sz w:val="18"/>
                <w:szCs w:val="18"/>
              </w:rPr>
              <w:t>We</w:t>
            </w:r>
            <w:r w:rsidR="003D3D3A" w:rsidRPr="00612E54">
              <w:rPr>
                <w:b/>
                <w:sz w:val="18"/>
                <w:szCs w:val="18"/>
              </w:rPr>
              <w:t xml:space="preserve"> often identif</w:t>
            </w:r>
            <w:r w:rsidRPr="0034252A">
              <w:rPr>
                <w:b/>
                <w:sz w:val="18"/>
                <w:szCs w:val="18"/>
              </w:rPr>
              <w:t>y</w:t>
            </w:r>
            <w:r w:rsidR="003D3D3A" w:rsidRPr="00612E54">
              <w:rPr>
                <w:b/>
                <w:sz w:val="18"/>
                <w:szCs w:val="18"/>
              </w:rPr>
              <w:t xml:space="preserve"> the records </w:t>
            </w:r>
            <w:r w:rsidR="00D81B10" w:rsidRPr="0034252A">
              <w:rPr>
                <w:b/>
                <w:sz w:val="18"/>
                <w:szCs w:val="18"/>
              </w:rPr>
              <w:t>we need</w:t>
            </w:r>
            <w:r w:rsidR="003D3D3A" w:rsidRPr="00612E54">
              <w:rPr>
                <w:b/>
                <w:sz w:val="18"/>
                <w:szCs w:val="18"/>
              </w:rPr>
              <w:t xml:space="preserve"> to operate (PR 3.1).</w:t>
            </w:r>
          </w:p>
          <w:p w14:paraId="24663BEB" w14:textId="608C906D" w:rsidR="00E07610" w:rsidRPr="0034252A" w:rsidRDefault="00B3313C" w:rsidP="00D34EEF">
            <w:pPr>
              <w:pStyle w:val="ListParagraph"/>
              <w:widowControl w:val="0"/>
              <w:numPr>
                <w:ilvl w:val="0"/>
                <w:numId w:val="37"/>
              </w:numPr>
              <w:spacing w:before="60" w:after="60"/>
              <w:ind w:left="468"/>
              <w:contextualSpacing w:val="0"/>
              <w:rPr>
                <w:b/>
                <w:sz w:val="18"/>
                <w:szCs w:val="18"/>
              </w:rPr>
            </w:pPr>
            <w:r w:rsidRPr="0034252A">
              <w:rPr>
                <w:sz w:val="18"/>
                <w:szCs w:val="18"/>
              </w:rPr>
              <w:t>We have</w:t>
            </w:r>
            <w:r w:rsidR="00E07610" w:rsidRPr="0034252A">
              <w:rPr>
                <w:sz w:val="18"/>
                <w:szCs w:val="18"/>
              </w:rPr>
              <w:t xml:space="preserve"> developed and </w:t>
            </w:r>
            <w:r w:rsidR="00D81B10" w:rsidRPr="0034252A">
              <w:rPr>
                <w:sz w:val="18"/>
                <w:szCs w:val="18"/>
              </w:rPr>
              <w:t>are implementing</w:t>
            </w:r>
            <w:r w:rsidR="00E07610" w:rsidRPr="0034252A">
              <w:rPr>
                <w:sz w:val="18"/>
                <w:szCs w:val="18"/>
              </w:rPr>
              <w:t xml:space="preserve"> processes </w:t>
            </w:r>
            <w:r w:rsidR="00A3381C" w:rsidRPr="0034252A">
              <w:rPr>
                <w:sz w:val="18"/>
                <w:szCs w:val="18"/>
              </w:rPr>
              <w:t xml:space="preserve">for identifying </w:t>
            </w:r>
            <w:r w:rsidR="00E07610" w:rsidRPr="0034252A">
              <w:rPr>
                <w:sz w:val="18"/>
                <w:szCs w:val="18"/>
              </w:rPr>
              <w:t xml:space="preserve">the records </w:t>
            </w:r>
            <w:r w:rsidR="00897D19" w:rsidRPr="0034252A">
              <w:rPr>
                <w:sz w:val="18"/>
                <w:szCs w:val="18"/>
              </w:rPr>
              <w:t>we</w:t>
            </w:r>
            <w:r w:rsidR="00E07610" w:rsidRPr="0034252A">
              <w:rPr>
                <w:sz w:val="18"/>
                <w:szCs w:val="18"/>
              </w:rPr>
              <w:t xml:space="preserve"> need to operate.</w:t>
            </w:r>
          </w:p>
          <w:p w14:paraId="011579FF" w14:textId="56206FD4" w:rsidR="00E07610" w:rsidRPr="0034252A" w:rsidRDefault="00B3313C" w:rsidP="00D34EEF">
            <w:pPr>
              <w:pStyle w:val="ListParagraph"/>
              <w:widowControl w:val="0"/>
              <w:numPr>
                <w:ilvl w:val="0"/>
                <w:numId w:val="37"/>
              </w:numPr>
              <w:spacing w:before="60" w:after="60"/>
              <w:ind w:left="468"/>
              <w:contextualSpacing w:val="0"/>
              <w:rPr>
                <w:sz w:val="18"/>
                <w:szCs w:val="18"/>
              </w:rPr>
            </w:pPr>
            <w:r w:rsidRPr="0034252A">
              <w:rPr>
                <w:sz w:val="18"/>
                <w:szCs w:val="18"/>
              </w:rPr>
              <w:t>We review</w:t>
            </w:r>
            <w:r w:rsidR="007D26F5" w:rsidRPr="0034252A">
              <w:rPr>
                <w:sz w:val="18"/>
                <w:szCs w:val="18"/>
              </w:rPr>
              <w:t xml:space="preserve"> the processes for identifying</w:t>
            </w:r>
            <w:r w:rsidR="00E07610" w:rsidRPr="0034252A">
              <w:rPr>
                <w:sz w:val="18"/>
                <w:szCs w:val="18"/>
              </w:rPr>
              <w:t xml:space="preserve"> the records </w:t>
            </w:r>
            <w:r w:rsidR="00D81B10" w:rsidRPr="00612E54">
              <w:rPr>
                <w:sz w:val="18"/>
                <w:szCs w:val="18"/>
              </w:rPr>
              <w:t>we need</w:t>
            </w:r>
            <w:r w:rsidR="00E07610" w:rsidRPr="0034252A">
              <w:rPr>
                <w:sz w:val="18"/>
                <w:szCs w:val="18"/>
              </w:rPr>
              <w:t xml:space="preserve"> to operate when there is an external prompt. </w:t>
            </w:r>
          </w:p>
          <w:p w14:paraId="2D4CA399" w14:textId="2ACBE528" w:rsidR="009F7256" w:rsidRPr="00612E54" w:rsidRDefault="004C3B1A" w:rsidP="00D34EEF">
            <w:pPr>
              <w:pStyle w:val="ListParagraph"/>
              <w:widowControl w:val="0"/>
              <w:numPr>
                <w:ilvl w:val="0"/>
                <w:numId w:val="37"/>
              </w:numPr>
              <w:spacing w:before="60" w:after="60"/>
              <w:ind w:left="468"/>
              <w:contextualSpacing w:val="0"/>
              <w:rPr>
                <w:b/>
                <w:sz w:val="18"/>
                <w:szCs w:val="18"/>
              </w:rPr>
            </w:pPr>
            <w:r w:rsidRPr="0034252A">
              <w:rPr>
                <w:sz w:val="18"/>
                <w:szCs w:val="18"/>
              </w:rPr>
              <w:t xml:space="preserve">How we identify the records we need to operate is </w:t>
            </w:r>
            <w:r w:rsidR="00CD0E64" w:rsidRPr="0034252A">
              <w:rPr>
                <w:sz w:val="18"/>
                <w:szCs w:val="18"/>
              </w:rPr>
              <w:t xml:space="preserve">being reviewed for alignment across the agency. </w:t>
            </w:r>
          </w:p>
        </w:tc>
        <w:tc>
          <w:tcPr>
            <w:tcW w:w="4394" w:type="dxa"/>
            <w:tcBorders>
              <w:top w:val="single" w:sz="12" w:space="0" w:color="auto"/>
              <w:bottom w:val="dotted" w:sz="4" w:space="0" w:color="auto"/>
            </w:tcBorders>
            <w:shd w:val="clear" w:color="auto" w:fill="E7F0F9"/>
          </w:tcPr>
          <w:p w14:paraId="02D529C4" w14:textId="424DE6C7" w:rsidR="003D3D3A" w:rsidRPr="0034252A" w:rsidRDefault="000A19B2" w:rsidP="00D34EEF">
            <w:pPr>
              <w:pStyle w:val="ListParagraph"/>
              <w:widowControl w:val="0"/>
              <w:numPr>
                <w:ilvl w:val="0"/>
                <w:numId w:val="38"/>
              </w:numPr>
              <w:spacing w:before="60" w:after="60"/>
              <w:ind w:left="471"/>
              <w:contextualSpacing w:val="0"/>
              <w:rPr>
                <w:i/>
                <w:sz w:val="18"/>
                <w:szCs w:val="18"/>
              </w:rPr>
            </w:pPr>
            <w:r w:rsidRPr="0034252A">
              <w:rPr>
                <w:i/>
                <w:sz w:val="18"/>
                <w:szCs w:val="18"/>
              </w:rPr>
              <w:t>We</w:t>
            </w:r>
            <w:r w:rsidR="003D3D3A" w:rsidRPr="00612E54">
              <w:rPr>
                <w:i/>
                <w:sz w:val="18"/>
                <w:szCs w:val="18"/>
              </w:rPr>
              <w:t xml:space="preserve"> usually identif</w:t>
            </w:r>
            <w:r w:rsidRPr="0034252A">
              <w:rPr>
                <w:i/>
                <w:sz w:val="18"/>
                <w:szCs w:val="18"/>
              </w:rPr>
              <w:t>y</w:t>
            </w:r>
            <w:r w:rsidR="003D3D3A" w:rsidRPr="00612E54">
              <w:rPr>
                <w:i/>
                <w:sz w:val="18"/>
                <w:szCs w:val="18"/>
              </w:rPr>
              <w:t xml:space="preserve"> the records </w:t>
            </w:r>
            <w:r w:rsidR="00D81B10" w:rsidRPr="0034252A">
              <w:rPr>
                <w:i/>
                <w:sz w:val="18"/>
                <w:szCs w:val="18"/>
              </w:rPr>
              <w:t>we need</w:t>
            </w:r>
            <w:r w:rsidR="003D3D3A" w:rsidRPr="00612E54">
              <w:rPr>
                <w:i/>
                <w:sz w:val="18"/>
                <w:szCs w:val="18"/>
              </w:rPr>
              <w:t xml:space="preserve"> to operate. </w:t>
            </w:r>
          </w:p>
          <w:p w14:paraId="11F28447" w14:textId="1E05D872" w:rsidR="00E07610" w:rsidRPr="0034252A" w:rsidRDefault="000A19B2" w:rsidP="00D34EEF">
            <w:pPr>
              <w:pStyle w:val="ListParagraph"/>
              <w:widowControl w:val="0"/>
              <w:numPr>
                <w:ilvl w:val="0"/>
                <w:numId w:val="38"/>
              </w:numPr>
              <w:spacing w:before="60" w:after="60"/>
              <w:ind w:left="471"/>
              <w:contextualSpacing w:val="0"/>
              <w:rPr>
                <w:sz w:val="18"/>
                <w:szCs w:val="18"/>
              </w:rPr>
            </w:pPr>
            <w:r w:rsidRPr="00612E54">
              <w:rPr>
                <w:sz w:val="18"/>
                <w:szCs w:val="18"/>
              </w:rPr>
              <w:t>We</w:t>
            </w:r>
            <w:r w:rsidR="00E07610" w:rsidRPr="00612E54">
              <w:rPr>
                <w:sz w:val="18"/>
                <w:szCs w:val="18"/>
              </w:rPr>
              <w:t xml:space="preserve"> </w:t>
            </w:r>
            <w:r w:rsidR="00E07610" w:rsidRPr="0034252A">
              <w:rPr>
                <w:sz w:val="18"/>
                <w:szCs w:val="18"/>
              </w:rPr>
              <w:t xml:space="preserve">regularly review the processes </w:t>
            </w:r>
            <w:r w:rsidR="00A3381C" w:rsidRPr="0034252A">
              <w:rPr>
                <w:sz w:val="18"/>
                <w:szCs w:val="18"/>
              </w:rPr>
              <w:t xml:space="preserve">for identifying </w:t>
            </w:r>
            <w:r w:rsidR="00E07610" w:rsidRPr="0034252A">
              <w:rPr>
                <w:sz w:val="18"/>
                <w:szCs w:val="18"/>
              </w:rPr>
              <w:t xml:space="preserve">the records </w:t>
            </w:r>
            <w:r w:rsidR="00D81B10" w:rsidRPr="0034252A">
              <w:rPr>
                <w:sz w:val="18"/>
                <w:szCs w:val="18"/>
              </w:rPr>
              <w:t>we need</w:t>
            </w:r>
            <w:r w:rsidR="00E07610" w:rsidRPr="0034252A">
              <w:rPr>
                <w:sz w:val="18"/>
                <w:szCs w:val="18"/>
              </w:rPr>
              <w:t xml:space="preserve"> to operate.</w:t>
            </w:r>
          </w:p>
          <w:p w14:paraId="702CE205" w14:textId="6B22EB52" w:rsidR="00D92F8C" w:rsidRPr="0034252A" w:rsidRDefault="00D81B10" w:rsidP="00D34EEF">
            <w:pPr>
              <w:pStyle w:val="ListParagraph"/>
              <w:widowControl w:val="0"/>
              <w:numPr>
                <w:ilvl w:val="0"/>
                <w:numId w:val="38"/>
              </w:numPr>
              <w:spacing w:before="60" w:after="60"/>
              <w:ind w:left="471"/>
              <w:contextualSpacing w:val="0"/>
              <w:rPr>
                <w:sz w:val="18"/>
                <w:szCs w:val="18"/>
              </w:rPr>
            </w:pPr>
            <w:r w:rsidRPr="0034252A">
              <w:rPr>
                <w:sz w:val="18"/>
                <w:szCs w:val="18"/>
              </w:rPr>
              <w:t xml:space="preserve">How we identify the records we need to operate is being aligned across the agency. </w:t>
            </w:r>
          </w:p>
        </w:tc>
        <w:tc>
          <w:tcPr>
            <w:tcW w:w="4394" w:type="dxa"/>
            <w:tcBorders>
              <w:top w:val="single" w:sz="12" w:space="0" w:color="auto"/>
              <w:bottom w:val="dotted" w:sz="4" w:space="0" w:color="auto"/>
              <w:right w:val="single" w:sz="12" w:space="0" w:color="auto"/>
            </w:tcBorders>
            <w:shd w:val="clear" w:color="auto" w:fill="E8EEF8"/>
          </w:tcPr>
          <w:p w14:paraId="23B2261F" w14:textId="06CC4909" w:rsidR="003D3D3A" w:rsidRPr="0034252A" w:rsidRDefault="000A19B2" w:rsidP="00D34EEF">
            <w:pPr>
              <w:pStyle w:val="ListParagraph"/>
              <w:widowControl w:val="0"/>
              <w:numPr>
                <w:ilvl w:val="0"/>
                <w:numId w:val="39"/>
              </w:numPr>
              <w:spacing w:before="60" w:after="60"/>
              <w:ind w:left="470"/>
              <w:contextualSpacing w:val="0"/>
              <w:rPr>
                <w:i/>
                <w:sz w:val="18"/>
                <w:szCs w:val="18"/>
              </w:rPr>
            </w:pPr>
            <w:r w:rsidRPr="0034252A">
              <w:rPr>
                <w:i/>
                <w:sz w:val="18"/>
                <w:szCs w:val="18"/>
              </w:rPr>
              <w:t>We</w:t>
            </w:r>
            <w:r w:rsidR="003D3D3A" w:rsidRPr="00612E54">
              <w:rPr>
                <w:i/>
                <w:sz w:val="18"/>
                <w:szCs w:val="18"/>
              </w:rPr>
              <w:t xml:space="preserve"> always or almost always identif</w:t>
            </w:r>
            <w:r w:rsidRPr="0034252A">
              <w:rPr>
                <w:i/>
                <w:sz w:val="18"/>
                <w:szCs w:val="18"/>
              </w:rPr>
              <w:t>y</w:t>
            </w:r>
            <w:r w:rsidR="003D3D3A" w:rsidRPr="00612E54">
              <w:rPr>
                <w:i/>
                <w:sz w:val="18"/>
                <w:szCs w:val="18"/>
              </w:rPr>
              <w:t xml:space="preserve"> the records </w:t>
            </w:r>
            <w:r w:rsidR="00D81B10" w:rsidRPr="0034252A">
              <w:rPr>
                <w:i/>
                <w:sz w:val="18"/>
                <w:szCs w:val="18"/>
              </w:rPr>
              <w:t>we need</w:t>
            </w:r>
            <w:r w:rsidR="003D3D3A" w:rsidRPr="00612E54">
              <w:rPr>
                <w:i/>
                <w:sz w:val="18"/>
                <w:szCs w:val="18"/>
              </w:rPr>
              <w:t xml:space="preserve"> to operate. </w:t>
            </w:r>
          </w:p>
          <w:p w14:paraId="604EDE8A" w14:textId="76009323" w:rsidR="00E07610" w:rsidRPr="0034252A" w:rsidRDefault="000A19B2" w:rsidP="00D34EEF">
            <w:pPr>
              <w:pStyle w:val="ListParagraph"/>
              <w:widowControl w:val="0"/>
              <w:numPr>
                <w:ilvl w:val="0"/>
                <w:numId w:val="39"/>
              </w:numPr>
              <w:spacing w:before="60" w:after="60"/>
              <w:ind w:left="470"/>
              <w:contextualSpacing w:val="0"/>
              <w:rPr>
                <w:sz w:val="18"/>
                <w:szCs w:val="18"/>
              </w:rPr>
            </w:pPr>
            <w:r w:rsidRPr="00612E54">
              <w:rPr>
                <w:sz w:val="18"/>
                <w:szCs w:val="18"/>
              </w:rPr>
              <w:t>We</w:t>
            </w:r>
            <w:r w:rsidR="00E07610" w:rsidRPr="0034252A">
              <w:rPr>
                <w:sz w:val="18"/>
                <w:szCs w:val="18"/>
              </w:rPr>
              <w:t xml:space="preserve"> continuously review the processes </w:t>
            </w:r>
            <w:r w:rsidR="009D66FB" w:rsidRPr="0034252A">
              <w:rPr>
                <w:sz w:val="18"/>
                <w:szCs w:val="18"/>
              </w:rPr>
              <w:t>f</w:t>
            </w:r>
            <w:r w:rsidR="00A3381C" w:rsidRPr="0034252A">
              <w:rPr>
                <w:sz w:val="18"/>
                <w:szCs w:val="18"/>
              </w:rPr>
              <w:t xml:space="preserve">or identifying </w:t>
            </w:r>
            <w:r w:rsidR="00E07610" w:rsidRPr="0034252A">
              <w:rPr>
                <w:sz w:val="18"/>
                <w:szCs w:val="18"/>
              </w:rPr>
              <w:t xml:space="preserve">the records </w:t>
            </w:r>
            <w:r w:rsidR="00D81B10" w:rsidRPr="0034252A">
              <w:rPr>
                <w:sz w:val="18"/>
                <w:szCs w:val="18"/>
              </w:rPr>
              <w:t>we need</w:t>
            </w:r>
            <w:r w:rsidR="00E07610" w:rsidRPr="0034252A">
              <w:rPr>
                <w:sz w:val="18"/>
                <w:szCs w:val="18"/>
              </w:rPr>
              <w:t xml:space="preserve"> to operate.</w:t>
            </w:r>
          </w:p>
          <w:p w14:paraId="04E7D7ED" w14:textId="35AAA70B" w:rsidR="00D92F8C" w:rsidRPr="0034252A" w:rsidRDefault="00D81B10" w:rsidP="00D34EEF">
            <w:pPr>
              <w:pStyle w:val="ListParagraph"/>
              <w:widowControl w:val="0"/>
              <w:numPr>
                <w:ilvl w:val="0"/>
                <w:numId w:val="39"/>
              </w:numPr>
              <w:spacing w:before="60" w:after="60"/>
              <w:ind w:left="470"/>
              <w:contextualSpacing w:val="0"/>
              <w:rPr>
                <w:sz w:val="18"/>
                <w:szCs w:val="18"/>
              </w:rPr>
            </w:pPr>
            <w:r w:rsidRPr="0034252A">
              <w:rPr>
                <w:sz w:val="18"/>
                <w:szCs w:val="18"/>
              </w:rPr>
              <w:t xml:space="preserve">How we identify the records we need to operate is aligned across the agency. </w:t>
            </w:r>
          </w:p>
        </w:tc>
      </w:tr>
      <w:tr w:rsidR="009A6687" w:rsidRPr="0034252A" w14:paraId="7A315170" w14:textId="77777777" w:rsidTr="0034252A">
        <w:trPr>
          <w:trHeight w:val="2061"/>
        </w:trPr>
        <w:tc>
          <w:tcPr>
            <w:tcW w:w="4395" w:type="dxa"/>
            <w:tcBorders>
              <w:top w:val="dotted" w:sz="4" w:space="0" w:color="auto"/>
              <w:left w:val="single" w:sz="12" w:space="0" w:color="auto"/>
              <w:bottom w:val="dotted" w:sz="4" w:space="0" w:color="auto"/>
            </w:tcBorders>
            <w:shd w:val="clear" w:color="auto" w:fill="FDF3ED"/>
          </w:tcPr>
          <w:p w14:paraId="4677E439" w14:textId="58A71FE3" w:rsidR="009A6687" w:rsidRPr="0034252A" w:rsidRDefault="009A6687" w:rsidP="00D34EEF">
            <w:pPr>
              <w:pStyle w:val="ListParagraph"/>
              <w:widowControl w:val="0"/>
              <w:numPr>
                <w:ilvl w:val="0"/>
                <w:numId w:val="35"/>
              </w:numPr>
              <w:spacing w:before="60" w:after="60"/>
              <w:ind w:left="468"/>
              <w:contextualSpacing w:val="0"/>
              <w:rPr>
                <w:i/>
                <w:sz w:val="18"/>
                <w:szCs w:val="18"/>
              </w:rPr>
            </w:pPr>
            <w:r w:rsidRPr="0034252A">
              <w:rPr>
                <w:i/>
                <w:sz w:val="18"/>
                <w:szCs w:val="18"/>
              </w:rPr>
              <w:t>Processes for creating records are developed and implemented on an ad hoc, reactive basis or not at all.</w:t>
            </w:r>
          </w:p>
        </w:tc>
        <w:tc>
          <w:tcPr>
            <w:tcW w:w="4394" w:type="dxa"/>
            <w:tcBorders>
              <w:top w:val="dotted" w:sz="4" w:space="0" w:color="auto"/>
              <w:bottom w:val="dotted" w:sz="4" w:space="0" w:color="auto"/>
            </w:tcBorders>
            <w:shd w:val="clear" w:color="auto" w:fill="FFF7E1"/>
          </w:tcPr>
          <w:p w14:paraId="67016CC3" w14:textId="742523D0"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i/>
                <w:sz w:val="18"/>
                <w:szCs w:val="18"/>
              </w:rPr>
              <w:t xml:space="preserve">We are developing processes </w:t>
            </w:r>
            <w:r w:rsidRPr="00612E54">
              <w:rPr>
                <w:i/>
                <w:sz w:val="18"/>
                <w:szCs w:val="18"/>
              </w:rPr>
              <w:t xml:space="preserve">for creating </w:t>
            </w:r>
            <w:r w:rsidRPr="0034252A">
              <w:rPr>
                <w:i/>
                <w:sz w:val="18"/>
                <w:szCs w:val="18"/>
              </w:rPr>
              <w:t>complete and reliable records.</w:t>
            </w:r>
          </w:p>
          <w:p w14:paraId="007B285E" w14:textId="4FDBC877"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sz w:val="18"/>
                <w:szCs w:val="18"/>
              </w:rPr>
              <w:t>How we create complete and reliable records is not aligned across the agency.</w:t>
            </w:r>
          </w:p>
        </w:tc>
        <w:tc>
          <w:tcPr>
            <w:tcW w:w="4536" w:type="dxa"/>
            <w:tcBorders>
              <w:top w:val="dotted" w:sz="4" w:space="0" w:color="auto"/>
              <w:bottom w:val="dotted" w:sz="4" w:space="0" w:color="auto"/>
            </w:tcBorders>
            <w:shd w:val="clear" w:color="auto" w:fill="F1F7ED"/>
          </w:tcPr>
          <w:p w14:paraId="4CE4F3CF" w14:textId="1D762B7A" w:rsidR="009A6687" w:rsidRPr="0034252A" w:rsidRDefault="009A6687" w:rsidP="00D34EEF">
            <w:pPr>
              <w:pStyle w:val="ListParagraph"/>
              <w:widowControl w:val="0"/>
              <w:numPr>
                <w:ilvl w:val="0"/>
                <w:numId w:val="37"/>
              </w:numPr>
              <w:spacing w:before="60" w:after="60"/>
              <w:ind w:left="468"/>
              <w:contextualSpacing w:val="0"/>
              <w:rPr>
                <w:sz w:val="18"/>
                <w:szCs w:val="18"/>
              </w:rPr>
            </w:pPr>
            <w:r w:rsidRPr="0034252A">
              <w:rPr>
                <w:b/>
                <w:sz w:val="18"/>
                <w:szCs w:val="18"/>
              </w:rPr>
              <w:t xml:space="preserve">We have developed and are implementing processes for creating complete and reliable records (PR3.2). </w:t>
            </w:r>
          </w:p>
          <w:p w14:paraId="066A248B" w14:textId="77777777" w:rsidR="009A6687" w:rsidRPr="0034252A" w:rsidRDefault="009A6687" w:rsidP="00D34EEF">
            <w:pPr>
              <w:pStyle w:val="ListParagraph"/>
              <w:widowControl w:val="0"/>
              <w:numPr>
                <w:ilvl w:val="0"/>
                <w:numId w:val="37"/>
              </w:numPr>
              <w:spacing w:before="60" w:after="60"/>
              <w:ind w:left="468"/>
              <w:contextualSpacing w:val="0"/>
              <w:rPr>
                <w:sz w:val="18"/>
                <w:szCs w:val="18"/>
              </w:rPr>
            </w:pPr>
            <w:r w:rsidRPr="0034252A">
              <w:rPr>
                <w:sz w:val="18"/>
                <w:szCs w:val="18"/>
              </w:rPr>
              <w:t>We review the processes for creating complete and reliable records when there is an external prompt.</w:t>
            </w:r>
          </w:p>
          <w:p w14:paraId="0FC84078" w14:textId="570C5012" w:rsidR="009A6687" w:rsidRPr="0034252A" w:rsidRDefault="009A6687" w:rsidP="00D34EEF">
            <w:pPr>
              <w:pStyle w:val="ListParagraph"/>
              <w:widowControl w:val="0"/>
              <w:numPr>
                <w:ilvl w:val="0"/>
                <w:numId w:val="37"/>
              </w:numPr>
              <w:spacing w:before="60" w:after="60"/>
              <w:ind w:left="468"/>
              <w:contextualSpacing w:val="0"/>
              <w:rPr>
                <w:sz w:val="18"/>
                <w:szCs w:val="18"/>
              </w:rPr>
            </w:pPr>
            <w:r w:rsidRPr="0034252A">
              <w:rPr>
                <w:sz w:val="18"/>
                <w:szCs w:val="18"/>
              </w:rPr>
              <w:t xml:space="preserve">How we create complete and reliable records is being reviewed for alignment across the agency.  </w:t>
            </w:r>
          </w:p>
        </w:tc>
        <w:tc>
          <w:tcPr>
            <w:tcW w:w="4394" w:type="dxa"/>
            <w:tcBorders>
              <w:top w:val="dotted" w:sz="4" w:space="0" w:color="auto"/>
              <w:bottom w:val="dotted" w:sz="4" w:space="0" w:color="auto"/>
            </w:tcBorders>
            <w:shd w:val="clear" w:color="auto" w:fill="E7F0F9"/>
          </w:tcPr>
          <w:p w14:paraId="66AD1664" w14:textId="3C4C1F25" w:rsidR="009A6687" w:rsidRPr="0034252A" w:rsidRDefault="009A6687" w:rsidP="00D34EEF">
            <w:pPr>
              <w:pStyle w:val="ListParagraph"/>
              <w:widowControl w:val="0"/>
              <w:numPr>
                <w:ilvl w:val="0"/>
                <w:numId w:val="38"/>
              </w:numPr>
              <w:spacing w:before="60" w:after="60"/>
              <w:ind w:left="471"/>
              <w:contextualSpacing w:val="0"/>
              <w:rPr>
                <w:i/>
                <w:sz w:val="18"/>
                <w:szCs w:val="18"/>
              </w:rPr>
            </w:pPr>
            <w:r w:rsidRPr="0034252A">
              <w:rPr>
                <w:i/>
                <w:sz w:val="18"/>
                <w:szCs w:val="18"/>
              </w:rPr>
              <w:t>We regularly review the processes for creating complete and reliable records.</w:t>
            </w:r>
          </w:p>
          <w:p w14:paraId="105DF66B" w14:textId="4F53B445" w:rsidR="009A6687" w:rsidRPr="0034252A" w:rsidRDefault="009A6687" w:rsidP="00D34EEF">
            <w:pPr>
              <w:pStyle w:val="ListParagraph"/>
              <w:widowControl w:val="0"/>
              <w:numPr>
                <w:ilvl w:val="0"/>
                <w:numId w:val="38"/>
              </w:numPr>
              <w:spacing w:before="60" w:after="60"/>
              <w:ind w:left="471"/>
              <w:contextualSpacing w:val="0"/>
              <w:rPr>
                <w:i/>
                <w:sz w:val="18"/>
                <w:szCs w:val="18"/>
              </w:rPr>
            </w:pPr>
            <w:r w:rsidRPr="0034252A">
              <w:rPr>
                <w:sz w:val="18"/>
                <w:szCs w:val="18"/>
              </w:rPr>
              <w:t>How we create complete and reliable records is being aligned across my agency.</w:t>
            </w:r>
          </w:p>
        </w:tc>
        <w:tc>
          <w:tcPr>
            <w:tcW w:w="4394" w:type="dxa"/>
            <w:tcBorders>
              <w:top w:val="dotted" w:sz="4" w:space="0" w:color="auto"/>
              <w:bottom w:val="dotted" w:sz="4" w:space="0" w:color="auto"/>
              <w:right w:val="single" w:sz="12" w:space="0" w:color="auto"/>
            </w:tcBorders>
            <w:shd w:val="clear" w:color="auto" w:fill="E8EEF8"/>
          </w:tcPr>
          <w:p w14:paraId="611FA1DF" w14:textId="263D70B1" w:rsidR="009A6687" w:rsidRPr="0034252A" w:rsidRDefault="009A6687" w:rsidP="00D34EEF">
            <w:pPr>
              <w:pStyle w:val="ListParagraph"/>
              <w:widowControl w:val="0"/>
              <w:numPr>
                <w:ilvl w:val="0"/>
                <w:numId w:val="39"/>
              </w:numPr>
              <w:spacing w:before="60" w:after="60"/>
              <w:ind w:left="470"/>
              <w:contextualSpacing w:val="0"/>
              <w:rPr>
                <w:i/>
                <w:sz w:val="18"/>
                <w:szCs w:val="18"/>
              </w:rPr>
            </w:pPr>
            <w:r w:rsidRPr="0034252A">
              <w:rPr>
                <w:i/>
                <w:sz w:val="18"/>
                <w:szCs w:val="18"/>
              </w:rPr>
              <w:t>We continuously review the processes for creating complete and reliable records.</w:t>
            </w:r>
          </w:p>
          <w:p w14:paraId="7FC31609" w14:textId="1E190FFE" w:rsidR="009A6687" w:rsidRPr="0034252A" w:rsidRDefault="009A6687" w:rsidP="00D34EEF">
            <w:pPr>
              <w:pStyle w:val="ListParagraph"/>
              <w:widowControl w:val="0"/>
              <w:numPr>
                <w:ilvl w:val="0"/>
                <w:numId w:val="39"/>
              </w:numPr>
              <w:spacing w:before="60" w:after="60"/>
              <w:ind w:left="470"/>
              <w:contextualSpacing w:val="0"/>
              <w:rPr>
                <w:i/>
                <w:sz w:val="18"/>
                <w:szCs w:val="18"/>
              </w:rPr>
            </w:pPr>
            <w:r w:rsidRPr="0034252A">
              <w:rPr>
                <w:sz w:val="18"/>
                <w:szCs w:val="18"/>
              </w:rPr>
              <w:t>How we create complete and reliable records is aligned across my agency.</w:t>
            </w:r>
          </w:p>
        </w:tc>
      </w:tr>
      <w:tr w:rsidR="009A6687" w:rsidRPr="0034252A" w14:paraId="5F346BE2" w14:textId="77777777" w:rsidTr="0034252A">
        <w:trPr>
          <w:trHeight w:val="1622"/>
        </w:trPr>
        <w:tc>
          <w:tcPr>
            <w:tcW w:w="4395" w:type="dxa"/>
            <w:tcBorders>
              <w:top w:val="dotted" w:sz="4" w:space="0" w:color="auto"/>
              <w:left w:val="single" w:sz="12" w:space="0" w:color="auto"/>
              <w:bottom w:val="dotted" w:sz="4" w:space="0" w:color="auto"/>
            </w:tcBorders>
            <w:shd w:val="clear" w:color="auto" w:fill="FDF3ED"/>
          </w:tcPr>
          <w:p w14:paraId="1041A671" w14:textId="42874702" w:rsidR="009A6687" w:rsidRPr="0034252A" w:rsidRDefault="009A6687" w:rsidP="00D34EEF">
            <w:pPr>
              <w:pStyle w:val="ListParagraph"/>
              <w:widowControl w:val="0"/>
              <w:numPr>
                <w:ilvl w:val="0"/>
                <w:numId w:val="35"/>
              </w:numPr>
              <w:spacing w:before="60" w:after="60"/>
              <w:ind w:left="468"/>
              <w:contextualSpacing w:val="0"/>
              <w:rPr>
                <w:sz w:val="18"/>
                <w:szCs w:val="18"/>
              </w:rPr>
            </w:pPr>
            <w:r w:rsidRPr="0034252A">
              <w:rPr>
                <w:i/>
                <w:sz w:val="18"/>
                <w:szCs w:val="18"/>
              </w:rPr>
              <w:t>Record creation is rarely or never integrated into existing business processes</w:t>
            </w:r>
            <w:r w:rsidRPr="0034252A">
              <w:rPr>
                <w:sz w:val="18"/>
                <w:szCs w:val="18"/>
              </w:rPr>
              <w:t>.</w:t>
            </w:r>
          </w:p>
          <w:p w14:paraId="07197BA1" w14:textId="3187495A" w:rsidR="009A6687" w:rsidRPr="0034252A" w:rsidRDefault="009A6687" w:rsidP="00D34EEF">
            <w:pPr>
              <w:pStyle w:val="ListParagraph"/>
              <w:widowControl w:val="0"/>
              <w:numPr>
                <w:ilvl w:val="0"/>
                <w:numId w:val="35"/>
              </w:numPr>
              <w:spacing w:before="60" w:after="60"/>
              <w:ind w:left="468"/>
              <w:contextualSpacing w:val="0"/>
              <w:rPr>
                <w:i/>
                <w:sz w:val="18"/>
                <w:szCs w:val="18"/>
              </w:rPr>
            </w:pPr>
            <w:r w:rsidRPr="0034252A">
              <w:rPr>
                <w:sz w:val="18"/>
                <w:szCs w:val="18"/>
              </w:rPr>
              <w:t xml:space="preserve">The integration of records creation into business processes is rarely or never reviewed.  </w:t>
            </w:r>
          </w:p>
        </w:tc>
        <w:tc>
          <w:tcPr>
            <w:tcW w:w="4394" w:type="dxa"/>
            <w:tcBorders>
              <w:top w:val="dotted" w:sz="4" w:space="0" w:color="auto"/>
              <w:bottom w:val="dotted" w:sz="4" w:space="0" w:color="auto"/>
            </w:tcBorders>
            <w:shd w:val="clear" w:color="auto" w:fill="FFF7E1"/>
          </w:tcPr>
          <w:p w14:paraId="13DF128A" w14:textId="77777777"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i/>
                <w:sz w:val="18"/>
                <w:szCs w:val="18"/>
              </w:rPr>
              <w:t xml:space="preserve">Record creation is sometimes integrated into existing business processes. </w:t>
            </w:r>
          </w:p>
          <w:p w14:paraId="77A8928C" w14:textId="2E15D099"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sz w:val="18"/>
                <w:szCs w:val="18"/>
              </w:rPr>
              <w:t xml:space="preserve">The integration of records creation into business processes is inconsistently reviewed.  </w:t>
            </w:r>
          </w:p>
        </w:tc>
        <w:tc>
          <w:tcPr>
            <w:tcW w:w="4536" w:type="dxa"/>
            <w:tcBorders>
              <w:top w:val="dotted" w:sz="4" w:space="0" w:color="auto"/>
              <w:bottom w:val="dotted" w:sz="4" w:space="0" w:color="auto"/>
            </w:tcBorders>
            <w:shd w:val="clear" w:color="auto" w:fill="F1F7ED"/>
          </w:tcPr>
          <w:p w14:paraId="5D7A6A4D" w14:textId="77777777" w:rsidR="009A6687" w:rsidRPr="0034252A" w:rsidRDefault="009A6687" w:rsidP="00D34EEF">
            <w:pPr>
              <w:pStyle w:val="ListParagraph"/>
              <w:widowControl w:val="0"/>
              <w:numPr>
                <w:ilvl w:val="0"/>
                <w:numId w:val="37"/>
              </w:numPr>
              <w:spacing w:before="60" w:after="60"/>
              <w:ind w:left="468"/>
              <w:contextualSpacing w:val="0"/>
              <w:rPr>
                <w:b/>
                <w:sz w:val="18"/>
                <w:szCs w:val="18"/>
              </w:rPr>
            </w:pPr>
            <w:r w:rsidRPr="0034252A">
              <w:rPr>
                <w:b/>
                <w:sz w:val="18"/>
                <w:szCs w:val="18"/>
              </w:rPr>
              <w:t xml:space="preserve">Record creation is often integrated into existing business processes (PR3.3). </w:t>
            </w:r>
          </w:p>
          <w:p w14:paraId="190AF481" w14:textId="605CE8AC" w:rsidR="009A6687" w:rsidRPr="0034252A" w:rsidRDefault="009A6687" w:rsidP="00D34EEF">
            <w:pPr>
              <w:pStyle w:val="ListParagraph"/>
              <w:widowControl w:val="0"/>
              <w:numPr>
                <w:ilvl w:val="0"/>
                <w:numId w:val="40"/>
              </w:numPr>
              <w:spacing w:before="60" w:after="60"/>
              <w:ind w:left="468"/>
              <w:contextualSpacing w:val="0"/>
              <w:rPr>
                <w:b/>
                <w:sz w:val="18"/>
                <w:szCs w:val="18"/>
              </w:rPr>
            </w:pPr>
            <w:r w:rsidRPr="0034252A">
              <w:rPr>
                <w:sz w:val="18"/>
                <w:szCs w:val="18"/>
              </w:rPr>
              <w:t xml:space="preserve">The integration of records creation into business processes is reviewed when there is an external prompt.  </w:t>
            </w:r>
          </w:p>
        </w:tc>
        <w:tc>
          <w:tcPr>
            <w:tcW w:w="4394" w:type="dxa"/>
            <w:tcBorders>
              <w:top w:val="dotted" w:sz="4" w:space="0" w:color="auto"/>
              <w:bottom w:val="dotted" w:sz="4" w:space="0" w:color="auto"/>
            </w:tcBorders>
            <w:shd w:val="clear" w:color="auto" w:fill="E7F0F9"/>
          </w:tcPr>
          <w:p w14:paraId="6CCCD798" w14:textId="15F03B53" w:rsidR="009A6687" w:rsidRPr="0034252A" w:rsidRDefault="009A6687" w:rsidP="00D34EEF">
            <w:pPr>
              <w:pStyle w:val="ListParagraph"/>
              <w:widowControl w:val="0"/>
              <w:numPr>
                <w:ilvl w:val="0"/>
                <w:numId w:val="38"/>
              </w:numPr>
              <w:spacing w:before="60" w:after="60"/>
              <w:ind w:left="471"/>
              <w:contextualSpacing w:val="0"/>
              <w:rPr>
                <w:sz w:val="18"/>
                <w:szCs w:val="18"/>
              </w:rPr>
            </w:pPr>
            <w:r w:rsidRPr="0034252A">
              <w:rPr>
                <w:i/>
                <w:sz w:val="18"/>
                <w:szCs w:val="18"/>
              </w:rPr>
              <w:t xml:space="preserve">Record creation is usually systematically integrated into new and existing business processes. </w:t>
            </w:r>
          </w:p>
          <w:p w14:paraId="5452C537" w14:textId="3C20AC67" w:rsidR="009A6687" w:rsidRPr="0034252A" w:rsidRDefault="009A6687" w:rsidP="00D34EEF">
            <w:pPr>
              <w:pStyle w:val="ListParagraph"/>
              <w:widowControl w:val="0"/>
              <w:numPr>
                <w:ilvl w:val="0"/>
                <w:numId w:val="38"/>
              </w:numPr>
              <w:spacing w:before="60" w:after="60"/>
              <w:ind w:left="471"/>
              <w:contextualSpacing w:val="0"/>
              <w:rPr>
                <w:i/>
                <w:sz w:val="18"/>
                <w:szCs w:val="18"/>
              </w:rPr>
            </w:pPr>
            <w:r w:rsidRPr="0034252A">
              <w:rPr>
                <w:sz w:val="18"/>
                <w:szCs w:val="18"/>
              </w:rPr>
              <w:t>The integration of records creation into business processes is regularly reviewed.</w:t>
            </w:r>
          </w:p>
        </w:tc>
        <w:tc>
          <w:tcPr>
            <w:tcW w:w="4394" w:type="dxa"/>
            <w:tcBorders>
              <w:top w:val="dotted" w:sz="4" w:space="0" w:color="auto"/>
              <w:bottom w:val="dotted" w:sz="4" w:space="0" w:color="auto"/>
              <w:right w:val="single" w:sz="12" w:space="0" w:color="auto"/>
            </w:tcBorders>
            <w:shd w:val="clear" w:color="auto" w:fill="E8EEF8"/>
          </w:tcPr>
          <w:p w14:paraId="15E69443" w14:textId="4C82CFAC" w:rsidR="009A6687" w:rsidRPr="0034252A" w:rsidRDefault="009A6687" w:rsidP="00D34EEF">
            <w:pPr>
              <w:pStyle w:val="ListParagraph"/>
              <w:widowControl w:val="0"/>
              <w:numPr>
                <w:ilvl w:val="0"/>
                <w:numId w:val="39"/>
              </w:numPr>
              <w:spacing w:before="60" w:after="60"/>
              <w:ind w:left="470"/>
              <w:contextualSpacing w:val="0"/>
              <w:rPr>
                <w:i/>
                <w:sz w:val="18"/>
                <w:szCs w:val="18"/>
              </w:rPr>
            </w:pPr>
            <w:r w:rsidRPr="0034252A">
              <w:rPr>
                <w:i/>
                <w:sz w:val="18"/>
                <w:szCs w:val="18"/>
              </w:rPr>
              <w:t>Records creation is always or almost always integrated into business processes.</w:t>
            </w:r>
          </w:p>
          <w:p w14:paraId="0664AC58" w14:textId="5165D4AC" w:rsidR="009A6687" w:rsidRPr="0034252A" w:rsidRDefault="009A6687" w:rsidP="00D34EEF">
            <w:pPr>
              <w:pStyle w:val="ListParagraph"/>
              <w:widowControl w:val="0"/>
              <w:numPr>
                <w:ilvl w:val="0"/>
                <w:numId w:val="39"/>
              </w:numPr>
              <w:spacing w:before="60" w:after="60"/>
              <w:ind w:left="470"/>
              <w:contextualSpacing w:val="0"/>
              <w:rPr>
                <w:i/>
                <w:sz w:val="18"/>
                <w:szCs w:val="18"/>
              </w:rPr>
            </w:pPr>
            <w:r w:rsidRPr="0034252A">
              <w:rPr>
                <w:sz w:val="18"/>
                <w:szCs w:val="18"/>
              </w:rPr>
              <w:t xml:space="preserve">The integration of record creation into business processes is continuously reviewed. </w:t>
            </w:r>
          </w:p>
        </w:tc>
      </w:tr>
      <w:tr w:rsidR="009A6687" w:rsidRPr="0034252A" w14:paraId="1EA16C5E" w14:textId="77777777" w:rsidTr="0034252A">
        <w:trPr>
          <w:trHeight w:val="487"/>
        </w:trPr>
        <w:tc>
          <w:tcPr>
            <w:tcW w:w="4395" w:type="dxa"/>
            <w:tcBorders>
              <w:top w:val="dotted" w:sz="4" w:space="0" w:color="auto"/>
              <w:left w:val="single" w:sz="12" w:space="0" w:color="auto"/>
            </w:tcBorders>
            <w:shd w:val="clear" w:color="auto" w:fill="FDF3ED"/>
          </w:tcPr>
          <w:p w14:paraId="2D00B630" w14:textId="76AC3212" w:rsidR="009A6687" w:rsidRPr="00612E54" w:rsidRDefault="009A6687" w:rsidP="00D34EEF">
            <w:pPr>
              <w:pStyle w:val="ListParagraph"/>
              <w:widowControl w:val="0"/>
              <w:numPr>
                <w:ilvl w:val="0"/>
                <w:numId w:val="35"/>
              </w:numPr>
              <w:spacing w:before="60" w:after="60"/>
              <w:ind w:left="468"/>
              <w:contextualSpacing w:val="0"/>
              <w:rPr>
                <w:sz w:val="18"/>
                <w:szCs w:val="18"/>
              </w:rPr>
            </w:pPr>
            <w:r w:rsidRPr="0034252A">
              <w:rPr>
                <w:i/>
                <w:sz w:val="18"/>
                <w:szCs w:val="18"/>
              </w:rPr>
              <w:t xml:space="preserve">Records management is rarely or never considered when decisions are made about business systems. </w:t>
            </w:r>
          </w:p>
          <w:p w14:paraId="0F5A1E6A" w14:textId="77777777" w:rsidR="009A6687" w:rsidRPr="0034252A" w:rsidRDefault="009A6687" w:rsidP="00D34EEF">
            <w:pPr>
              <w:pStyle w:val="ListParagraph"/>
              <w:widowControl w:val="0"/>
              <w:numPr>
                <w:ilvl w:val="0"/>
                <w:numId w:val="35"/>
              </w:numPr>
              <w:spacing w:before="60" w:after="60"/>
              <w:ind w:left="468"/>
              <w:contextualSpacing w:val="0"/>
              <w:rPr>
                <w:i/>
                <w:sz w:val="18"/>
                <w:szCs w:val="18"/>
              </w:rPr>
            </w:pPr>
            <w:r w:rsidRPr="0034252A">
              <w:rPr>
                <w:sz w:val="18"/>
                <w:szCs w:val="18"/>
              </w:rPr>
              <w:t>We rarely or do not have processes that require records management to be considered when decisions are made about business systems.</w:t>
            </w:r>
          </w:p>
          <w:p w14:paraId="2951821B" w14:textId="0F4D8D38" w:rsidR="009A6687" w:rsidRPr="0034252A" w:rsidRDefault="009A6687" w:rsidP="00D34EEF">
            <w:pPr>
              <w:pStyle w:val="ListParagraph"/>
              <w:widowControl w:val="0"/>
              <w:numPr>
                <w:ilvl w:val="0"/>
                <w:numId w:val="35"/>
              </w:numPr>
              <w:spacing w:before="60" w:after="60"/>
              <w:ind w:left="468"/>
              <w:contextualSpacing w:val="0"/>
              <w:rPr>
                <w:i/>
                <w:sz w:val="18"/>
                <w:szCs w:val="18"/>
              </w:rPr>
            </w:pPr>
            <w:r w:rsidRPr="0034252A">
              <w:rPr>
                <w:sz w:val="18"/>
                <w:szCs w:val="18"/>
              </w:rPr>
              <w:t>We have a few, unconnected digital processes and systems.</w:t>
            </w:r>
          </w:p>
        </w:tc>
        <w:tc>
          <w:tcPr>
            <w:tcW w:w="4394" w:type="dxa"/>
            <w:tcBorders>
              <w:top w:val="dotted" w:sz="4" w:space="0" w:color="auto"/>
            </w:tcBorders>
            <w:shd w:val="clear" w:color="auto" w:fill="FFF7E1"/>
          </w:tcPr>
          <w:p w14:paraId="651223CD" w14:textId="5FAB5F40"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i/>
                <w:sz w:val="18"/>
                <w:szCs w:val="18"/>
              </w:rPr>
              <w:t xml:space="preserve">Records management is sometimes considered when decisions are made about business systems. </w:t>
            </w:r>
          </w:p>
          <w:p w14:paraId="03F45AB4" w14:textId="77777777" w:rsidR="009A6687" w:rsidRPr="00612E54" w:rsidRDefault="009A6687" w:rsidP="00D34EEF">
            <w:pPr>
              <w:pStyle w:val="ListParagraph"/>
              <w:widowControl w:val="0"/>
              <w:numPr>
                <w:ilvl w:val="0"/>
                <w:numId w:val="36"/>
              </w:numPr>
              <w:spacing w:before="60" w:after="60"/>
              <w:ind w:left="466"/>
              <w:contextualSpacing w:val="0"/>
              <w:rPr>
                <w:i/>
                <w:sz w:val="18"/>
                <w:szCs w:val="18"/>
              </w:rPr>
            </w:pPr>
            <w:r w:rsidRPr="0034252A">
              <w:rPr>
                <w:sz w:val="18"/>
                <w:szCs w:val="18"/>
              </w:rPr>
              <w:t xml:space="preserve">We are developing processes that require records management to be considered when decisions are made about business systems. </w:t>
            </w:r>
          </w:p>
          <w:p w14:paraId="50484CBC" w14:textId="77777777"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sz w:val="18"/>
                <w:szCs w:val="18"/>
              </w:rPr>
              <w:t>When it is considered, records management is an afterthought when decisions are made about business systems.</w:t>
            </w:r>
          </w:p>
          <w:p w14:paraId="36F90FD7" w14:textId="00B49B9F" w:rsidR="009A6687" w:rsidRPr="0034252A" w:rsidRDefault="009A6687" w:rsidP="00D34EEF">
            <w:pPr>
              <w:pStyle w:val="ListParagraph"/>
              <w:widowControl w:val="0"/>
              <w:numPr>
                <w:ilvl w:val="0"/>
                <w:numId w:val="36"/>
              </w:numPr>
              <w:spacing w:before="60" w:after="60"/>
              <w:ind w:left="466"/>
              <w:contextualSpacing w:val="0"/>
              <w:rPr>
                <w:i/>
                <w:sz w:val="18"/>
                <w:szCs w:val="18"/>
              </w:rPr>
            </w:pPr>
            <w:r w:rsidRPr="0034252A">
              <w:rPr>
                <w:sz w:val="18"/>
                <w:szCs w:val="18"/>
              </w:rPr>
              <w:t>We have some digital processes, often outward facing.</w:t>
            </w:r>
          </w:p>
        </w:tc>
        <w:tc>
          <w:tcPr>
            <w:tcW w:w="4536" w:type="dxa"/>
            <w:tcBorders>
              <w:top w:val="dotted" w:sz="4" w:space="0" w:color="auto"/>
            </w:tcBorders>
            <w:shd w:val="clear" w:color="auto" w:fill="F1F7ED"/>
          </w:tcPr>
          <w:p w14:paraId="5E123429" w14:textId="77777777" w:rsidR="009A6687" w:rsidRPr="0034252A" w:rsidRDefault="009A6687" w:rsidP="00D34EEF">
            <w:pPr>
              <w:pStyle w:val="ListParagraph"/>
              <w:widowControl w:val="0"/>
              <w:numPr>
                <w:ilvl w:val="0"/>
                <w:numId w:val="36"/>
              </w:numPr>
              <w:spacing w:before="60" w:after="60"/>
              <w:ind w:left="468"/>
              <w:contextualSpacing w:val="0"/>
              <w:rPr>
                <w:b/>
                <w:sz w:val="18"/>
                <w:szCs w:val="18"/>
              </w:rPr>
            </w:pPr>
            <w:r w:rsidRPr="0034252A">
              <w:rPr>
                <w:b/>
                <w:sz w:val="18"/>
                <w:szCs w:val="18"/>
              </w:rPr>
              <w:t xml:space="preserve">Records management is often considered when decisions are made about business systems (PR3.4). </w:t>
            </w:r>
          </w:p>
          <w:p w14:paraId="7B67E055" w14:textId="77777777" w:rsidR="009A6687" w:rsidRPr="0034252A" w:rsidRDefault="009A6687" w:rsidP="00D34EEF">
            <w:pPr>
              <w:pStyle w:val="ListParagraph"/>
              <w:widowControl w:val="0"/>
              <w:numPr>
                <w:ilvl w:val="0"/>
                <w:numId w:val="36"/>
              </w:numPr>
              <w:spacing w:before="60" w:after="60"/>
              <w:ind w:left="468"/>
              <w:contextualSpacing w:val="0"/>
              <w:rPr>
                <w:sz w:val="18"/>
                <w:szCs w:val="18"/>
              </w:rPr>
            </w:pPr>
            <w:r w:rsidRPr="0034252A">
              <w:rPr>
                <w:sz w:val="18"/>
                <w:szCs w:val="18"/>
              </w:rPr>
              <w:t>We have</w:t>
            </w:r>
            <w:r w:rsidRPr="00612E54">
              <w:rPr>
                <w:sz w:val="18"/>
                <w:szCs w:val="18"/>
              </w:rPr>
              <w:t xml:space="preserve"> developed and </w:t>
            </w:r>
            <w:r w:rsidRPr="0034252A">
              <w:rPr>
                <w:sz w:val="18"/>
                <w:szCs w:val="18"/>
              </w:rPr>
              <w:t>are implementing</w:t>
            </w:r>
            <w:r w:rsidRPr="00612E54">
              <w:rPr>
                <w:sz w:val="18"/>
                <w:szCs w:val="18"/>
              </w:rPr>
              <w:t xml:space="preserve"> processes </w:t>
            </w:r>
            <w:r w:rsidRPr="0034252A">
              <w:rPr>
                <w:sz w:val="18"/>
                <w:szCs w:val="18"/>
              </w:rPr>
              <w:t>that require records</w:t>
            </w:r>
            <w:r w:rsidRPr="00612E54">
              <w:rPr>
                <w:sz w:val="18"/>
                <w:szCs w:val="18"/>
              </w:rPr>
              <w:t xml:space="preserve"> management to be considered when decisions are made about business systems</w:t>
            </w:r>
            <w:r w:rsidRPr="0034252A">
              <w:rPr>
                <w:sz w:val="18"/>
                <w:szCs w:val="18"/>
              </w:rPr>
              <w:t>.</w:t>
            </w:r>
          </w:p>
          <w:p w14:paraId="5B161C1B" w14:textId="77777777" w:rsidR="009A6687" w:rsidRPr="0034252A" w:rsidRDefault="009A6687" w:rsidP="00D34EEF">
            <w:pPr>
              <w:pStyle w:val="ListParagraph"/>
              <w:widowControl w:val="0"/>
              <w:numPr>
                <w:ilvl w:val="0"/>
                <w:numId w:val="36"/>
              </w:numPr>
              <w:spacing w:before="60" w:after="60"/>
              <w:ind w:left="468"/>
              <w:contextualSpacing w:val="0"/>
              <w:rPr>
                <w:sz w:val="18"/>
                <w:szCs w:val="18"/>
              </w:rPr>
            </w:pPr>
            <w:r w:rsidRPr="0034252A">
              <w:rPr>
                <w:sz w:val="18"/>
                <w:szCs w:val="18"/>
              </w:rPr>
              <w:t xml:space="preserve">Records management is one of many considerations when decisions are made about business systems. </w:t>
            </w:r>
          </w:p>
          <w:p w14:paraId="0BE17045" w14:textId="4C7200E7" w:rsidR="009A6687" w:rsidRPr="0034252A" w:rsidRDefault="009A6687" w:rsidP="00D34EEF">
            <w:pPr>
              <w:pStyle w:val="ListParagraph"/>
              <w:widowControl w:val="0"/>
              <w:numPr>
                <w:ilvl w:val="0"/>
                <w:numId w:val="36"/>
              </w:numPr>
              <w:spacing w:before="60" w:after="60"/>
              <w:ind w:left="468"/>
              <w:contextualSpacing w:val="0"/>
              <w:rPr>
                <w:b/>
                <w:sz w:val="18"/>
                <w:szCs w:val="18"/>
              </w:rPr>
            </w:pPr>
            <w:r w:rsidRPr="0034252A">
              <w:rPr>
                <w:sz w:val="18"/>
                <w:szCs w:val="18"/>
              </w:rPr>
              <w:t>We are digitising high-volume processes and services.</w:t>
            </w:r>
          </w:p>
        </w:tc>
        <w:tc>
          <w:tcPr>
            <w:tcW w:w="4394" w:type="dxa"/>
            <w:tcBorders>
              <w:top w:val="dotted" w:sz="4" w:space="0" w:color="auto"/>
            </w:tcBorders>
            <w:shd w:val="clear" w:color="auto" w:fill="E7F0F9"/>
          </w:tcPr>
          <w:p w14:paraId="70FDFAEA" w14:textId="52078AB9" w:rsidR="009A6687" w:rsidRPr="00612E54" w:rsidRDefault="009A6687" w:rsidP="00D34EEF">
            <w:pPr>
              <w:pStyle w:val="ListParagraph"/>
              <w:widowControl w:val="0"/>
              <w:numPr>
                <w:ilvl w:val="0"/>
                <w:numId w:val="38"/>
              </w:numPr>
              <w:spacing w:before="60" w:after="60"/>
              <w:ind w:left="471"/>
              <w:contextualSpacing w:val="0"/>
              <w:rPr>
                <w:sz w:val="18"/>
                <w:szCs w:val="18"/>
              </w:rPr>
            </w:pPr>
            <w:r w:rsidRPr="0034252A">
              <w:rPr>
                <w:i/>
                <w:sz w:val="18"/>
                <w:szCs w:val="18"/>
              </w:rPr>
              <w:t>Records management is usually considered when decisions are made about business systems.</w:t>
            </w:r>
          </w:p>
          <w:p w14:paraId="5A8FE9A7" w14:textId="77777777" w:rsidR="009A6687" w:rsidRPr="00612E54" w:rsidRDefault="009A6687" w:rsidP="00D34EEF">
            <w:pPr>
              <w:pStyle w:val="ListParagraph"/>
              <w:widowControl w:val="0"/>
              <w:numPr>
                <w:ilvl w:val="0"/>
                <w:numId w:val="38"/>
              </w:numPr>
              <w:spacing w:before="60" w:after="60"/>
              <w:ind w:left="471"/>
              <w:contextualSpacing w:val="0"/>
              <w:rPr>
                <w:i/>
                <w:sz w:val="18"/>
                <w:szCs w:val="18"/>
              </w:rPr>
            </w:pPr>
            <w:r w:rsidRPr="0034252A">
              <w:rPr>
                <w:sz w:val="18"/>
                <w:szCs w:val="18"/>
              </w:rPr>
              <w:t>We regularly review the processes that require records management to be considered when decisions are made about business systems.</w:t>
            </w:r>
          </w:p>
          <w:p w14:paraId="5E03953E" w14:textId="77777777" w:rsidR="009A6687" w:rsidRPr="0034252A" w:rsidRDefault="009A6687" w:rsidP="00D34EEF">
            <w:pPr>
              <w:pStyle w:val="ListParagraph"/>
              <w:widowControl w:val="0"/>
              <w:numPr>
                <w:ilvl w:val="0"/>
                <w:numId w:val="38"/>
              </w:numPr>
              <w:spacing w:before="60" w:after="60"/>
              <w:ind w:left="471"/>
              <w:contextualSpacing w:val="0"/>
              <w:rPr>
                <w:i/>
                <w:sz w:val="18"/>
                <w:szCs w:val="18"/>
              </w:rPr>
            </w:pPr>
            <w:r w:rsidRPr="0034252A">
              <w:rPr>
                <w:sz w:val="18"/>
                <w:szCs w:val="18"/>
              </w:rPr>
              <w:t xml:space="preserve">Records management needs usually influence decisions about business systems. </w:t>
            </w:r>
          </w:p>
          <w:p w14:paraId="629CAD47" w14:textId="4A8142BD" w:rsidR="009A6687" w:rsidRPr="0034252A" w:rsidRDefault="009A6687" w:rsidP="00D34EEF">
            <w:pPr>
              <w:pStyle w:val="ListParagraph"/>
              <w:widowControl w:val="0"/>
              <w:numPr>
                <w:ilvl w:val="0"/>
                <w:numId w:val="38"/>
              </w:numPr>
              <w:spacing w:before="60" w:after="60"/>
              <w:ind w:left="471"/>
              <w:contextualSpacing w:val="0"/>
              <w:rPr>
                <w:i/>
                <w:sz w:val="18"/>
                <w:szCs w:val="18"/>
              </w:rPr>
            </w:pPr>
            <w:r w:rsidRPr="0034252A">
              <w:rPr>
                <w:sz w:val="18"/>
                <w:szCs w:val="18"/>
              </w:rPr>
              <w:t>We are systematically transforming to support working digitally by default with priority determined by risk-value assessments.</w:t>
            </w:r>
          </w:p>
        </w:tc>
        <w:tc>
          <w:tcPr>
            <w:tcW w:w="4394" w:type="dxa"/>
            <w:tcBorders>
              <w:top w:val="dotted" w:sz="4" w:space="0" w:color="auto"/>
              <w:right w:val="single" w:sz="12" w:space="0" w:color="auto"/>
            </w:tcBorders>
            <w:shd w:val="clear" w:color="auto" w:fill="E8EEF8"/>
          </w:tcPr>
          <w:p w14:paraId="2B4DECBA" w14:textId="0661B294" w:rsidR="009A6687" w:rsidRPr="00612E54" w:rsidRDefault="009A6687" w:rsidP="00D34EEF">
            <w:pPr>
              <w:pStyle w:val="ListParagraph"/>
              <w:widowControl w:val="0"/>
              <w:numPr>
                <w:ilvl w:val="0"/>
                <w:numId w:val="39"/>
              </w:numPr>
              <w:spacing w:before="60" w:after="60"/>
              <w:ind w:left="470"/>
              <w:contextualSpacing w:val="0"/>
              <w:rPr>
                <w:sz w:val="18"/>
                <w:szCs w:val="18"/>
              </w:rPr>
            </w:pPr>
            <w:r w:rsidRPr="0034252A">
              <w:rPr>
                <w:i/>
                <w:sz w:val="18"/>
                <w:szCs w:val="18"/>
              </w:rPr>
              <w:t xml:space="preserve">Records management is always or almost always considered when decisions are made about business systems. </w:t>
            </w:r>
          </w:p>
          <w:p w14:paraId="677F70FD" w14:textId="77777777" w:rsidR="009A6687" w:rsidRPr="0034252A" w:rsidRDefault="009A6687" w:rsidP="00D34EEF">
            <w:pPr>
              <w:pStyle w:val="ListParagraph"/>
              <w:widowControl w:val="0"/>
              <w:numPr>
                <w:ilvl w:val="0"/>
                <w:numId w:val="39"/>
              </w:numPr>
              <w:spacing w:before="60" w:after="60"/>
              <w:ind w:left="470"/>
              <w:contextualSpacing w:val="0"/>
              <w:rPr>
                <w:sz w:val="18"/>
                <w:szCs w:val="18"/>
              </w:rPr>
            </w:pPr>
            <w:r w:rsidRPr="0034252A">
              <w:rPr>
                <w:sz w:val="18"/>
                <w:szCs w:val="18"/>
              </w:rPr>
              <w:t xml:space="preserve">We continuously review the processes that require records management to be considered when decisions are made about business systems. </w:t>
            </w:r>
          </w:p>
          <w:p w14:paraId="1F1E7673" w14:textId="77777777" w:rsidR="009A6687" w:rsidRPr="0034252A" w:rsidRDefault="009A6687" w:rsidP="00D34EEF">
            <w:pPr>
              <w:pStyle w:val="ListParagraph"/>
              <w:widowControl w:val="0"/>
              <w:numPr>
                <w:ilvl w:val="0"/>
                <w:numId w:val="39"/>
              </w:numPr>
              <w:spacing w:before="60" w:after="60"/>
              <w:ind w:left="470"/>
              <w:contextualSpacing w:val="0"/>
              <w:rPr>
                <w:sz w:val="18"/>
                <w:szCs w:val="18"/>
              </w:rPr>
            </w:pPr>
            <w:r w:rsidRPr="0034252A">
              <w:rPr>
                <w:sz w:val="18"/>
                <w:szCs w:val="18"/>
              </w:rPr>
              <w:t xml:space="preserve">Records management needs and goals always or almost always determine strategic decisions about business systems. </w:t>
            </w:r>
          </w:p>
          <w:p w14:paraId="2FB06F0F" w14:textId="6EB2D9C3" w:rsidR="009A6687" w:rsidRPr="0034252A" w:rsidRDefault="009A6687" w:rsidP="00D34EEF">
            <w:pPr>
              <w:pStyle w:val="ListParagraph"/>
              <w:widowControl w:val="0"/>
              <w:numPr>
                <w:ilvl w:val="0"/>
                <w:numId w:val="39"/>
              </w:numPr>
              <w:spacing w:before="60" w:after="60"/>
              <w:ind w:left="470"/>
              <w:contextualSpacing w:val="0"/>
              <w:rPr>
                <w:i/>
                <w:sz w:val="18"/>
                <w:szCs w:val="18"/>
              </w:rPr>
            </w:pPr>
            <w:r w:rsidRPr="0034252A">
              <w:rPr>
                <w:sz w:val="18"/>
                <w:szCs w:val="18"/>
              </w:rPr>
              <w:t>We are digital by default with paper records only created as an exception.</w:t>
            </w:r>
          </w:p>
        </w:tc>
      </w:tr>
      <w:tr w:rsidR="00E07610" w:rsidRPr="0034252A" w14:paraId="2C40F1F7" w14:textId="77777777" w:rsidTr="0034252A">
        <w:trPr>
          <w:trHeight w:val="273"/>
        </w:trPr>
        <w:tc>
          <w:tcPr>
            <w:tcW w:w="13325" w:type="dxa"/>
            <w:gridSpan w:val="3"/>
            <w:tcBorders>
              <w:bottom w:val="single" w:sz="12" w:space="0" w:color="auto"/>
            </w:tcBorders>
            <w:shd w:val="clear" w:color="auto" w:fill="D9D9D9" w:themeFill="background1" w:themeFillShade="D9"/>
            <w:vAlign w:val="center"/>
          </w:tcPr>
          <w:p w14:paraId="29A6305F" w14:textId="6D0C834C" w:rsidR="00E07610" w:rsidRPr="0034252A" w:rsidRDefault="00260A8B" w:rsidP="005149D6">
            <w:pPr>
              <w:widowControl w:val="0"/>
              <w:spacing w:before="60" w:after="60"/>
              <w:ind w:left="0"/>
              <w:rPr>
                <w:sz w:val="18"/>
                <w:szCs w:val="18"/>
              </w:rPr>
            </w:pPr>
            <w:r w:rsidRPr="0034252A">
              <w:rPr>
                <w:sz w:val="18"/>
                <w:szCs w:val="18"/>
              </w:rPr>
              <w:t>Our</w:t>
            </w:r>
            <w:r w:rsidR="00E07610" w:rsidRPr="0034252A">
              <w:rPr>
                <w:sz w:val="18"/>
                <w:szCs w:val="18"/>
              </w:rPr>
              <w:t xml:space="preserve"> maturity level:</w:t>
            </w:r>
          </w:p>
        </w:tc>
        <w:tc>
          <w:tcPr>
            <w:tcW w:w="8788" w:type="dxa"/>
            <w:gridSpan w:val="2"/>
            <w:tcBorders>
              <w:bottom w:val="single" w:sz="12" w:space="0" w:color="auto"/>
            </w:tcBorders>
            <w:shd w:val="clear" w:color="auto" w:fill="FFFFFF" w:themeFill="background1"/>
            <w:vAlign w:val="center"/>
          </w:tcPr>
          <w:p w14:paraId="679A79D6" w14:textId="77777777" w:rsidR="00E07610" w:rsidRPr="0034252A" w:rsidRDefault="00E07610" w:rsidP="005149D6">
            <w:pPr>
              <w:widowControl w:val="0"/>
              <w:spacing w:before="60" w:after="60"/>
              <w:rPr>
                <w:sz w:val="18"/>
                <w:szCs w:val="18"/>
              </w:rPr>
            </w:pPr>
          </w:p>
        </w:tc>
      </w:tr>
    </w:tbl>
    <w:p w14:paraId="628DD97F" w14:textId="00F2C11C" w:rsidR="00F037C4" w:rsidRPr="00F8515A" w:rsidRDefault="00EF43EE" w:rsidP="008968B3">
      <w:pPr>
        <w:pStyle w:val="Heading2"/>
        <w:ind w:left="0"/>
      </w:pPr>
      <w:bookmarkStart w:id="19" w:name="_Toc5715229"/>
      <w:r>
        <w:lastRenderedPageBreak/>
        <w:t xml:space="preserve">7.4 </w:t>
      </w:r>
      <w:r w:rsidR="002324ED">
        <w:t>My agency actively manages p</w:t>
      </w:r>
      <w:r w:rsidR="00F037C4" w:rsidRPr="00F8515A">
        <w:t>ermanent, high-value and high-risk records and information as a priority (</w:t>
      </w:r>
      <w:r w:rsidR="00A104FB">
        <w:t>Records governance policy</w:t>
      </w:r>
      <w:r w:rsidR="00C13B55">
        <w:t xml:space="preserve"> - </w:t>
      </w:r>
      <w:r w:rsidR="00F037C4" w:rsidRPr="00F8515A">
        <w:t>Policy requirement 4)</w:t>
      </w:r>
      <w:bookmarkEnd w:id="19"/>
    </w:p>
    <w:tbl>
      <w:tblPr>
        <w:tblStyle w:val="TableGrid"/>
        <w:tblW w:w="22113" w:type="dxa"/>
        <w:tblInd w:w="-582" w:type="dxa"/>
        <w:tblLook w:val="04A0" w:firstRow="1" w:lastRow="0" w:firstColumn="1" w:lastColumn="0" w:noHBand="0" w:noVBand="1"/>
      </w:tblPr>
      <w:tblGrid>
        <w:gridCol w:w="4422"/>
        <w:gridCol w:w="4423"/>
        <w:gridCol w:w="4422"/>
        <w:gridCol w:w="4423"/>
        <w:gridCol w:w="4423"/>
      </w:tblGrid>
      <w:tr w:rsidR="00687247" w:rsidRPr="0034252A" w14:paraId="181D9B19" w14:textId="77777777" w:rsidTr="00595CF2">
        <w:tc>
          <w:tcPr>
            <w:tcW w:w="4422" w:type="dxa"/>
            <w:tcBorders>
              <w:top w:val="single" w:sz="12" w:space="0" w:color="auto"/>
              <w:bottom w:val="single" w:sz="12" w:space="0" w:color="auto"/>
            </w:tcBorders>
            <w:shd w:val="clear" w:color="auto" w:fill="DDD9C3" w:themeFill="background2" w:themeFillShade="E6"/>
            <w:vAlign w:val="center"/>
          </w:tcPr>
          <w:p w14:paraId="328AC8F3" w14:textId="481542DF" w:rsidR="00687247" w:rsidRPr="0034252A" w:rsidRDefault="00687247" w:rsidP="005149D6">
            <w:pPr>
              <w:spacing w:before="60" w:after="60"/>
              <w:ind w:left="0"/>
              <w:rPr>
                <w:b/>
                <w:sz w:val="18"/>
                <w:szCs w:val="18"/>
              </w:rPr>
            </w:pPr>
            <w:r w:rsidRPr="0034252A">
              <w:rPr>
                <w:b/>
                <w:sz w:val="18"/>
                <w:szCs w:val="18"/>
              </w:rPr>
              <w:t>Undeveloped</w:t>
            </w:r>
          </w:p>
        </w:tc>
        <w:tc>
          <w:tcPr>
            <w:tcW w:w="4423" w:type="dxa"/>
            <w:tcBorders>
              <w:top w:val="single" w:sz="12" w:space="0" w:color="auto"/>
              <w:bottom w:val="single" w:sz="12" w:space="0" w:color="auto"/>
            </w:tcBorders>
            <w:shd w:val="clear" w:color="auto" w:fill="DDD9C3" w:themeFill="background2" w:themeFillShade="E6"/>
            <w:vAlign w:val="center"/>
          </w:tcPr>
          <w:p w14:paraId="114BED52" w14:textId="72B34F8F" w:rsidR="00687247" w:rsidRPr="0034252A" w:rsidRDefault="00687247" w:rsidP="005149D6">
            <w:pPr>
              <w:spacing w:before="60" w:after="60"/>
              <w:ind w:left="0"/>
              <w:rPr>
                <w:b/>
                <w:sz w:val="18"/>
                <w:szCs w:val="18"/>
              </w:rPr>
            </w:pPr>
            <w:r w:rsidRPr="0034252A">
              <w:rPr>
                <w:b/>
                <w:sz w:val="18"/>
                <w:szCs w:val="18"/>
              </w:rPr>
              <w:t>Developing</w:t>
            </w:r>
          </w:p>
        </w:tc>
        <w:tc>
          <w:tcPr>
            <w:tcW w:w="4422" w:type="dxa"/>
            <w:tcBorders>
              <w:top w:val="single" w:sz="12" w:space="0" w:color="auto"/>
              <w:bottom w:val="single" w:sz="12" w:space="0" w:color="auto"/>
            </w:tcBorders>
            <w:shd w:val="clear" w:color="auto" w:fill="DDD9C3" w:themeFill="background2" w:themeFillShade="E6"/>
            <w:vAlign w:val="center"/>
          </w:tcPr>
          <w:p w14:paraId="28DC0A81" w14:textId="64000607" w:rsidR="00687247" w:rsidRPr="0034252A" w:rsidRDefault="00687247" w:rsidP="005149D6">
            <w:pPr>
              <w:spacing w:before="60" w:after="60"/>
              <w:ind w:left="0"/>
              <w:rPr>
                <w:b/>
                <w:sz w:val="18"/>
                <w:szCs w:val="18"/>
              </w:rPr>
            </w:pPr>
            <w:r w:rsidRPr="0034252A">
              <w:rPr>
                <w:b/>
                <w:sz w:val="18"/>
                <w:szCs w:val="18"/>
              </w:rPr>
              <w:t>Acceptable</w:t>
            </w:r>
          </w:p>
        </w:tc>
        <w:tc>
          <w:tcPr>
            <w:tcW w:w="4423" w:type="dxa"/>
            <w:tcBorders>
              <w:top w:val="single" w:sz="12" w:space="0" w:color="auto"/>
              <w:bottom w:val="single" w:sz="12" w:space="0" w:color="auto"/>
            </w:tcBorders>
            <w:shd w:val="clear" w:color="auto" w:fill="DDD9C3" w:themeFill="background2" w:themeFillShade="E6"/>
            <w:vAlign w:val="center"/>
          </w:tcPr>
          <w:p w14:paraId="1C8BB4AE" w14:textId="6FF415BA" w:rsidR="00687247" w:rsidRPr="0034252A" w:rsidRDefault="00687247" w:rsidP="005149D6">
            <w:pPr>
              <w:spacing w:before="60" w:after="60"/>
              <w:ind w:left="0"/>
              <w:rPr>
                <w:b/>
                <w:sz w:val="18"/>
                <w:szCs w:val="18"/>
              </w:rPr>
            </w:pPr>
            <w:r w:rsidRPr="0034252A">
              <w:rPr>
                <w:b/>
                <w:sz w:val="18"/>
                <w:szCs w:val="18"/>
              </w:rPr>
              <w:t>Managed</w:t>
            </w:r>
          </w:p>
        </w:tc>
        <w:tc>
          <w:tcPr>
            <w:tcW w:w="4423" w:type="dxa"/>
            <w:tcBorders>
              <w:top w:val="single" w:sz="12" w:space="0" w:color="auto"/>
              <w:bottom w:val="single" w:sz="12" w:space="0" w:color="auto"/>
            </w:tcBorders>
            <w:shd w:val="clear" w:color="auto" w:fill="DDD9C3" w:themeFill="background2" w:themeFillShade="E6"/>
            <w:vAlign w:val="center"/>
          </w:tcPr>
          <w:p w14:paraId="369F4B6E" w14:textId="01F282F3" w:rsidR="00687247" w:rsidRPr="0034252A" w:rsidRDefault="00687247" w:rsidP="005149D6">
            <w:pPr>
              <w:spacing w:before="60" w:after="60"/>
              <w:ind w:left="0"/>
              <w:rPr>
                <w:b/>
                <w:sz w:val="18"/>
                <w:szCs w:val="18"/>
              </w:rPr>
            </w:pPr>
            <w:r w:rsidRPr="0034252A">
              <w:rPr>
                <w:b/>
                <w:sz w:val="18"/>
                <w:szCs w:val="18"/>
              </w:rPr>
              <w:t>Embedded</w:t>
            </w:r>
          </w:p>
        </w:tc>
      </w:tr>
      <w:tr w:rsidR="00687247" w:rsidRPr="0034252A" w14:paraId="1CED2D3E" w14:textId="77777777" w:rsidTr="00612E54">
        <w:trPr>
          <w:trHeight w:val="1352"/>
        </w:trPr>
        <w:tc>
          <w:tcPr>
            <w:tcW w:w="4422" w:type="dxa"/>
            <w:tcBorders>
              <w:top w:val="single" w:sz="12" w:space="0" w:color="auto"/>
              <w:bottom w:val="single" w:sz="12" w:space="0" w:color="auto"/>
            </w:tcBorders>
            <w:shd w:val="clear" w:color="auto" w:fill="F7CAAC"/>
            <w:vAlign w:val="center"/>
          </w:tcPr>
          <w:p w14:paraId="42D3C348" w14:textId="50FF56F6" w:rsidR="00687247" w:rsidRPr="0034252A" w:rsidRDefault="00687247" w:rsidP="005149D6">
            <w:pPr>
              <w:spacing w:before="60" w:after="60"/>
              <w:ind w:left="0"/>
              <w:rPr>
                <w:sz w:val="18"/>
                <w:szCs w:val="18"/>
              </w:rPr>
            </w:pPr>
            <w:r w:rsidRPr="0034252A">
              <w:rPr>
                <w:sz w:val="18"/>
                <w:szCs w:val="18"/>
              </w:rPr>
              <w:t xml:space="preserve">My agency </w:t>
            </w:r>
            <w:r w:rsidR="00954D4C" w:rsidRPr="0034252A">
              <w:rPr>
                <w:sz w:val="18"/>
                <w:szCs w:val="18"/>
              </w:rPr>
              <w:t xml:space="preserve">rarely or </w:t>
            </w:r>
            <w:r w:rsidRPr="0034252A">
              <w:rPr>
                <w:sz w:val="18"/>
                <w:szCs w:val="18"/>
              </w:rPr>
              <w:t>does not</w:t>
            </w:r>
            <w:r w:rsidR="006A3168" w:rsidRPr="0034252A">
              <w:rPr>
                <w:sz w:val="18"/>
                <w:szCs w:val="18"/>
              </w:rPr>
              <w:t xml:space="preserve"> actively</w:t>
            </w:r>
            <w:r w:rsidRPr="0034252A">
              <w:rPr>
                <w:sz w:val="18"/>
                <w:szCs w:val="18"/>
              </w:rPr>
              <w:t xml:space="preserve"> manage our permanent, high-value and high-risk records.</w:t>
            </w:r>
          </w:p>
        </w:tc>
        <w:tc>
          <w:tcPr>
            <w:tcW w:w="4423" w:type="dxa"/>
            <w:tcBorders>
              <w:top w:val="single" w:sz="12" w:space="0" w:color="auto"/>
              <w:bottom w:val="single" w:sz="12" w:space="0" w:color="auto"/>
            </w:tcBorders>
            <w:shd w:val="clear" w:color="auto" w:fill="FFE599"/>
            <w:vAlign w:val="center"/>
          </w:tcPr>
          <w:p w14:paraId="50F779A5" w14:textId="7FEE38EB" w:rsidR="00687247" w:rsidRPr="0034252A" w:rsidRDefault="00687247" w:rsidP="005149D6">
            <w:pPr>
              <w:spacing w:before="60" w:after="60"/>
              <w:ind w:left="0"/>
              <w:rPr>
                <w:sz w:val="18"/>
                <w:szCs w:val="18"/>
              </w:rPr>
            </w:pPr>
            <w:r w:rsidRPr="0034252A">
              <w:rPr>
                <w:sz w:val="18"/>
                <w:szCs w:val="18"/>
              </w:rPr>
              <w:t xml:space="preserve">My agency </w:t>
            </w:r>
            <w:r w:rsidR="00954D4C" w:rsidRPr="0034252A">
              <w:rPr>
                <w:sz w:val="18"/>
                <w:szCs w:val="18"/>
              </w:rPr>
              <w:t>sometimes</w:t>
            </w:r>
            <w:r w:rsidR="006A3168" w:rsidRPr="0034252A">
              <w:rPr>
                <w:sz w:val="18"/>
                <w:szCs w:val="18"/>
              </w:rPr>
              <w:t xml:space="preserve"> actively</w:t>
            </w:r>
            <w:r w:rsidR="00954D4C" w:rsidRPr="0034252A">
              <w:rPr>
                <w:sz w:val="18"/>
                <w:szCs w:val="18"/>
              </w:rPr>
              <w:t xml:space="preserve"> </w:t>
            </w:r>
            <w:r w:rsidRPr="0034252A">
              <w:rPr>
                <w:sz w:val="18"/>
                <w:szCs w:val="18"/>
              </w:rPr>
              <w:t xml:space="preserve">manages our permanent, high-value and high-risk records. </w:t>
            </w:r>
          </w:p>
        </w:tc>
        <w:tc>
          <w:tcPr>
            <w:tcW w:w="4422" w:type="dxa"/>
            <w:tcBorders>
              <w:top w:val="single" w:sz="12" w:space="0" w:color="auto"/>
              <w:bottom w:val="single" w:sz="12" w:space="0" w:color="auto"/>
            </w:tcBorders>
            <w:shd w:val="clear" w:color="auto" w:fill="C5E0B3"/>
            <w:vAlign w:val="center"/>
          </w:tcPr>
          <w:p w14:paraId="41029CA3" w14:textId="57E94A89" w:rsidR="00687247" w:rsidRPr="0034252A" w:rsidRDefault="00687247" w:rsidP="005149D6">
            <w:pPr>
              <w:spacing w:before="60" w:after="60"/>
              <w:ind w:left="0"/>
              <w:rPr>
                <w:sz w:val="18"/>
                <w:szCs w:val="18"/>
              </w:rPr>
            </w:pPr>
            <w:r w:rsidRPr="0034252A">
              <w:rPr>
                <w:sz w:val="18"/>
                <w:szCs w:val="18"/>
              </w:rPr>
              <w:t>My agency</w:t>
            </w:r>
            <w:r w:rsidR="00954D4C" w:rsidRPr="0034252A">
              <w:rPr>
                <w:sz w:val="18"/>
                <w:szCs w:val="18"/>
              </w:rPr>
              <w:t xml:space="preserve"> often</w:t>
            </w:r>
            <w:r w:rsidRPr="0034252A">
              <w:rPr>
                <w:sz w:val="18"/>
                <w:szCs w:val="18"/>
              </w:rPr>
              <w:t xml:space="preserve"> actively manages our permanent, high-value and high-risk records as a priority.</w:t>
            </w:r>
          </w:p>
        </w:tc>
        <w:tc>
          <w:tcPr>
            <w:tcW w:w="4423" w:type="dxa"/>
            <w:tcBorders>
              <w:top w:val="single" w:sz="12" w:space="0" w:color="auto"/>
              <w:bottom w:val="single" w:sz="12" w:space="0" w:color="auto"/>
            </w:tcBorders>
            <w:shd w:val="clear" w:color="auto" w:fill="B6DDE8" w:themeFill="accent5" w:themeFillTint="66"/>
            <w:vAlign w:val="center"/>
          </w:tcPr>
          <w:p w14:paraId="1C3FF00F" w14:textId="0047F70F" w:rsidR="00687247" w:rsidRPr="0034252A" w:rsidRDefault="00687247" w:rsidP="005149D6">
            <w:pPr>
              <w:spacing w:before="60" w:after="60"/>
              <w:ind w:left="0"/>
              <w:rPr>
                <w:sz w:val="18"/>
                <w:szCs w:val="18"/>
              </w:rPr>
            </w:pPr>
            <w:r w:rsidRPr="0034252A">
              <w:rPr>
                <w:sz w:val="18"/>
                <w:szCs w:val="18"/>
              </w:rPr>
              <w:t xml:space="preserve">My agency </w:t>
            </w:r>
            <w:r w:rsidR="006A3168" w:rsidRPr="0034252A">
              <w:rPr>
                <w:sz w:val="18"/>
                <w:szCs w:val="18"/>
              </w:rPr>
              <w:t xml:space="preserve">usually </w:t>
            </w:r>
            <w:r w:rsidRPr="0034252A">
              <w:rPr>
                <w:sz w:val="18"/>
                <w:szCs w:val="18"/>
              </w:rPr>
              <w:t xml:space="preserve">actively manages our permanent, high-value and high-risk records in a systematic way. </w:t>
            </w:r>
          </w:p>
        </w:tc>
        <w:tc>
          <w:tcPr>
            <w:tcW w:w="4423" w:type="dxa"/>
            <w:tcBorders>
              <w:top w:val="single" w:sz="12" w:space="0" w:color="auto"/>
              <w:bottom w:val="single" w:sz="12" w:space="0" w:color="auto"/>
            </w:tcBorders>
            <w:shd w:val="clear" w:color="auto" w:fill="B8CCE4" w:themeFill="accent1" w:themeFillTint="66"/>
            <w:vAlign w:val="center"/>
          </w:tcPr>
          <w:p w14:paraId="5BE936EE" w14:textId="49AE36F5" w:rsidR="00687247" w:rsidRPr="0034252A" w:rsidRDefault="00687247" w:rsidP="005149D6">
            <w:pPr>
              <w:spacing w:before="60" w:after="60"/>
              <w:ind w:left="0"/>
              <w:rPr>
                <w:sz w:val="18"/>
                <w:szCs w:val="18"/>
              </w:rPr>
            </w:pPr>
            <w:r w:rsidRPr="0034252A">
              <w:rPr>
                <w:sz w:val="18"/>
                <w:szCs w:val="18"/>
              </w:rPr>
              <w:t xml:space="preserve">My agency </w:t>
            </w:r>
            <w:r w:rsidR="006A3168" w:rsidRPr="0034252A">
              <w:rPr>
                <w:sz w:val="18"/>
                <w:szCs w:val="18"/>
              </w:rPr>
              <w:t xml:space="preserve">always or almost always </w:t>
            </w:r>
            <w:r w:rsidRPr="0034252A">
              <w:rPr>
                <w:sz w:val="18"/>
                <w:szCs w:val="18"/>
              </w:rPr>
              <w:t xml:space="preserve">actively manages our permanent, high-value and high-risk records in accordance with our strategic goals. </w:t>
            </w:r>
          </w:p>
        </w:tc>
      </w:tr>
      <w:tr w:rsidR="00687247" w:rsidRPr="0034252A" w14:paraId="50F145F1" w14:textId="77777777" w:rsidTr="0034252A">
        <w:trPr>
          <w:trHeight w:val="643"/>
        </w:trPr>
        <w:tc>
          <w:tcPr>
            <w:tcW w:w="4422" w:type="dxa"/>
            <w:tcBorders>
              <w:top w:val="single" w:sz="12" w:space="0" w:color="auto"/>
              <w:bottom w:val="dotted" w:sz="4" w:space="0" w:color="auto"/>
            </w:tcBorders>
            <w:shd w:val="clear" w:color="auto" w:fill="FDF3ED"/>
          </w:tcPr>
          <w:p w14:paraId="6C97CCB5" w14:textId="4B666D1B" w:rsidR="00687247" w:rsidRPr="0034252A" w:rsidRDefault="00B3313C" w:rsidP="00D34EEF">
            <w:pPr>
              <w:pStyle w:val="ListParagraph"/>
              <w:numPr>
                <w:ilvl w:val="0"/>
                <w:numId w:val="41"/>
              </w:numPr>
              <w:spacing w:before="60" w:after="60"/>
              <w:ind w:left="465"/>
              <w:contextualSpacing w:val="0"/>
              <w:rPr>
                <w:i/>
                <w:sz w:val="18"/>
                <w:szCs w:val="18"/>
              </w:rPr>
            </w:pPr>
            <w:r w:rsidRPr="0034252A">
              <w:rPr>
                <w:i/>
                <w:sz w:val="18"/>
                <w:szCs w:val="18"/>
              </w:rPr>
              <w:t>We have</w:t>
            </w:r>
            <w:r w:rsidR="00687247" w:rsidRPr="0034252A">
              <w:rPr>
                <w:i/>
                <w:sz w:val="18"/>
                <w:szCs w:val="18"/>
              </w:rPr>
              <w:t xml:space="preserve"> not defined the criteria or processes for identifying permanent, high-value and high-risk records or ha</w:t>
            </w:r>
            <w:r w:rsidR="00BA4CA3" w:rsidRPr="0034252A">
              <w:rPr>
                <w:i/>
                <w:sz w:val="18"/>
                <w:szCs w:val="18"/>
              </w:rPr>
              <w:t>ve</w:t>
            </w:r>
            <w:r w:rsidR="00687247" w:rsidRPr="0034252A">
              <w:rPr>
                <w:i/>
                <w:sz w:val="18"/>
                <w:szCs w:val="18"/>
              </w:rPr>
              <w:t xml:space="preserve"> done so on an ad hoc basis.</w:t>
            </w:r>
          </w:p>
          <w:p w14:paraId="16951E70" w14:textId="71E282DE" w:rsidR="009F7256" w:rsidRPr="0034252A" w:rsidRDefault="005945D9" w:rsidP="00D34EEF">
            <w:pPr>
              <w:pStyle w:val="ListParagraph"/>
              <w:numPr>
                <w:ilvl w:val="0"/>
                <w:numId w:val="41"/>
              </w:numPr>
              <w:spacing w:before="60" w:after="60"/>
              <w:ind w:left="465"/>
              <w:contextualSpacing w:val="0"/>
              <w:rPr>
                <w:sz w:val="18"/>
                <w:szCs w:val="18"/>
              </w:rPr>
            </w:pPr>
            <w:r w:rsidRPr="0034252A">
              <w:rPr>
                <w:sz w:val="18"/>
                <w:szCs w:val="18"/>
              </w:rPr>
              <w:t xml:space="preserve">We </w:t>
            </w:r>
            <w:r w:rsidR="004345EC" w:rsidRPr="0034252A">
              <w:rPr>
                <w:sz w:val="18"/>
                <w:szCs w:val="18"/>
              </w:rPr>
              <w:t>rarely or never</w:t>
            </w:r>
            <w:r w:rsidRPr="0034252A">
              <w:rPr>
                <w:sz w:val="18"/>
                <w:szCs w:val="18"/>
              </w:rPr>
              <w:t xml:space="preserve"> identify </w:t>
            </w:r>
            <w:r w:rsidR="00886F4A" w:rsidRPr="0034252A">
              <w:rPr>
                <w:sz w:val="18"/>
                <w:szCs w:val="18"/>
              </w:rPr>
              <w:t xml:space="preserve">our </w:t>
            </w:r>
            <w:r w:rsidRPr="0034252A">
              <w:rPr>
                <w:sz w:val="18"/>
                <w:szCs w:val="18"/>
              </w:rPr>
              <w:t>permanent, high-value or high-risk</w:t>
            </w:r>
            <w:r w:rsidR="00886F4A" w:rsidRPr="0034252A">
              <w:rPr>
                <w:sz w:val="18"/>
                <w:szCs w:val="18"/>
              </w:rPr>
              <w:t xml:space="preserve"> records</w:t>
            </w:r>
            <w:r w:rsidRPr="0034252A">
              <w:rPr>
                <w:sz w:val="18"/>
                <w:szCs w:val="18"/>
              </w:rPr>
              <w:t>.</w:t>
            </w:r>
          </w:p>
        </w:tc>
        <w:tc>
          <w:tcPr>
            <w:tcW w:w="4423" w:type="dxa"/>
            <w:tcBorders>
              <w:top w:val="single" w:sz="12" w:space="0" w:color="auto"/>
              <w:bottom w:val="dotted" w:sz="4" w:space="0" w:color="auto"/>
            </w:tcBorders>
            <w:shd w:val="clear" w:color="auto" w:fill="FFF7E1"/>
          </w:tcPr>
          <w:p w14:paraId="71BD6AB4" w14:textId="19C376FC" w:rsidR="00687247" w:rsidRPr="0034252A" w:rsidRDefault="00B3313C" w:rsidP="00D34EEF">
            <w:pPr>
              <w:pStyle w:val="ListParagraph"/>
              <w:numPr>
                <w:ilvl w:val="0"/>
                <w:numId w:val="42"/>
              </w:numPr>
              <w:spacing w:before="60" w:after="60"/>
              <w:ind w:left="436"/>
              <w:contextualSpacing w:val="0"/>
              <w:rPr>
                <w:i/>
                <w:sz w:val="18"/>
                <w:szCs w:val="18"/>
              </w:rPr>
            </w:pPr>
            <w:r w:rsidRPr="0034252A">
              <w:rPr>
                <w:i/>
                <w:sz w:val="18"/>
                <w:szCs w:val="18"/>
              </w:rPr>
              <w:t>We are</w:t>
            </w:r>
            <w:r w:rsidR="00687247" w:rsidRPr="0034252A">
              <w:rPr>
                <w:i/>
                <w:sz w:val="18"/>
                <w:szCs w:val="18"/>
              </w:rPr>
              <w:t xml:space="preserve"> developing </w:t>
            </w:r>
            <w:r w:rsidR="003578C4" w:rsidRPr="0034252A">
              <w:rPr>
                <w:i/>
                <w:sz w:val="18"/>
                <w:szCs w:val="18"/>
              </w:rPr>
              <w:t>our</w:t>
            </w:r>
            <w:r w:rsidR="00687247" w:rsidRPr="0034252A">
              <w:rPr>
                <w:i/>
                <w:sz w:val="18"/>
                <w:szCs w:val="18"/>
              </w:rPr>
              <w:t xml:space="preserve"> criteria and processes for identifying permanent, high-value or high-risk records. </w:t>
            </w:r>
          </w:p>
          <w:p w14:paraId="0AB36831" w14:textId="421FE189" w:rsidR="00270E38" w:rsidRPr="00612E54" w:rsidRDefault="005945D9" w:rsidP="00D34EEF">
            <w:pPr>
              <w:pStyle w:val="ListParagraph"/>
              <w:numPr>
                <w:ilvl w:val="0"/>
                <w:numId w:val="42"/>
              </w:numPr>
              <w:spacing w:before="60" w:after="60"/>
              <w:ind w:left="436"/>
              <w:contextualSpacing w:val="0"/>
              <w:rPr>
                <w:sz w:val="18"/>
                <w:szCs w:val="18"/>
              </w:rPr>
            </w:pPr>
            <w:r w:rsidRPr="0034252A">
              <w:rPr>
                <w:sz w:val="18"/>
                <w:szCs w:val="18"/>
              </w:rPr>
              <w:t xml:space="preserve">We sometimes identify </w:t>
            </w:r>
            <w:r w:rsidR="00886F4A" w:rsidRPr="0034252A">
              <w:rPr>
                <w:sz w:val="18"/>
                <w:szCs w:val="18"/>
              </w:rPr>
              <w:t>our permanent, high-value or high-risk records.</w:t>
            </w:r>
          </w:p>
        </w:tc>
        <w:tc>
          <w:tcPr>
            <w:tcW w:w="4422" w:type="dxa"/>
            <w:tcBorders>
              <w:top w:val="single" w:sz="12" w:space="0" w:color="auto"/>
              <w:bottom w:val="dotted" w:sz="4" w:space="0" w:color="auto"/>
            </w:tcBorders>
            <w:shd w:val="clear" w:color="auto" w:fill="F1F7ED"/>
          </w:tcPr>
          <w:p w14:paraId="53829CD7" w14:textId="3DA11A6A" w:rsidR="00687247" w:rsidRPr="0034252A" w:rsidRDefault="00B3313C" w:rsidP="00D34EEF">
            <w:pPr>
              <w:pStyle w:val="ListParagraph"/>
              <w:numPr>
                <w:ilvl w:val="0"/>
                <w:numId w:val="43"/>
              </w:numPr>
              <w:spacing w:before="60" w:after="60"/>
              <w:ind w:left="420"/>
              <w:contextualSpacing w:val="0"/>
              <w:rPr>
                <w:sz w:val="18"/>
                <w:szCs w:val="18"/>
              </w:rPr>
            </w:pPr>
            <w:r w:rsidRPr="0034252A">
              <w:rPr>
                <w:b/>
                <w:sz w:val="18"/>
                <w:szCs w:val="18"/>
              </w:rPr>
              <w:t>We have</w:t>
            </w:r>
            <w:r w:rsidR="00687247" w:rsidRPr="0034252A">
              <w:rPr>
                <w:b/>
                <w:sz w:val="18"/>
                <w:szCs w:val="18"/>
              </w:rPr>
              <w:t xml:space="preserve"> defined the criteria and processes for identifying permanent, high-value and high-risk records including transfer of permanent records to QSA </w:t>
            </w:r>
            <w:r w:rsidR="00454A51" w:rsidRPr="0034252A">
              <w:rPr>
                <w:b/>
                <w:sz w:val="18"/>
                <w:szCs w:val="18"/>
              </w:rPr>
              <w:t>(</w:t>
            </w:r>
            <w:r w:rsidR="00687247" w:rsidRPr="0034252A">
              <w:rPr>
                <w:b/>
                <w:sz w:val="18"/>
                <w:szCs w:val="18"/>
              </w:rPr>
              <w:t>PR4.1).</w:t>
            </w:r>
          </w:p>
          <w:p w14:paraId="6D82C850" w14:textId="3F1C51A8" w:rsidR="00687247" w:rsidRPr="0034252A" w:rsidRDefault="00B3313C" w:rsidP="00D34EEF">
            <w:pPr>
              <w:pStyle w:val="ListParagraph"/>
              <w:numPr>
                <w:ilvl w:val="0"/>
                <w:numId w:val="43"/>
              </w:numPr>
              <w:spacing w:before="60" w:after="60"/>
              <w:ind w:left="420"/>
              <w:contextualSpacing w:val="0"/>
              <w:rPr>
                <w:sz w:val="18"/>
                <w:szCs w:val="18"/>
              </w:rPr>
            </w:pPr>
            <w:r w:rsidRPr="0034252A">
              <w:rPr>
                <w:sz w:val="18"/>
                <w:szCs w:val="18"/>
              </w:rPr>
              <w:t>We review</w:t>
            </w:r>
            <w:r w:rsidR="00687247" w:rsidRPr="0034252A">
              <w:rPr>
                <w:sz w:val="18"/>
                <w:szCs w:val="18"/>
              </w:rPr>
              <w:t xml:space="preserve"> the criteria and processes </w:t>
            </w:r>
            <w:r w:rsidR="00EF4565" w:rsidRPr="0034252A">
              <w:rPr>
                <w:sz w:val="18"/>
                <w:szCs w:val="18"/>
              </w:rPr>
              <w:t>for identifying</w:t>
            </w:r>
            <w:r w:rsidR="00687247" w:rsidRPr="0034252A">
              <w:rPr>
                <w:sz w:val="18"/>
                <w:szCs w:val="18"/>
              </w:rPr>
              <w:t xml:space="preserve"> permanent, high-value and high-risk records when there is an external prompt. </w:t>
            </w:r>
          </w:p>
          <w:p w14:paraId="5C2AAD89" w14:textId="4E0E6990" w:rsidR="00270E38" w:rsidRPr="00612E54" w:rsidRDefault="005945D9" w:rsidP="00D34EEF">
            <w:pPr>
              <w:pStyle w:val="ListParagraph"/>
              <w:numPr>
                <w:ilvl w:val="0"/>
                <w:numId w:val="43"/>
              </w:numPr>
              <w:spacing w:before="60" w:after="60"/>
              <w:ind w:left="420"/>
              <w:contextualSpacing w:val="0"/>
              <w:rPr>
                <w:b/>
                <w:sz w:val="18"/>
                <w:szCs w:val="18"/>
              </w:rPr>
            </w:pPr>
            <w:r w:rsidRPr="0034252A">
              <w:rPr>
                <w:sz w:val="18"/>
                <w:szCs w:val="18"/>
              </w:rPr>
              <w:t xml:space="preserve">We often identify </w:t>
            </w:r>
            <w:r w:rsidR="00886F4A" w:rsidRPr="0034252A">
              <w:rPr>
                <w:sz w:val="18"/>
                <w:szCs w:val="18"/>
              </w:rPr>
              <w:t>our permanent, high-value or high-risk records.</w:t>
            </w:r>
          </w:p>
        </w:tc>
        <w:tc>
          <w:tcPr>
            <w:tcW w:w="4423" w:type="dxa"/>
            <w:tcBorders>
              <w:top w:val="single" w:sz="12" w:space="0" w:color="auto"/>
              <w:bottom w:val="dotted" w:sz="4" w:space="0" w:color="auto"/>
            </w:tcBorders>
            <w:shd w:val="clear" w:color="auto" w:fill="E7F0F9"/>
          </w:tcPr>
          <w:p w14:paraId="6C50410D" w14:textId="2D82AD00" w:rsidR="00687247" w:rsidRPr="0034252A" w:rsidRDefault="00B3313C" w:rsidP="00D34EEF">
            <w:pPr>
              <w:pStyle w:val="ListParagraph"/>
              <w:numPr>
                <w:ilvl w:val="0"/>
                <w:numId w:val="44"/>
              </w:numPr>
              <w:spacing w:before="60" w:after="60"/>
              <w:ind w:left="531"/>
              <w:contextualSpacing w:val="0"/>
              <w:rPr>
                <w:i/>
                <w:sz w:val="18"/>
                <w:szCs w:val="18"/>
              </w:rPr>
            </w:pPr>
            <w:r w:rsidRPr="0034252A">
              <w:rPr>
                <w:i/>
                <w:sz w:val="18"/>
                <w:szCs w:val="18"/>
              </w:rPr>
              <w:t>We</w:t>
            </w:r>
            <w:r w:rsidR="00687247" w:rsidRPr="0034252A">
              <w:rPr>
                <w:i/>
                <w:sz w:val="18"/>
                <w:szCs w:val="18"/>
              </w:rPr>
              <w:t xml:space="preserve"> regularly review the criteria and processes for </w:t>
            </w:r>
            <w:r w:rsidR="0029008E" w:rsidRPr="0034252A">
              <w:rPr>
                <w:i/>
                <w:sz w:val="18"/>
                <w:szCs w:val="18"/>
              </w:rPr>
              <w:t>identifying</w:t>
            </w:r>
            <w:r w:rsidR="00687247" w:rsidRPr="0034252A">
              <w:rPr>
                <w:i/>
                <w:sz w:val="18"/>
                <w:szCs w:val="18"/>
              </w:rPr>
              <w:t xml:space="preserve"> permanent, high-value and high-risk records.</w:t>
            </w:r>
          </w:p>
          <w:p w14:paraId="5DDC7938" w14:textId="0933A2F5" w:rsidR="00270E38" w:rsidRPr="00612E54" w:rsidRDefault="005945D9" w:rsidP="00D34EEF">
            <w:pPr>
              <w:pStyle w:val="ListParagraph"/>
              <w:numPr>
                <w:ilvl w:val="0"/>
                <w:numId w:val="44"/>
              </w:numPr>
              <w:spacing w:before="60" w:after="60"/>
              <w:ind w:left="531"/>
              <w:contextualSpacing w:val="0"/>
              <w:rPr>
                <w:i/>
                <w:sz w:val="18"/>
                <w:szCs w:val="18"/>
              </w:rPr>
            </w:pPr>
            <w:r w:rsidRPr="0034252A">
              <w:rPr>
                <w:sz w:val="18"/>
                <w:szCs w:val="18"/>
              </w:rPr>
              <w:t xml:space="preserve">We usually identify </w:t>
            </w:r>
            <w:r w:rsidR="00886F4A" w:rsidRPr="0034252A">
              <w:rPr>
                <w:sz w:val="18"/>
                <w:szCs w:val="18"/>
              </w:rPr>
              <w:t>our permanent, high-value or high-risk records.</w:t>
            </w:r>
          </w:p>
        </w:tc>
        <w:tc>
          <w:tcPr>
            <w:tcW w:w="4423" w:type="dxa"/>
            <w:tcBorders>
              <w:top w:val="single" w:sz="12" w:space="0" w:color="auto"/>
              <w:bottom w:val="dotted" w:sz="4" w:space="0" w:color="auto"/>
            </w:tcBorders>
            <w:shd w:val="clear" w:color="auto" w:fill="E8EEF8"/>
          </w:tcPr>
          <w:p w14:paraId="6E234FF4" w14:textId="61AB76FF" w:rsidR="00687247" w:rsidRPr="0034252A" w:rsidRDefault="00B3313C" w:rsidP="00D34EEF">
            <w:pPr>
              <w:pStyle w:val="ListParagraph"/>
              <w:numPr>
                <w:ilvl w:val="0"/>
                <w:numId w:val="45"/>
              </w:numPr>
              <w:spacing w:before="60" w:after="60"/>
              <w:ind w:left="500"/>
              <w:contextualSpacing w:val="0"/>
              <w:rPr>
                <w:i/>
                <w:sz w:val="18"/>
                <w:szCs w:val="18"/>
              </w:rPr>
            </w:pPr>
            <w:r w:rsidRPr="0034252A">
              <w:rPr>
                <w:i/>
                <w:sz w:val="18"/>
                <w:szCs w:val="18"/>
              </w:rPr>
              <w:t>We</w:t>
            </w:r>
            <w:r w:rsidR="00687247" w:rsidRPr="0034252A">
              <w:rPr>
                <w:i/>
                <w:sz w:val="18"/>
                <w:szCs w:val="18"/>
              </w:rPr>
              <w:t xml:space="preserve"> continuously review the criteria and processes for </w:t>
            </w:r>
            <w:r w:rsidR="0029008E" w:rsidRPr="0034252A">
              <w:rPr>
                <w:i/>
                <w:sz w:val="18"/>
                <w:szCs w:val="18"/>
              </w:rPr>
              <w:t>identifying</w:t>
            </w:r>
            <w:r w:rsidR="00687247" w:rsidRPr="0034252A">
              <w:rPr>
                <w:i/>
                <w:sz w:val="18"/>
                <w:szCs w:val="18"/>
              </w:rPr>
              <w:t xml:space="preserve"> permanent, high-value and high-risk records. </w:t>
            </w:r>
          </w:p>
          <w:p w14:paraId="5BBF3215" w14:textId="0A0101E3" w:rsidR="00270E38" w:rsidRPr="00612E54" w:rsidRDefault="005945D9" w:rsidP="00D34EEF">
            <w:pPr>
              <w:pStyle w:val="ListParagraph"/>
              <w:numPr>
                <w:ilvl w:val="0"/>
                <w:numId w:val="45"/>
              </w:numPr>
              <w:spacing w:before="60" w:after="60"/>
              <w:ind w:left="500"/>
              <w:contextualSpacing w:val="0"/>
              <w:rPr>
                <w:i/>
                <w:sz w:val="18"/>
                <w:szCs w:val="18"/>
              </w:rPr>
            </w:pPr>
            <w:r w:rsidRPr="0034252A">
              <w:rPr>
                <w:sz w:val="18"/>
                <w:szCs w:val="18"/>
              </w:rPr>
              <w:t xml:space="preserve">We always or almost always identify </w:t>
            </w:r>
            <w:r w:rsidR="00886F4A" w:rsidRPr="0034252A">
              <w:rPr>
                <w:sz w:val="18"/>
                <w:szCs w:val="18"/>
              </w:rPr>
              <w:t>our permanent, high-value or high-risk records.</w:t>
            </w:r>
          </w:p>
        </w:tc>
      </w:tr>
      <w:tr w:rsidR="009A6687" w:rsidRPr="0034252A" w14:paraId="07118C2B" w14:textId="77777777" w:rsidTr="009A6687">
        <w:trPr>
          <w:trHeight w:val="643"/>
        </w:trPr>
        <w:tc>
          <w:tcPr>
            <w:tcW w:w="4422" w:type="dxa"/>
            <w:tcBorders>
              <w:top w:val="dotted" w:sz="4" w:space="0" w:color="auto"/>
              <w:bottom w:val="dotted" w:sz="4" w:space="0" w:color="auto"/>
            </w:tcBorders>
            <w:shd w:val="clear" w:color="auto" w:fill="FDF3ED"/>
          </w:tcPr>
          <w:p w14:paraId="0A8520E4" w14:textId="1FBC04B8" w:rsidR="009A6687" w:rsidRPr="0034252A" w:rsidRDefault="009A6687" w:rsidP="00D34EEF">
            <w:pPr>
              <w:pStyle w:val="ListParagraph"/>
              <w:numPr>
                <w:ilvl w:val="0"/>
                <w:numId w:val="41"/>
              </w:numPr>
              <w:spacing w:before="60" w:after="60"/>
              <w:ind w:left="465"/>
              <w:contextualSpacing w:val="0"/>
              <w:rPr>
                <w:sz w:val="18"/>
                <w:szCs w:val="18"/>
              </w:rPr>
            </w:pPr>
            <w:r w:rsidRPr="0034252A">
              <w:rPr>
                <w:i/>
                <w:sz w:val="18"/>
                <w:szCs w:val="18"/>
              </w:rPr>
              <w:t>We do not formally document the details of permanent, high-value and high-risk records or do so in an ad hoc fashion.</w:t>
            </w:r>
          </w:p>
          <w:p w14:paraId="4917DACD" w14:textId="304B70D1" w:rsidR="009A6687" w:rsidRPr="0034252A" w:rsidDel="00B3313C" w:rsidRDefault="009A6687" w:rsidP="00D34EEF">
            <w:pPr>
              <w:pStyle w:val="ListParagraph"/>
              <w:numPr>
                <w:ilvl w:val="0"/>
                <w:numId w:val="41"/>
              </w:numPr>
              <w:spacing w:before="60" w:after="60"/>
              <w:ind w:left="465"/>
              <w:contextualSpacing w:val="0"/>
              <w:rPr>
                <w:i/>
                <w:sz w:val="18"/>
                <w:szCs w:val="18"/>
              </w:rPr>
            </w:pPr>
            <w:r w:rsidRPr="0034252A">
              <w:rPr>
                <w:sz w:val="18"/>
                <w:szCs w:val="18"/>
              </w:rPr>
              <w:t>We do not have processes for documenting the details of permanent, high-value or high-risk records.</w:t>
            </w:r>
          </w:p>
        </w:tc>
        <w:tc>
          <w:tcPr>
            <w:tcW w:w="4423" w:type="dxa"/>
            <w:tcBorders>
              <w:top w:val="dotted" w:sz="4" w:space="0" w:color="auto"/>
              <w:bottom w:val="dotted" w:sz="4" w:space="0" w:color="auto"/>
            </w:tcBorders>
            <w:shd w:val="clear" w:color="auto" w:fill="FFF7E1"/>
          </w:tcPr>
          <w:p w14:paraId="39D91C63" w14:textId="2D775680" w:rsidR="009A6687" w:rsidRPr="0034252A" w:rsidRDefault="009A6687" w:rsidP="00D34EEF">
            <w:pPr>
              <w:pStyle w:val="ListParagraph"/>
              <w:numPr>
                <w:ilvl w:val="0"/>
                <w:numId w:val="42"/>
              </w:numPr>
              <w:spacing w:before="60" w:after="60"/>
              <w:ind w:left="436"/>
              <w:contextualSpacing w:val="0"/>
              <w:rPr>
                <w:i/>
                <w:sz w:val="18"/>
                <w:szCs w:val="18"/>
              </w:rPr>
            </w:pPr>
            <w:r w:rsidRPr="0034252A">
              <w:rPr>
                <w:i/>
                <w:sz w:val="18"/>
                <w:szCs w:val="18"/>
              </w:rPr>
              <w:t xml:space="preserve">We sometimes document the details of permanent, high-value and high-risk records. </w:t>
            </w:r>
          </w:p>
          <w:p w14:paraId="5922E744" w14:textId="77777777" w:rsidR="009A6687" w:rsidRPr="0034252A" w:rsidRDefault="009A6687" w:rsidP="00D34EEF">
            <w:pPr>
              <w:pStyle w:val="ListParagraph"/>
              <w:numPr>
                <w:ilvl w:val="0"/>
                <w:numId w:val="42"/>
              </w:numPr>
              <w:spacing w:before="60" w:after="60"/>
              <w:ind w:left="436"/>
              <w:contextualSpacing w:val="0"/>
              <w:rPr>
                <w:i/>
                <w:sz w:val="18"/>
                <w:szCs w:val="18"/>
              </w:rPr>
            </w:pPr>
            <w:r w:rsidRPr="0034252A">
              <w:rPr>
                <w:sz w:val="18"/>
                <w:szCs w:val="18"/>
              </w:rPr>
              <w:t xml:space="preserve">We are developing processes for documenting the details of permanent, high-value and high-risk records. </w:t>
            </w:r>
          </w:p>
          <w:p w14:paraId="3331D83E" w14:textId="2B0F0BB9" w:rsidR="009A6687" w:rsidRPr="0034252A" w:rsidDel="00B3313C" w:rsidRDefault="009A6687" w:rsidP="00D34EEF">
            <w:pPr>
              <w:pStyle w:val="ListParagraph"/>
              <w:numPr>
                <w:ilvl w:val="0"/>
                <w:numId w:val="42"/>
              </w:numPr>
              <w:spacing w:before="60" w:after="60"/>
              <w:ind w:left="436"/>
              <w:contextualSpacing w:val="0"/>
              <w:rPr>
                <w:i/>
                <w:sz w:val="18"/>
                <w:szCs w:val="18"/>
              </w:rPr>
            </w:pPr>
            <w:r w:rsidRPr="0034252A">
              <w:rPr>
                <w:sz w:val="18"/>
                <w:szCs w:val="18"/>
              </w:rPr>
              <w:t>How we identify and document the details of permanent, high-value and high-risk records is not aligned across the agency.</w:t>
            </w:r>
          </w:p>
        </w:tc>
        <w:tc>
          <w:tcPr>
            <w:tcW w:w="4422" w:type="dxa"/>
            <w:tcBorders>
              <w:top w:val="dotted" w:sz="4" w:space="0" w:color="auto"/>
              <w:bottom w:val="dotted" w:sz="4" w:space="0" w:color="auto"/>
            </w:tcBorders>
            <w:shd w:val="clear" w:color="auto" w:fill="F1F7ED"/>
          </w:tcPr>
          <w:p w14:paraId="1AF657A9" w14:textId="77777777" w:rsidR="009A6687" w:rsidRPr="0034252A" w:rsidRDefault="009A6687" w:rsidP="00D34EEF">
            <w:pPr>
              <w:pStyle w:val="ListParagraph"/>
              <w:numPr>
                <w:ilvl w:val="0"/>
                <w:numId w:val="43"/>
              </w:numPr>
              <w:spacing w:before="60" w:after="60"/>
              <w:ind w:left="420"/>
              <w:contextualSpacing w:val="0"/>
              <w:rPr>
                <w:sz w:val="18"/>
                <w:szCs w:val="18"/>
              </w:rPr>
            </w:pPr>
            <w:r w:rsidRPr="0034252A">
              <w:rPr>
                <w:b/>
                <w:sz w:val="18"/>
                <w:szCs w:val="18"/>
              </w:rPr>
              <w:t>We often document the details of permanent, high-value and high-risk records (PR 4.2).</w:t>
            </w:r>
          </w:p>
          <w:p w14:paraId="778D9D13" w14:textId="77777777" w:rsidR="009A6687" w:rsidRPr="00612E54" w:rsidRDefault="009A6687" w:rsidP="00D34EEF">
            <w:pPr>
              <w:pStyle w:val="ListParagraph"/>
              <w:numPr>
                <w:ilvl w:val="0"/>
                <w:numId w:val="43"/>
              </w:numPr>
              <w:spacing w:before="60" w:after="60"/>
              <w:ind w:left="420"/>
              <w:contextualSpacing w:val="0"/>
              <w:rPr>
                <w:b/>
                <w:sz w:val="18"/>
                <w:szCs w:val="18"/>
              </w:rPr>
            </w:pPr>
            <w:r w:rsidRPr="0034252A">
              <w:rPr>
                <w:sz w:val="18"/>
                <w:szCs w:val="18"/>
              </w:rPr>
              <w:t xml:space="preserve">We have developed and are implementing processes for documenting the details of permanent, high-value and high-risk records. </w:t>
            </w:r>
          </w:p>
          <w:p w14:paraId="0ECFD8F7" w14:textId="77777777" w:rsidR="009A6687" w:rsidRPr="0034252A" w:rsidRDefault="009A6687" w:rsidP="00D34EEF">
            <w:pPr>
              <w:pStyle w:val="ListParagraph"/>
              <w:numPr>
                <w:ilvl w:val="0"/>
                <w:numId w:val="43"/>
              </w:numPr>
              <w:spacing w:before="60" w:after="60"/>
              <w:ind w:left="420"/>
              <w:contextualSpacing w:val="0"/>
              <w:rPr>
                <w:sz w:val="18"/>
                <w:szCs w:val="18"/>
              </w:rPr>
            </w:pPr>
            <w:r w:rsidRPr="00612E54">
              <w:rPr>
                <w:sz w:val="18"/>
                <w:szCs w:val="18"/>
              </w:rPr>
              <w:t xml:space="preserve">We review </w:t>
            </w:r>
            <w:r w:rsidRPr="0034252A">
              <w:rPr>
                <w:sz w:val="18"/>
                <w:szCs w:val="18"/>
              </w:rPr>
              <w:t>our processes for documenting</w:t>
            </w:r>
            <w:r w:rsidRPr="00612E54">
              <w:rPr>
                <w:sz w:val="18"/>
                <w:szCs w:val="18"/>
              </w:rPr>
              <w:t xml:space="preserve"> the details of permanent, high-value and high-risk records when there is an external prompt. </w:t>
            </w:r>
          </w:p>
          <w:p w14:paraId="1A41A056" w14:textId="56C34755" w:rsidR="009A6687" w:rsidRPr="0034252A" w:rsidDel="00B3313C" w:rsidRDefault="009A6687" w:rsidP="00D34EEF">
            <w:pPr>
              <w:pStyle w:val="ListParagraph"/>
              <w:numPr>
                <w:ilvl w:val="0"/>
                <w:numId w:val="43"/>
              </w:numPr>
              <w:spacing w:before="60" w:after="60"/>
              <w:ind w:left="420"/>
              <w:contextualSpacing w:val="0"/>
              <w:rPr>
                <w:b/>
                <w:sz w:val="18"/>
                <w:szCs w:val="18"/>
              </w:rPr>
            </w:pPr>
            <w:r w:rsidRPr="0034252A">
              <w:rPr>
                <w:sz w:val="18"/>
                <w:szCs w:val="18"/>
              </w:rPr>
              <w:t>How we identify and document the details of permanent, high-value and high-risk records is being reviewed for alignment across the agency.</w:t>
            </w:r>
          </w:p>
        </w:tc>
        <w:tc>
          <w:tcPr>
            <w:tcW w:w="4423" w:type="dxa"/>
            <w:tcBorders>
              <w:top w:val="dotted" w:sz="4" w:space="0" w:color="auto"/>
              <w:bottom w:val="dotted" w:sz="4" w:space="0" w:color="auto"/>
            </w:tcBorders>
            <w:shd w:val="clear" w:color="auto" w:fill="E7F0F9"/>
          </w:tcPr>
          <w:p w14:paraId="4DE06628" w14:textId="6695D873" w:rsidR="009A6687" w:rsidRPr="0034252A" w:rsidRDefault="009A6687" w:rsidP="00D34EEF">
            <w:pPr>
              <w:pStyle w:val="ListParagraph"/>
              <w:numPr>
                <w:ilvl w:val="0"/>
                <w:numId w:val="44"/>
              </w:numPr>
              <w:spacing w:before="60" w:after="60"/>
              <w:ind w:left="531"/>
              <w:contextualSpacing w:val="0"/>
              <w:rPr>
                <w:sz w:val="18"/>
                <w:szCs w:val="18"/>
              </w:rPr>
            </w:pPr>
            <w:r w:rsidRPr="0034252A">
              <w:rPr>
                <w:i/>
                <w:sz w:val="18"/>
                <w:szCs w:val="18"/>
              </w:rPr>
              <w:t xml:space="preserve">We usually document the details of permanent, high-value and high-risk records. </w:t>
            </w:r>
          </w:p>
          <w:p w14:paraId="34BBE8FE" w14:textId="77777777" w:rsidR="009A6687" w:rsidRPr="0034252A" w:rsidRDefault="009A6687" w:rsidP="00D34EEF">
            <w:pPr>
              <w:pStyle w:val="ListParagraph"/>
              <w:numPr>
                <w:ilvl w:val="0"/>
                <w:numId w:val="44"/>
              </w:numPr>
              <w:spacing w:before="60" w:after="60"/>
              <w:ind w:left="531"/>
              <w:contextualSpacing w:val="0"/>
              <w:rPr>
                <w:sz w:val="18"/>
                <w:szCs w:val="18"/>
              </w:rPr>
            </w:pPr>
            <w:r w:rsidRPr="0034252A">
              <w:rPr>
                <w:sz w:val="18"/>
                <w:szCs w:val="18"/>
              </w:rPr>
              <w:t>We regularly review our processes for documenting the details of permanent, high-value and high-risk records.</w:t>
            </w:r>
          </w:p>
          <w:p w14:paraId="62B0C69A" w14:textId="27E637A9" w:rsidR="009A6687" w:rsidRPr="0034252A" w:rsidDel="00B3313C" w:rsidRDefault="009A6687" w:rsidP="00D34EEF">
            <w:pPr>
              <w:pStyle w:val="ListParagraph"/>
              <w:numPr>
                <w:ilvl w:val="0"/>
                <w:numId w:val="44"/>
              </w:numPr>
              <w:spacing w:before="60" w:after="60"/>
              <w:ind w:left="531"/>
              <w:contextualSpacing w:val="0"/>
              <w:rPr>
                <w:i/>
                <w:sz w:val="18"/>
                <w:szCs w:val="18"/>
              </w:rPr>
            </w:pPr>
            <w:r w:rsidRPr="0034252A">
              <w:rPr>
                <w:sz w:val="18"/>
                <w:szCs w:val="18"/>
              </w:rPr>
              <w:t>How we identify and document the details of permanent, high-value and high-risk records is being aligned across the agency.</w:t>
            </w:r>
          </w:p>
        </w:tc>
        <w:tc>
          <w:tcPr>
            <w:tcW w:w="4423" w:type="dxa"/>
            <w:tcBorders>
              <w:top w:val="dotted" w:sz="4" w:space="0" w:color="auto"/>
              <w:bottom w:val="dotted" w:sz="4" w:space="0" w:color="auto"/>
            </w:tcBorders>
            <w:shd w:val="clear" w:color="auto" w:fill="E8EEF8"/>
          </w:tcPr>
          <w:p w14:paraId="2FA2DC4A" w14:textId="4F7D26D7" w:rsidR="009A6687" w:rsidRPr="0034252A" w:rsidRDefault="009A6687" w:rsidP="00D34EEF">
            <w:pPr>
              <w:pStyle w:val="ListParagraph"/>
              <w:numPr>
                <w:ilvl w:val="0"/>
                <w:numId w:val="45"/>
              </w:numPr>
              <w:spacing w:before="60" w:after="60"/>
              <w:ind w:left="500"/>
              <w:contextualSpacing w:val="0"/>
              <w:rPr>
                <w:i/>
                <w:sz w:val="18"/>
                <w:szCs w:val="18"/>
              </w:rPr>
            </w:pPr>
            <w:r w:rsidRPr="0034252A">
              <w:rPr>
                <w:i/>
                <w:sz w:val="18"/>
                <w:szCs w:val="18"/>
              </w:rPr>
              <w:t xml:space="preserve">We always or almost always document the details of permanent, high-value and high-risk records. </w:t>
            </w:r>
          </w:p>
          <w:p w14:paraId="15E9D981" w14:textId="77777777" w:rsidR="009A6687" w:rsidRPr="0034252A" w:rsidRDefault="009A6687" w:rsidP="00D34EEF">
            <w:pPr>
              <w:pStyle w:val="ListParagraph"/>
              <w:numPr>
                <w:ilvl w:val="0"/>
                <w:numId w:val="45"/>
              </w:numPr>
              <w:spacing w:before="60" w:after="60"/>
              <w:ind w:left="500"/>
              <w:contextualSpacing w:val="0"/>
              <w:rPr>
                <w:sz w:val="18"/>
                <w:szCs w:val="18"/>
              </w:rPr>
            </w:pPr>
            <w:r w:rsidRPr="0034252A">
              <w:rPr>
                <w:sz w:val="18"/>
                <w:szCs w:val="18"/>
              </w:rPr>
              <w:t>We continuously review our processes for documenting the details of permanent, high-value and high-risk records.</w:t>
            </w:r>
          </w:p>
          <w:p w14:paraId="32BFE71A" w14:textId="4749DC71" w:rsidR="009A6687" w:rsidRPr="0034252A" w:rsidRDefault="009A6687" w:rsidP="00D34EEF">
            <w:pPr>
              <w:pStyle w:val="ListParagraph"/>
              <w:numPr>
                <w:ilvl w:val="0"/>
                <w:numId w:val="45"/>
              </w:numPr>
              <w:spacing w:before="60" w:after="60"/>
              <w:ind w:left="500"/>
              <w:contextualSpacing w:val="0"/>
              <w:rPr>
                <w:i/>
                <w:sz w:val="18"/>
                <w:szCs w:val="18"/>
              </w:rPr>
            </w:pPr>
            <w:r w:rsidRPr="0034252A">
              <w:rPr>
                <w:sz w:val="18"/>
                <w:szCs w:val="18"/>
              </w:rPr>
              <w:t>How we identify and document the details of permanent, high-value and high-risk records is aligned across the agency.</w:t>
            </w:r>
          </w:p>
        </w:tc>
      </w:tr>
      <w:tr w:rsidR="009A6687" w:rsidRPr="0034252A" w14:paraId="697BF0BA" w14:textId="77777777" w:rsidTr="009A6687">
        <w:trPr>
          <w:trHeight w:val="643"/>
        </w:trPr>
        <w:tc>
          <w:tcPr>
            <w:tcW w:w="4422" w:type="dxa"/>
            <w:tcBorders>
              <w:top w:val="dotted" w:sz="4" w:space="0" w:color="auto"/>
            </w:tcBorders>
            <w:shd w:val="clear" w:color="auto" w:fill="FDF3ED"/>
          </w:tcPr>
          <w:p w14:paraId="2BD89E5B" w14:textId="77777777" w:rsidR="009A6687" w:rsidRPr="0034252A" w:rsidRDefault="009A6687" w:rsidP="00D34EEF">
            <w:pPr>
              <w:pStyle w:val="ListParagraph"/>
              <w:numPr>
                <w:ilvl w:val="0"/>
                <w:numId w:val="41"/>
              </w:numPr>
              <w:spacing w:before="60" w:after="60"/>
              <w:ind w:left="465"/>
              <w:contextualSpacing w:val="0"/>
              <w:rPr>
                <w:i/>
                <w:sz w:val="18"/>
                <w:szCs w:val="18"/>
              </w:rPr>
            </w:pPr>
            <w:r w:rsidRPr="0034252A">
              <w:rPr>
                <w:i/>
                <w:sz w:val="18"/>
                <w:szCs w:val="18"/>
              </w:rPr>
              <w:t xml:space="preserve">We do not have or have limited visibility of our permanent, high-value and high-risk records. </w:t>
            </w:r>
          </w:p>
          <w:p w14:paraId="143F3B49" w14:textId="303FDB7B" w:rsidR="009A6687" w:rsidRPr="0034252A" w:rsidDel="00B3313C" w:rsidRDefault="009A6687" w:rsidP="00D34EEF">
            <w:pPr>
              <w:pStyle w:val="ListParagraph"/>
              <w:numPr>
                <w:ilvl w:val="0"/>
                <w:numId w:val="41"/>
              </w:numPr>
              <w:spacing w:before="60" w:after="60"/>
              <w:ind w:left="465"/>
              <w:contextualSpacing w:val="0"/>
              <w:rPr>
                <w:i/>
                <w:sz w:val="18"/>
                <w:szCs w:val="18"/>
              </w:rPr>
            </w:pPr>
            <w:r w:rsidRPr="0034252A">
              <w:rPr>
                <w:sz w:val="18"/>
                <w:szCs w:val="18"/>
              </w:rPr>
              <w:t>We rarely or do not have processes for actively maintaining visibility of permanent, high-value or high-risk records.</w:t>
            </w:r>
          </w:p>
        </w:tc>
        <w:tc>
          <w:tcPr>
            <w:tcW w:w="4423" w:type="dxa"/>
            <w:tcBorders>
              <w:top w:val="dotted" w:sz="4" w:space="0" w:color="auto"/>
            </w:tcBorders>
            <w:shd w:val="clear" w:color="auto" w:fill="FFF7E1"/>
          </w:tcPr>
          <w:p w14:paraId="466B69CD" w14:textId="77777777" w:rsidR="009A6687" w:rsidRPr="0034252A" w:rsidRDefault="009A6687" w:rsidP="00D34EEF">
            <w:pPr>
              <w:pStyle w:val="ListParagraph"/>
              <w:numPr>
                <w:ilvl w:val="0"/>
                <w:numId w:val="42"/>
              </w:numPr>
              <w:spacing w:before="60" w:after="60"/>
              <w:ind w:left="436"/>
              <w:contextualSpacing w:val="0"/>
              <w:rPr>
                <w:i/>
                <w:sz w:val="18"/>
                <w:szCs w:val="18"/>
              </w:rPr>
            </w:pPr>
            <w:r w:rsidRPr="0034252A">
              <w:rPr>
                <w:i/>
                <w:sz w:val="18"/>
                <w:szCs w:val="18"/>
              </w:rPr>
              <w:t>We have inconsistent visibility of our permanent, high-value or high-risk records.</w:t>
            </w:r>
          </w:p>
          <w:p w14:paraId="21C6B9F0" w14:textId="569D3399" w:rsidR="009A6687" w:rsidRPr="0034252A" w:rsidRDefault="009A6687" w:rsidP="00D34EEF">
            <w:pPr>
              <w:pStyle w:val="ListParagraph"/>
              <w:numPr>
                <w:ilvl w:val="0"/>
                <w:numId w:val="42"/>
              </w:numPr>
              <w:spacing w:before="60" w:after="60"/>
              <w:ind w:left="436"/>
              <w:contextualSpacing w:val="0"/>
              <w:rPr>
                <w:sz w:val="18"/>
                <w:szCs w:val="18"/>
              </w:rPr>
            </w:pPr>
            <w:r w:rsidRPr="0034252A">
              <w:rPr>
                <w:sz w:val="18"/>
                <w:szCs w:val="18"/>
              </w:rPr>
              <w:t>We are developing processes for actively maintaining visibility of permanent, high-value and high-risk records.</w:t>
            </w:r>
          </w:p>
          <w:p w14:paraId="58D22161" w14:textId="5FD7E535" w:rsidR="009A6687" w:rsidRPr="0034252A" w:rsidDel="00B3313C" w:rsidRDefault="009A6687" w:rsidP="00D34EEF">
            <w:pPr>
              <w:pStyle w:val="ListParagraph"/>
              <w:numPr>
                <w:ilvl w:val="0"/>
                <w:numId w:val="42"/>
              </w:numPr>
              <w:spacing w:before="60" w:after="60"/>
              <w:ind w:left="436"/>
              <w:contextualSpacing w:val="0"/>
              <w:rPr>
                <w:i/>
                <w:sz w:val="18"/>
                <w:szCs w:val="18"/>
              </w:rPr>
            </w:pPr>
            <w:r w:rsidRPr="0034252A">
              <w:rPr>
                <w:sz w:val="18"/>
                <w:szCs w:val="18"/>
              </w:rPr>
              <w:t xml:space="preserve">How we actively maintain visibility of permanent, high-value and high-risk records is not aligned across the agency.  </w:t>
            </w:r>
          </w:p>
        </w:tc>
        <w:tc>
          <w:tcPr>
            <w:tcW w:w="4422" w:type="dxa"/>
            <w:tcBorders>
              <w:top w:val="dotted" w:sz="4" w:space="0" w:color="auto"/>
            </w:tcBorders>
            <w:shd w:val="clear" w:color="auto" w:fill="F1F7ED"/>
          </w:tcPr>
          <w:p w14:paraId="29BFE39B" w14:textId="73EC2D52" w:rsidR="009A6687" w:rsidRPr="0034252A" w:rsidRDefault="009A6687" w:rsidP="00D34EEF">
            <w:pPr>
              <w:pStyle w:val="ListParagraph"/>
              <w:numPr>
                <w:ilvl w:val="0"/>
                <w:numId w:val="43"/>
              </w:numPr>
              <w:spacing w:before="60" w:after="60"/>
              <w:ind w:left="420"/>
              <w:contextualSpacing w:val="0"/>
              <w:rPr>
                <w:b/>
                <w:sz w:val="18"/>
                <w:szCs w:val="18"/>
              </w:rPr>
            </w:pPr>
            <w:r w:rsidRPr="0034252A">
              <w:rPr>
                <w:b/>
                <w:sz w:val="18"/>
                <w:szCs w:val="18"/>
              </w:rPr>
              <w:t>We often actively maintain visibility of permanent, high-value and high-risk records in use</w:t>
            </w:r>
            <w:r w:rsidR="00A104FB">
              <w:rPr>
                <w:b/>
                <w:sz w:val="18"/>
                <w:szCs w:val="18"/>
              </w:rPr>
              <w:t xml:space="preserve"> </w:t>
            </w:r>
            <w:r w:rsidRPr="0034252A">
              <w:rPr>
                <w:b/>
                <w:sz w:val="18"/>
                <w:szCs w:val="18"/>
              </w:rPr>
              <w:t>(PR 4.3).</w:t>
            </w:r>
          </w:p>
          <w:p w14:paraId="418B8C1F" w14:textId="77777777" w:rsidR="009A6687" w:rsidRPr="0034252A" w:rsidRDefault="009A6687" w:rsidP="00D34EEF">
            <w:pPr>
              <w:pStyle w:val="ListParagraph"/>
              <w:numPr>
                <w:ilvl w:val="0"/>
                <w:numId w:val="43"/>
              </w:numPr>
              <w:spacing w:before="60" w:after="60"/>
              <w:ind w:left="420"/>
              <w:contextualSpacing w:val="0"/>
              <w:rPr>
                <w:sz w:val="18"/>
                <w:szCs w:val="18"/>
              </w:rPr>
            </w:pPr>
            <w:r w:rsidRPr="0034252A">
              <w:rPr>
                <w:sz w:val="18"/>
                <w:szCs w:val="18"/>
              </w:rPr>
              <w:t xml:space="preserve">We have developed and are implementing processes for actively maintaining visibility of permanent, high-value and high-risk records. </w:t>
            </w:r>
          </w:p>
          <w:p w14:paraId="1057797B" w14:textId="5F746A43" w:rsidR="009A6687" w:rsidRPr="0034252A" w:rsidDel="00B3313C" w:rsidRDefault="009A6687" w:rsidP="00D34EEF">
            <w:pPr>
              <w:pStyle w:val="ListParagraph"/>
              <w:numPr>
                <w:ilvl w:val="0"/>
                <w:numId w:val="43"/>
              </w:numPr>
              <w:spacing w:before="60" w:after="60"/>
              <w:ind w:left="420"/>
              <w:contextualSpacing w:val="0"/>
              <w:rPr>
                <w:b/>
                <w:sz w:val="18"/>
                <w:szCs w:val="18"/>
              </w:rPr>
            </w:pPr>
            <w:r w:rsidRPr="0034252A">
              <w:rPr>
                <w:sz w:val="18"/>
                <w:szCs w:val="18"/>
              </w:rPr>
              <w:t>How we actively maintain visibility of permanent, high-value and high-risk records is being reviewed for alignment across the agency.</w:t>
            </w:r>
          </w:p>
        </w:tc>
        <w:tc>
          <w:tcPr>
            <w:tcW w:w="4423" w:type="dxa"/>
            <w:tcBorders>
              <w:top w:val="dotted" w:sz="4" w:space="0" w:color="auto"/>
            </w:tcBorders>
            <w:shd w:val="clear" w:color="auto" w:fill="E7F0F9"/>
          </w:tcPr>
          <w:p w14:paraId="5AE2C16A" w14:textId="1BBE4ADA" w:rsidR="009A6687" w:rsidRPr="0034252A" w:rsidRDefault="009A6687" w:rsidP="00D34EEF">
            <w:pPr>
              <w:pStyle w:val="ListParagraph"/>
              <w:numPr>
                <w:ilvl w:val="0"/>
                <w:numId w:val="44"/>
              </w:numPr>
              <w:spacing w:before="60" w:after="60"/>
              <w:ind w:left="531"/>
              <w:contextualSpacing w:val="0"/>
              <w:rPr>
                <w:i/>
                <w:sz w:val="18"/>
                <w:szCs w:val="18"/>
              </w:rPr>
            </w:pPr>
            <w:r w:rsidRPr="0034252A">
              <w:rPr>
                <w:i/>
                <w:sz w:val="18"/>
                <w:szCs w:val="18"/>
              </w:rPr>
              <w:t xml:space="preserve">We usually actively maintain visibility of permanent, high-value and high-risk records. </w:t>
            </w:r>
          </w:p>
          <w:p w14:paraId="4822E4E3" w14:textId="77777777" w:rsidR="009A6687" w:rsidRPr="0034252A" w:rsidRDefault="009A6687" w:rsidP="00D34EEF">
            <w:pPr>
              <w:pStyle w:val="ListParagraph"/>
              <w:numPr>
                <w:ilvl w:val="0"/>
                <w:numId w:val="44"/>
              </w:numPr>
              <w:spacing w:before="60" w:after="60"/>
              <w:ind w:left="531"/>
              <w:contextualSpacing w:val="0"/>
              <w:rPr>
                <w:sz w:val="18"/>
                <w:szCs w:val="18"/>
              </w:rPr>
            </w:pPr>
            <w:r w:rsidRPr="0034252A">
              <w:rPr>
                <w:sz w:val="18"/>
                <w:szCs w:val="18"/>
              </w:rPr>
              <w:t>We regularly review our processes for actively maintaining visibility of permanent, high-value and high-risk records.</w:t>
            </w:r>
          </w:p>
          <w:p w14:paraId="06DC251A" w14:textId="365441F8" w:rsidR="009A6687" w:rsidRPr="0034252A" w:rsidDel="00B3313C" w:rsidRDefault="009A6687" w:rsidP="00D34EEF">
            <w:pPr>
              <w:pStyle w:val="ListParagraph"/>
              <w:numPr>
                <w:ilvl w:val="0"/>
                <w:numId w:val="44"/>
              </w:numPr>
              <w:spacing w:before="60" w:after="60"/>
              <w:ind w:left="531"/>
              <w:contextualSpacing w:val="0"/>
              <w:rPr>
                <w:i/>
                <w:sz w:val="18"/>
                <w:szCs w:val="18"/>
              </w:rPr>
            </w:pPr>
            <w:r w:rsidRPr="0034252A">
              <w:rPr>
                <w:sz w:val="18"/>
                <w:szCs w:val="18"/>
              </w:rPr>
              <w:t>How we actively maintain visibility of permanent, high-value and high-risk records is being aligned across the agency.</w:t>
            </w:r>
          </w:p>
        </w:tc>
        <w:tc>
          <w:tcPr>
            <w:tcW w:w="4423" w:type="dxa"/>
            <w:tcBorders>
              <w:top w:val="dotted" w:sz="4" w:space="0" w:color="auto"/>
            </w:tcBorders>
            <w:shd w:val="clear" w:color="auto" w:fill="E8EEF8"/>
          </w:tcPr>
          <w:p w14:paraId="24B9A670" w14:textId="5DFF389E" w:rsidR="009A6687" w:rsidRPr="0034252A" w:rsidRDefault="009A6687" w:rsidP="00D34EEF">
            <w:pPr>
              <w:pStyle w:val="ListParagraph"/>
              <w:numPr>
                <w:ilvl w:val="0"/>
                <w:numId w:val="45"/>
              </w:numPr>
              <w:spacing w:before="60" w:after="60"/>
              <w:ind w:left="500"/>
              <w:contextualSpacing w:val="0"/>
              <w:rPr>
                <w:i/>
                <w:sz w:val="18"/>
                <w:szCs w:val="18"/>
              </w:rPr>
            </w:pPr>
            <w:r w:rsidRPr="0034252A">
              <w:rPr>
                <w:i/>
                <w:sz w:val="18"/>
                <w:szCs w:val="18"/>
              </w:rPr>
              <w:t xml:space="preserve">We always or almost always actively maintain visibility of permanent, high-value and high-risk records. </w:t>
            </w:r>
          </w:p>
          <w:p w14:paraId="0132E48B" w14:textId="77777777" w:rsidR="009A6687" w:rsidRPr="0034252A" w:rsidRDefault="009A6687" w:rsidP="00D34EEF">
            <w:pPr>
              <w:pStyle w:val="ListParagraph"/>
              <w:numPr>
                <w:ilvl w:val="0"/>
                <w:numId w:val="45"/>
              </w:numPr>
              <w:spacing w:before="60" w:after="60"/>
              <w:ind w:left="500"/>
              <w:contextualSpacing w:val="0"/>
              <w:rPr>
                <w:sz w:val="18"/>
                <w:szCs w:val="18"/>
              </w:rPr>
            </w:pPr>
            <w:r w:rsidRPr="0034252A">
              <w:rPr>
                <w:sz w:val="18"/>
                <w:szCs w:val="18"/>
              </w:rPr>
              <w:t>We continuously review our processes for actively maintaining visibility of permanent, high-value and high-risk records.</w:t>
            </w:r>
          </w:p>
          <w:p w14:paraId="4687F983" w14:textId="68927120" w:rsidR="009A6687" w:rsidRPr="0034252A" w:rsidRDefault="009A6687" w:rsidP="00D34EEF">
            <w:pPr>
              <w:pStyle w:val="ListParagraph"/>
              <w:numPr>
                <w:ilvl w:val="0"/>
                <w:numId w:val="45"/>
              </w:numPr>
              <w:spacing w:before="60" w:after="60"/>
              <w:ind w:left="500"/>
              <w:contextualSpacing w:val="0"/>
              <w:rPr>
                <w:i/>
                <w:sz w:val="18"/>
                <w:szCs w:val="18"/>
              </w:rPr>
            </w:pPr>
            <w:r w:rsidRPr="0034252A">
              <w:rPr>
                <w:sz w:val="18"/>
                <w:szCs w:val="18"/>
              </w:rPr>
              <w:t>How we actively maintain visibility of permanent, high-value and high-risk records is aligned across the agency.</w:t>
            </w:r>
          </w:p>
        </w:tc>
      </w:tr>
      <w:tr w:rsidR="00687247" w:rsidRPr="0034252A" w14:paraId="4A414BCA" w14:textId="77777777" w:rsidTr="00595CF2">
        <w:trPr>
          <w:trHeight w:val="57"/>
        </w:trPr>
        <w:tc>
          <w:tcPr>
            <w:tcW w:w="13267" w:type="dxa"/>
            <w:gridSpan w:val="3"/>
            <w:shd w:val="clear" w:color="auto" w:fill="D9D9D9" w:themeFill="background1" w:themeFillShade="D9"/>
            <w:vAlign w:val="center"/>
          </w:tcPr>
          <w:p w14:paraId="2A62878F" w14:textId="550AD933" w:rsidR="00687247" w:rsidRPr="0034252A" w:rsidRDefault="00260A8B" w:rsidP="005149D6">
            <w:pPr>
              <w:spacing w:before="60" w:after="60"/>
              <w:ind w:left="0"/>
              <w:rPr>
                <w:sz w:val="18"/>
                <w:szCs w:val="18"/>
              </w:rPr>
            </w:pPr>
            <w:r w:rsidRPr="0034252A">
              <w:rPr>
                <w:sz w:val="18"/>
                <w:szCs w:val="18"/>
              </w:rPr>
              <w:t>Our</w:t>
            </w:r>
            <w:r w:rsidR="00687247" w:rsidRPr="0034252A">
              <w:rPr>
                <w:sz w:val="18"/>
                <w:szCs w:val="18"/>
              </w:rPr>
              <w:t xml:space="preserve"> maturity level:</w:t>
            </w:r>
          </w:p>
        </w:tc>
        <w:tc>
          <w:tcPr>
            <w:tcW w:w="8846" w:type="dxa"/>
            <w:gridSpan w:val="2"/>
            <w:shd w:val="clear" w:color="auto" w:fill="FFFFFF" w:themeFill="background1"/>
            <w:vAlign w:val="center"/>
          </w:tcPr>
          <w:p w14:paraId="20F74C92" w14:textId="77777777" w:rsidR="00687247" w:rsidRPr="0034252A" w:rsidRDefault="00687247" w:rsidP="005149D6">
            <w:pPr>
              <w:spacing w:before="60" w:after="60"/>
              <w:rPr>
                <w:sz w:val="18"/>
                <w:szCs w:val="18"/>
              </w:rPr>
            </w:pPr>
          </w:p>
        </w:tc>
      </w:tr>
    </w:tbl>
    <w:p w14:paraId="1DED9FBD" w14:textId="4015C637" w:rsidR="0034252A" w:rsidRDefault="0034252A" w:rsidP="0054191A">
      <w:pPr>
        <w:pStyle w:val="BodyText1"/>
      </w:pPr>
    </w:p>
    <w:p w14:paraId="1E61FA6F" w14:textId="77777777" w:rsidR="0034252A" w:rsidRDefault="0034252A" w:rsidP="0054191A">
      <w:pPr>
        <w:pStyle w:val="BodyText1"/>
      </w:pPr>
    </w:p>
    <w:p w14:paraId="14A857FD" w14:textId="7DA43984" w:rsidR="00F037C4" w:rsidRPr="00347EEA" w:rsidRDefault="00EF43EE" w:rsidP="008968B3">
      <w:pPr>
        <w:pStyle w:val="Heading2"/>
        <w:ind w:left="0"/>
      </w:pPr>
      <w:bookmarkStart w:id="20" w:name="_Toc5715230"/>
      <w:r>
        <w:lastRenderedPageBreak/>
        <w:t xml:space="preserve">7.5 </w:t>
      </w:r>
      <w:r w:rsidR="002324ED">
        <w:t>My agency makes r</w:t>
      </w:r>
      <w:r w:rsidR="00F037C4" w:rsidRPr="00347EEA">
        <w:t>ecords discoverable and accessible for use and reuse</w:t>
      </w:r>
      <w:r w:rsidR="00F037C4">
        <w:t xml:space="preserve"> (</w:t>
      </w:r>
      <w:r w:rsidR="00A104FB">
        <w:t>Records governance policy</w:t>
      </w:r>
      <w:r w:rsidR="00C13B55">
        <w:t xml:space="preserve"> - </w:t>
      </w:r>
      <w:r w:rsidR="00F037C4">
        <w:t>Policy requirement 5)</w:t>
      </w:r>
      <w:bookmarkEnd w:id="20"/>
    </w:p>
    <w:tbl>
      <w:tblPr>
        <w:tblStyle w:val="TableGrid"/>
        <w:tblW w:w="22145" w:type="dxa"/>
        <w:tblInd w:w="-582" w:type="dxa"/>
        <w:tblLook w:val="04A0" w:firstRow="1" w:lastRow="0" w:firstColumn="1" w:lastColumn="0" w:noHBand="0" w:noVBand="1"/>
      </w:tblPr>
      <w:tblGrid>
        <w:gridCol w:w="4422"/>
        <w:gridCol w:w="4423"/>
        <w:gridCol w:w="4480"/>
        <w:gridCol w:w="4394"/>
        <w:gridCol w:w="4426"/>
      </w:tblGrid>
      <w:tr w:rsidR="00F037C4" w:rsidRPr="0034252A" w14:paraId="19D00B37" w14:textId="77777777" w:rsidTr="00595CF2">
        <w:tc>
          <w:tcPr>
            <w:tcW w:w="4422" w:type="dxa"/>
            <w:tcBorders>
              <w:top w:val="single" w:sz="12" w:space="0" w:color="auto"/>
              <w:bottom w:val="single" w:sz="12" w:space="0" w:color="auto"/>
            </w:tcBorders>
            <w:shd w:val="clear" w:color="auto" w:fill="DDD9C3" w:themeFill="background2" w:themeFillShade="E6"/>
            <w:vAlign w:val="center"/>
          </w:tcPr>
          <w:p w14:paraId="6A75F126" w14:textId="77777777" w:rsidR="00F037C4" w:rsidRPr="0034252A" w:rsidRDefault="00F037C4" w:rsidP="005149D6">
            <w:pPr>
              <w:spacing w:before="60" w:after="60"/>
              <w:ind w:left="0"/>
              <w:rPr>
                <w:b/>
                <w:sz w:val="18"/>
                <w:szCs w:val="18"/>
              </w:rPr>
            </w:pPr>
            <w:r w:rsidRPr="0034252A">
              <w:rPr>
                <w:b/>
                <w:sz w:val="18"/>
                <w:szCs w:val="18"/>
              </w:rPr>
              <w:t>Undeveloped</w:t>
            </w:r>
          </w:p>
        </w:tc>
        <w:tc>
          <w:tcPr>
            <w:tcW w:w="4423" w:type="dxa"/>
            <w:tcBorders>
              <w:top w:val="single" w:sz="12" w:space="0" w:color="auto"/>
              <w:bottom w:val="single" w:sz="12" w:space="0" w:color="auto"/>
            </w:tcBorders>
            <w:shd w:val="clear" w:color="auto" w:fill="DDD9C3" w:themeFill="background2" w:themeFillShade="E6"/>
            <w:vAlign w:val="center"/>
          </w:tcPr>
          <w:p w14:paraId="49B13D5C" w14:textId="77777777" w:rsidR="00F037C4" w:rsidRPr="0034252A" w:rsidRDefault="00F037C4" w:rsidP="005149D6">
            <w:pPr>
              <w:spacing w:before="60" w:after="60"/>
              <w:ind w:left="0"/>
              <w:rPr>
                <w:b/>
                <w:sz w:val="18"/>
                <w:szCs w:val="18"/>
              </w:rPr>
            </w:pPr>
            <w:r w:rsidRPr="0034252A">
              <w:rPr>
                <w:b/>
                <w:sz w:val="18"/>
                <w:szCs w:val="18"/>
              </w:rPr>
              <w:t>Developing</w:t>
            </w:r>
          </w:p>
        </w:tc>
        <w:tc>
          <w:tcPr>
            <w:tcW w:w="4480" w:type="dxa"/>
            <w:tcBorders>
              <w:top w:val="single" w:sz="12" w:space="0" w:color="auto"/>
              <w:bottom w:val="single" w:sz="12" w:space="0" w:color="auto"/>
            </w:tcBorders>
            <w:shd w:val="clear" w:color="auto" w:fill="DDD9C3" w:themeFill="background2" w:themeFillShade="E6"/>
            <w:vAlign w:val="center"/>
          </w:tcPr>
          <w:p w14:paraId="2F8BC43F" w14:textId="77777777" w:rsidR="00F037C4" w:rsidRPr="0034252A" w:rsidRDefault="00F037C4" w:rsidP="005149D6">
            <w:pPr>
              <w:spacing w:before="60" w:after="60"/>
              <w:ind w:left="0"/>
              <w:rPr>
                <w:b/>
                <w:sz w:val="18"/>
                <w:szCs w:val="18"/>
              </w:rPr>
            </w:pPr>
            <w:r w:rsidRPr="0034252A">
              <w:rPr>
                <w:b/>
                <w:sz w:val="18"/>
                <w:szCs w:val="18"/>
              </w:rPr>
              <w:t>Acceptable</w:t>
            </w:r>
          </w:p>
        </w:tc>
        <w:tc>
          <w:tcPr>
            <w:tcW w:w="4394" w:type="dxa"/>
            <w:tcBorders>
              <w:top w:val="single" w:sz="12" w:space="0" w:color="auto"/>
              <w:bottom w:val="single" w:sz="12" w:space="0" w:color="auto"/>
            </w:tcBorders>
            <w:shd w:val="clear" w:color="auto" w:fill="DDD9C3" w:themeFill="background2" w:themeFillShade="E6"/>
            <w:vAlign w:val="center"/>
          </w:tcPr>
          <w:p w14:paraId="1FF465DA" w14:textId="77777777" w:rsidR="00F037C4" w:rsidRPr="0034252A" w:rsidRDefault="00F037C4" w:rsidP="005149D6">
            <w:pPr>
              <w:spacing w:before="60" w:after="60"/>
              <w:ind w:left="0"/>
              <w:rPr>
                <w:b/>
                <w:sz w:val="18"/>
                <w:szCs w:val="18"/>
              </w:rPr>
            </w:pPr>
            <w:r w:rsidRPr="0034252A">
              <w:rPr>
                <w:b/>
                <w:sz w:val="18"/>
                <w:szCs w:val="18"/>
              </w:rPr>
              <w:t>Managed</w:t>
            </w:r>
          </w:p>
        </w:tc>
        <w:tc>
          <w:tcPr>
            <w:tcW w:w="4426" w:type="dxa"/>
            <w:tcBorders>
              <w:top w:val="single" w:sz="12" w:space="0" w:color="auto"/>
              <w:bottom w:val="single" w:sz="12" w:space="0" w:color="auto"/>
            </w:tcBorders>
            <w:shd w:val="clear" w:color="auto" w:fill="DDD9C3" w:themeFill="background2" w:themeFillShade="E6"/>
            <w:vAlign w:val="center"/>
          </w:tcPr>
          <w:p w14:paraId="7DF4222D" w14:textId="77777777" w:rsidR="00F037C4" w:rsidRPr="0034252A" w:rsidRDefault="00F037C4" w:rsidP="005149D6">
            <w:pPr>
              <w:spacing w:before="60" w:after="60"/>
              <w:ind w:left="0"/>
              <w:rPr>
                <w:b/>
                <w:sz w:val="18"/>
                <w:szCs w:val="18"/>
              </w:rPr>
            </w:pPr>
            <w:r w:rsidRPr="0034252A">
              <w:rPr>
                <w:b/>
                <w:sz w:val="18"/>
                <w:szCs w:val="18"/>
              </w:rPr>
              <w:t>Embedded</w:t>
            </w:r>
          </w:p>
        </w:tc>
      </w:tr>
      <w:tr w:rsidR="00660E3A" w:rsidRPr="0034252A" w14:paraId="7A276C0B" w14:textId="77777777" w:rsidTr="0034252A">
        <w:trPr>
          <w:trHeight w:val="1141"/>
        </w:trPr>
        <w:tc>
          <w:tcPr>
            <w:tcW w:w="4422" w:type="dxa"/>
            <w:tcBorders>
              <w:top w:val="single" w:sz="12" w:space="0" w:color="auto"/>
              <w:bottom w:val="single" w:sz="12" w:space="0" w:color="auto"/>
            </w:tcBorders>
            <w:shd w:val="clear" w:color="auto" w:fill="F7CAAC"/>
            <w:vAlign w:val="center"/>
          </w:tcPr>
          <w:p w14:paraId="031D2E0B" w14:textId="3BB0FA82" w:rsidR="00660E3A" w:rsidRPr="0034252A" w:rsidRDefault="00660E3A" w:rsidP="005149D6">
            <w:pPr>
              <w:spacing w:before="60" w:after="60"/>
              <w:ind w:left="0"/>
              <w:rPr>
                <w:sz w:val="18"/>
                <w:szCs w:val="18"/>
              </w:rPr>
            </w:pPr>
            <w:r w:rsidRPr="0034252A">
              <w:rPr>
                <w:sz w:val="18"/>
                <w:szCs w:val="18"/>
              </w:rPr>
              <w:t xml:space="preserve">My agency rarely makes records discoverable or accessible for use or re-use. </w:t>
            </w:r>
          </w:p>
        </w:tc>
        <w:tc>
          <w:tcPr>
            <w:tcW w:w="4423" w:type="dxa"/>
            <w:tcBorders>
              <w:top w:val="single" w:sz="12" w:space="0" w:color="auto"/>
              <w:bottom w:val="single" w:sz="12" w:space="0" w:color="auto"/>
            </w:tcBorders>
            <w:shd w:val="clear" w:color="auto" w:fill="FFE599"/>
            <w:vAlign w:val="center"/>
          </w:tcPr>
          <w:p w14:paraId="117C208F" w14:textId="32460A9A" w:rsidR="00660E3A" w:rsidRPr="0034252A" w:rsidRDefault="00660E3A" w:rsidP="005149D6">
            <w:pPr>
              <w:spacing w:before="60" w:after="60"/>
              <w:ind w:left="0"/>
              <w:rPr>
                <w:sz w:val="18"/>
                <w:szCs w:val="18"/>
              </w:rPr>
            </w:pPr>
            <w:r w:rsidRPr="0034252A">
              <w:rPr>
                <w:sz w:val="18"/>
                <w:szCs w:val="18"/>
              </w:rPr>
              <w:t xml:space="preserve">My agency sometimes makes records discoverable and accessible for use and re-use. </w:t>
            </w:r>
          </w:p>
        </w:tc>
        <w:tc>
          <w:tcPr>
            <w:tcW w:w="4480" w:type="dxa"/>
            <w:tcBorders>
              <w:top w:val="single" w:sz="12" w:space="0" w:color="auto"/>
              <w:bottom w:val="single" w:sz="12" w:space="0" w:color="auto"/>
            </w:tcBorders>
            <w:shd w:val="clear" w:color="auto" w:fill="C5E0B3"/>
            <w:vAlign w:val="center"/>
          </w:tcPr>
          <w:p w14:paraId="61F9C925" w14:textId="367AA7C3" w:rsidR="00660E3A" w:rsidRPr="0034252A" w:rsidRDefault="00660E3A" w:rsidP="005149D6">
            <w:pPr>
              <w:spacing w:before="60" w:after="60"/>
              <w:ind w:left="0"/>
              <w:rPr>
                <w:sz w:val="18"/>
                <w:szCs w:val="18"/>
              </w:rPr>
            </w:pPr>
            <w:r w:rsidRPr="0034252A">
              <w:rPr>
                <w:sz w:val="18"/>
                <w:szCs w:val="18"/>
              </w:rPr>
              <w:t xml:space="preserve">My agency </w:t>
            </w:r>
            <w:r w:rsidR="003D345A" w:rsidRPr="0034252A">
              <w:rPr>
                <w:sz w:val="18"/>
                <w:szCs w:val="18"/>
              </w:rPr>
              <w:t>often</w:t>
            </w:r>
            <w:r w:rsidRPr="0034252A">
              <w:rPr>
                <w:sz w:val="18"/>
                <w:szCs w:val="18"/>
              </w:rPr>
              <w:t xml:space="preserve"> makes records discoverable and accessible for use and re-use. </w:t>
            </w:r>
          </w:p>
        </w:tc>
        <w:tc>
          <w:tcPr>
            <w:tcW w:w="4394" w:type="dxa"/>
            <w:tcBorders>
              <w:top w:val="single" w:sz="12" w:space="0" w:color="auto"/>
              <w:bottom w:val="single" w:sz="12" w:space="0" w:color="auto"/>
            </w:tcBorders>
            <w:shd w:val="clear" w:color="auto" w:fill="B6DDE8" w:themeFill="accent5" w:themeFillTint="66"/>
            <w:vAlign w:val="center"/>
          </w:tcPr>
          <w:p w14:paraId="46A66DF4" w14:textId="1289D8D6" w:rsidR="00660E3A" w:rsidRPr="0034252A" w:rsidRDefault="00660E3A" w:rsidP="005149D6">
            <w:pPr>
              <w:spacing w:before="60" w:after="60"/>
              <w:ind w:left="0"/>
              <w:rPr>
                <w:sz w:val="18"/>
                <w:szCs w:val="18"/>
              </w:rPr>
            </w:pPr>
            <w:r w:rsidRPr="0034252A">
              <w:rPr>
                <w:sz w:val="18"/>
                <w:szCs w:val="18"/>
              </w:rPr>
              <w:t>My agency</w:t>
            </w:r>
            <w:r w:rsidR="00294890" w:rsidRPr="0034252A">
              <w:rPr>
                <w:sz w:val="18"/>
                <w:szCs w:val="18"/>
              </w:rPr>
              <w:t xml:space="preserve"> usually</w:t>
            </w:r>
            <w:r w:rsidRPr="0034252A">
              <w:rPr>
                <w:sz w:val="18"/>
                <w:szCs w:val="18"/>
              </w:rPr>
              <w:t xml:space="preserve"> makes records discoverable and accessible for use and re-use. </w:t>
            </w:r>
          </w:p>
        </w:tc>
        <w:tc>
          <w:tcPr>
            <w:tcW w:w="4426" w:type="dxa"/>
            <w:tcBorders>
              <w:top w:val="single" w:sz="12" w:space="0" w:color="auto"/>
              <w:bottom w:val="single" w:sz="12" w:space="0" w:color="auto"/>
            </w:tcBorders>
            <w:shd w:val="clear" w:color="auto" w:fill="B8CCE4" w:themeFill="accent1" w:themeFillTint="66"/>
            <w:vAlign w:val="center"/>
          </w:tcPr>
          <w:p w14:paraId="79D4F77D" w14:textId="777F288B" w:rsidR="00660E3A" w:rsidRPr="0034252A" w:rsidRDefault="00660E3A" w:rsidP="005149D6">
            <w:pPr>
              <w:spacing w:before="60" w:after="60"/>
              <w:ind w:left="0"/>
              <w:rPr>
                <w:sz w:val="18"/>
                <w:szCs w:val="18"/>
              </w:rPr>
            </w:pPr>
            <w:r w:rsidRPr="0034252A">
              <w:rPr>
                <w:sz w:val="18"/>
                <w:szCs w:val="18"/>
              </w:rPr>
              <w:t xml:space="preserve">My agency </w:t>
            </w:r>
            <w:r w:rsidR="003D345A" w:rsidRPr="0034252A">
              <w:rPr>
                <w:sz w:val="18"/>
                <w:szCs w:val="18"/>
              </w:rPr>
              <w:t>always or almost always</w:t>
            </w:r>
            <w:r w:rsidR="00867486" w:rsidRPr="0034252A">
              <w:rPr>
                <w:sz w:val="18"/>
                <w:szCs w:val="18"/>
              </w:rPr>
              <w:t xml:space="preserve"> makes records discoverable and accessible for use and re-use.</w:t>
            </w:r>
            <w:r w:rsidRPr="0034252A">
              <w:rPr>
                <w:sz w:val="18"/>
                <w:szCs w:val="18"/>
              </w:rPr>
              <w:t xml:space="preserve"> </w:t>
            </w:r>
          </w:p>
        </w:tc>
      </w:tr>
      <w:tr w:rsidR="00856055" w:rsidRPr="0034252A" w14:paraId="12B9CDBA" w14:textId="77777777" w:rsidTr="00612E54">
        <w:trPr>
          <w:trHeight w:val="374"/>
        </w:trPr>
        <w:tc>
          <w:tcPr>
            <w:tcW w:w="4422" w:type="dxa"/>
            <w:tcBorders>
              <w:top w:val="single" w:sz="12" w:space="0" w:color="auto"/>
              <w:bottom w:val="dotted" w:sz="4" w:space="0" w:color="auto"/>
            </w:tcBorders>
            <w:shd w:val="clear" w:color="auto" w:fill="FDF3ED"/>
          </w:tcPr>
          <w:p w14:paraId="16B2C2D0" w14:textId="1E69212F" w:rsidR="00AE17DF" w:rsidRPr="0034252A" w:rsidRDefault="00AE17DF" w:rsidP="00D34EEF">
            <w:pPr>
              <w:pStyle w:val="ListParagraph"/>
              <w:widowControl w:val="0"/>
              <w:numPr>
                <w:ilvl w:val="0"/>
                <w:numId w:val="57"/>
              </w:numPr>
              <w:spacing w:before="60" w:after="60"/>
              <w:contextualSpacing w:val="0"/>
              <w:rPr>
                <w:sz w:val="18"/>
                <w:szCs w:val="18"/>
              </w:rPr>
            </w:pPr>
            <w:r w:rsidRPr="0034252A">
              <w:rPr>
                <w:i/>
                <w:sz w:val="18"/>
                <w:szCs w:val="18"/>
              </w:rPr>
              <w:t xml:space="preserve">Which business systems and applications keep records </w:t>
            </w:r>
            <w:r w:rsidR="00985C81" w:rsidRPr="0034252A">
              <w:rPr>
                <w:i/>
                <w:sz w:val="18"/>
                <w:szCs w:val="18"/>
              </w:rPr>
              <w:t>are</w:t>
            </w:r>
            <w:r w:rsidRPr="0034252A">
              <w:rPr>
                <w:i/>
                <w:sz w:val="18"/>
                <w:szCs w:val="18"/>
              </w:rPr>
              <w:t xml:space="preserve"> not monitored or controlled. </w:t>
            </w:r>
          </w:p>
          <w:p w14:paraId="43538AD5" w14:textId="422ADBEB" w:rsidR="00AE17DF" w:rsidRDefault="00B3313C" w:rsidP="00D34EEF">
            <w:pPr>
              <w:pStyle w:val="ListParagraph"/>
              <w:widowControl w:val="0"/>
              <w:numPr>
                <w:ilvl w:val="0"/>
                <w:numId w:val="57"/>
              </w:numPr>
              <w:spacing w:before="60" w:after="60"/>
              <w:contextualSpacing w:val="0"/>
              <w:rPr>
                <w:sz w:val="18"/>
                <w:szCs w:val="18"/>
              </w:rPr>
            </w:pPr>
            <w:r w:rsidRPr="0034252A">
              <w:rPr>
                <w:sz w:val="18"/>
                <w:szCs w:val="18"/>
              </w:rPr>
              <w:t>We do</w:t>
            </w:r>
            <w:r w:rsidR="00AE17DF" w:rsidRPr="0034252A">
              <w:rPr>
                <w:sz w:val="18"/>
                <w:szCs w:val="18"/>
              </w:rPr>
              <w:t xml:space="preserve"> not have an approved list of business systems and applications that create and keep records.</w:t>
            </w:r>
          </w:p>
          <w:p w14:paraId="64C4DF1F" w14:textId="6FB0877E" w:rsidR="00645686" w:rsidRPr="0034252A" w:rsidRDefault="00645686" w:rsidP="00D34EEF">
            <w:pPr>
              <w:pStyle w:val="ListParagraph"/>
              <w:widowControl w:val="0"/>
              <w:numPr>
                <w:ilvl w:val="0"/>
                <w:numId w:val="57"/>
              </w:numPr>
              <w:spacing w:before="60" w:after="60"/>
              <w:contextualSpacing w:val="0"/>
              <w:rPr>
                <w:sz w:val="18"/>
                <w:szCs w:val="18"/>
              </w:rPr>
            </w:pPr>
            <w:r w:rsidRPr="0034252A">
              <w:rPr>
                <w:sz w:val="18"/>
                <w:szCs w:val="18"/>
              </w:rPr>
              <w:t>We do not have criteria or processes for approving business systems or applications to create and keep records.</w:t>
            </w:r>
          </w:p>
          <w:p w14:paraId="0E1B7EB0" w14:textId="0143AA08" w:rsidR="00856055" w:rsidRPr="00645686" w:rsidRDefault="00793A60" w:rsidP="00D34EEF">
            <w:pPr>
              <w:pStyle w:val="ListParagraph"/>
              <w:widowControl w:val="0"/>
              <w:numPr>
                <w:ilvl w:val="0"/>
                <w:numId w:val="57"/>
              </w:numPr>
              <w:spacing w:before="60" w:after="60"/>
              <w:contextualSpacing w:val="0"/>
              <w:rPr>
                <w:sz w:val="18"/>
                <w:szCs w:val="18"/>
              </w:rPr>
            </w:pPr>
            <w:r w:rsidRPr="0034252A">
              <w:rPr>
                <w:sz w:val="18"/>
                <w:szCs w:val="18"/>
              </w:rPr>
              <w:t>Agency</w:t>
            </w:r>
            <w:r w:rsidR="00AA7A1E" w:rsidRPr="0034252A">
              <w:rPr>
                <w:sz w:val="18"/>
                <w:szCs w:val="18"/>
              </w:rPr>
              <w:t xml:space="preserve"> areas</w:t>
            </w:r>
            <w:r w:rsidR="00BE72D7" w:rsidRPr="0034252A">
              <w:rPr>
                <w:sz w:val="18"/>
                <w:szCs w:val="18"/>
              </w:rPr>
              <w:t xml:space="preserve"> always</w:t>
            </w:r>
            <w:r w:rsidR="0081106A" w:rsidRPr="0034252A">
              <w:rPr>
                <w:sz w:val="18"/>
                <w:szCs w:val="18"/>
              </w:rPr>
              <w:t xml:space="preserve"> or almost always</w:t>
            </w:r>
            <w:r w:rsidR="00AA7A1E" w:rsidRPr="0034252A">
              <w:rPr>
                <w:sz w:val="18"/>
                <w:szCs w:val="18"/>
              </w:rPr>
              <w:t xml:space="preserve"> use different b</w:t>
            </w:r>
            <w:r w:rsidR="00C213A0" w:rsidRPr="0034252A">
              <w:rPr>
                <w:sz w:val="18"/>
                <w:szCs w:val="18"/>
              </w:rPr>
              <w:t xml:space="preserve">usiness systems and applications </w:t>
            </w:r>
            <w:r w:rsidR="00A16077" w:rsidRPr="0034252A">
              <w:rPr>
                <w:sz w:val="18"/>
                <w:szCs w:val="18"/>
              </w:rPr>
              <w:t>to</w:t>
            </w:r>
            <w:r w:rsidR="00C213A0" w:rsidRPr="0034252A">
              <w:rPr>
                <w:sz w:val="18"/>
                <w:szCs w:val="18"/>
              </w:rPr>
              <w:t xml:space="preserve"> create and keep </w:t>
            </w:r>
            <w:r w:rsidR="00A16077" w:rsidRPr="0034252A">
              <w:rPr>
                <w:sz w:val="18"/>
                <w:szCs w:val="18"/>
              </w:rPr>
              <w:t xml:space="preserve">the same records or same type of records. </w:t>
            </w:r>
          </w:p>
        </w:tc>
        <w:tc>
          <w:tcPr>
            <w:tcW w:w="4423" w:type="dxa"/>
            <w:tcBorders>
              <w:top w:val="single" w:sz="12" w:space="0" w:color="auto"/>
              <w:bottom w:val="dotted" w:sz="4" w:space="0" w:color="auto"/>
            </w:tcBorders>
            <w:shd w:val="clear" w:color="auto" w:fill="FFF7E1"/>
          </w:tcPr>
          <w:p w14:paraId="56D7558F" w14:textId="7638A2B7" w:rsidR="00AE17DF" w:rsidRPr="00612E54" w:rsidRDefault="00B3313C" w:rsidP="00D34EEF">
            <w:pPr>
              <w:pStyle w:val="ListParagraph"/>
              <w:widowControl w:val="0"/>
              <w:numPr>
                <w:ilvl w:val="0"/>
                <w:numId w:val="58"/>
              </w:numPr>
              <w:spacing w:before="60" w:after="60"/>
              <w:contextualSpacing w:val="0"/>
              <w:rPr>
                <w:i/>
                <w:sz w:val="18"/>
                <w:szCs w:val="18"/>
              </w:rPr>
            </w:pPr>
            <w:r w:rsidRPr="00612E54">
              <w:rPr>
                <w:i/>
                <w:sz w:val="18"/>
                <w:szCs w:val="18"/>
              </w:rPr>
              <w:t>We are</w:t>
            </w:r>
            <w:r w:rsidR="00AE17DF" w:rsidRPr="00612E54">
              <w:rPr>
                <w:i/>
                <w:sz w:val="18"/>
                <w:szCs w:val="18"/>
              </w:rPr>
              <w:t xml:space="preserve"> determining what business systems and applications will be approved to create and keep records</w:t>
            </w:r>
            <w:r w:rsidR="00267BAB" w:rsidRPr="00612E54">
              <w:rPr>
                <w:i/>
                <w:sz w:val="18"/>
                <w:szCs w:val="18"/>
              </w:rPr>
              <w:t>.</w:t>
            </w:r>
          </w:p>
          <w:p w14:paraId="29770DAC" w14:textId="75C7464E" w:rsidR="00645686" w:rsidRDefault="00645686" w:rsidP="00D34EEF">
            <w:pPr>
              <w:pStyle w:val="ListParagraph"/>
              <w:widowControl w:val="0"/>
              <w:numPr>
                <w:ilvl w:val="0"/>
                <w:numId w:val="58"/>
              </w:numPr>
              <w:spacing w:before="60" w:after="60"/>
              <w:contextualSpacing w:val="0"/>
              <w:rPr>
                <w:sz w:val="18"/>
                <w:szCs w:val="18"/>
              </w:rPr>
            </w:pPr>
            <w:r w:rsidRPr="0034252A">
              <w:rPr>
                <w:sz w:val="18"/>
                <w:szCs w:val="18"/>
              </w:rPr>
              <w:t xml:space="preserve">We are developing criteria and processes for approving business systems and applications to create and keep records. </w:t>
            </w:r>
          </w:p>
          <w:p w14:paraId="2AF99D4E" w14:textId="40A23278" w:rsidR="006E538E" w:rsidRPr="0034252A" w:rsidRDefault="00793A60" w:rsidP="00D34EEF">
            <w:pPr>
              <w:pStyle w:val="ListParagraph"/>
              <w:widowControl w:val="0"/>
              <w:numPr>
                <w:ilvl w:val="0"/>
                <w:numId w:val="58"/>
              </w:numPr>
              <w:spacing w:before="60" w:after="60"/>
              <w:contextualSpacing w:val="0"/>
              <w:rPr>
                <w:sz w:val="18"/>
                <w:szCs w:val="18"/>
              </w:rPr>
            </w:pPr>
            <w:r w:rsidRPr="0034252A">
              <w:rPr>
                <w:sz w:val="18"/>
                <w:szCs w:val="18"/>
              </w:rPr>
              <w:t>Agency</w:t>
            </w:r>
            <w:r w:rsidR="00BE72D7" w:rsidRPr="0034252A">
              <w:rPr>
                <w:sz w:val="18"/>
                <w:szCs w:val="18"/>
              </w:rPr>
              <w:t xml:space="preserve"> areas </w:t>
            </w:r>
            <w:r w:rsidR="00F24CD2" w:rsidRPr="0034252A">
              <w:rPr>
                <w:sz w:val="18"/>
                <w:szCs w:val="18"/>
              </w:rPr>
              <w:t xml:space="preserve">usually use different </w:t>
            </w:r>
            <w:r w:rsidR="00D71241" w:rsidRPr="0034252A">
              <w:rPr>
                <w:sz w:val="18"/>
                <w:szCs w:val="18"/>
              </w:rPr>
              <w:t xml:space="preserve">business systems and applications to create and keep the same records or same type of records. </w:t>
            </w:r>
          </w:p>
          <w:p w14:paraId="4FD7DB23" w14:textId="149977BC" w:rsidR="00856055" w:rsidRPr="0034252A" w:rsidRDefault="00856055" w:rsidP="00645686">
            <w:pPr>
              <w:ind w:left="0"/>
              <w:rPr>
                <w:i/>
              </w:rPr>
            </w:pPr>
          </w:p>
        </w:tc>
        <w:tc>
          <w:tcPr>
            <w:tcW w:w="4480" w:type="dxa"/>
            <w:tcBorders>
              <w:top w:val="single" w:sz="12" w:space="0" w:color="auto"/>
              <w:bottom w:val="dotted" w:sz="4" w:space="0" w:color="auto"/>
            </w:tcBorders>
            <w:shd w:val="clear" w:color="auto" w:fill="F1F7ED"/>
          </w:tcPr>
          <w:p w14:paraId="7FB61450" w14:textId="5E9321F7" w:rsidR="00AE17DF" w:rsidRPr="0054191A" w:rsidRDefault="00AE17DF" w:rsidP="00D34EEF">
            <w:pPr>
              <w:pStyle w:val="Bullet1"/>
              <w:numPr>
                <w:ilvl w:val="0"/>
                <w:numId w:val="59"/>
              </w:numPr>
              <w:rPr>
                <w:b/>
              </w:rPr>
            </w:pPr>
            <w:r w:rsidRPr="0054191A">
              <w:rPr>
                <w:b/>
              </w:rPr>
              <w:t xml:space="preserve">Records are </w:t>
            </w:r>
            <w:r w:rsidR="003D345A" w:rsidRPr="0054191A">
              <w:rPr>
                <w:b/>
              </w:rPr>
              <w:t>often</w:t>
            </w:r>
            <w:r w:rsidRPr="0054191A">
              <w:rPr>
                <w:b/>
              </w:rPr>
              <w:t xml:space="preserve"> kept in approved business systems and applications (PR5.1).</w:t>
            </w:r>
          </w:p>
          <w:p w14:paraId="036A0FFD" w14:textId="31C784EF" w:rsidR="00AE17DF" w:rsidRPr="008613B5" w:rsidRDefault="00B3313C" w:rsidP="00D34EEF">
            <w:pPr>
              <w:pStyle w:val="Bullet1"/>
              <w:numPr>
                <w:ilvl w:val="0"/>
                <w:numId w:val="59"/>
              </w:numPr>
            </w:pPr>
            <w:r w:rsidRPr="008613B5">
              <w:t>We have</w:t>
            </w:r>
            <w:r w:rsidR="00AE17DF" w:rsidRPr="008613B5">
              <w:t xml:space="preserve"> </w:t>
            </w:r>
            <w:r w:rsidR="00846273" w:rsidRPr="008613B5">
              <w:t>a list of business systems and application that are approved to</w:t>
            </w:r>
            <w:r w:rsidR="00AA47C6" w:rsidRPr="008613B5">
              <w:t xml:space="preserve"> create and keep records</w:t>
            </w:r>
            <w:r w:rsidR="00AE17DF" w:rsidRPr="008613B5">
              <w:t>.</w:t>
            </w:r>
          </w:p>
          <w:p w14:paraId="3BD4520A" w14:textId="12223D55" w:rsidR="00645686" w:rsidRPr="008613B5" w:rsidRDefault="00645686" w:rsidP="00D34EEF">
            <w:pPr>
              <w:pStyle w:val="Bullet1"/>
              <w:numPr>
                <w:ilvl w:val="0"/>
                <w:numId w:val="59"/>
              </w:numPr>
            </w:pPr>
            <w:r w:rsidRPr="008613B5">
              <w:t>We have criteria and processes for approving</w:t>
            </w:r>
            <w:r w:rsidRPr="008613B5" w:rsidDel="00F50827">
              <w:t xml:space="preserve"> </w:t>
            </w:r>
            <w:r w:rsidRPr="008613B5">
              <w:t>business systems and applications to create and keep records.</w:t>
            </w:r>
          </w:p>
          <w:p w14:paraId="4E9FEA7E" w14:textId="46939355" w:rsidR="00645686" w:rsidRPr="008613B5" w:rsidRDefault="00645686" w:rsidP="00D34EEF">
            <w:pPr>
              <w:pStyle w:val="Bullet1"/>
              <w:numPr>
                <w:ilvl w:val="0"/>
                <w:numId w:val="59"/>
              </w:numPr>
            </w:pPr>
            <w:r w:rsidRPr="008613B5">
              <w:t xml:space="preserve">We review the criteria and processes for approving business systems and applications to create and keep records when there is an external prompt. </w:t>
            </w:r>
          </w:p>
          <w:p w14:paraId="26FEA635" w14:textId="7F7A7A71" w:rsidR="00856055" w:rsidRPr="00A104FB" w:rsidRDefault="00A104FB" w:rsidP="00D34EEF">
            <w:pPr>
              <w:pStyle w:val="Bullet1"/>
              <w:numPr>
                <w:ilvl w:val="0"/>
                <w:numId w:val="59"/>
              </w:numPr>
              <w:rPr>
                <w:b/>
              </w:rPr>
            </w:pPr>
            <w:r w:rsidRPr="008613B5">
              <w:t>Agency areas often use different business systems and applications to create and keep the same records or the same type of records.</w:t>
            </w:r>
          </w:p>
        </w:tc>
        <w:tc>
          <w:tcPr>
            <w:tcW w:w="4394" w:type="dxa"/>
            <w:tcBorders>
              <w:top w:val="single" w:sz="12" w:space="0" w:color="auto"/>
              <w:bottom w:val="dotted" w:sz="4" w:space="0" w:color="auto"/>
            </w:tcBorders>
            <w:shd w:val="clear" w:color="auto" w:fill="E7F0F9"/>
          </w:tcPr>
          <w:p w14:paraId="2480C84E" w14:textId="012DB682" w:rsidR="00AE17DF" w:rsidRPr="0054191A" w:rsidRDefault="003D345A" w:rsidP="00D34EEF">
            <w:pPr>
              <w:pStyle w:val="Bullet1"/>
              <w:numPr>
                <w:ilvl w:val="0"/>
                <w:numId w:val="60"/>
              </w:numPr>
              <w:rPr>
                <w:i/>
              </w:rPr>
            </w:pPr>
            <w:r w:rsidRPr="0054191A">
              <w:rPr>
                <w:i/>
              </w:rPr>
              <w:t>R</w:t>
            </w:r>
            <w:r w:rsidR="00AE17DF" w:rsidRPr="0054191A">
              <w:rPr>
                <w:i/>
              </w:rPr>
              <w:t xml:space="preserve">ecords are </w:t>
            </w:r>
            <w:r w:rsidRPr="0054191A">
              <w:rPr>
                <w:i/>
              </w:rPr>
              <w:t xml:space="preserve">usually </w:t>
            </w:r>
            <w:r w:rsidR="00AE17DF" w:rsidRPr="0054191A">
              <w:rPr>
                <w:i/>
              </w:rPr>
              <w:t xml:space="preserve">kept in approved business systems and applications. </w:t>
            </w:r>
          </w:p>
          <w:p w14:paraId="3AE59023" w14:textId="1438838E" w:rsidR="00AE17DF" w:rsidRPr="008613B5" w:rsidRDefault="00B3313C" w:rsidP="00D34EEF">
            <w:pPr>
              <w:pStyle w:val="Bullet1"/>
              <w:numPr>
                <w:ilvl w:val="0"/>
                <w:numId w:val="60"/>
              </w:numPr>
            </w:pPr>
            <w:r w:rsidRPr="008613B5">
              <w:t>We</w:t>
            </w:r>
            <w:r w:rsidR="00AE17DF" w:rsidRPr="008613B5">
              <w:t xml:space="preserve"> regularly review the fitness-for-purpose of approved business systems and applications. </w:t>
            </w:r>
          </w:p>
          <w:p w14:paraId="5FE4168D" w14:textId="77777777" w:rsidR="008570DF" w:rsidRPr="008613B5" w:rsidRDefault="008570DF" w:rsidP="00D34EEF">
            <w:pPr>
              <w:pStyle w:val="Bullet1"/>
              <w:numPr>
                <w:ilvl w:val="0"/>
                <w:numId w:val="60"/>
              </w:numPr>
            </w:pPr>
            <w:r w:rsidRPr="008613B5">
              <w:t>We regularly review the criteria and processes for approving business systems and applications to create and keep records.</w:t>
            </w:r>
          </w:p>
          <w:p w14:paraId="123B0697" w14:textId="35C7F5A6" w:rsidR="00856055" w:rsidRPr="0034252A" w:rsidRDefault="00793A60" w:rsidP="00D34EEF">
            <w:pPr>
              <w:pStyle w:val="Bullet1"/>
              <w:numPr>
                <w:ilvl w:val="0"/>
                <w:numId w:val="60"/>
              </w:numPr>
            </w:pPr>
            <w:r w:rsidRPr="008613B5">
              <w:t>Agency areas sometimes use different business systems and applications to create and keep the same records or same type of records.</w:t>
            </w:r>
            <w:r w:rsidRPr="008570DF">
              <w:rPr>
                <w:b/>
              </w:rPr>
              <w:t xml:space="preserve"> </w:t>
            </w:r>
          </w:p>
        </w:tc>
        <w:tc>
          <w:tcPr>
            <w:tcW w:w="4426" w:type="dxa"/>
            <w:tcBorders>
              <w:top w:val="single" w:sz="12" w:space="0" w:color="auto"/>
              <w:bottom w:val="dotted" w:sz="4" w:space="0" w:color="auto"/>
            </w:tcBorders>
            <w:shd w:val="clear" w:color="auto" w:fill="E8EEF8"/>
          </w:tcPr>
          <w:p w14:paraId="1B03AE2E" w14:textId="64412CC8" w:rsidR="00AE17DF" w:rsidRPr="0054191A" w:rsidRDefault="00AE17DF" w:rsidP="00D34EEF">
            <w:pPr>
              <w:pStyle w:val="Bullet1"/>
              <w:numPr>
                <w:ilvl w:val="0"/>
                <w:numId w:val="46"/>
              </w:numPr>
              <w:rPr>
                <w:i/>
              </w:rPr>
            </w:pPr>
            <w:r w:rsidRPr="0054191A">
              <w:rPr>
                <w:i/>
              </w:rPr>
              <w:t xml:space="preserve">All </w:t>
            </w:r>
            <w:r w:rsidR="003D345A" w:rsidRPr="0054191A">
              <w:rPr>
                <w:i/>
              </w:rPr>
              <w:t xml:space="preserve">or almost all </w:t>
            </w:r>
            <w:r w:rsidRPr="0054191A">
              <w:rPr>
                <w:i/>
              </w:rPr>
              <w:t>records are kept in approved business systems and applications.</w:t>
            </w:r>
          </w:p>
          <w:p w14:paraId="4A8C2D58" w14:textId="2F601956" w:rsidR="00AE17DF" w:rsidRPr="008613B5" w:rsidRDefault="00B3313C" w:rsidP="00D34EEF">
            <w:pPr>
              <w:pStyle w:val="Bullet1"/>
              <w:numPr>
                <w:ilvl w:val="0"/>
                <w:numId w:val="46"/>
              </w:numPr>
            </w:pPr>
            <w:r w:rsidRPr="008613B5">
              <w:t>We</w:t>
            </w:r>
            <w:r w:rsidR="00AE17DF" w:rsidRPr="008613B5">
              <w:t xml:space="preserve"> continuously review the fitness-for-purpose of approved business systems and applications. </w:t>
            </w:r>
          </w:p>
          <w:p w14:paraId="16645E12" w14:textId="77777777" w:rsidR="008570DF" w:rsidRPr="008613B5" w:rsidRDefault="008570DF" w:rsidP="00D34EEF">
            <w:pPr>
              <w:pStyle w:val="Bullet1"/>
              <w:numPr>
                <w:ilvl w:val="0"/>
                <w:numId w:val="46"/>
              </w:numPr>
            </w:pPr>
            <w:r w:rsidRPr="008613B5">
              <w:t>We continuously review the criteria and processes for approving business systems and applications to create and keep records.</w:t>
            </w:r>
          </w:p>
          <w:p w14:paraId="4B48E1A1" w14:textId="644A6DD5" w:rsidR="00793A60" w:rsidRPr="008613B5" w:rsidRDefault="00793A60" w:rsidP="00D34EEF">
            <w:pPr>
              <w:pStyle w:val="Bullet1"/>
              <w:numPr>
                <w:ilvl w:val="0"/>
                <w:numId w:val="46"/>
              </w:numPr>
            </w:pPr>
            <w:r w:rsidRPr="008613B5">
              <w:t xml:space="preserve">Agency areas </w:t>
            </w:r>
            <w:r w:rsidR="004345EC" w:rsidRPr="008613B5">
              <w:t>rarely or never</w:t>
            </w:r>
            <w:r w:rsidRPr="008613B5">
              <w:t xml:space="preserve"> use different business systems </w:t>
            </w:r>
            <w:r w:rsidR="00DB4C7C" w:rsidRPr="008613B5">
              <w:t xml:space="preserve">and applications to create and keep the same records or the same type of records. </w:t>
            </w:r>
          </w:p>
          <w:p w14:paraId="7D787F55" w14:textId="607ABB77" w:rsidR="00856055" w:rsidRPr="0034252A" w:rsidRDefault="00856055" w:rsidP="008613B5">
            <w:pPr>
              <w:pStyle w:val="Bullet1"/>
              <w:numPr>
                <w:ilvl w:val="0"/>
                <w:numId w:val="0"/>
              </w:numPr>
              <w:ind w:left="46"/>
            </w:pPr>
          </w:p>
        </w:tc>
      </w:tr>
      <w:tr w:rsidR="002636E9" w:rsidRPr="0034252A" w14:paraId="5BD0561C" w14:textId="77777777" w:rsidTr="009A6687">
        <w:trPr>
          <w:trHeight w:val="374"/>
        </w:trPr>
        <w:tc>
          <w:tcPr>
            <w:tcW w:w="4422" w:type="dxa"/>
            <w:tcBorders>
              <w:top w:val="dotted" w:sz="4" w:space="0" w:color="auto"/>
              <w:bottom w:val="dotted" w:sz="4" w:space="0" w:color="auto"/>
            </w:tcBorders>
            <w:shd w:val="clear" w:color="auto" w:fill="FDF3ED"/>
          </w:tcPr>
          <w:p w14:paraId="323C9749" w14:textId="0F1164AE" w:rsidR="002636E9" w:rsidRPr="0034252A" w:rsidRDefault="002636E9" w:rsidP="00D34EEF">
            <w:pPr>
              <w:pStyle w:val="ListParagraph"/>
              <w:widowControl w:val="0"/>
              <w:numPr>
                <w:ilvl w:val="0"/>
                <w:numId w:val="61"/>
              </w:numPr>
              <w:spacing w:before="60" w:after="60"/>
              <w:contextualSpacing w:val="0"/>
              <w:rPr>
                <w:i/>
                <w:sz w:val="18"/>
                <w:szCs w:val="18"/>
              </w:rPr>
            </w:pPr>
            <w:r w:rsidRPr="0034252A">
              <w:rPr>
                <w:i/>
                <w:sz w:val="18"/>
                <w:szCs w:val="18"/>
              </w:rPr>
              <w:t xml:space="preserve">Staff always or almost always have trouble accessing records promptly when needed. </w:t>
            </w:r>
          </w:p>
          <w:p w14:paraId="357CC1E1" w14:textId="04138179" w:rsidR="002636E9" w:rsidRPr="0034252A" w:rsidRDefault="002636E9" w:rsidP="00D34EEF">
            <w:pPr>
              <w:pStyle w:val="ListParagraph"/>
              <w:widowControl w:val="0"/>
              <w:numPr>
                <w:ilvl w:val="0"/>
                <w:numId w:val="61"/>
              </w:numPr>
              <w:spacing w:before="60" w:after="60"/>
              <w:contextualSpacing w:val="0"/>
              <w:rPr>
                <w:i/>
                <w:sz w:val="18"/>
                <w:szCs w:val="18"/>
              </w:rPr>
            </w:pPr>
            <w:r w:rsidRPr="0034252A">
              <w:rPr>
                <w:sz w:val="18"/>
                <w:szCs w:val="18"/>
              </w:rPr>
              <w:t xml:space="preserve">We do not have or have limited processes to support the discoverability and accessibility of records. </w:t>
            </w:r>
          </w:p>
        </w:tc>
        <w:tc>
          <w:tcPr>
            <w:tcW w:w="4423" w:type="dxa"/>
            <w:tcBorders>
              <w:top w:val="dotted" w:sz="4" w:space="0" w:color="auto"/>
              <w:bottom w:val="dotted" w:sz="4" w:space="0" w:color="auto"/>
            </w:tcBorders>
            <w:shd w:val="clear" w:color="auto" w:fill="FFF7E1"/>
          </w:tcPr>
          <w:p w14:paraId="45A30F2F" w14:textId="7B5AA431" w:rsidR="002636E9" w:rsidRPr="0034252A" w:rsidRDefault="002636E9" w:rsidP="00D34EEF">
            <w:pPr>
              <w:pStyle w:val="ListParagraph"/>
              <w:widowControl w:val="0"/>
              <w:numPr>
                <w:ilvl w:val="0"/>
                <w:numId w:val="62"/>
              </w:numPr>
              <w:spacing w:before="60" w:after="60"/>
              <w:contextualSpacing w:val="0"/>
              <w:rPr>
                <w:i/>
                <w:sz w:val="18"/>
                <w:szCs w:val="18"/>
              </w:rPr>
            </w:pPr>
            <w:r w:rsidRPr="0034252A">
              <w:rPr>
                <w:i/>
                <w:sz w:val="18"/>
                <w:szCs w:val="18"/>
              </w:rPr>
              <w:t xml:space="preserve">Staff usually have trouble accessing records promptly when needed. </w:t>
            </w:r>
          </w:p>
          <w:p w14:paraId="1B8A5C69" w14:textId="5F59F691" w:rsidR="002636E9" w:rsidRPr="0034252A" w:rsidRDefault="002636E9" w:rsidP="00D34EEF">
            <w:pPr>
              <w:pStyle w:val="ListParagraph"/>
              <w:widowControl w:val="0"/>
              <w:numPr>
                <w:ilvl w:val="0"/>
                <w:numId w:val="62"/>
              </w:numPr>
              <w:spacing w:before="60" w:after="60"/>
              <w:contextualSpacing w:val="0"/>
              <w:rPr>
                <w:sz w:val="18"/>
                <w:szCs w:val="18"/>
              </w:rPr>
            </w:pPr>
            <w:r w:rsidRPr="0034252A">
              <w:rPr>
                <w:sz w:val="18"/>
                <w:szCs w:val="18"/>
              </w:rPr>
              <w:t>We are developing processes to support the discoverability and accessibility of records.</w:t>
            </w:r>
          </w:p>
          <w:p w14:paraId="0E26AEF5" w14:textId="1A72270B" w:rsidR="002636E9" w:rsidRPr="0034252A" w:rsidDel="002D680C" w:rsidRDefault="002636E9" w:rsidP="00D34EEF">
            <w:pPr>
              <w:pStyle w:val="ListParagraph"/>
              <w:widowControl w:val="0"/>
              <w:numPr>
                <w:ilvl w:val="0"/>
                <w:numId w:val="62"/>
              </w:numPr>
              <w:spacing w:before="60" w:after="60"/>
              <w:contextualSpacing w:val="0"/>
              <w:rPr>
                <w:i/>
                <w:sz w:val="18"/>
                <w:szCs w:val="18"/>
              </w:rPr>
            </w:pPr>
            <w:r w:rsidRPr="0034252A">
              <w:rPr>
                <w:sz w:val="18"/>
                <w:szCs w:val="18"/>
              </w:rPr>
              <w:t>How we support the discoverability and accessibility of records is not aligned across the agency.</w:t>
            </w:r>
          </w:p>
        </w:tc>
        <w:tc>
          <w:tcPr>
            <w:tcW w:w="4480" w:type="dxa"/>
            <w:tcBorders>
              <w:top w:val="dotted" w:sz="4" w:space="0" w:color="auto"/>
              <w:bottom w:val="dotted" w:sz="4" w:space="0" w:color="auto"/>
            </w:tcBorders>
            <w:shd w:val="clear" w:color="auto" w:fill="F1F7ED"/>
          </w:tcPr>
          <w:p w14:paraId="5C9CE9BC" w14:textId="77777777" w:rsidR="002636E9" w:rsidRPr="0054191A" w:rsidRDefault="002636E9" w:rsidP="00D34EEF">
            <w:pPr>
              <w:pStyle w:val="Bullet1"/>
              <w:numPr>
                <w:ilvl w:val="0"/>
                <w:numId w:val="63"/>
              </w:numPr>
              <w:rPr>
                <w:b/>
              </w:rPr>
            </w:pPr>
            <w:r w:rsidRPr="0054191A">
              <w:rPr>
                <w:b/>
              </w:rPr>
              <w:t>Staff can often discover and appropriately access records with confidence in sufficiency of search (PR5.2).</w:t>
            </w:r>
          </w:p>
          <w:p w14:paraId="0ABFC4EA" w14:textId="77777777" w:rsidR="002636E9" w:rsidRPr="008613B5" w:rsidRDefault="002636E9" w:rsidP="00D34EEF">
            <w:pPr>
              <w:pStyle w:val="Bullet1"/>
              <w:numPr>
                <w:ilvl w:val="0"/>
                <w:numId w:val="63"/>
              </w:numPr>
            </w:pPr>
            <w:r w:rsidRPr="008613B5">
              <w:t xml:space="preserve">We have developed and are implementing processes to support the discoverability and accessibility of records. </w:t>
            </w:r>
          </w:p>
          <w:p w14:paraId="79F202E5" w14:textId="77777777" w:rsidR="002636E9" w:rsidRPr="008613B5" w:rsidRDefault="002636E9" w:rsidP="00D34EEF">
            <w:pPr>
              <w:pStyle w:val="Bullet1"/>
              <w:numPr>
                <w:ilvl w:val="0"/>
                <w:numId w:val="63"/>
              </w:numPr>
            </w:pPr>
            <w:r w:rsidRPr="008613B5">
              <w:t xml:space="preserve">We review the processes that support the discoverability and accessibility of records when there is an external prompt. </w:t>
            </w:r>
          </w:p>
          <w:p w14:paraId="7D1294CA" w14:textId="2A66BA8A" w:rsidR="002636E9" w:rsidRPr="0034252A" w:rsidRDefault="002636E9" w:rsidP="00D34EEF">
            <w:pPr>
              <w:pStyle w:val="Bullet1"/>
              <w:numPr>
                <w:ilvl w:val="0"/>
                <w:numId w:val="63"/>
              </w:numPr>
            </w:pPr>
            <w:r w:rsidRPr="008613B5">
              <w:t>How we support the discoverability and accessibility of records is being reviewed for alignment across the agency.</w:t>
            </w:r>
          </w:p>
        </w:tc>
        <w:tc>
          <w:tcPr>
            <w:tcW w:w="4394" w:type="dxa"/>
            <w:tcBorders>
              <w:top w:val="dotted" w:sz="4" w:space="0" w:color="auto"/>
              <w:bottom w:val="dotted" w:sz="4" w:space="0" w:color="auto"/>
            </w:tcBorders>
            <w:shd w:val="clear" w:color="auto" w:fill="E7F0F9"/>
          </w:tcPr>
          <w:p w14:paraId="3399031F" w14:textId="6D32E93D" w:rsidR="002636E9" w:rsidRPr="0054191A" w:rsidRDefault="002636E9" w:rsidP="00D34EEF">
            <w:pPr>
              <w:pStyle w:val="Bullet1"/>
              <w:numPr>
                <w:ilvl w:val="0"/>
                <w:numId w:val="64"/>
              </w:numPr>
              <w:rPr>
                <w:i/>
              </w:rPr>
            </w:pPr>
            <w:r w:rsidRPr="0054191A">
              <w:rPr>
                <w:i/>
              </w:rPr>
              <w:t xml:space="preserve">Staff can usually discover and appropriately access records with confidence in sufficiency of search. </w:t>
            </w:r>
          </w:p>
          <w:p w14:paraId="101990EF" w14:textId="77777777" w:rsidR="002636E9" w:rsidRPr="008613B5" w:rsidRDefault="002636E9" w:rsidP="00D34EEF">
            <w:pPr>
              <w:pStyle w:val="Bullet1"/>
              <w:numPr>
                <w:ilvl w:val="0"/>
                <w:numId w:val="64"/>
              </w:numPr>
            </w:pPr>
            <w:r w:rsidRPr="008613B5">
              <w:t>We regularly review the processes that support the discoverability and accessibility of records.</w:t>
            </w:r>
          </w:p>
          <w:p w14:paraId="4CE2F488" w14:textId="24280ED6" w:rsidR="002636E9" w:rsidRPr="0034252A" w:rsidDel="003D345A" w:rsidRDefault="002636E9" w:rsidP="00D34EEF">
            <w:pPr>
              <w:pStyle w:val="Bullet1"/>
              <w:numPr>
                <w:ilvl w:val="0"/>
                <w:numId w:val="64"/>
              </w:numPr>
            </w:pPr>
            <w:r w:rsidRPr="008613B5">
              <w:t>How we support the discoverability and accessibility of records is being aligned across the agency.</w:t>
            </w:r>
          </w:p>
        </w:tc>
        <w:tc>
          <w:tcPr>
            <w:tcW w:w="4426" w:type="dxa"/>
            <w:tcBorders>
              <w:top w:val="dotted" w:sz="4" w:space="0" w:color="auto"/>
              <w:bottom w:val="dotted" w:sz="4" w:space="0" w:color="auto"/>
            </w:tcBorders>
            <w:shd w:val="clear" w:color="auto" w:fill="E8EEF8"/>
          </w:tcPr>
          <w:p w14:paraId="0D21E7D9" w14:textId="36EFE79C" w:rsidR="002636E9" w:rsidRPr="0054191A" w:rsidRDefault="002636E9" w:rsidP="00D34EEF">
            <w:pPr>
              <w:pStyle w:val="Bullet1"/>
              <w:numPr>
                <w:ilvl w:val="0"/>
                <w:numId w:val="46"/>
              </w:numPr>
              <w:rPr>
                <w:i/>
              </w:rPr>
            </w:pPr>
            <w:r w:rsidRPr="0054191A">
              <w:rPr>
                <w:i/>
              </w:rPr>
              <w:t xml:space="preserve">Staff can always or almost always discover and appropriately access records with confidence in sufficiency of search. </w:t>
            </w:r>
          </w:p>
          <w:p w14:paraId="68C82AB9" w14:textId="77777777" w:rsidR="002636E9" w:rsidRPr="008613B5" w:rsidRDefault="002636E9" w:rsidP="00D34EEF">
            <w:pPr>
              <w:pStyle w:val="Bullet1"/>
              <w:numPr>
                <w:ilvl w:val="0"/>
                <w:numId w:val="46"/>
              </w:numPr>
            </w:pPr>
            <w:r w:rsidRPr="008613B5">
              <w:t>We continuously review the processes that support the discoverability and accessibility of records.</w:t>
            </w:r>
          </w:p>
          <w:p w14:paraId="39CBD5A8" w14:textId="65358C13" w:rsidR="002636E9" w:rsidRPr="0034252A" w:rsidRDefault="002636E9" w:rsidP="00D34EEF">
            <w:pPr>
              <w:pStyle w:val="Bullet1"/>
              <w:numPr>
                <w:ilvl w:val="0"/>
                <w:numId w:val="46"/>
              </w:numPr>
            </w:pPr>
            <w:r w:rsidRPr="008613B5">
              <w:t>How we support the discoverability and accessibility of records is aligned across the agency.</w:t>
            </w:r>
          </w:p>
        </w:tc>
      </w:tr>
      <w:tr w:rsidR="002636E9" w:rsidRPr="0034252A" w14:paraId="45E96BB3" w14:textId="77777777" w:rsidTr="009A6687">
        <w:trPr>
          <w:trHeight w:val="374"/>
        </w:trPr>
        <w:tc>
          <w:tcPr>
            <w:tcW w:w="4422" w:type="dxa"/>
            <w:tcBorders>
              <w:top w:val="dotted" w:sz="4" w:space="0" w:color="auto"/>
            </w:tcBorders>
            <w:shd w:val="clear" w:color="auto" w:fill="FDF3ED"/>
          </w:tcPr>
          <w:p w14:paraId="303D3829" w14:textId="709366D8" w:rsidR="002636E9" w:rsidRPr="0034252A" w:rsidRDefault="002636E9" w:rsidP="00D34EEF">
            <w:pPr>
              <w:pStyle w:val="ListParagraph"/>
              <w:widowControl w:val="0"/>
              <w:numPr>
                <w:ilvl w:val="0"/>
                <w:numId w:val="65"/>
              </w:numPr>
              <w:spacing w:before="60" w:after="60"/>
              <w:contextualSpacing w:val="0"/>
              <w:rPr>
                <w:i/>
                <w:sz w:val="18"/>
                <w:szCs w:val="18"/>
              </w:rPr>
            </w:pPr>
            <w:r w:rsidRPr="0034252A">
              <w:rPr>
                <w:i/>
                <w:sz w:val="18"/>
                <w:szCs w:val="18"/>
              </w:rPr>
              <w:t>We do not monitor the health of our records or monitor them in an ad hoc fashion.</w:t>
            </w:r>
          </w:p>
        </w:tc>
        <w:tc>
          <w:tcPr>
            <w:tcW w:w="4423" w:type="dxa"/>
            <w:tcBorders>
              <w:top w:val="dotted" w:sz="4" w:space="0" w:color="auto"/>
            </w:tcBorders>
            <w:shd w:val="clear" w:color="auto" w:fill="FFF7E1"/>
          </w:tcPr>
          <w:p w14:paraId="00FAB871" w14:textId="7B9A6F26" w:rsidR="002636E9" w:rsidRPr="00612E54" w:rsidRDefault="002636E9" w:rsidP="00D34EEF">
            <w:pPr>
              <w:pStyle w:val="ListParagraph"/>
              <w:widowControl w:val="0"/>
              <w:numPr>
                <w:ilvl w:val="0"/>
                <w:numId w:val="66"/>
              </w:numPr>
              <w:spacing w:before="60" w:after="60"/>
              <w:contextualSpacing w:val="0"/>
              <w:rPr>
                <w:sz w:val="18"/>
                <w:szCs w:val="18"/>
              </w:rPr>
            </w:pPr>
            <w:r w:rsidRPr="008613B5">
              <w:rPr>
                <w:i/>
                <w:sz w:val="18"/>
                <w:szCs w:val="18"/>
              </w:rPr>
              <w:t xml:space="preserve">We </w:t>
            </w:r>
            <w:r w:rsidRPr="0034252A">
              <w:rPr>
                <w:i/>
                <w:sz w:val="18"/>
                <w:szCs w:val="18"/>
              </w:rPr>
              <w:t>sometimes monitor the health of our records.</w:t>
            </w:r>
          </w:p>
          <w:p w14:paraId="2E695452" w14:textId="77891212" w:rsidR="00846273" w:rsidRPr="0034252A" w:rsidRDefault="00846273" w:rsidP="00D34EEF">
            <w:pPr>
              <w:pStyle w:val="ListParagraph"/>
              <w:widowControl w:val="0"/>
              <w:numPr>
                <w:ilvl w:val="0"/>
                <w:numId w:val="66"/>
              </w:numPr>
              <w:spacing w:before="60" w:after="60"/>
              <w:contextualSpacing w:val="0"/>
              <w:rPr>
                <w:sz w:val="18"/>
                <w:szCs w:val="18"/>
              </w:rPr>
            </w:pPr>
            <w:r>
              <w:rPr>
                <w:sz w:val="18"/>
                <w:szCs w:val="18"/>
              </w:rPr>
              <w:t>We are developing process</w:t>
            </w:r>
            <w:r w:rsidR="008570DF">
              <w:rPr>
                <w:sz w:val="18"/>
                <w:szCs w:val="18"/>
              </w:rPr>
              <w:t>es</w:t>
            </w:r>
            <w:r>
              <w:rPr>
                <w:sz w:val="18"/>
                <w:szCs w:val="18"/>
              </w:rPr>
              <w:t xml:space="preserve"> for monitoring the health of our records. </w:t>
            </w:r>
          </w:p>
          <w:p w14:paraId="2D826E3D" w14:textId="77777777" w:rsidR="002636E9" w:rsidRPr="0034252A" w:rsidRDefault="002636E9" w:rsidP="00D34EEF">
            <w:pPr>
              <w:pStyle w:val="ListParagraph"/>
              <w:widowControl w:val="0"/>
              <w:numPr>
                <w:ilvl w:val="0"/>
                <w:numId w:val="66"/>
              </w:numPr>
              <w:spacing w:before="60" w:after="60"/>
              <w:contextualSpacing w:val="0"/>
              <w:rPr>
                <w:i/>
                <w:sz w:val="18"/>
                <w:szCs w:val="18"/>
              </w:rPr>
            </w:pPr>
            <w:r w:rsidRPr="0034252A">
              <w:rPr>
                <w:sz w:val="18"/>
                <w:szCs w:val="18"/>
              </w:rPr>
              <w:t xml:space="preserve">We inconsistently review our processes for monitoring the health of our records. </w:t>
            </w:r>
          </w:p>
          <w:p w14:paraId="37A040B5" w14:textId="6EA7030E" w:rsidR="002636E9" w:rsidRPr="0034252A" w:rsidDel="002D680C" w:rsidRDefault="002636E9" w:rsidP="00D34EEF">
            <w:pPr>
              <w:pStyle w:val="ListParagraph"/>
              <w:widowControl w:val="0"/>
              <w:numPr>
                <w:ilvl w:val="0"/>
                <w:numId w:val="66"/>
              </w:numPr>
              <w:spacing w:before="60" w:after="60"/>
              <w:contextualSpacing w:val="0"/>
              <w:rPr>
                <w:i/>
                <w:sz w:val="18"/>
                <w:szCs w:val="18"/>
              </w:rPr>
            </w:pPr>
            <w:r w:rsidRPr="0034252A">
              <w:rPr>
                <w:sz w:val="18"/>
                <w:szCs w:val="18"/>
              </w:rPr>
              <w:t xml:space="preserve">How we monitor the health of records is not aligned across the agency.  </w:t>
            </w:r>
          </w:p>
        </w:tc>
        <w:tc>
          <w:tcPr>
            <w:tcW w:w="4480" w:type="dxa"/>
            <w:tcBorders>
              <w:top w:val="dotted" w:sz="4" w:space="0" w:color="auto"/>
            </w:tcBorders>
            <w:shd w:val="clear" w:color="auto" w:fill="F1F7ED"/>
          </w:tcPr>
          <w:p w14:paraId="4E1A6E0E" w14:textId="77777777" w:rsidR="002636E9" w:rsidRPr="0054191A" w:rsidRDefault="002636E9" w:rsidP="00D34EEF">
            <w:pPr>
              <w:pStyle w:val="Bullet1"/>
              <w:numPr>
                <w:ilvl w:val="0"/>
                <w:numId w:val="67"/>
              </w:numPr>
              <w:rPr>
                <w:b/>
              </w:rPr>
            </w:pPr>
            <w:r w:rsidRPr="0054191A">
              <w:rPr>
                <w:b/>
              </w:rPr>
              <w:t>We often actively monitor the health of records (PR5.3).</w:t>
            </w:r>
          </w:p>
          <w:p w14:paraId="1F72E9F1" w14:textId="3E867527" w:rsidR="00846273" w:rsidRPr="008613B5" w:rsidRDefault="00846273" w:rsidP="00D34EEF">
            <w:pPr>
              <w:pStyle w:val="Bullet1"/>
              <w:numPr>
                <w:ilvl w:val="0"/>
                <w:numId w:val="67"/>
              </w:numPr>
            </w:pPr>
            <w:r w:rsidRPr="008613B5">
              <w:t>We have developed and are implementing processes for monitoring the health of records.</w:t>
            </w:r>
          </w:p>
          <w:p w14:paraId="66FCDDFC" w14:textId="41E8EA57" w:rsidR="002636E9" w:rsidRPr="008613B5" w:rsidRDefault="002636E9" w:rsidP="00D34EEF">
            <w:pPr>
              <w:pStyle w:val="Bullet1"/>
              <w:numPr>
                <w:ilvl w:val="0"/>
                <w:numId w:val="67"/>
              </w:numPr>
            </w:pPr>
            <w:r w:rsidRPr="008613B5">
              <w:t xml:space="preserve">We review our processes for monitoring the health of records when there is an external prompt. </w:t>
            </w:r>
          </w:p>
          <w:p w14:paraId="19DF21FE" w14:textId="0DDCF0A8" w:rsidR="002636E9" w:rsidRPr="0034252A" w:rsidRDefault="002636E9" w:rsidP="00D34EEF">
            <w:pPr>
              <w:pStyle w:val="Bullet1"/>
              <w:numPr>
                <w:ilvl w:val="0"/>
                <w:numId w:val="67"/>
              </w:numPr>
            </w:pPr>
            <w:r w:rsidRPr="008613B5">
              <w:t>How we monitor the health of records is being reviewed for alignment across the agency.</w:t>
            </w:r>
            <w:r w:rsidRPr="0034252A">
              <w:t xml:space="preserve">   </w:t>
            </w:r>
          </w:p>
        </w:tc>
        <w:tc>
          <w:tcPr>
            <w:tcW w:w="4394" w:type="dxa"/>
            <w:tcBorders>
              <w:top w:val="dotted" w:sz="4" w:space="0" w:color="auto"/>
            </w:tcBorders>
            <w:shd w:val="clear" w:color="auto" w:fill="E7F0F9"/>
          </w:tcPr>
          <w:p w14:paraId="192B7D49" w14:textId="2F29BBB4" w:rsidR="002636E9" w:rsidRPr="0054191A" w:rsidRDefault="002636E9" w:rsidP="00D34EEF">
            <w:pPr>
              <w:pStyle w:val="Bullet1"/>
              <w:numPr>
                <w:ilvl w:val="0"/>
                <w:numId w:val="68"/>
              </w:numPr>
              <w:rPr>
                <w:i/>
              </w:rPr>
            </w:pPr>
            <w:r w:rsidRPr="0054191A">
              <w:rPr>
                <w:i/>
              </w:rPr>
              <w:t xml:space="preserve">We usually actively monitor the health of records. </w:t>
            </w:r>
          </w:p>
          <w:p w14:paraId="3472208D" w14:textId="77777777" w:rsidR="002636E9" w:rsidRPr="008613B5" w:rsidRDefault="002636E9" w:rsidP="00D34EEF">
            <w:pPr>
              <w:pStyle w:val="Bullet1"/>
              <w:numPr>
                <w:ilvl w:val="0"/>
                <w:numId w:val="68"/>
              </w:numPr>
            </w:pPr>
            <w:r w:rsidRPr="008613B5">
              <w:t>We regularly review our processes for monitoring the health of records.</w:t>
            </w:r>
          </w:p>
          <w:p w14:paraId="2027D6A1" w14:textId="6F12A7A1" w:rsidR="002636E9" w:rsidRPr="0034252A" w:rsidDel="003D345A" w:rsidRDefault="002636E9" w:rsidP="00D34EEF">
            <w:pPr>
              <w:pStyle w:val="Bullet1"/>
              <w:numPr>
                <w:ilvl w:val="0"/>
                <w:numId w:val="68"/>
              </w:numPr>
            </w:pPr>
            <w:r w:rsidRPr="008613B5">
              <w:t>How we monitor the health of records is being aligned across the agency.</w:t>
            </w:r>
          </w:p>
        </w:tc>
        <w:tc>
          <w:tcPr>
            <w:tcW w:w="4426" w:type="dxa"/>
            <w:tcBorders>
              <w:top w:val="dotted" w:sz="4" w:space="0" w:color="auto"/>
            </w:tcBorders>
            <w:shd w:val="clear" w:color="auto" w:fill="E8EEF8"/>
          </w:tcPr>
          <w:p w14:paraId="36C93C41" w14:textId="14F4A21F" w:rsidR="002636E9" w:rsidRPr="0054191A" w:rsidRDefault="002636E9" w:rsidP="00D34EEF">
            <w:pPr>
              <w:pStyle w:val="Bullet1"/>
              <w:numPr>
                <w:ilvl w:val="0"/>
                <w:numId w:val="46"/>
              </w:numPr>
              <w:rPr>
                <w:i/>
              </w:rPr>
            </w:pPr>
            <w:r w:rsidRPr="0054191A">
              <w:rPr>
                <w:i/>
              </w:rPr>
              <w:t xml:space="preserve">We always or almost always actively monitor the health of records. </w:t>
            </w:r>
          </w:p>
          <w:p w14:paraId="61196207" w14:textId="77777777" w:rsidR="002636E9" w:rsidRPr="008613B5" w:rsidRDefault="002636E9" w:rsidP="00D34EEF">
            <w:pPr>
              <w:pStyle w:val="Bullet1"/>
              <w:numPr>
                <w:ilvl w:val="0"/>
                <w:numId w:val="46"/>
              </w:numPr>
              <w:rPr>
                <w:i/>
              </w:rPr>
            </w:pPr>
            <w:r w:rsidRPr="008613B5">
              <w:t xml:space="preserve">We continuously review our processes for monitoring the health of records. </w:t>
            </w:r>
          </w:p>
          <w:p w14:paraId="3361B1A9" w14:textId="07FC306B" w:rsidR="002636E9" w:rsidRPr="0034252A" w:rsidRDefault="002636E9" w:rsidP="00D34EEF">
            <w:pPr>
              <w:pStyle w:val="Bullet1"/>
              <w:numPr>
                <w:ilvl w:val="0"/>
                <w:numId w:val="46"/>
              </w:numPr>
            </w:pPr>
            <w:r w:rsidRPr="008613B5">
              <w:t>How we monitor the health of records is aligned across the agency.</w:t>
            </w:r>
          </w:p>
        </w:tc>
      </w:tr>
      <w:tr w:rsidR="00856055" w:rsidRPr="0034252A" w14:paraId="0256DF23" w14:textId="77777777" w:rsidTr="0034252A">
        <w:trPr>
          <w:trHeight w:val="76"/>
        </w:trPr>
        <w:tc>
          <w:tcPr>
            <w:tcW w:w="13325" w:type="dxa"/>
            <w:gridSpan w:val="3"/>
            <w:tcBorders>
              <w:top w:val="single" w:sz="12" w:space="0" w:color="auto"/>
            </w:tcBorders>
            <w:shd w:val="clear" w:color="auto" w:fill="D9D9D9" w:themeFill="background1" w:themeFillShade="D9"/>
            <w:vAlign w:val="center"/>
          </w:tcPr>
          <w:p w14:paraId="132FE834" w14:textId="70DA3257" w:rsidR="00856055" w:rsidRPr="0034252A" w:rsidRDefault="00260A8B" w:rsidP="002B2559">
            <w:pPr>
              <w:spacing w:before="0"/>
              <w:ind w:left="0"/>
              <w:rPr>
                <w:sz w:val="18"/>
                <w:szCs w:val="18"/>
              </w:rPr>
            </w:pPr>
            <w:r w:rsidRPr="0034252A">
              <w:rPr>
                <w:sz w:val="18"/>
                <w:szCs w:val="18"/>
              </w:rPr>
              <w:t>Our</w:t>
            </w:r>
            <w:r w:rsidR="00856055" w:rsidRPr="0034252A">
              <w:rPr>
                <w:sz w:val="18"/>
                <w:szCs w:val="18"/>
              </w:rPr>
              <w:t xml:space="preserve"> maturity level:</w:t>
            </w:r>
          </w:p>
        </w:tc>
        <w:tc>
          <w:tcPr>
            <w:tcW w:w="8820" w:type="dxa"/>
            <w:gridSpan w:val="2"/>
            <w:tcBorders>
              <w:top w:val="single" w:sz="12" w:space="0" w:color="auto"/>
            </w:tcBorders>
            <w:shd w:val="clear" w:color="auto" w:fill="FFFFFF" w:themeFill="background1"/>
            <w:vAlign w:val="center"/>
          </w:tcPr>
          <w:p w14:paraId="2FEBC0F9" w14:textId="77777777" w:rsidR="00856055" w:rsidRPr="0034252A" w:rsidRDefault="00856055" w:rsidP="005149D6">
            <w:pPr>
              <w:spacing w:before="60" w:after="60"/>
              <w:rPr>
                <w:sz w:val="18"/>
                <w:szCs w:val="18"/>
              </w:rPr>
            </w:pPr>
          </w:p>
        </w:tc>
      </w:tr>
    </w:tbl>
    <w:p w14:paraId="59BAEA8D" w14:textId="7FC29B59" w:rsidR="00F037C4" w:rsidRPr="00F8515A" w:rsidRDefault="00EF43EE" w:rsidP="008968B3">
      <w:pPr>
        <w:pStyle w:val="Heading2"/>
        <w:ind w:left="0"/>
      </w:pPr>
      <w:bookmarkStart w:id="21" w:name="_Toc5715231"/>
      <w:r>
        <w:lastRenderedPageBreak/>
        <w:t xml:space="preserve">7.6 </w:t>
      </w:r>
      <w:r w:rsidR="002324ED">
        <w:t>My agency disposes of r</w:t>
      </w:r>
      <w:r w:rsidR="00F037C4" w:rsidRPr="00F8515A">
        <w:t>ecords in a planned and authorised way (</w:t>
      </w:r>
      <w:r w:rsidR="00A104FB">
        <w:t>Records governance policy</w:t>
      </w:r>
      <w:r w:rsidR="00C13B55">
        <w:t xml:space="preserve"> - </w:t>
      </w:r>
      <w:r w:rsidR="00F037C4" w:rsidRPr="00F8515A">
        <w:t>Policy requirement 6)</w:t>
      </w:r>
      <w:bookmarkEnd w:id="21"/>
    </w:p>
    <w:tbl>
      <w:tblPr>
        <w:tblStyle w:val="TableGrid"/>
        <w:tblW w:w="22112" w:type="dxa"/>
        <w:tblInd w:w="-582" w:type="dxa"/>
        <w:tblLook w:val="04A0" w:firstRow="1" w:lastRow="0" w:firstColumn="1" w:lastColumn="0" w:noHBand="0" w:noVBand="1"/>
      </w:tblPr>
      <w:tblGrid>
        <w:gridCol w:w="4394"/>
        <w:gridCol w:w="4395"/>
        <w:gridCol w:w="4536"/>
        <w:gridCol w:w="4394"/>
        <w:gridCol w:w="4393"/>
      </w:tblGrid>
      <w:tr w:rsidR="00F037C4" w:rsidRPr="0034252A" w14:paraId="16A28071" w14:textId="77777777" w:rsidTr="00595CF2">
        <w:tc>
          <w:tcPr>
            <w:tcW w:w="4394" w:type="dxa"/>
            <w:tcBorders>
              <w:top w:val="single" w:sz="12" w:space="0" w:color="auto"/>
            </w:tcBorders>
            <w:shd w:val="clear" w:color="auto" w:fill="DDD9C3" w:themeFill="background2" w:themeFillShade="E6"/>
            <w:vAlign w:val="center"/>
          </w:tcPr>
          <w:p w14:paraId="0A2497E1" w14:textId="77777777" w:rsidR="00F037C4" w:rsidRPr="0034252A" w:rsidRDefault="00F037C4" w:rsidP="005149D6">
            <w:pPr>
              <w:spacing w:before="60" w:after="60"/>
              <w:ind w:left="0"/>
              <w:rPr>
                <w:sz w:val="18"/>
                <w:szCs w:val="18"/>
              </w:rPr>
            </w:pPr>
            <w:r w:rsidRPr="0034252A">
              <w:rPr>
                <w:sz w:val="18"/>
                <w:szCs w:val="18"/>
              </w:rPr>
              <w:t>Undeveloped</w:t>
            </w:r>
          </w:p>
        </w:tc>
        <w:tc>
          <w:tcPr>
            <w:tcW w:w="4395" w:type="dxa"/>
            <w:tcBorders>
              <w:top w:val="single" w:sz="12" w:space="0" w:color="auto"/>
            </w:tcBorders>
            <w:shd w:val="clear" w:color="auto" w:fill="DDD9C3" w:themeFill="background2" w:themeFillShade="E6"/>
            <w:vAlign w:val="center"/>
          </w:tcPr>
          <w:p w14:paraId="38E34936" w14:textId="77777777" w:rsidR="00F037C4" w:rsidRPr="0034252A" w:rsidRDefault="00F037C4" w:rsidP="005149D6">
            <w:pPr>
              <w:spacing w:before="60" w:after="60"/>
              <w:ind w:left="0"/>
              <w:rPr>
                <w:sz w:val="18"/>
                <w:szCs w:val="18"/>
              </w:rPr>
            </w:pPr>
            <w:r w:rsidRPr="0034252A">
              <w:rPr>
                <w:sz w:val="18"/>
                <w:szCs w:val="18"/>
              </w:rPr>
              <w:t>Developing</w:t>
            </w:r>
          </w:p>
        </w:tc>
        <w:tc>
          <w:tcPr>
            <w:tcW w:w="4536" w:type="dxa"/>
            <w:tcBorders>
              <w:top w:val="single" w:sz="12" w:space="0" w:color="auto"/>
            </w:tcBorders>
            <w:shd w:val="clear" w:color="auto" w:fill="DDD9C3" w:themeFill="background2" w:themeFillShade="E6"/>
            <w:vAlign w:val="center"/>
          </w:tcPr>
          <w:p w14:paraId="027C787C" w14:textId="77777777" w:rsidR="00F037C4" w:rsidRPr="0034252A" w:rsidRDefault="00F037C4" w:rsidP="005149D6">
            <w:pPr>
              <w:spacing w:before="60" w:after="60"/>
              <w:ind w:left="0"/>
              <w:rPr>
                <w:sz w:val="18"/>
                <w:szCs w:val="18"/>
              </w:rPr>
            </w:pPr>
            <w:r w:rsidRPr="0034252A">
              <w:rPr>
                <w:sz w:val="18"/>
                <w:szCs w:val="18"/>
              </w:rPr>
              <w:t>Acceptable</w:t>
            </w:r>
          </w:p>
        </w:tc>
        <w:tc>
          <w:tcPr>
            <w:tcW w:w="4394" w:type="dxa"/>
            <w:tcBorders>
              <w:top w:val="single" w:sz="12" w:space="0" w:color="auto"/>
            </w:tcBorders>
            <w:shd w:val="clear" w:color="auto" w:fill="DDD9C3" w:themeFill="background2" w:themeFillShade="E6"/>
            <w:vAlign w:val="center"/>
          </w:tcPr>
          <w:p w14:paraId="7C26D4AE" w14:textId="77777777" w:rsidR="00F037C4" w:rsidRPr="0034252A" w:rsidRDefault="00F037C4" w:rsidP="005149D6">
            <w:pPr>
              <w:spacing w:before="60" w:after="60"/>
              <w:ind w:left="0"/>
              <w:rPr>
                <w:sz w:val="18"/>
                <w:szCs w:val="18"/>
              </w:rPr>
            </w:pPr>
            <w:r w:rsidRPr="0034252A">
              <w:rPr>
                <w:sz w:val="18"/>
                <w:szCs w:val="18"/>
              </w:rPr>
              <w:t>Managed</w:t>
            </w:r>
          </w:p>
        </w:tc>
        <w:tc>
          <w:tcPr>
            <w:tcW w:w="4393" w:type="dxa"/>
            <w:tcBorders>
              <w:top w:val="single" w:sz="12" w:space="0" w:color="auto"/>
            </w:tcBorders>
            <w:shd w:val="clear" w:color="auto" w:fill="DDD9C3" w:themeFill="background2" w:themeFillShade="E6"/>
            <w:vAlign w:val="center"/>
          </w:tcPr>
          <w:p w14:paraId="78BA1AC9" w14:textId="77777777" w:rsidR="00F037C4" w:rsidRPr="0034252A" w:rsidRDefault="00F037C4" w:rsidP="005149D6">
            <w:pPr>
              <w:spacing w:before="60" w:after="60"/>
              <w:ind w:left="0"/>
              <w:rPr>
                <w:sz w:val="18"/>
                <w:szCs w:val="18"/>
              </w:rPr>
            </w:pPr>
            <w:r w:rsidRPr="0034252A">
              <w:rPr>
                <w:sz w:val="18"/>
                <w:szCs w:val="18"/>
              </w:rPr>
              <w:t>Embedded</w:t>
            </w:r>
          </w:p>
        </w:tc>
      </w:tr>
      <w:tr w:rsidR="009E6CDB" w:rsidRPr="0034252A" w14:paraId="2B8ABD21" w14:textId="77777777" w:rsidTr="0034252A">
        <w:trPr>
          <w:trHeight w:val="1106"/>
        </w:trPr>
        <w:tc>
          <w:tcPr>
            <w:tcW w:w="4394" w:type="dxa"/>
            <w:tcBorders>
              <w:top w:val="single" w:sz="12" w:space="0" w:color="auto"/>
              <w:bottom w:val="single" w:sz="12" w:space="0" w:color="auto"/>
            </w:tcBorders>
            <w:shd w:val="clear" w:color="auto" w:fill="F7CAAC"/>
            <w:vAlign w:val="center"/>
          </w:tcPr>
          <w:p w14:paraId="4BBC7E3D" w14:textId="378A59D7" w:rsidR="009E6CDB" w:rsidRPr="00612E54" w:rsidRDefault="009E6CDB" w:rsidP="005149D6">
            <w:pPr>
              <w:spacing w:before="60" w:after="60"/>
              <w:ind w:left="0"/>
              <w:rPr>
                <w:sz w:val="18"/>
                <w:szCs w:val="18"/>
              </w:rPr>
            </w:pPr>
            <w:r w:rsidRPr="00612E54">
              <w:rPr>
                <w:sz w:val="18"/>
                <w:szCs w:val="18"/>
              </w:rPr>
              <w:t>My agency rarely or does not dispose of records in a planned and authorised way.</w:t>
            </w:r>
          </w:p>
        </w:tc>
        <w:tc>
          <w:tcPr>
            <w:tcW w:w="4395" w:type="dxa"/>
            <w:tcBorders>
              <w:top w:val="single" w:sz="12" w:space="0" w:color="auto"/>
              <w:bottom w:val="single" w:sz="12" w:space="0" w:color="auto"/>
            </w:tcBorders>
            <w:shd w:val="clear" w:color="auto" w:fill="FFE599"/>
            <w:vAlign w:val="center"/>
          </w:tcPr>
          <w:p w14:paraId="1943D2EA" w14:textId="3B8581A5" w:rsidR="009E6CDB" w:rsidRPr="00612E54" w:rsidRDefault="009E6CDB" w:rsidP="005149D6">
            <w:pPr>
              <w:spacing w:before="60" w:after="60"/>
              <w:ind w:left="0"/>
              <w:rPr>
                <w:sz w:val="18"/>
                <w:szCs w:val="18"/>
              </w:rPr>
            </w:pPr>
            <w:r w:rsidRPr="00612E54">
              <w:rPr>
                <w:sz w:val="18"/>
                <w:szCs w:val="18"/>
              </w:rPr>
              <w:t>My agency sometimes disposes of records in a planned and authorised way.</w:t>
            </w:r>
          </w:p>
        </w:tc>
        <w:tc>
          <w:tcPr>
            <w:tcW w:w="4536" w:type="dxa"/>
            <w:tcBorders>
              <w:top w:val="single" w:sz="12" w:space="0" w:color="auto"/>
              <w:bottom w:val="single" w:sz="12" w:space="0" w:color="auto"/>
            </w:tcBorders>
            <w:shd w:val="clear" w:color="auto" w:fill="C5E0B3"/>
            <w:vAlign w:val="center"/>
          </w:tcPr>
          <w:p w14:paraId="59FF0BEF" w14:textId="459765CC" w:rsidR="009E6CDB" w:rsidRPr="00612E54" w:rsidRDefault="009E6CDB" w:rsidP="005149D6">
            <w:pPr>
              <w:spacing w:before="60" w:after="60"/>
              <w:ind w:left="0"/>
              <w:rPr>
                <w:sz w:val="18"/>
                <w:szCs w:val="18"/>
              </w:rPr>
            </w:pPr>
            <w:r w:rsidRPr="00612E54">
              <w:rPr>
                <w:sz w:val="18"/>
                <w:szCs w:val="18"/>
              </w:rPr>
              <w:t xml:space="preserve">My agency </w:t>
            </w:r>
            <w:r w:rsidR="003D345A" w:rsidRPr="00612E54">
              <w:rPr>
                <w:sz w:val="18"/>
                <w:szCs w:val="18"/>
              </w:rPr>
              <w:t>often</w:t>
            </w:r>
            <w:r w:rsidRPr="00612E54">
              <w:rPr>
                <w:sz w:val="18"/>
                <w:szCs w:val="18"/>
              </w:rPr>
              <w:t xml:space="preserve"> disposes of records in a planned and authorised way.</w:t>
            </w:r>
          </w:p>
        </w:tc>
        <w:tc>
          <w:tcPr>
            <w:tcW w:w="4394" w:type="dxa"/>
            <w:tcBorders>
              <w:top w:val="single" w:sz="12" w:space="0" w:color="auto"/>
              <w:bottom w:val="single" w:sz="12" w:space="0" w:color="auto"/>
            </w:tcBorders>
            <w:shd w:val="clear" w:color="auto" w:fill="B6DDE8" w:themeFill="accent5" w:themeFillTint="66"/>
            <w:vAlign w:val="center"/>
          </w:tcPr>
          <w:p w14:paraId="2879C11E" w14:textId="0EA2E2F0" w:rsidR="009E6CDB" w:rsidRPr="00612E54" w:rsidRDefault="009E6CDB" w:rsidP="005149D6">
            <w:pPr>
              <w:spacing w:before="60" w:after="60"/>
              <w:ind w:left="0"/>
              <w:rPr>
                <w:sz w:val="18"/>
                <w:szCs w:val="18"/>
              </w:rPr>
            </w:pPr>
            <w:r w:rsidRPr="00612E54">
              <w:rPr>
                <w:sz w:val="18"/>
                <w:szCs w:val="18"/>
              </w:rPr>
              <w:t xml:space="preserve">My agency </w:t>
            </w:r>
            <w:r w:rsidR="00294890" w:rsidRPr="00612E54">
              <w:rPr>
                <w:sz w:val="18"/>
                <w:szCs w:val="18"/>
              </w:rPr>
              <w:t xml:space="preserve">usually </w:t>
            </w:r>
            <w:r w:rsidRPr="00612E54">
              <w:rPr>
                <w:sz w:val="18"/>
                <w:szCs w:val="18"/>
              </w:rPr>
              <w:t>disposes of records in a planned and authorised way.</w:t>
            </w:r>
          </w:p>
        </w:tc>
        <w:tc>
          <w:tcPr>
            <w:tcW w:w="4393" w:type="dxa"/>
            <w:tcBorders>
              <w:top w:val="single" w:sz="12" w:space="0" w:color="auto"/>
              <w:bottom w:val="single" w:sz="12" w:space="0" w:color="auto"/>
            </w:tcBorders>
            <w:shd w:val="clear" w:color="auto" w:fill="B8CCE4" w:themeFill="accent1" w:themeFillTint="66"/>
            <w:vAlign w:val="center"/>
          </w:tcPr>
          <w:p w14:paraId="61F267F3" w14:textId="1C7470D6" w:rsidR="009E6CDB" w:rsidRPr="00612E54" w:rsidRDefault="009E6CDB" w:rsidP="005149D6">
            <w:pPr>
              <w:spacing w:before="60" w:after="60"/>
              <w:ind w:left="0"/>
              <w:rPr>
                <w:sz w:val="18"/>
                <w:szCs w:val="18"/>
              </w:rPr>
            </w:pPr>
            <w:r w:rsidRPr="00612E54">
              <w:rPr>
                <w:sz w:val="18"/>
                <w:szCs w:val="18"/>
              </w:rPr>
              <w:t xml:space="preserve">My agency </w:t>
            </w:r>
            <w:r w:rsidR="003D345A" w:rsidRPr="00612E54">
              <w:rPr>
                <w:sz w:val="18"/>
                <w:szCs w:val="18"/>
              </w:rPr>
              <w:t>always or almost always</w:t>
            </w:r>
            <w:r w:rsidRPr="00612E54">
              <w:rPr>
                <w:sz w:val="18"/>
                <w:szCs w:val="18"/>
              </w:rPr>
              <w:t xml:space="preserve"> disposes of records in a planned and authorised way.</w:t>
            </w:r>
          </w:p>
        </w:tc>
      </w:tr>
      <w:tr w:rsidR="006911BE" w:rsidRPr="0034252A" w14:paraId="2919AB0D" w14:textId="77777777" w:rsidTr="009A6687">
        <w:trPr>
          <w:trHeight w:val="907"/>
        </w:trPr>
        <w:tc>
          <w:tcPr>
            <w:tcW w:w="4394" w:type="dxa"/>
            <w:tcBorders>
              <w:top w:val="single" w:sz="12" w:space="0" w:color="auto"/>
              <w:bottom w:val="dotted" w:sz="4" w:space="0" w:color="auto"/>
            </w:tcBorders>
            <w:shd w:val="clear" w:color="auto" w:fill="FDF3ED"/>
          </w:tcPr>
          <w:p w14:paraId="6832FE9A" w14:textId="4A0B53E3" w:rsidR="00FA2D12" w:rsidRPr="00FA2D12" w:rsidRDefault="00FA2D12" w:rsidP="00D34EEF">
            <w:pPr>
              <w:pStyle w:val="ListParagraph"/>
              <w:numPr>
                <w:ilvl w:val="0"/>
                <w:numId w:val="47"/>
              </w:numPr>
              <w:tabs>
                <w:tab w:val="clear" w:pos="1134"/>
                <w:tab w:val="num" w:pos="749"/>
              </w:tabs>
              <w:spacing w:before="60" w:after="60"/>
              <w:ind w:left="465"/>
              <w:contextualSpacing w:val="0"/>
              <w:rPr>
                <w:i/>
                <w:sz w:val="18"/>
                <w:szCs w:val="18"/>
              </w:rPr>
            </w:pPr>
            <w:r w:rsidRPr="00FA2D12">
              <w:rPr>
                <w:i/>
                <w:sz w:val="18"/>
                <w:szCs w:val="18"/>
              </w:rPr>
              <w:t xml:space="preserve">We rarely or do not use the disposal authorities issued by the State Archivist. </w:t>
            </w:r>
          </w:p>
          <w:p w14:paraId="2F9E0395" w14:textId="75DAA2B1" w:rsidR="00FA2D12" w:rsidRDefault="00FA2D12" w:rsidP="00D34EEF">
            <w:pPr>
              <w:pStyle w:val="ListParagraph"/>
              <w:numPr>
                <w:ilvl w:val="0"/>
                <w:numId w:val="47"/>
              </w:numPr>
              <w:tabs>
                <w:tab w:val="clear" w:pos="1134"/>
                <w:tab w:val="num" w:pos="749"/>
              </w:tabs>
              <w:spacing w:before="60" w:after="60"/>
              <w:ind w:left="465"/>
              <w:contextualSpacing w:val="0"/>
              <w:rPr>
                <w:sz w:val="18"/>
                <w:szCs w:val="18"/>
              </w:rPr>
            </w:pPr>
            <w:r>
              <w:rPr>
                <w:sz w:val="18"/>
                <w:szCs w:val="18"/>
              </w:rPr>
              <w:t xml:space="preserve">We do not know if we have records that are not covered by a disposal authority. </w:t>
            </w:r>
          </w:p>
          <w:p w14:paraId="15C7E53D" w14:textId="597492DD" w:rsidR="00421B6C" w:rsidRPr="00FA2D12" w:rsidRDefault="00421B6C" w:rsidP="00D34EEF">
            <w:pPr>
              <w:pStyle w:val="ListParagraph"/>
              <w:numPr>
                <w:ilvl w:val="0"/>
                <w:numId w:val="47"/>
              </w:numPr>
              <w:tabs>
                <w:tab w:val="clear" w:pos="1134"/>
                <w:tab w:val="num" w:pos="749"/>
              </w:tabs>
              <w:spacing w:before="60" w:after="60"/>
              <w:ind w:left="465"/>
              <w:contextualSpacing w:val="0"/>
              <w:rPr>
                <w:sz w:val="18"/>
                <w:szCs w:val="18"/>
              </w:rPr>
            </w:pPr>
            <w:r w:rsidRPr="00FA2D12">
              <w:rPr>
                <w:sz w:val="18"/>
                <w:szCs w:val="18"/>
              </w:rPr>
              <w:t xml:space="preserve">We </w:t>
            </w:r>
            <w:r w:rsidR="004345EC" w:rsidRPr="00FA2D12">
              <w:rPr>
                <w:sz w:val="18"/>
                <w:szCs w:val="18"/>
              </w:rPr>
              <w:t>rarely or never</w:t>
            </w:r>
            <w:r w:rsidRPr="00FA2D12">
              <w:rPr>
                <w:sz w:val="18"/>
                <w:szCs w:val="18"/>
              </w:rPr>
              <w:t xml:space="preserve"> transfer inactive permanent records to QSA.</w:t>
            </w:r>
          </w:p>
          <w:p w14:paraId="03EA8BB3" w14:textId="779AC5B9" w:rsidR="006911BE" w:rsidRPr="00FA2D12" w:rsidRDefault="00173EC9" w:rsidP="00D34EEF">
            <w:pPr>
              <w:pStyle w:val="ListParagraph"/>
              <w:numPr>
                <w:ilvl w:val="0"/>
                <w:numId w:val="47"/>
              </w:numPr>
              <w:tabs>
                <w:tab w:val="clear" w:pos="1134"/>
                <w:tab w:val="num" w:pos="749"/>
              </w:tabs>
              <w:spacing w:before="60" w:after="60"/>
              <w:ind w:left="465"/>
              <w:contextualSpacing w:val="0"/>
              <w:rPr>
                <w:i/>
                <w:sz w:val="18"/>
                <w:szCs w:val="18"/>
              </w:rPr>
            </w:pPr>
            <w:r w:rsidRPr="00FA2D12">
              <w:rPr>
                <w:sz w:val="18"/>
                <w:szCs w:val="18"/>
              </w:rPr>
              <w:t xml:space="preserve">We dispose of records in an ad hoc manner or without a unifying goal or strategy.  </w:t>
            </w:r>
          </w:p>
        </w:tc>
        <w:tc>
          <w:tcPr>
            <w:tcW w:w="4395" w:type="dxa"/>
            <w:tcBorders>
              <w:top w:val="single" w:sz="12" w:space="0" w:color="auto"/>
              <w:bottom w:val="dotted" w:sz="4" w:space="0" w:color="auto"/>
            </w:tcBorders>
            <w:shd w:val="clear" w:color="auto" w:fill="FFF7E1"/>
          </w:tcPr>
          <w:p w14:paraId="6FE658CD" w14:textId="572A48C5" w:rsidR="006911BE" w:rsidRPr="008613B5" w:rsidRDefault="00280A33" w:rsidP="00D34EEF">
            <w:pPr>
              <w:pStyle w:val="Bullet1"/>
              <w:numPr>
                <w:ilvl w:val="0"/>
                <w:numId w:val="48"/>
              </w:numPr>
            </w:pPr>
            <w:r w:rsidRPr="008613B5">
              <w:rPr>
                <w:i/>
              </w:rPr>
              <w:t>We</w:t>
            </w:r>
            <w:r w:rsidR="006911BE" w:rsidRPr="008613B5">
              <w:rPr>
                <w:i/>
              </w:rPr>
              <w:t xml:space="preserve"> sometimes use the disposal authorities issued by the State Archivist</w:t>
            </w:r>
            <w:r w:rsidR="006911BE" w:rsidRPr="008613B5">
              <w:t>.</w:t>
            </w:r>
          </w:p>
          <w:p w14:paraId="72E99F70" w14:textId="607419F7" w:rsidR="006911BE" w:rsidRPr="008613B5" w:rsidRDefault="00B3313C" w:rsidP="00D34EEF">
            <w:pPr>
              <w:pStyle w:val="Bullet1"/>
              <w:numPr>
                <w:ilvl w:val="0"/>
                <w:numId w:val="48"/>
              </w:numPr>
              <w:rPr>
                <w:i/>
              </w:rPr>
            </w:pPr>
            <w:r w:rsidRPr="008613B5">
              <w:t>We are</w:t>
            </w:r>
            <w:r w:rsidR="006911BE" w:rsidRPr="008613B5">
              <w:t xml:space="preserve"> reviewing </w:t>
            </w:r>
            <w:r w:rsidR="003C0D32" w:rsidRPr="008613B5">
              <w:t xml:space="preserve">our </w:t>
            </w:r>
            <w:r w:rsidR="006911BE" w:rsidRPr="008613B5">
              <w:t>records to determine which ones are covered by disposal authorities.</w:t>
            </w:r>
          </w:p>
          <w:p w14:paraId="6114F052" w14:textId="0F0C28B1" w:rsidR="00FA2D12" w:rsidRPr="008613B5" w:rsidRDefault="00FA2D12" w:rsidP="00D34EEF">
            <w:pPr>
              <w:pStyle w:val="Bullet1"/>
              <w:numPr>
                <w:ilvl w:val="0"/>
                <w:numId w:val="48"/>
              </w:numPr>
              <w:rPr>
                <w:i/>
              </w:rPr>
            </w:pPr>
            <w:r w:rsidRPr="008613B5">
              <w:t xml:space="preserve">We do not dispose of records. </w:t>
            </w:r>
          </w:p>
          <w:p w14:paraId="57FDF578" w14:textId="6081C49F" w:rsidR="006911BE" w:rsidRPr="00FA2D12" w:rsidRDefault="006911BE" w:rsidP="008613B5">
            <w:pPr>
              <w:pStyle w:val="Bullet1"/>
              <w:numPr>
                <w:ilvl w:val="0"/>
                <w:numId w:val="0"/>
              </w:numPr>
              <w:ind w:left="406"/>
            </w:pPr>
          </w:p>
        </w:tc>
        <w:tc>
          <w:tcPr>
            <w:tcW w:w="4536" w:type="dxa"/>
            <w:tcBorders>
              <w:top w:val="single" w:sz="12" w:space="0" w:color="auto"/>
              <w:bottom w:val="dotted" w:sz="4" w:space="0" w:color="auto"/>
            </w:tcBorders>
            <w:shd w:val="clear" w:color="auto" w:fill="F1F7ED"/>
          </w:tcPr>
          <w:p w14:paraId="0F47C889" w14:textId="63979A60" w:rsidR="006911BE" w:rsidRPr="0054191A" w:rsidRDefault="00280A33" w:rsidP="00D34EEF">
            <w:pPr>
              <w:pStyle w:val="Bullet1"/>
              <w:numPr>
                <w:ilvl w:val="0"/>
                <w:numId w:val="49"/>
              </w:numPr>
              <w:rPr>
                <w:b/>
              </w:rPr>
            </w:pPr>
            <w:r w:rsidRPr="0054191A">
              <w:rPr>
                <w:b/>
              </w:rPr>
              <w:t>We</w:t>
            </w:r>
            <w:r w:rsidR="006911BE" w:rsidRPr="0054191A">
              <w:rPr>
                <w:b/>
              </w:rPr>
              <w:t xml:space="preserve"> use the disposal authorities issued by the State Archivist (PR6.1).  </w:t>
            </w:r>
          </w:p>
          <w:p w14:paraId="06DFCC79" w14:textId="1F134E6D" w:rsidR="006911BE" w:rsidRPr="008613B5" w:rsidRDefault="00B3313C" w:rsidP="00D34EEF">
            <w:pPr>
              <w:pStyle w:val="Bullet1"/>
              <w:numPr>
                <w:ilvl w:val="0"/>
                <w:numId w:val="49"/>
              </w:numPr>
            </w:pPr>
            <w:r w:rsidRPr="008613B5">
              <w:t>We review</w:t>
            </w:r>
            <w:r w:rsidR="006911BE" w:rsidRPr="008613B5">
              <w:t xml:space="preserve"> our activities and the disposal authorities issued by the State Archivist when there is an external prompt.</w:t>
            </w:r>
          </w:p>
          <w:p w14:paraId="52B3F614" w14:textId="49B98EE7" w:rsidR="006911BE" w:rsidRPr="008613B5" w:rsidRDefault="00280A33" w:rsidP="00D34EEF">
            <w:pPr>
              <w:pStyle w:val="Bullet1"/>
              <w:numPr>
                <w:ilvl w:val="0"/>
                <w:numId w:val="49"/>
              </w:numPr>
            </w:pPr>
            <w:r w:rsidRPr="008613B5">
              <w:t>We</w:t>
            </w:r>
            <w:r w:rsidR="006911BE" w:rsidRPr="008613B5">
              <w:t xml:space="preserve"> know which of </w:t>
            </w:r>
            <w:r w:rsidR="003578C4" w:rsidRPr="008613B5">
              <w:t>our</w:t>
            </w:r>
            <w:r w:rsidR="006911BE" w:rsidRPr="008613B5">
              <w:t xml:space="preserve"> records are covered by disposal authorities and is actively addressing any gaps in coverage.</w:t>
            </w:r>
          </w:p>
          <w:p w14:paraId="44BED336" w14:textId="4F92B8E3" w:rsidR="006911BE" w:rsidRPr="00FA2D12" w:rsidRDefault="00FA2D12" w:rsidP="00D34EEF">
            <w:pPr>
              <w:pStyle w:val="Bullet1"/>
              <w:numPr>
                <w:ilvl w:val="0"/>
                <w:numId w:val="49"/>
              </w:numPr>
              <w:rPr>
                <w:b/>
              </w:rPr>
            </w:pPr>
            <w:r w:rsidRPr="008613B5">
              <w:t>We occasionally dispose of records, often in response to storage or cost issues.</w:t>
            </w:r>
            <w:r>
              <w:rPr>
                <w:b/>
              </w:rPr>
              <w:t xml:space="preserve"> </w:t>
            </w:r>
          </w:p>
        </w:tc>
        <w:tc>
          <w:tcPr>
            <w:tcW w:w="4394" w:type="dxa"/>
            <w:tcBorders>
              <w:top w:val="single" w:sz="12" w:space="0" w:color="auto"/>
              <w:bottom w:val="dotted" w:sz="4" w:space="0" w:color="auto"/>
            </w:tcBorders>
            <w:shd w:val="clear" w:color="auto" w:fill="E7F0F9"/>
          </w:tcPr>
          <w:p w14:paraId="151182ED" w14:textId="4EEB5D0B" w:rsidR="006911BE" w:rsidRPr="0054191A" w:rsidRDefault="00280A33" w:rsidP="00D34EEF">
            <w:pPr>
              <w:pStyle w:val="Bullet1"/>
              <w:numPr>
                <w:ilvl w:val="0"/>
                <w:numId w:val="50"/>
              </w:numPr>
              <w:rPr>
                <w:i/>
              </w:rPr>
            </w:pPr>
            <w:r w:rsidRPr="0054191A">
              <w:rPr>
                <w:i/>
              </w:rPr>
              <w:t>We</w:t>
            </w:r>
            <w:r w:rsidR="006911BE" w:rsidRPr="0054191A">
              <w:rPr>
                <w:i/>
              </w:rPr>
              <w:t xml:space="preserve"> regularly review our activities and the disposal authorities issued by the State Archivist.</w:t>
            </w:r>
          </w:p>
          <w:p w14:paraId="67B9978E" w14:textId="235389D5" w:rsidR="006911BE" w:rsidRPr="00FA2D12" w:rsidRDefault="00280A33" w:rsidP="00D34EEF">
            <w:pPr>
              <w:pStyle w:val="Bullet1"/>
              <w:numPr>
                <w:ilvl w:val="0"/>
                <w:numId w:val="50"/>
              </w:numPr>
              <w:rPr>
                <w:b/>
                <w:i/>
              </w:rPr>
            </w:pPr>
            <w:r w:rsidRPr="008613B5">
              <w:t>We</w:t>
            </w:r>
            <w:r w:rsidR="006911BE" w:rsidRPr="008613B5">
              <w:t xml:space="preserve"> regularly dispose of </w:t>
            </w:r>
            <w:r w:rsidR="00A83001" w:rsidRPr="008613B5">
              <w:t xml:space="preserve">both physical and digital </w:t>
            </w:r>
            <w:r w:rsidR="006911BE" w:rsidRPr="008613B5">
              <w:t>records based on risk-value assessments.</w:t>
            </w:r>
          </w:p>
        </w:tc>
        <w:tc>
          <w:tcPr>
            <w:tcW w:w="4393" w:type="dxa"/>
            <w:tcBorders>
              <w:top w:val="single" w:sz="12" w:space="0" w:color="auto"/>
              <w:bottom w:val="dotted" w:sz="4" w:space="0" w:color="auto"/>
            </w:tcBorders>
            <w:shd w:val="clear" w:color="auto" w:fill="E8EEF8"/>
          </w:tcPr>
          <w:p w14:paraId="08177DDD" w14:textId="07185FEA" w:rsidR="006911BE" w:rsidRPr="0054191A" w:rsidRDefault="00280A33" w:rsidP="00D34EEF">
            <w:pPr>
              <w:pStyle w:val="Bullet1"/>
              <w:numPr>
                <w:ilvl w:val="0"/>
                <w:numId w:val="51"/>
              </w:numPr>
              <w:rPr>
                <w:i/>
              </w:rPr>
            </w:pPr>
            <w:r w:rsidRPr="0054191A">
              <w:rPr>
                <w:i/>
              </w:rPr>
              <w:t>We</w:t>
            </w:r>
            <w:r w:rsidR="006911BE" w:rsidRPr="0054191A">
              <w:rPr>
                <w:i/>
              </w:rPr>
              <w:t xml:space="preserve"> continuously review our activities and the disposal authorities issued by the State Archivist.</w:t>
            </w:r>
          </w:p>
          <w:p w14:paraId="55F813BA" w14:textId="16FF7F6B" w:rsidR="006911BE" w:rsidRPr="00FA2D12" w:rsidRDefault="00280A33" w:rsidP="00D34EEF">
            <w:pPr>
              <w:pStyle w:val="Bullet1"/>
              <w:numPr>
                <w:ilvl w:val="0"/>
                <w:numId w:val="51"/>
              </w:numPr>
              <w:rPr>
                <w:b/>
                <w:i/>
              </w:rPr>
            </w:pPr>
            <w:r w:rsidRPr="008613B5">
              <w:t>We</w:t>
            </w:r>
            <w:r w:rsidR="006911BE" w:rsidRPr="008613B5">
              <w:t xml:space="preserve"> </w:t>
            </w:r>
            <w:r w:rsidR="00851509" w:rsidRPr="008613B5">
              <w:t>regularly and systematically dispose of</w:t>
            </w:r>
            <w:r w:rsidR="00A83001" w:rsidRPr="008613B5">
              <w:t xml:space="preserve"> both physical and digital</w:t>
            </w:r>
            <w:r w:rsidR="00851509" w:rsidRPr="008613B5">
              <w:t xml:space="preserve"> records based on risk-value assessments.</w:t>
            </w:r>
            <w:r w:rsidR="006911BE" w:rsidRPr="00FA2D12">
              <w:rPr>
                <w:b/>
                <w:i/>
              </w:rPr>
              <w:t xml:space="preserve"> </w:t>
            </w:r>
          </w:p>
        </w:tc>
      </w:tr>
      <w:tr w:rsidR="002636E9" w:rsidRPr="0034252A" w14:paraId="51A9D0D2" w14:textId="77777777" w:rsidTr="009A6687">
        <w:trPr>
          <w:trHeight w:val="907"/>
        </w:trPr>
        <w:tc>
          <w:tcPr>
            <w:tcW w:w="4394" w:type="dxa"/>
            <w:tcBorders>
              <w:top w:val="dotted" w:sz="4" w:space="0" w:color="auto"/>
              <w:left w:val="single" w:sz="4" w:space="0" w:color="auto"/>
              <w:bottom w:val="dotted" w:sz="4" w:space="0" w:color="auto"/>
              <w:right w:val="single" w:sz="4" w:space="0" w:color="auto"/>
            </w:tcBorders>
            <w:shd w:val="clear" w:color="auto" w:fill="FDF3ED"/>
          </w:tcPr>
          <w:p w14:paraId="76A229A3" w14:textId="5FA0477A" w:rsidR="002636E9" w:rsidRDefault="002636E9" w:rsidP="00D34EEF">
            <w:pPr>
              <w:pStyle w:val="ListParagraph"/>
              <w:numPr>
                <w:ilvl w:val="0"/>
                <w:numId w:val="47"/>
              </w:numPr>
              <w:tabs>
                <w:tab w:val="clear" w:pos="1134"/>
                <w:tab w:val="num" w:pos="749"/>
              </w:tabs>
              <w:spacing w:before="60" w:after="60"/>
              <w:ind w:left="465"/>
              <w:contextualSpacing w:val="0"/>
              <w:rPr>
                <w:i/>
                <w:sz w:val="18"/>
                <w:szCs w:val="18"/>
              </w:rPr>
            </w:pPr>
            <w:r w:rsidRPr="00FA2D12">
              <w:rPr>
                <w:i/>
                <w:sz w:val="18"/>
                <w:szCs w:val="18"/>
              </w:rPr>
              <w:t>We do not have a disposal plan/s.</w:t>
            </w:r>
          </w:p>
          <w:p w14:paraId="22E2F1CF" w14:textId="63F65038" w:rsidR="00FA2D12" w:rsidRPr="00FA2D12" w:rsidRDefault="00FA2D12" w:rsidP="00D34EEF">
            <w:pPr>
              <w:pStyle w:val="ListParagraph"/>
              <w:numPr>
                <w:ilvl w:val="0"/>
                <w:numId w:val="47"/>
              </w:numPr>
              <w:tabs>
                <w:tab w:val="clear" w:pos="1134"/>
                <w:tab w:val="num" w:pos="749"/>
              </w:tabs>
              <w:spacing w:before="60" w:after="60"/>
              <w:ind w:left="465"/>
              <w:contextualSpacing w:val="0"/>
              <w:rPr>
                <w:i/>
                <w:sz w:val="18"/>
                <w:szCs w:val="18"/>
              </w:rPr>
            </w:pPr>
            <w:r>
              <w:rPr>
                <w:sz w:val="18"/>
                <w:szCs w:val="18"/>
              </w:rPr>
              <w:t xml:space="preserve">We do not have a disposal plan or the plan we have does not cover all agency records. </w:t>
            </w:r>
          </w:p>
          <w:p w14:paraId="433938DD" w14:textId="63407BE0" w:rsidR="002636E9" w:rsidRPr="00FA2D12" w:rsidRDefault="002636E9" w:rsidP="008613B5">
            <w:pPr>
              <w:pStyle w:val="Bullet1"/>
              <w:numPr>
                <w:ilvl w:val="0"/>
                <w:numId w:val="0"/>
              </w:numPr>
              <w:ind w:left="406"/>
            </w:pPr>
          </w:p>
        </w:tc>
        <w:tc>
          <w:tcPr>
            <w:tcW w:w="4395" w:type="dxa"/>
            <w:tcBorders>
              <w:top w:val="dotted" w:sz="4" w:space="0" w:color="auto"/>
              <w:left w:val="single" w:sz="4" w:space="0" w:color="auto"/>
              <w:bottom w:val="dotted" w:sz="4" w:space="0" w:color="auto"/>
            </w:tcBorders>
            <w:shd w:val="clear" w:color="auto" w:fill="FFF7E1"/>
          </w:tcPr>
          <w:p w14:paraId="3CB254F7" w14:textId="3945BB29" w:rsidR="00FA2D12" w:rsidRPr="0054191A" w:rsidRDefault="00FA2D12" w:rsidP="00D34EEF">
            <w:pPr>
              <w:pStyle w:val="Bullet1"/>
              <w:numPr>
                <w:ilvl w:val="0"/>
                <w:numId w:val="48"/>
              </w:numPr>
              <w:rPr>
                <w:i/>
              </w:rPr>
            </w:pPr>
            <w:r w:rsidRPr="0054191A">
              <w:rPr>
                <w:i/>
              </w:rPr>
              <w:t xml:space="preserve">We are developing a disposal plan/s with full coverage of all agency records. </w:t>
            </w:r>
          </w:p>
          <w:p w14:paraId="05473C32" w14:textId="6D60FC0C" w:rsidR="002636E9" w:rsidRPr="00FA2D12" w:rsidRDefault="002636E9" w:rsidP="00D34EEF">
            <w:pPr>
              <w:pStyle w:val="Bullet1"/>
              <w:numPr>
                <w:ilvl w:val="0"/>
                <w:numId w:val="48"/>
              </w:numPr>
              <w:rPr>
                <w:b/>
              </w:rPr>
            </w:pPr>
            <w:r w:rsidRPr="008613B5">
              <w:t>Our disposal plan/s are not aligned across the agency.</w:t>
            </w:r>
          </w:p>
        </w:tc>
        <w:tc>
          <w:tcPr>
            <w:tcW w:w="4536" w:type="dxa"/>
            <w:tcBorders>
              <w:top w:val="dotted" w:sz="4" w:space="0" w:color="auto"/>
              <w:bottom w:val="dotted" w:sz="4" w:space="0" w:color="auto"/>
            </w:tcBorders>
            <w:shd w:val="clear" w:color="auto" w:fill="F1F7ED"/>
          </w:tcPr>
          <w:p w14:paraId="175E9F9E" w14:textId="496E64DC" w:rsidR="002636E9" w:rsidRPr="0054191A" w:rsidRDefault="002636E9" w:rsidP="00D34EEF">
            <w:pPr>
              <w:pStyle w:val="Bullet1"/>
              <w:numPr>
                <w:ilvl w:val="0"/>
                <w:numId w:val="49"/>
              </w:numPr>
              <w:rPr>
                <w:b/>
              </w:rPr>
            </w:pPr>
            <w:r w:rsidRPr="0054191A">
              <w:rPr>
                <w:b/>
              </w:rPr>
              <w:t xml:space="preserve">We have disposal plan/s covering endorsement, methods and frequency for all records (PR6.2). </w:t>
            </w:r>
          </w:p>
          <w:p w14:paraId="241E3569" w14:textId="0D5AE43D" w:rsidR="002636E9" w:rsidRPr="008613B5" w:rsidRDefault="002636E9" w:rsidP="00D34EEF">
            <w:pPr>
              <w:pStyle w:val="Bullet1"/>
              <w:numPr>
                <w:ilvl w:val="0"/>
                <w:numId w:val="49"/>
              </w:numPr>
            </w:pPr>
            <w:r w:rsidRPr="008613B5">
              <w:t xml:space="preserve">We review our disposal plan/s when there is an external prompt.  </w:t>
            </w:r>
          </w:p>
          <w:p w14:paraId="18DD0FB3" w14:textId="35F3BBC9" w:rsidR="002636E9" w:rsidRPr="00FA2D12" w:rsidRDefault="002636E9" w:rsidP="00D34EEF">
            <w:pPr>
              <w:pStyle w:val="Bullet1"/>
              <w:numPr>
                <w:ilvl w:val="0"/>
                <w:numId w:val="49"/>
              </w:numPr>
              <w:rPr>
                <w:b/>
              </w:rPr>
            </w:pPr>
            <w:r w:rsidRPr="008613B5">
              <w:t>Our disposal plan/s are being reviewed for alignment across the agency.</w:t>
            </w:r>
          </w:p>
        </w:tc>
        <w:tc>
          <w:tcPr>
            <w:tcW w:w="4394" w:type="dxa"/>
            <w:tcBorders>
              <w:top w:val="dotted" w:sz="4" w:space="0" w:color="auto"/>
              <w:bottom w:val="dotted" w:sz="4" w:space="0" w:color="auto"/>
            </w:tcBorders>
            <w:shd w:val="clear" w:color="auto" w:fill="E7F0F9"/>
          </w:tcPr>
          <w:p w14:paraId="54422D43" w14:textId="0C3E7F8B" w:rsidR="002636E9" w:rsidRPr="0054191A" w:rsidRDefault="002636E9" w:rsidP="00D34EEF">
            <w:pPr>
              <w:pStyle w:val="Bullet1"/>
              <w:numPr>
                <w:ilvl w:val="0"/>
                <w:numId w:val="50"/>
              </w:numPr>
              <w:rPr>
                <w:i/>
              </w:rPr>
            </w:pPr>
            <w:r w:rsidRPr="0054191A">
              <w:rPr>
                <w:i/>
              </w:rPr>
              <w:t xml:space="preserve">We regularly review our disposal plan/s. </w:t>
            </w:r>
          </w:p>
          <w:p w14:paraId="73B00F14" w14:textId="09CF4ECA" w:rsidR="002636E9" w:rsidRPr="00FA2D12" w:rsidRDefault="002636E9" w:rsidP="00D34EEF">
            <w:pPr>
              <w:pStyle w:val="Bullet1"/>
              <w:numPr>
                <w:ilvl w:val="0"/>
                <w:numId w:val="50"/>
              </w:numPr>
              <w:rPr>
                <w:b/>
              </w:rPr>
            </w:pPr>
            <w:r w:rsidRPr="008613B5">
              <w:t>Our disposal plan/s are being aligned and consolidated.</w:t>
            </w:r>
          </w:p>
        </w:tc>
        <w:tc>
          <w:tcPr>
            <w:tcW w:w="4393" w:type="dxa"/>
            <w:tcBorders>
              <w:top w:val="dotted" w:sz="4" w:space="0" w:color="auto"/>
              <w:bottom w:val="dotted" w:sz="4" w:space="0" w:color="auto"/>
            </w:tcBorders>
            <w:shd w:val="clear" w:color="auto" w:fill="E8EEF8"/>
          </w:tcPr>
          <w:p w14:paraId="6FB7C608" w14:textId="542496A7" w:rsidR="002636E9" w:rsidRPr="0054191A" w:rsidRDefault="002636E9" w:rsidP="00D34EEF">
            <w:pPr>
              <w:pStyle w:val="Bullet1"/>
              <w:numPr>
                <w:ilvl w:val="0"/>
                <w:numId w:val="51"/>
              </w:numPr>
              <w:rPr>
                <w:i/>
              </w:rPr>
            </w:pPr>
            <w:r w:rsidRPr="0054191A">
              <w:rPr>
                <w:i/>
              </w:rPr>
              <w:t xml:space="preserve">We continuously review our disposal plan. </w:t>
            </w:r>
          </w:p>
          <w:p w14:paraId="443F764A" w14:textId="7835211B" w:rsidR="002636E9" w:rsidRPr="00FA2D12" w:rsidRDefault="002636E9" w:rsidP="00D34EEF">
            <w:pPr>
              <w:pStyle w:val="Bullet1"/>
              <w:numPr>
                <w:ilvl w:val="0"/>
                <w:numId w:val="51"/>
              </w:numPr>
              <w:rPr>
                <w:b/>
              </w:rPr>
            </w:pPr>
            <w:r w:rsidRPr="008613B5">
              <w:t>We have an agency-wide disposal plan.</w:t>
            </w:r>
          </w:p>
        </w:tc>
      </w:tr>
      <w:tr w:rsidR="002636E9" w:rsidRPr="0034252A" w14:paraId="181765ED" w14:textId="77777777" w:rsidTr="009A6687">
        <w:trPr>
          <w:trHeight w:val="907"/>
        </w:trPr>
        <w:tc>
          <w:tcPr>
            <w:tcW w:w="4394" w:type="dxa"/>
            <w:tcBorders>
              <w:top w:val="dotted" w:sz="4" w:space="0" w:color="auto"/>
            </w:tcBorders>
            <w:shd w:val="clear" w:color="auto" w:fill="FDF3ED"/>
          </w:tcPr>
          <w:p w14:paraId="21738D51" w14:textId="3F0A5D64" w:rsidR="002636E9" w:rsidRPr="00D34EEF" w:rsidRDefault="002636E9" w:rsidP="008613B5">
            <w:pPr>
              <w:pStyle w:val="Bullet1"/>
              <w:rPr>
                <w:i/>
              </w:rPr>
            </w:pPr>
            <w:r w:rsidRPr="00D34EEF">
              <w:rPr>
                <w:i/>
              </w:rPr>
              <w:t>We do not document records disposal or documents disposal in an ad hoc fashion.</w:t>
            </w:r>
          </w:p>
        </w:tc>
        <w:tc>
          <w:tcPr>
            <w:tcW w:w="4395" w:type="dxa"/>
            <w:tcBorders>
              <w:top w:val="dotted" w:sz="4" w:space="0" w:color="auto"/>
            </w:tcBorders>
            <w:shd w:val="clear" w:color="auto" w:fill="FFF7E1"/>
          </w:tcPr>
          <w:p w14:paraId="36D2022A" w14:textId="74A909AD" w:rsidR="00FA2D12" w:rsidRPr="0054191A" w:rsidRDefault="00FA2D12" w:rsidP="00D34EEF">
            <w:pPr>
              <w:pStyle w:val="Bullet1"/>
              <w:numPr>
                <w:ilvl w:val="0"/>
                <w:numId w:val="48"/>
              </w:numPr>
              <w:rPr>
                <w:i/>
              </w:rPr>
            </w:pPr>
            <w:r w:rsidRPr="0054191A">
              <w:rPr>
                <w:i/>
              </w:rPr>
              <w:t>We sometimes document records disposal but there are significant gaps.</w:t>
            </w:r>
          </w:p>
          <w:p w14:paraId="7EFB9AA0" w14:textId="13E5362D" w:rsidR="002636E9" w:rsidRDefault="002636E9" w:rsidP="00D34EEF">
            <w:pPr>
              <w:pStyle w:val="Bullet1"/>
              <w:numPr>
                <w:ilvl w:val="0"/>
                <w:numId w:val="48"/>
              </w:numPr>
            </w:pPr>
            <w:r w:rsidRPr="00FA2D12">
              <w:t xml:space="preserve">We are developing processes to document the disposal of records. </w:t>
            </w:r>
          </w:p>
          <w:p w14:paraId="5B5C076E" w14:textId="60599CE5" w:rsidR="00FA2D12" w:rsidRPr="00FA2D12" w:rsidRDefault="00FA2D12" w:rsidP="00D34EEF">
            <w:pPr>
              <w:pStyle w:val="Bullet1"/>
              <w:numPr>
                <w:ilvl w:val="0"/>
                <w:numId w:val="48"/>
              </w:numPr>
            </w:pPr>
            <w:r>
              <w:t xml:space="preserve">How we document the disposal of records is not aligned across the agency. </w:t>
            </w:r>
          </w:p>
          <w:p w14:paraId="69012EEB" w14:textId="68E4D6F4" w:rsidR="002636E9" w:rsidRPr="00FA2D12" w:rsidRDefault="002636E9" w:rsidP="008613B5">
            <w:pPr>
              <w:pStyle w:val="Bullet1"/>
              <w:numPr>
                <w:ilvl w:val="0"/>
                <w:numId w:val="0"/>
              </w:numPr>
              <w:ind w:left="406"/>
            </w:pPr>
          </w:p>
        </w:tc>
        <w:tc>
          <w:tcPr>
            <w:tcW w:w="4536" w:type="dxa"/>
            <w:tcBorders>
              <w:top w:val="dotted" w:sz="4" w:space="0" w:color="auto"/>
            </w:tcBorders>
            <w:shd w:val="clear" w:color="auto" w:fill="F1F7ED"/>
          </w:tcPr>
          <w:p w14:paraId="30F3732C" w14:textId="4ACBA9F1" w:rsidR="002636E9" w:rsidRPr="0054191A" w:rsidRDefault="002636E9" w:rsidP="00D34EEF">
            <w:pPr>
              <w:pStyle w:val="Bullet1"/>
              <w:numPr>
                <w:ilvl w:val="0"/>
                <w:numId w:val="49"/>
              </w:numPr>
              <w:rPr>
                <w:b/>
              </w:rPr>
            </w:pPr>
            <w:r w:rsidRPr="0054191A">
              <w:rPr>
                <w:b/>
              </w:rPr>
              <w:t xml:space="preserve">My agency often documents the disposal of records (PR6.3). </w:t>
            </w:r>
          </w:p>
          <w:p w14:paraId="0243555A" w14:textId="67F8EE16" w:rsidR="00FA2D12" w:rsidRPr="00FA2D12" w:rsidRDefault="00FA2D12" w:rsidP="00D34EEF">
            <w:pPr>
              <w:pStyle w:val="Bullet1"/>
              <w:numPr>
                <w:ilvl w:val="0"/>
                <w:numId w:val="49"/>
              </w:numPr>
            </w:pPr>
            <w:r>
              <w:t xml:space="preserve">We have developed and are implementing processed to document the disposal of records. </w:t>
            </w:r>
          </w:p>
          <w:p w14:paraId="1236AF4C" w14:textId="591B562B" w:rsidR="002636E9" w:rsidRPr="00FA2D12" w:rsidRDefault="002636E9" w:rsidP="00D34EEF">
            <w:pPr>
              <w:pStyle w:val="Bullet1"/>
              <w:numPr>
                <w:ilvl w:val="0"/>
                <w:numId w:val="49"/>
              </w:numPr>
            </w:pPr>
            <w:r w:rsidRPr="00FA2D12">
              <w:t xml:space="preserve">We review how we document the disposal of records when there is an external prompt.   </w:t>
            </w:r>
          </w:p>
          <w:p w14:paraId="6D71ED0C" w14:textId="56EFBD6A" w:rsidR="002636E9" w:rsidRPr="00FA2D12" w:rsidRDefault="002636E9" w:rsidP="00D34EEF">
            <w:pPr>
              <w:pStyle w:val="Bullet1"/>
              <w:numPr>
                <w:ilvl w:val="0"/>
                <w:numId w:val="49"/>
              </w:numPr>
            </w:pPr>
            <w:r w:rsidRPr="00FA2D12">
              <w:t>How we document the disposal of records is being reviewed for alignment across the agency.</w:t>
            </w:r>
          </w:p>
        </w:tc>
        <w:tc>
          <w:tcPr>
            <w:tcW w:w="4394" w:type="dxa"/>
            <w:tcBorders>
              <w:top w:val="dotted" w:sz="4" w:space="0" w:color="auto"/>
            </w:tcBorders>
            <w:shd w:val="clear" w:color="auto" w:fill="E7F0F9"/>
          </w:tcPr>
          <w:p w14:paraId="609BDF1C" w14:textId="77777777" w:rsidR="00FA2D12" w:rsidRPr="0054191A" w:rsidRDefault="002636E9" w:rsidP="00D34EEF">
            <w:pPr>
              <w:pStyle w:val="Bullet1"/>
              <w:numPr>
                <w:ilvl w:val="0"/>
                <w:numId w:val="50"/>
              </w:numPr>
              <w:rPr>
                <w:i/>
              </w:rPr>
            </w:pPr>
            <w:r w:rsidRPr="0054191A">
              <w:rPr>
                <w:i/>
              </w:rPr>
              <w:t>We usually document the disposal of records.</w:t>
            </w:r>
          </w:p>
          <w:p w14:paraId="2CAB0896" w14:textId="77777777" w:rsidR="00FA2D12" w:rsidRDefault="00FA2D12" w:rsidP="00D34EEF">
            <w:pPr>
              <w:pStyle w:val="Bullet1"/>
              <w:numPr>
                <w:ilvl w:val="0"/>
                <w:numId w:val="50"/>
              </w:numPr>
            </w:pPr>
            <w:r>
              <w:t xml:space="preserve">We regularly review the processes for documenting the disposal of records. </w:t>
            </w:r>
          </w:p>
          <w:p w14:paraId="2E7AD1C8" w14:textId="4B33BBE9" w:rsidR="002636E9" w:rsidRPr="00FA2D12" w:rsidRDefault="00FA2D12" w:rsidP="00D34EEF">
            <w:pPr>
              <w:pStyle w:val="Bullet1"/>
              <w:numPr>
                <w:ilvl w:val="0"/>
                <w:numId w:val="50"/>
              </w:numPr>
            </w:pPr>
            <w:r>
              <w:t xml:space="preserve">How we document the disposal of records is being aligned across the agency. </w:t>
            </w:r>
            <w:r w:rsidR="002636E9" w:rsidRPr="00FA2D12">
              <w:rPr>
                <w:i/>
              </w:rPr>
              <w:t xml:space="preserve"> </w:t>
            </w:r>
          </w:p>
          <w:p w14:paraId="469FD2FB" w14:textId="1ABCAD31" w:rsidR="002636E9" w:rsidRPr="00FA2D12" w:rsidRDefault="002636E9" w:rsidP="008613B5">
            <w:pPr>
              <w:pStyle w:val="Bullet1"/>
              <w:numPr>
                <w:ilvl w:val="0"/>
                <w:numId w:val="0"/>
              </w:numPr>
              <w:ind w:left="406"/>
            </w:pPr>
          </w:p>
        </w:tc>
        <w:tc>
          <w:tcPr>
            <w:tcW w:w="4393" w:type="dxa"/>
            <w:tcBorders>
              <w:top w:val="dotted" w:sz="4" w:space="0" w:color="auto"/>
            </w:tcBorders>
            <w:shd w:val="clear" w:color="auto" w:fill="E8EEF8"/>
          </w:tcPr>
          <w:p w14:paraId="138FA6F7" w14:textId="679AA996" w:rsidR="002636E9" w:rsidRPr="0054191A" w:rsidRDefault="002636E9" w:rsidP="00D34EEF">
            <w:pPr>
              <w:pStyle w:val="Bullet1"/>
              <w:numPr>
                <w:ilvl w:val="0"/>
                <w:numId w:val="51"/>
              </w:numPr>
              <w:rPr>
                <w:i/>
              </w:rPr>
            </w:pPr>
            <w:r w:rsidRPr="0054191A">
              <w:rPr>
                <w:i/>
              </w:rPr>
              <w:t xml:space="preserve">We always or almost always document the disposal of records. </w:t>
            </w:r>
          </w:p>
          <w:p w14:paraId="09051518" w14:textId="545B5AE3" w:rsidR="002636E9" w:rsidRPr="00FA2D12" w:rsidRDefault="002636E9" w:rsidP="00D34EEF">
            <w:pPr>
              <w:pStyle w:val="Bullet1"/>
              <w:numPr>
                <w:ilvl w:val="0"/>
                <w:numId w:val="51"/>
              </w:numPr>
            </w:pPr>
            <w:r w:rsidRPr="00FA2D12">
              <w:t xml:space="preserve">We continuously review the processes for documenting the disposal of records. </w:t>
            </w:r>
          </w:p>
          <w:p w14:paraId="7C6DB721" w14:textId="2306F883" w:rsidR="002636E9" w:rsidRPr="00FA2D12" w:rsidRDefault="002636E9" w:rsidP="00D34EEF">
            <w:pPr>
              <w:pStyle w:val="Bullet1"/>
              <w:numPr>
                <w:ilvl w:val="0"/>
                <w:numId w:val="51"/>
              </w:numPr>
            </w:pPr>
            <w:r w:rsidRPr="00FA2D12">
              <w:t>How we document the disposal of records is aligned across the agency.</w:t>
            </w:r>
          </w:p>
        </w:tc>
      </w:tr>
      <w:tr w:rsidR="00EB3DBE" w:rsidRPr="0034252A" w14:paraId="744A031D" w14:textId="77777777" w:rsidTr="00595CF2">
        <w:trPr>
          <w:trHeight w:val="189"/>
        </w:trPr>
        <w:tc>
          <w:tcPr>
            <w:tcW w:w="13325" w:type="dxa"/>
            <w:gridSpan w:val="3"/>
            <w:shd w:val="clear" w:color="auto" w:fill="D9D9D9" w:themeFill="background1" w:themeFillShade="D9"/>
          </w:tcPr>
          <w:p w14:paraId="19D1FD9F" w14:textId="4FBA8849" w:rsidR="00EB3DBE" w:rsidRPr="0034252A" w:rsidRDefault="00260A8B" w:rsidP="005149D6">
            <w:pPr>
              <w:spacing w:before="60" w:after="60"/>
              <w:ind w:left="0"/>
              <w:rPr>
                <w:sz w:val="18"/>
                <w:szCs w:val="18"/>
              </w:rPr>
            </w:pPr>
            <w:r w:rsidRPr="0034252A">
              <w:rPr>
                <w:sz w:val="18"/>
                <w:szCs w:val="18"/>
              </w:rPr>
              <w:t>Our</w:t>
            </w:r>
            <w:r w:rsidR="00EB3DBE" w:rsidRPr="0034252A">
              <w:rPr>
                <w:sz w:val="18"/>
                <w:szCs w:val="18"/>
              </w:rPr>
              <w:t xml:space="preserve"> maturity level:</w:t>
            </w:r>
          </w:p>
        </w:tc>
        <w:tc>
          <w:tcPr>
            <w:tcW w:w="8787" w:type="dxa"/>
            <w:gridSpan w:val="2"/>
            <w:shd w:val="clear" w:color="auto" w:fill="auto"/>
          </w:tcPr>
          <w:p w14:paraId="27FB71D0" w14:textId="77777777" w:rsidR="00EB3DBE" w:rsidRPr="0034252A" w:rsidRDefault="00EB3DBE" w:rsidP="005149D6">
            <w:pPr>
              <w:spacing w:before="60" w:after="60"/>
              <w:rPr>
                <w:sz w:val="18"/>
                <w:szCs w:val="18"/>
              </w:rPr>
            </w:pPr>
          </w:p>
        </w:tc>
      </w:tr>
    </w:tbl>
    <w:p w14:paraId="1AF5FA4C" w14:textId="5779EEBA" w:rsidR="00C7325C" w:rsidRDefault="00C7325C">
      <w:pPr>
        <w:spacing w:before="0" w:line="240" w:lineRule="auto"/>
        <w:ind w:left="0"/>
        <w:rPr>
          <w:lang w:eastAsia="en-AU"/>
        </w:rPr>
      </w:pPr>
    </w:p>
    <w:p w14:paraId="7BC8389F" w14:textId="4B3130E9" w:rsidR="009F51F1" w:rsidRDefault="009F51F1">
      <w:pPr>
        <w:spacing w:before="0" w:line="240" w:lineRule="auto"/>
        <w:ind w:left="0"/>
        <w:rPr>
          <w:lang w:eastAsia="en-AU"/>
        </w:rPr>
      </w:pPr>
    </w:p>
    <w:p w14:paraId="74641D2F" w14:textId="77777777" w:rsidR="00C84A24" w:rsidRDefault="00C84A24" w:rsidP="0054191A">
      <w:pPr>
        <w:pStyle w:val="BodyText1"/>
      </w:pPr>
      <w:r>
        <w:br w:type="page"/>
      </w:r>
    </w:p>
    <w:p w14:paraId="698FF1D9" w14:textId="420B3FD9" w:rsidR="00F037C4" w:rsidRPr="00D769D8" w:rsidRDefault="00EF43EE" w:rsidP="00D769D8">
      <w:pPr>
        <w:pStyle w:val="Heading2"/>
      </w:pPr>
      <w:bookmarkStart w:id="22" w:name="_Toc5715232"/>
      <w:r w:rsidRPr="00D769D8">
        <w:lastRenderedPageBreak/>
        <w:t xml:space="preserve">7.7 </w:t>
      </w:r>
      <w:r w:rsidR="00260A8B" w:rsidRPr="00D769D8">
        <w:t>Our</w:t>
      </w:r>
      <w:r w:rsidR="00F037C4" w:rsidRPr="00D769D8">
        <w:t xml:space="preserve"> overall maturity level</w:t>
      </w:r>
      <w:bookmarkEnd w:id="22"/>
    </w:p>
    <w:p w14:paraId="3A186B8C" w14:textId="6F51A053" w:rsidR="00F037C4" w:rsidRDefault="00F037C4" w:rsidP="0054191A">
      <w:pPr>
        <w:pStyle w:val="BodyText1"/>
      </w:pPr>
      <w:r>
        <w:t xml:space="preserve">Choose the level that appears most appropriate for each Policy requirement given the examples provided. Once in place in the </w:t>
      </w:r>
      <w:r w:rsidR="00965761">
        <w:t>below</w:t>
      </w:r>
      <w:r>
        <w:t xml:space="preserve"> table, </w:t>
      </w:r>
      <w:r w:rsidR="004D0860">
        <w:t xml:space="preserve">the overall level of maturity is determined by the number of maturity levels most represented as in the example below. </w:t>
      </w:r>
    </w:p>
    <w:p w14:paraId="1DB76E64" w14:textId="77777777" w:rsidR="004B39A9" w:rsidRDefault="004B39A9" w:rsidP="004B39A9">
      <w:pPr>
        <w:pStyle w:val="BodyText"/>
      </w:pPr>
      <w:r>
        <w:t>For example:</w:t>
      </w:r>
    </w:p>
    <w:p w14:paraId="2112A9ED" w14:textId="77777777" w:rsidR="004B39A9" w:rsidRDefault="004B39A9" w:rsidP="004B39A9">
      <w:pPr>
        <w:pStyle w:val="BodyText"/>
      </w:pPr>
    </w:p>
    <w:tbl>
      <w:tblPr>
        <w:tblStyle w:val="TableGrid"/>
        <w:tblW w:w="1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221"/>
        <w:gridCol w:w="1843"/>
        <w:gridCol w:w="4208"/>
      </w:tblGrid>
      <w:tr w:rsidR="004B39A9" w:rsidRPr="002F040D" w14:paraId="3B61FC71" w14:textId="77777777" w:rsidTr="00612E54">
        <w:trPr>
          <w:trHeight w:val="497"/>
        </w:trPr>
        <w:tc>
          <w:tcPr>
            <w:tcW w:w="3828" w:type="dxa"/>
          </w:tcPr>
          <w:p w14:paraId="640DBA65" w14:textId="77777777" w:rsidR="004B39A9" w:rsidRPr="00530E4B" w:rsidRDefault="004B39A9" w:rsidP="00C23952">
            <w:pPr>
              <w:pStyle w:val="BodyText"/>
              <w:rPr>
                <w:color w:val="A6A6A6" w:themeColor="background1" w:themeShade="A6"/>
              </w:rPr>
            </w:pPr>
          </w:p>
        </w:tc>
        <w:tc>
          <w:tcPr>
            <w:tcW w:w="8221" w:type="dxa"/>
          </w:tcPr>
          <w:p w14:paraId="7DB49199" w14:textId="1E16F46B" w:rsidR="004B39A9" w:rsidRPr="00530E4B" w:rsidRDefault="004B39A9" w:rsidP="00C23952">
            <w:pPr>
              <w:pStyle w:val="BodyText"/>
              <w:rPr>
                <w:color w:val="A6A6A6" w:themeColor="background1" w:themeShade="A6"/>
              </w:rPr>
            </w:pPr>
          </w:p>
        </w:tc>
        <w:tc>
          <w:tcPr>
            <w:tcW w:w="1843" w:type="dxa"/>
          </w:tcPr>
          <w:p w14:paraId="1342A3C7" w14:textId="77777777" w:rsidR="004B39A9" w:rsidRPr="00530E4B" w:rsidRDefault="004B39A9" w:rsidP="00C23952">
            <w:pPr>
              <w:pStyle w:val="BodyText"/>
              <w:rPr>
                <w:color w:val="A6A6A6" w:themeColor="background1" w:themeShade="A6"/>
              </w:rPr>
            </w:pPr>
          </w:p>
        </w:tc>
        <w:tc>
          <w:tcPr>
            <w:tcW w:w="4208" w:type="dxa"/>
          </w:tcPr>
          <w:p w14:paraId="7E91D33E" w14:textId="77777777" w:rsidR="004B39A9" w:rsidRPr="00530E4B" w:rsidRDefault="004B39A9" w:rsidP="00612E54">
            <w:pPr>
              <w:pStyle w:val="BodyText"/>
              <w:ind w:left="0"/>
              <w:rPr>
                <w:color w:val="D9D9D9" w:themeColor="background1" w:themeShade="D9"/>
              </w:rPr>
            </w:pPr>
            <w:r w:rsidRPr="00530E4B">
              <w:rPr>
                <w:color w:val="D9D9D9" w:themeColor="background1" w:themeShade="D9"/>
              </w:rPr>
              <w:t xml:space="preserve">E.g. </w:t>
            </w:r>
            <w:r>
              <w:rPr>
                <w:color w:val="D9D9D9" w:themeColor="background1" w:themeShade="D9"/>
              </w:rPr>
              <w:t>Undeveloped</w:t>
            </w:r>
            <w:r w:rsidRPr="00530E4B">
              <w:rPr>
                <w:color w:val="D9D9D9" w:themeColor="background1" w:themeShade="D9"/>
              </w:rPr>
              <w:t xml:space="preserve">, developing, </w:t>
            </w:r>
            <w:r>
              <w:rPr>
                <w:color w:val="D9D9D9" w:themeColor="background1" w:themeShade="D9"/>
              </w:rPr>
              <w:t>acceptable</w:t>
            </w:r>
            <w:r w:rsidRPr="00530E4B">
              <w:rPr>
                <w:color w:val="D9D9D9" w:themeColor="background1" w:themeShade="D9"/>
              </w:rPr>
              <w:t xml:space="preserve">, managed or </w:t>
            </w:r>
            <w:r>
              <w:rPr>
                <w:color w:val="D9D9D9" w:themeColor="background1" w:themeShade="D9"/>
              </w:rPr>
              <w:t>embedded</w:t>
            </w:r>
            <w:r w:rsidRPr="00530E4B">
              <w:rPr>
                <w:color w:val="D9D9D9" w:themeColor="background1" w:themeShade="D9"/>
              </w:rPr>
              <w:t>.</w:t>
            </w:r>
          </w:p>
        </w:tc>
      </w:tr>
      <w:tr w:rsidR="004B39A9" w:rsidRPr="002F040D" w14:paraId="495A648F" w14:textId="77777777" w:rsidTr="00612E54">
        <w:trPr>
          <w:trHeight w:val="497"/>
        </w:trPr>
        <w:tc>
          <w:tcPr>
            <w:tcW w:w="3828" w:type="dxa"/>
            <w:vMerge w:val="restart"/>
          </w:tcPr>
          <w:p w14:paraId="391E4BE6" w14:textId="64D4F272" w:rsidR="004B39A9" w:rsidRPr="00530E4B" w:rsidRDefault="00260A8B" w:rsidP="00C23952">
            <w:pPr>
              <w:pStyle w:val="BodyText"/>
              <w:rPr>
                <w:color w:val="A6A6A6" w:themeColor="background1" w:themeShade="A6"/>
              </w:rPr>
            </w:pPr>
            <w:r>
              <w:rPr>
                <w:color w:val="A6A6A6" w:themeColor="background1" w:themeShade="A6"/>
              </w:rPr>
              <w:t>Our</w:t>
            </w:r>
            <w:r w:rsidR="004B39A9" w:rsidRPr="00530E4B">
              <w:rPr>
                <w:color w:val="A6A6A6" w:themeColor="background1" w:themeShade="A6"/>
              </w:rPr>
              <w:t xml:space="preserve"> maturity level in</w:t>
            </w:r>
          </w:p>
        </w:tc>
        <w:tc>
          <w:tcPr>
            <w:tcW w:w="8221" w:type="dxa"/>
          </w:tcPr>
          <w:p w14:paraId="5A529005" w14:textId="29F2C544" w:rsidR="004B39A9" w:rsidRPr="00530E4B" w:rsidRDefault="004B39A9" w:rsidP="00C23952">
            <w:pPr>
              <w:pStyle w:val="BodyText"/>
              <w:rPr>
                <w:i/>
                <w:color w:val="A6A6A6" w:themeColor="background1" w:themeShade="A6"/>
              </w:rPr>
            </w:pPr>
            <w:r w:rsidRPr="00530E4B">
              <w:rPr>
                <w:i/>
                <w:color w:val="A6A6A6" w:themeColor="background1" w:themeShade="A6"/>
              </w:rPr>
              <w:t>Ensuring records management is supported at all levels</w:t>
            </w:r>
          </w:p>
        </w:tc>
        <w:tc>
          <w:tcPr>
            <w:tcW w:w="1843" w:type="dxa"/>
            <w:vMerge w:val="restart"/>
          </w:tcPr>
          <w:p w14:paraId="2C6BE503" w14:textId="77777777" w:rsidR="004B39A9" w:rsidRPr="00530E4B" w:rsidRDefault="004B39A9" w:rsidP="00C23952">
            <w:pPr>
              <w:pStyle w:val="BodyText"/>
              <w:rPr>
                <w:color w:val="A6A6A6" w:themeColor="background1" w:themeShade="A6"/>
              </w:rPr>
            </w:pPr>
            <w:r w:rsidRPr="00530E4B">
              <w:rPr>
                <w:color w:val="A6A6A6" w:themeColor="background1" w:themeShade="A6"/>
              </w:rPr>
              <w:t>Is</w:t>
            </w:r>
          </w:p>
        </w:tc>
        <w:tc>
          <w:tcPr>
            <w:tcW w:w="4208" w:type="dxa"/>
            <w:tcBorders>
              <w:bottom w:val="single" w:sz="4" w:space="0" w:color="auto"/>
            </w:tcBorders>
          </w:tcPr>
          <w:p w14:paraId="423D6BB9" w14:textId="77777777" w:rsidR="004B39A9" w:rsidRPr="00530E4B" w:rsidRDefault="004B39A9" w:rsidP="00612E54">
            <w:pPr>
              <w:pStyle w:val="BodyText"/>
              <w:ind w:left="0"/>
              <w:rPr>
                <w:color w:val="A6A6A6" w:themeColor="background1" w:themeShade="A6"/>
              </w:rPr>
            </w:pPr>
            <w:r w:rsidRPr="00BC357E">
              <w:rPr>
                <w:color w:val="A6A6A6" w:themeColor="background1" w:themeShade="A6"/>
              </w:rPr>
              <w:t>Developing</w:t>
            </w:r>
          </w:p>
        </w:tc>
      </w:tr>
      <w:tr w:rsidR="004B39A9" w:rsidRPr="002F040D" w14:paraId="5A194EF4" w14:textId="77777777" w:rsidTr="00612E54">
        <w:tc>
          <w:tcPr>
            <w:tcW w:w="3828" w:type="dxa"/>
            <w:vMerge/>
          </w:tcPr>
          <w:p w14:paraId="2BD09F50" w14:textId="77777777" w:rsidR="004B39A9" w:rsidRPr="00530E4B" w:rsidRDefault="004B39A9" w:rsidP="00C23952">
            <w:pPr>
              <w:pStyle w:val="BodyText"/>
              <w:rPr>
                <w:color w:val="A6A6A6" w:themeColor="background1" w:themeShade="A6"/>
              </w:rPr>
            </w:pPr>
          </w:p>
        </w:tc>
        <w:tc>
          <w:tcPr>
            <w:tcW w:w="8221" w:type="dxa"/>
          </w:tcPr>
          <w:p w14:paraId="7D7C7FF9" w14:textId="50181204" w:rsidR="004B39A9" w:rsidRPr="00530E4B" w:rsidRDefault="004B39A9" w:rsidP="00C23952">
            <w:pPr>
              <w:pStyle w:val="BodyText"/>
              <w:rPr>
                <w:i/>
                <w:color w:val="A6A6A6" w:themeColor="background1" w:themeShade="A6"/>
              </w:rPr>
            </w:pPr>
            <w:r w:rsidRPr="00530E4B">
              <w:rPr>
                <w:i/>
                <w:color w:val="A6A6A6" w:themeColor="background1" w:themeShade="A6"/>
              </w:rPr>
              <w:t>Systematically managing records using governance practices that are integrated and consistent with broader agency frameworks</w:t>
            </w:r>
          </w:p>
        </w:tc>
        <w:tc>
          <w:tcPr>
            <w:tcW w:w="1843" w:type="dxa"/>
            <w:vMerge/>
          </w:tcPr>
          <w:p w14:paraId="2C467157" w14:textId="77777777" w:rsidR="004B39A9" w:rsidRPr="00530E4B" w:rsidRDefault="004B39A9" w:rsidP="00C23952">
            <w:pPr>
              <w:pStyle w:val="BodyText"/>
              <w:rPr>
                <w:color w:val="A6A6A6" w:themeColor="background1" w:themeShade="A6"/>
              </w:rPr>
            </w:pPr>
          </w:p>
        </w:tc>
        <w:tc>
          <w:tcPr>
            <w:tcW w:w="4208" w:type="dxa"/>
            <w:tcBorders>
              <w:top w:val="single" w:sz="4" w:space="0" w:color="auto"/>
              <w:bottom w:val="single" w:sz="4" w:space="0" w:color="auto"/>
            </w:tcBorders>
          </w:tcPr>
          <w:p w14:paraId="2576D014" w14:textId="77777777" w:rsidR="004B39A9" w:rsidRPr="00530E4B" w:rsidRDefault="004B39A9" w:rsidP="00612E54">
            <w:pPr>
              <w:pStyle w:val="BodyText"/>
              <w:ind w:left="0"/>
              <w:rPr>
                <w:color w:val="A6A6A6" w:themeColor="background1" w:themeShade="A6"/>
              </w:rPr>
            </w:pPr>
            <w:r>
              <w:rPr>
                <w:color w:val="A6A6A6" w:themeColor="background1" w:themeShade="A6"/>
              </w:rPr>
              <w:t>Acceptable</w:t>
            </w:r>
          </w:p>
        </w:tc>
      </w:tr>
      <w:tr w:rsidR="004B39A9" w:rsidRPr="002F040D" w14:paraId="0805C087" w14:textId="77777777" w:rsidTr="00612E54">
        <w:tc>
          <w:tcPr>
            <w:tcW w:w="3828" w:type="dxa"/>
            <w:vMerge/>
          </w:tcPr>
          <w:p w14:paraId="17F6CF9E" w14:textId="77777777" w:rsidR="004B39A9" w:rsidRPr="00530E4B" w:rsidRDefault="004B39A9" w:rsidP="00C23952">
            <w:pPr>
              <w:pStyle w:val="BodyText"/>
              <w:rPr>
                <w:color w:val="A6A6A6" w:themeColor="background1" w:themeShade="A6"/>
              </w:rPr>
            </w:pPr>
          </w:p>
        </w:tc>
        <w:tc>
          <w:tcPr>
            <w:tcW w:w="8221" w:type="dxa"/>
          </w:tcPr>
          <w:p w14:paraId="7287A63B" w14:textId="385D2BD8" w:rsidR="004B39A9" w:rsidRPr="00530E4B" w:rsidRDefault="004B39A9" w:rsidP="00C23952">
            <w:pPr>
              <w:pStyle w:val="BodyText"/>
              <w:rPr>
                <w:i/>
                <w:color w:val="A6A6A6" w:themeColor="background1" w:themeShade="A6"/>
              </w:rPr>
            </w:pPr>
            <w:r w:rsidRPr="00530E4B">
              <w:rPr>
                <w:i/>
                <w:color w:val="A6A6A6" w:themeColor="background1" w:themeShade="A6"/>
              </w:rPr>
              <w:t>Creating complete and reliable records</w:t>
            </w:r>
          </w:p>
        </w:tc>
        <w:tc>
          <w:tcPr>
            <w:tcW w:w="1843" w:type="dxa"/>
            <w:vMerge/>
          </w:tcPr>
          <w:p w14:paraId="59010A5C" w14:textId="77777777" w:rsidR="004B39A9" w:rsidRPr="00530E4B" w:rsidRDefault="004B39A9" w:rsidP="00C23952">
            <w:pPr>
              <w:pStyle w:val="BodyText"/>
              <w:rPr>
                <w:color w:val="A6A6A6" w:themeColor="background1" w:themeShade="A6"/>
              </w:rPr>
            </w:pPr>
          </w:p>
        </w:tc>
        <w:tc>
          <w:tcPr>
            <w:tcW w:w="4208" w:type="dxa"/>
            <w:tcBorders>
              <w:top w:val="single" w:sz="4" w:space="0" w:color="auto"/>
              <w:bottom w:val="single" w:sz="4" w:space="0" w:color="auto"/>
            </w:tcBorders>
          </w:tcPr>
          <w:p w14:paraId="17F75F0A" w14:textId="77777777" w:rsidR="004B39A9" w:rsidRPr="00530E4B" w:rsidRDefault="004B39A9" w:rsidP="00612E54">
            <w:pPr>
              <w:pStyle w:val="BodyText"/>
              <w:ind w:left="0"/>
              <w:rPr>
                <w:color w:val="A6A6A6" w:themeColor="background1" w:themeShade="A6"/>
              </w:rPr>
            </w:pPr>
            <w:r w:rsidRPr="00BC357E">
              <w:rPr>
                <w:color w:val="A6A6A6" w:themeColor="background1" w:themeShade="A6"/>
              </w:rPr>
              <w:t>Developing</w:t>
            </w:r>
          </w:p>
        </w:tc>
      </w:tr>
      <w:tr w:rsidR="004B39A9" w:rsidRPr="002F040D" w14:paraId="2EF070EC" w14:textId="77777777" w:rsidTr="00612E54">
        <w:tc>
          <w:tcPr>
            <w:tcW w:w="3828" w:type="dxa"/>
            <w:vMerge/>
          </w:tcPr>
          <w:p w14:paraId="5FB7AFDE" w14:textId="77777777" w:rsidR="004B39A9" w:rsidRPr="00530E4B" w:rsidRDefault="004B39A9" w:rsidP="00C23952">
            <w:pPr>
              <w:pStyle w:val="BodyText"/>
              <w:rPr>
                <w:color w:val="A6A6A6" w:themeColor="background1" w:themeShade="A6"/>
              </w:rPr>
            </w:pPr>
          </w:p>
        </w:tc>
        <w:tc>
          <w:tcPr>
            <w:tcW w:w="8221" w:type="dxa"/>
          </w:tcPr>
          <w:p w14:paraId="24E2B3AA" w14:textId="4677F653" w:rsidR="004B39A9" w:rsidRPr="00530E4B" w:rsidRDefault="004B39A9" w:rsidP="00C23952">
            <w:pPr>
              <w:pStyle w:val="BodyText"/>
              <w:rPr>
                <w:i/>
                <w:color w:val="A6A6A6" w:themeColor="background1" w:themeShade="A6"/>
              </w:rPr>
            </w:pPr>
            <w:r>
              <w:rPr>
                <w:noProof/>
              </w:rPr>
              <mc:AlternateContent>
                <mc:Choice Requires="wps">
                  <w:drawing>
                    <wp:anchor distT="0" distB="0" distL="114300" distR="114300" simplePos="0" relativeHeight="251661312" behindDoc="1" locked="0" layoutInCell="1" allowOverlap="1" wp14:anchorId="30B8F6D2" wp14:editId="3E21BB59">
                      <wp:simplePos x="0" y="0"/>
                      <wp:positionH relativeFrom="column">
                        <wp:posOffset>308151</wp:posOffset>
                      </wp:positionH>
                      <wp:positionV relativeFrom="paragraph">
                        <wp:posOffset>-981621</wp:posOffset>
                      </wp:positionV>
                      <wp:extent cx="5358765" cy="1562735"/>
                      <wp:effectExtent l="0" t="1238250" r="0" b="1256665"/>
                      <wp:wrapNone/>
                      <wp:docPr id="6" name="Text Box 6"/>
                      <wp:cNvGraphicFramePr/>
                      <a:graphic xmlns:a="http://schemas.openxmlformats.org/drawingml/2006/main">
                        <a:graphicData uri="http://schemas.microsoft.com/office/word/2010/wordprocessingShape">
                          <wps:wsp>
                            <wps:cNvSpPr txBox="1"/>
                            <wps:spPr>
                              <a:xfrm rot="19697420">
                                <a:off x="0" y="0"/>
                                <a:ext cx="5358765" cy="1562735"/>
                              </a:xfrm>
                              <a:prstGeom prst="rect">
                                <a:avLst/>
                              </a:prstGeom>
                              <a:noFill/>
                              <a:ln>
                                <a:noFill/>
                              </a:ln>
                            </wps:spPr>
                            <wps:txbx>
                              <w:txbxContent>
                                <w:p w14:paraId="680A90AE" w14:textId="3A18797F" w:rsidR="002519E5" w:rsidRPr="00612E54" w:rsidRDefault="002519E5" w:rsidP="004B39A9">
                                  <w:pPr>
                                    <w:pStyle w:val="BodyText"/>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12E54">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8F6D2" id="_x0000_t202" coordsize="21600,21600" o:spt="202" path="m,l,21600r21600,l21600,xe">
                      <v:stroke joinstyle="miter"/>
                      <v:path gradientshapeok="t" o:connecttype="rect"/>
                    </v:shapetype>
                    <v:shape id="Text Box 6" o:spid="_x0000_s1026" type="#_x0000_t202" style="position:absolute;left:0;text-align:left;margin-left:24.25pt;margin-top:-77.3pt;width:421.95pt;height:123.05pt;rotation:-207812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" filled="f" stroked="f">
                      <v:textbox>
                        <w:txbxContent>
                          <w:p w14:paraId="680A90AE" w14:textId="3A18797F" w:rsidR="002519E5" w:rsidRPr="00612E54" w:rsidRDefault="002519E5" w:rsidP="004B39A9">
                            <w:pPr>
                              <w:pStyle w:val="BodyText"/>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12E54">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r w:rsidRPr="00530E4B">
              <w:rPr>
                <w:i/>
                <w:color w:val="A6A6A6" w:themeColor="background1" w:themeShade="A6"/>
              </w:rPr>
              <w:t>Actively managing permanent, high-value and high-risk records and information as a priority</w:t>
            </w:r>
          </w:p>
        </w:tc>
        <w:tc>
          <w:tcPr>
            <w:tcW w:w="1843" w:type="dxa"/>
            <w:vMerge/>
          </w:tcPr>
          <w:p w14:paraId="28133655" w14:textId="77777777" w:rsidR="004B39A9" w:rsidRPr="00530E4B" w:rsidRDefault="004B39A9" w:rsidP="00C23952">
            <w:pPr>
              <w:pStyle w:val="BodyText"/>
              <w:rPr>
                <w:color w:val="A6A6A6" w:themeColor="background1" w:themeShade="A6"/>
              </w:rPr>
            </w:pPr>
          </w:p>
        </w:tc>
        <w:tc>
          <w:tcPr>
            <w:tcW w:w="4208" w:type="dxa"/>
            <w:tcBorders>
              <w:top w:val="single" w:sz="4" w:space="0" w:color="auto"/>
              <w:bottom w:val="single" w:sz="4" w:space="0" w:color="auto"/>
            </w:tcBorders>
          </w:tcPr>
          <w:p w14:paraId="04182FDA" w14:textId="77777777" w:rsidR="004B39A9" w:rsidRPr="00530E4B" w:rsidRDefault="004B39A9" w:rsidP="00612E54">
            <w:pPr>
              <w:pStyle w:val="BodyText"/>
              <w:ind w:left="0"/>
              <w:rPr>
                <w:color w:val="A6A6A6" w:themeColor="background1" w:themeShade="A6"/>
              </w:rPr>
            </w:pPr>
            <w:r w:rsidRPr="00BC357E">
              <w:rPr>
                <w:color w:val="A6A6A6" w:themeColor="background1" w:themeShade="A6"/>
              </w:rPr>
              <w:t>Managed</w:t>
            </w:r>
          </w:p>
        </w:tc>
      </w:tr>
      <w:tr w:rsidR="004B39A9" w:rsidRPr="002F040D" w14:paraId="0058E42E" w14:textId="77777777" w:rsidTr="00612E54">
        <w:tc>
          <w:tcPr>
            <w:tcW w:w="3828" w:type="dxa"/>
            <w:vMerge/>
          </w:tcPr>
          <w:p w14:paraId="5928E673" w14:textId="77777777" w:rsidR="004B39A9" w:rsidRPr="00530E4B" w:rsidRDefault="004B39A9" w:rsidP="00C23952">
            <w:pPr>
              <w:pStyle w:val="BodyText"/>
              <w:rPr>
                <w:color w:val="A6A6A6" w:themeColor="background1" w:themeShade="A6"/>
              </w:rPr>
            </w:pPr>
          </w:p>
        </w:tc>
        <w:tc>
          <w:tcPr>
            <w:tcW w:w="8221" w:type="dxa"/>
          </w:tcPr>
          <w:p w14:paraId="111DA604" w14:textId="4CA97EFA" w:rsidR="004B39A9" w:rsidRPr="00530E4B" w:rsidRDefault="004B39A9" w:rsidP="00C23952">
            <w:pPr>
              <w:pStyle w:val="BodyText"/>
              <w:rPr>
                <w:i/>
                <w:color w:val="A6A6A6" w:themeColor="background1" w:themeShade="A6"/>
              </w:rPr>
            </w:pPr>
            <w:r w:rsidRPr="00530E4B">
              <w:rPr>
                <w:i/>
                <w:color w:val="A6A6A6" w:themeColor="background1" w:themeShade="A6"/>
              </w:rPr>
              <w:t>Making records discoverable and accessible for use and re-use</w:t>
            </w:r>
          </w:p>
        </w:tc>
        <w:tc>
          <w:tcPr>
            <w:tcW w:w="1843" w:type="dxa"/>
            <w:vMerge/>
          </w:tcPr>
          <w:p w14:paraId="3976B1EF" w14:textId="77777777" w:rsidR="004B39A9" w:rsidRPr="00530E4B" w:rsidRDefault="004B39A9" w:rsidP="00C23952">
            <w:pPr>
              <w:pStyle w:val="BodyText"/>
              <w:rPr>
                <w:color w:val="A6A6A6" w:themeColor="background1" w:themeShade="A6"/>
              </w:rPr>
            </w:pPr>
          </w:p>
        </w:tc>
        <w:tc>
          <w:tcPr>
            <w:tcW w:w="4208" w:type="dxa"/>
            <w:tcBorders>
              <w:top w:val="single" w:sz="4" w:space="0" w:color="auto"/>
              <w:bottom w:val="single" w:sz="4" w:space="0" w:color="auto"/>
            </w:tcBorders>
          </w:tcPr>
          <w:p w14:paraId="1994E66F" w14:textId="77777777" w:rsidR="004B39A9" w:rsidRPr="00530E4B" w:rsidRDefault="004B39A9" w:rsidP="00612E54">
            <w:pPr>
              <w:pStyle w:val="BodyText"/>
              <w:ind w:left="0"/>
              <w:rPr>
                <w:color w:val="A6A6A6" w:themeColor="background1" w:themeShade="A6"/>
              </w:rPr>
            </w:pPr>
            <w:r>
              <w:rPr>
                <w:color w:val="A6A6A6" w:themeColor="background1" w:themeShade="A6"/>
              </w:rPr>
              <w:t>Undeveloped</w:t>
            </w:r>
          </w:p>
        </w:tc>
      </w:tr>
      <w:tr w:rsidR="004B39A9" w:rsidRPr="002F040D" w14:paraId="78161F54" w14:textId="77777777" w:rsidTr="00612E54">
        <w:tc>
          <w:tcPr>
            <w:tcW w:w="3828" w:type="dxa"/>
            <w:vMerge/>
          </w:tcPr>
          <w:p w14:paraId="6D36607F" w14:textId="77777777" w:rsidR="004B39A9" w:rsidRPr="00530E4B" w:rsidRDefault="004B39A9" w:rsidP="00C23952">
            <w:pPr>
              <w:pStyle w:val="BodyText"/>
              <w:rPr>
                <w:color w:val="A6A6A6" w:themeColor="background1" w:themeShade="A6"/>
              </w:rPr>
            </w:pPr>
          </w:p>
        </w:tc>
        <w:tc>
          <w:tcPr>
            <w:tcW w:w="8221" w:type="dxa"/>
          </w:tcPr>
          <w:p w14:paraId="5A20D349" w14:textId="77777777" w:rsidR="004B39A9" w:rsidRPr="00530E4B" w:rsidRDefault="004B39A9" w:rsidP="00C23952">
            <w:pPr>
              <w:pStyle w:val="BodyText"/>
              <w:rPr>
                <w:i/>
                <w:color w:val="A6A6A6" w:themeColor="background1" w:themeShade="A6"/>
              </w:rPr>
            </w:pPr>
            <w:r w:rsidRPr="00530E4B">
              <w:rPr>
                <w:i/>
                <w:color w:val="A6A6A6" w:themeColor="background1" w:themeShade="A6"/>
              </w:rPr>
              <w:t>Disposing of records in a planned and authorised way</w:t>
            </w:r>
          </w:p>
        </w:tc>
        <w:tc>
          <w:tcPr>
            <w:tcW w:w="1843" w:type="dxa"/>
            <w:vMerge/>
          </w:tcPr>
          <w:p w14:paraId="38567601" w14:textId="77777777" w:rsidR="004B39A9" w:rsidRPr="00530E4B" w:rsidRDefault="004B39A9" w:rsidP="00C23952">
            <w:pPr>
              <w:pStyle w:val="BodyText"/>
              <w:rPr>
                <w:color w:val="A6A6A6" w:themeColor="background1" w:themeShade="A6"/>
              </w:rPr>
            </w:pPr>
          </w:p>
        </w:tc>
        <w:tc>
          <w:tcPr>
            <w:tcW w:w="4208" w:type="dxa"/>
            <w:tcBorders>
              <w:top w:val="single" w:sz="4" w:space="0" w:color="auto"/>
              <w:bottom w:val="single" w:sz="4" w:space="0" w:color="auto"/>
            </w:tcBorders>
          </w:tcPr>
          <w:p w14:paraId="67F9E013" w14:textId="77777777" w:rsidR="004B39A9" w:rsidRPr="00530E4B" w:rsidRDefault="004B39A9" w:rsidP="00612E54">
            <w:pPr>
              <w:pStyle w:val="BodyText"/>
              <w:ind w:left="0"/>
              <w:rPr>
                <w:color w:val="A6A6A6" w:themeColor="background1" w:themeShade="A6"/>
              </w:rPr>
            </w:pPr>
            <w:r w:rsidRPr="00BC357E">
              <w:rPr>
                <w:color w:val="A6A6A6" w:themeColor="background1" w:themeShade="A6"/>
              </w:rPr>
              <w:t>Managed</w:t>
            </w:r>
          </w:p>
        </w:tc>
      </w:tr>
      <w:tr w:rsidR="004B39A9" w:rsidRPr="002F040D" w14:paraId="71F46B1D" w14:textId="77777777" w:rsidTr="00612E54">
        <w:tc>
          <w:tcPr>
            <w:tcW w:w="13892" w:type="dxa"/>
            <w:gridSpan w:val="3"/>
            <w:vAlign w:val="center"/>
          </w:tcPr>
          <w:p w14:paraId="03BCBEF9" w14:textId="77777777" w:rsidR="004B39A9" w:rsidRPr="00530E4B" w:rsidRDefault="004B39A9" w:rsidP="00C23952">
            <w:pPr>
              <w:pStyle w:val="BodyText"/>
              <w:rPr>
                <w:color w:val="A6A6A6" w:themeColor="background1" w:themeShade="A6"/>
              </w:rPr>
            </w:pPr>
            <w:r w:rsidRPr="00530E4B">
              <w:rPr>
                <w:color w:val="A6A6A6" w:themeColor="background1" w:themeShade="A6"/>
              </w:rPr>
              <w:t>Overall level:</w:t>
            </w:r>
          </w:p>
        </w:tc>
        <w:tc>
          <w:tcPr>
            <w:tcW w:w="4208" w:type="dxa"/>
            <w:tcBorders>
              <w:top w:val="single" w:sz="4" w:space="0" w:color="auto"/>
              <w:bottom w:val="single" w:sz="4" w:space="0" w:color="auto"/>
            </w:tcBorders>
          </w:tcPr>
          <w:p w14:paraId="7AF707D5" w14:textId="77777777" w:rsidR="004B39A9" w:rsidRPr="00530E4B" w:rsidRDefault="004B39A9" w:rsidP="00612E54">
            <w:pPr>
              <w:pStyle w:val="BodyText"/>
              <w:ind w:left="0"/>
              <w:rPr>
                <w:color w:val="A6A6A6" w:themeColor="background1" w:themeShade="A6"/>
              </w:rPr>
            </w:pPr>
            <w:r w:rsidRPr="00BC357E">
              <w:rPr>
                <w:color w:val="A6A6A6" w:themeColor="background1" w:themeShade="A6"/>
              </w:rPr>
              <w:t>Developing/</w:t>
            </w:r>
            <w:r>
              <w:rPr>
                <w:color w:val="A6A6A6" w:themeColor="background1" w:themeShade="A6"/>
              </w:rPr>
              <w:t>Acceptable</w:t>
            </w:r>
          </w:p>
        </w:tc>
      </w:tr>
    </w:tbl>
    <w:p w14:paraId="49675F14" w14:textId="77777777" w:rsidR="004B39A9" w:rsidRDefault="004B39A9" w:rsidP="00F037C4">
      <w:pPr>
        <w:pStyle w:val="BodyText"/>
      </w:pPr>
    </w:p>
    <w:tbl>
      <w:tblPr>
        <w:tblStyle w:val="TableGrid"/>
        <w:tblW w:w="18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221"/>
        <w:gridCol w:w="1843"/>
        <w:gridCol w:w="4181"/>
      </w:tblGrid>
      <w:tr w:rsidR="004B39A9" w:rsidRPr="00347EEA" w14:paraId="2768F031" w14:textId="77777777" w:rsidTr="00612E54">
        <w:trPr>
          <w:trHeight w:val="497"/>
        </w:trPr>
        <w:tc>
          <w:tcPr>
            <w:tcW w:w="3828" w:type="dxa"/>
          </w:tcPr>
          <w:p w14:paraId="7D989D35" w14:textId="77777777" w:rsidR="004B39A9" w:rsidRPr="00347EEA" w:rsidRDefault="004B39A9" w:rsidP="00C23952">
            <w:pPr>
              <w:pStyle w:val="BodyText"/>
            </w:pPr>
          </w:p>
        </w:tc>
        <w:tc>
          <w:tcPr>
            <w:tcW w:w="8221" w:type="dxa"/>
          </w:tcPr>
          <w:p w14:paraId="62D405B2" w14:textId="77777777" w:rsidR="004B39A9" w:rsidRPr="00347EEA" w:rsidRDefault="004B39A9" w:rsidP="00C23952">
            <w:pPr>
              <w:pStyle w:val="BodyText"/>
            </w:pPr>
          </w:p>
        </w:tc>
        <w:tc>
          <w:tcPr>
            <w:tcW w:w="1843" w:type="dxa"/>
          </w:tcPr>
          <w:p w14:paraId="7AEB58D9" w14:textId="77777777" w:rsidR="004B39A9" w:rsidRPr="00347EEA" w:rsidRDefault="004B39A9" w:rsidP="00C23952">
            <w:pPr>
              <w:pStyle w:val="BodyText"/>
            </w:pPr>
          </w:p>
        </w:tc>
        <w:tc>
          <w:tcPr>
            <w:tcW w:w="4181" w:type="dxa"/>
          </w:tcPr>
          <w:p w14:paraId="31BC7F35" w14:textId="77777777" w:rsidR="004B39A9" w:rsidRPr="00347EEA" w:rsidRDefault="004B39A9" w:rsidP="00612E54">
            <w:pPr>
              <w:pStyle w:val="BodyText"/>
              <w:ind w:left="36"/>
            </w:pPr>
            <w:r w:rsidRPr="00347EEA">
              <w:t xml:space="preserve">E.g. </w:t>
            </w:r>
            <w:r>
              <w:t>Undeveloped</w:t>
            </w:r>
            <w:r w:rsidRPr="00347EEA">
              <w:t>, develo</w:t>
            </w:r>
            <w:r>
              <w:t>ping, acceptable, managed</w:t>
            </w:r>
            <w:r w:rsidRPr="00347EEA">
              <w:t xml:space="preserve"> or </w:t>
            </w:r>
            <w:r>
              <w:t>embedded</w:t>
            </w:r>
            <w:r w:rsidRPr="00347EEA">
              <w:t>.</w:t>
            </w:r>
          </w:p>
        </w:tc>
      </w:tr>
      <w:tr w:rsidR="004B39A9" w:rsidRPr="00347EEA" w14:paraId="2E1FBC7F" w14:textId="77777777" w:rsidTr="00612E54">
        <w:trPr>
          <w:trHeight w:val="497"/>
        </w:trPr>
        <w:tc>
          <w:tcPr>
            <w:tcW w:w="3828" w:type="dxa"/>
            <w:vMerge w:val="restart"/>
          </w:tcPr>
          <w:p w14:paraId="7FD35CC4" w14:textId="01E9F88F" w:rsidR="004B39A9" w:rsidRPr="00347EEA" w:rsidRDefault="00260A8B" w:rsidP="00C23952">
            <w:pPr>
              <w:pStyle w:val="BodyText"/>
            </w:pPr>
            <w:r>
              <w:t>Our</w:t>
            </w:r>
            <w:r w:rsidR="004B39A9" w:rsidRPr="00347EEA">
              <w:t xml:space="preserve"> maturity level in</w:t>
            </w:r>
          </w:p>
        </w:tc>
        <w:tc>
          <w:tcPr>
            <w:tcW w:w="8221" w:type="dxa"/>
          </w:tcPr>
          <w:p w14:paraId="6A9ACAA7" w14:textId="77777777" w:rsidR="004B39A9" w:rsidRPr="000130B8" w:rsidRDefault="004B39A9" w:rsidP="00C23952">
            <w:pPr>
              <w:pStyle w:val="BodyText"/>
              <w:rPr>
                <w:i/>
              </w:rPr>
            </w:pPr>
            <w:r w:rsidRPr="000130B8">
              <w:rPr>
                <w:i/>
              </w:rPr>
              <w:t>Ensuring records management is supported at all levels</w:t>
            </w:r>
          </w:p>
        </w:tc>
        <w:tc>
          <w:tcPr>
            <w:tcW w:w="1843" w:type="dxa"/>
            <w:vMerge w:val="restart"/>
          </w:tcPr>
          <w:p w14:paraId="4F5D67D2" w14:textId="77777777" w:rsidR="004B39A9" w:rsidRPr="00347EEA" w:rsidRDefault="004B39A9" w:rsidP="00C23952">
            <w:pPr>
              <w:pStyle w:val="BodyText"/>
            </w:pPr>
            <w:r w:rsidRPr="00347EEA">
              <w:t>Is</w:t>
            </w:r>
          </w:p>
        </w:tc>
        <w:tc>
          <w:tcPr>
            <w:tcW w:w="4181" w:type="dxa"/>
            <w:tcBorders>
              <w:bottom w:val="single" w:sz="4" w:space="0" w:color="auto"/>
            </w:tcBorders>
          </w:tcPr>
          <w:p w14:paraId="4D64C67E" w14:textId="77777777" w:rsidR="004B39A9" w:rsidRPr="00347EEA" w:rsidRDefault="004B39A9" w:rsidP="00612E54">
            <w:pPr>
              <w:pStyle w:val="BodyText"/>
              <w:ind w:left="36"/>
            </w:pPr>
          </w:p>
        </w:tc>
      </w:tr>
      <w:tr w:rsidR="004B39A9" w:rsidRPr="00347EEA" w14:paraId="3B9B23C7" w14:textId="77777777" w:rsidTr="00612E54">
        <w:tc>
          <w:tcPr>
            <w:tcW w:w="3828" w:type="dxa"/>
            <w:vMerge/>
          </w:tcPr>
          <w:p w14:paraId="128F1D1F" w14:textId="77777777" w:rsidR="004B39A9" w:rsidRPr="00347EEA" w:rsidRDefault="004B39A9" w:rsidP="00C23952">
            <w:pPr>
              <w:pStyle w:val="BodyText"/>
            </w:pPr>
          </w:p>
        </w:tc>
        <w:tc>
          <w:tcPr>
            <w:tcW w:w="8221" w:type="dxa"/>
          </w:tcPr>
          <w:p w14:paraId="175CDE98" w14:textId="77777777" w:rsidR="004B39A9" w:rsidRPr="000130B8" w:rsidRDefault="004B39A9" w:rsidP="00C23952">
            <w:pPr>
              <w:pStyle w:val="BodyText"/>
              <w:rPr>
                <w:i/>
              </w:rPr>
            </w:pPr>
            <w:r w:rsidRPr="000130B8">
              <w:rPr>
                <w:i/>
              </w:rPr>
              <w:t>Systematically managing records using governance practices that are integrated and consistent with broader agency frameworks</w:t>
            </w:r>
          </w:p>
        </w:tc>
        <w:tc>
          <w:tcPr>
            <w:tcW w:w="1843" w:type="dxa"/>
            <w:vMerge/>
          </w:tcPr>
          <w:p w14:paraId="60D426C3" w14:textId="77777777" w:rsidR="004B39A9" w:rsidRPr="00347EEA" w:rsidRDefault="004B39A9" w:rsidP="00C23952">
            <w:pPr>
              <w:pStyle w:val="BodyText"/>
            </w:pPr>
          </w:p>
        </w:tc>
        <w:tc>
          <w:tcPr>
            <w:tcW w:w="4181" w:type="dxa"/>
            <w:tcBorders>
              <w:top w:val="single" w:sz="4" w:space="0" w:color="auto"/>
              <w:bottom w:val="single" w:sz="4" w:space="0" w:color="auto"/>
            </w:tcBorders>
          </w:tcPr>
          <w:p w14:paraId="45DFF3DC" w14:textId="77777777" w:rsidR="004B39A9" w:rsidRPr="00347EEA" w:rsidRDefault="004B39A9" w:rsidP="00612E54">
            <w:pPr>
              <w:pStyle w:val="BodyText"/>
              <w:ind w:left="36"/>
            </w:pPr>
          </w:p>
        </w:tc>
      </w:tr>
      <w:tr w:rsidR="004B39A9" w:rsidRPr="00347EEA" w14:paraId="5C6380C7" w14:textId="77777777" w:rsidTr="00612E54">
        <w:tc>
          <w:tcPr>
            <w:tcW w:w="3828" w:type="dxa"/>
            <w:vMerge/>
          </w:tcPr>
          <w:p w14:paraId="49B84F80" w14:textId="77777777" w:rsidR="004B39A9" w:rsidRPr="00347EEA" w:rsidRDefault="004B39A9" w:rsidP="00C23952">
            <w:pPr>
              <w:pStyle w:val="BodyText"/>
            </w:pPr>
          </w:p>
        </w:tc>
        <w:tc>
          <w:tcPr>
            <w:tcW w:w="8221" w:type="dxa"/>
          </w:tcPr>
          <w:p w14:paraId="3ECEC2E8" w14:textId="77777777" w:rsidR="004B39A9" w:rsidRPr="000130B8" w:rsidRDefault="004B39A9" w:rsidP="00C23952">
            <w:pPr>
              <w:pStyle w:val="BodyText"/>
              <w:rPr>
                <w:i/>
              </w:rPr>
            </w:pPr>
            <w:r w:rsidRPr="000130B8">
              <w:rPr>
                <w:i/>
              </w:rPr>
              <w:t>Creating complete and reliable records</w:t>
            </w:r>
          </w:p>
        </w:tc>
        <w:tc>
          <w:tcPr>
            <w:tcW w:w="1843" w:type="dxa"/>
            <w:vMerge/>
          </w:tcPr>
          <w:p w14:paraId="1D181D38" w14:textId="77777777" w:rsidR="004B39A9" w:rsidRPr="00347EEA" w:rsidRDefault="004B39A9" w:rsidP="00C23952">
            <w:pPr>
              <w:pStyle w:val="BodyText"/>
            </w:pPr>
          </w:p>
        </w:tc>
        <w:tc>
          <w:tcPr>
            <w:tcW w:w="4181" w:type="dxa"/>
            <w:tcBorders>
              <w:top w:val="single" w:sz="4" w:space="0" w:color="auto"/>
              <w:bottom w:val="single" w:sz="4" w:space="0" w:color="auto"/>
            </w:tcBorders>
          </w:tcPr>
          <w:p w14:paraId="4125A624" w14:textId="77777777" w:rsidR="004B39A9" w:rsidRPr="00347EEA" w:rsidRDefault="004B39A9" w:rsidP="00612E54">
            <w:pPr>
              <w:pStyle w:val="BodyText"/>
              <w:ind w:left="36"/>
            </w:pPr>
          </w:p>
        </w:tc>
      </w:tr>
      <w:tr w:rsidR="004B39A9" w:rsidRPr="00347EEA" w14:paraId="114C11C3" w14:textId="77777777" w:rsidTr="00612E54">
        <w:tc>
          <w:tcPr>
            <w:tcW w:w="3828" w:type="dxa"/>
            <w:vMerge/>
          </w:tcPr>
          <w:p w14:paraId="705039FE" w14:textId="77777777" w:rsidR="004B39A9" w:rsidRPr="00347EEA" w:rsidRDefault="004B39A9" w:rsidP="00C23952">
            <w:pPr>
              <w:pStyle w:val="BodyText"/>
            </w:pPr>
          </w:p>
        </w:tc>
        <w:tc>
          <w:tcPr>
            <w:tcW w:w="8221" w:type="dxa"/>
          </w:tcPr>
          <w:p w14:paraId="50CDAE19" w14:textId="77777777" w:rsidR="004B39A9" w:rsidRPr="000130B8" w:rsidRDefault="004B39A9" w:rsidP="00C23952">
            <w:pPr>
              <w:pStyle w:val="BodyText"/>
              <w:rPr>
                <w:i/>
              </w:rPr>
            </w:pPr>
            <w:r w:rsidRPr="000130B8">
              <w:rPr>
                <w:i/>
              </w:rPr>
              <w:t>Actively managing permanent, high-value and high-risk records and information as a priority</w:t>
            </w:r>
          </w:p>
        </w:tc>
        <w:tc>
          <w:tcPr>
            <w:tcW w:w="1843" w:type="dxa"/>
            <w:vMerge/>
          </w:tcPr>
          <w:p w14:paraId="7D9CD36A" w14:textId="77777777" w:rsidR="004B39A9" w:rsidRPr="00347EEA" w:rsidRDefault="004B39A9" w:rsidP="00C23952">
            <w:pPr>
              <w:pStyle w:val="BodyText"/>
            </w:pPr>
          </w:p>
        </w:tc>
        <w:tc>
          <w:tcPr>
            <w:tcW w:w="4181" w:type="dxa"/>
            <w:tcBorders>
              <w:top w:val="single" w:sz="4" w:space="0" w:color="auto"/>
              <w:bottom w:val="single" w:sz="4" w:space="0" w:color="auto"/>
            </w:tcBorders>
          </w:tcPr>
          <w:p w14:paraId="04677DA7" w14:textId="77777777" w:rsidR="004B39A9" w:rsidRPr="00347EEA" w:rsidRDefault="004B39A9" w:rsidP="00612E54">
            <w:pPr>
              <w:pStyle w:val="BodyText"/>
              <w:ind w:left="36"/>
            </w:pPr>
          </w:p>
        </w:tc>
      </w:tr>
      <w:tr w:rsidR="004B39A9" w:rsidRPr="00347EEA" w14:paraId="762107F6" w14:textId="77777777" w:rsidTr="00612E54">
        <w:tc>
          <w:tcPr>
            <w:tcW w:w="3828" w:type="dxa"/>
            <w:vMerge/>
          </w:tcPr>
          <w:p w14:paraId="2E52321E" w14:textId="77777777" w:rsidR="004B39A9" w:rsidRPr="00347EEA" w:rsidRDefault="004B39A9" w:rsidP="00C23952">
            <w:pPr>
              <w:pStyle w:val="BodyText"/>
            </w:pPr>
          </w:p>
        </w:tc>
        <w:tc>
          <w:tcPr>
            <w:tcW w:w="8221" w:type="dxa"/>
          </w:tcPr>
          <w:p w14:paraId="22597F4B" w14:textId="77777777" w:rsidR="004B39A9" w:rsidRPr="000130B8" w:rsidRDefault="004B39A9" w:rsidP="00C23952">
            <w:pPr>
              <w:pStyle w:val="BodyText"/>
              <w:rPr>
                <w:i/>
              </w:rPr>
            </w:pPr>
            <w:r w:rsidRPr="000130B8">
              <w:rPr>
                <w:i/>
              </w:rPr>
              <w:t>Making records discoverable and accessible for use and re-use</w:t>
            </w:r>
          </w:p>
        </w:tc>
        <w:tc>
          <w:tcPr>
            <w:tcW w:w="1843" w:type="dxa"/>
            <w:vMerge/>
          </w:tcPr>
          <w:p w14:paraId="5E752448" w14:textId="77777777" w:rsidR="004B39A9" w:rsidRPr="00347EEA" w:rsidRDefault="004B39A9" w:rsidP="00C23952">
            <w:pPr>
              <w:pStyle w:val="BodyText"/>
            </w:pPr>
          </w:p>
        </w:tc>
        <w:tc>
          <w:tcPr>
            <w:tcW w:w="4181" w:type="dxa"/>
            <w:tcBorders>
              <w:top w:val="single" w:sz="4" w:space="0" w:color="auto"/>
              <w:bottom w:val="single" w:sz="4" w:space="0" w:color="auto"/>
            </w:tcBorders>
          </w:tcPr>
          <w:p w14:paraId="4EFDB54C" w14:textId="77777777" w:rsidR="004B39A9" w:rsidRPr="00347EEA" w:rsidRDefault="004B39A9" w:rsidP="00612E54">
            <w:pPr>
              <w:pStyle w:val="BodyText"/>
              <w:ind w:left="36"/>
            </w:pPr>
          </w:p>
        </w:tc>
      </w:tr>
      <w:tr w:rsidR="004B39A9" w:rsidRPr="00347EEA" w14:paraId="763BE4AE" w14:textId="77777777" w:rsidTr="00612E54">
        <w:tc>
          <w:tcPr>
            <w:tcW w:w="3828" w:type="dxa"/>
            <w:vMerge/>
          </w:tcPr>
          <w:p w14:paraId="6C3B6306" w14:textId="77777777" w:rsidR="004B39A9" w:rsidRPr="00347EEA" w:rsidRDefault="004B39A9" w:rsidP="00C23952">
            <w:pPr>
              <w:pStyle w:val="BodyText"/>
            </w:pPr>
          </w:p>
        </w:tc>
        <w:tc>
          <w:tcPr>
            <w:tcW w:w="8221" w:type="dxa"/>
          </w:tcPr>
          <w:p w14:paraId="3D52C45B" w14:textId="27CE5EEB" w:rsidR="004B39A9" w:rsidRPr="000130B8" w:rsidRDefault="004B39A9" w:rsidP="00C23952">
            <w:pPr>
              <w:pStyle w:val="BodyText"/>
              <w:rPr>
                <w:i/>
              </w:rPr>
            </w:pPr>
            <w:r w:rsidRPr="000130B8">
              <w:rPr>
                <w:i/>
              </w:rPr>
              <w:t>Disposing of records in a planned and authorised way</w:t>
            </w:r>
          </w:p>
        </w:tc>
        <w:tc>
          <w:tcPr>
            <w:tcW w:w="1843" w:type="dxa"/>
            <w:vMerge/>
          </w:tcPr>
          <w:p w14:paraId="2B43B58B" w14:textId="77777777" w:rsidR="004B39A9" w:rsidRPr="00347EEA" w:rsidRDefault="004B39A9" w:rsidP="00C23952">
            <w:pPr>
              <w:pStyle w:val="BodyText"/>
            </w:pPr>
          </w:p>
        </w:tc>
        <w:tc>
          <w:tcPr>
            <w:tcW w:w="4181" w:type="dxa"/>
            <w:tcBorders>
              <w:top w:val="single" w:sz="4" w:space="0" w:color="auto"/>
              <w:bottom w:val="single" w:sz="4" w:space="0" w:color="auto"/>
            </w:tcBorders>
          </w:tcPr>
          <w:p w14:paraId="5F987135" w14:textId="77777777" w:rsidR="004B39A9" w:rsidRPr="00347EEA" w:rsidRDefault="004B39A9" w:rsidP="00612E54">
            <w:pPr>
              <w:pStyle w:val="BodyText"/>
              <w:ind w:left="36"/>
            </w:pPr>
          </w:p>
        </w:tc>
      </w:tr>
      <w:tr w:rsidR="004B39A9" w14:paraId="4C0D95F3" w14:textId="77777777" w:rsidTr="00612E54">
        <w:tc>
          <w:tcPr>
            <w:tcW w:w="13892" w:type="dxa"/>
            <w:gridSpan w:val="3"/>
            <w:vAlign w:val="center"/>
          </w:tcPr>
          <w:p w14:paraId="72C0CCA9" w14:textId="2C9F0C96" w:rsidR="004B39A9" w:rsidRPr="00C24AC5" w:rsidRDefault="004B39A9" w:rsidP="00C23952">
            <w:pPr>
              <w:pStyle w:val="BodyText"/>
            </w:pPr>
            <w:r w:rsidRPr="00347EEA">
              <w:t>Overall level:</w:t>
            </w:r>
          </w:p>
        </w:tc>
        <w:tc>
          <w:tcPr>
            <w:tcW w:w="4181" w:type="dxa"/>
            <w:tcBorders>
              <w:top w:val="single" w:sz="4" w:space="0" w:color="auto"/>
              <w:bottom w:val="single" w:sz="4" w:space="0" w:color="auto"/>
            </w:tcBorders>
          </w:tcPr>
          <w:p w14:paraId="69786D7F" w14:textId="77777777" w:rsidR="004B39A9" w:rsidRDefault="004B39A9" w:rsidP="00612E54">
            <w:pPr>
              <w:pStyle w:val="BodyText"/>
              <w:ind w:left="36"/>
            </w:pPr>
          </w:p>
        </w:tc>
      </w:tr>
    </w:tbl>
    <w:p w14:paraId="2349F385" w14:textId="77777777" w:rsidR="00F037C4" w:rsidRPr="00A74FAF" w:rsidRDefault="00F037C4" w:rsidP="00612E54">
      <w:pPr>
        <w:pStyle w:val="BodyText"/>
        <w:ind w:left="0"/>
        <w:sectPr w:rsidR="00F037C4" w:rsidRPr="00A74FAF" w:rsidSect="002636E9">
          <w:pgSz w:w="23811" w:h="16838" w:orient="landscape" w:code="8"/>
          <w:pgMar w:top="1440" w:right="1440" w:bottom="1440" w:left="1440" w:header="708" w:footer="708" w:gutter="0"/>
          <w:cols w:space="708"/>
          <w:docGrid w:linePitch="360"/>
        </w:sectPr>
      </w:pPr>
    </w:p>
    <w:p w14:paraId="2634F69D" w14:textId="77777777" w:rsidR="00CA23BE" w:rsidRPr="00055798" w:rsidRDefault="00CA23BE" w:rsidP="0070525B">
      <w:pPr>
        <w:pStyle w:val="Heading1nonumber"/>
      </w:pPr>
    </w:p>
    <w:sectPr w:rsidR="00CA23BE" w:rsidRPr="00055798" w:rsidSect="00B5132B">
      <w:headerReference w:type="even" r:id="rId32"/>
      <w:headerReference w:type="default" r:id="rId33"/>
      <w:footerReference w:type="default" r:id="rId34"/>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AC26" w14:textId="77777777" w:rsidR="00C07872" w:rsidRDefault="00C07872" w:rsidP="00766CCB">
      <w:r>
        <w:separator/>
      </w:r>
    </w:p>
    <w:p w14:paraId="061FE7F4" w14:textId="77777777" w:rsidR="00C07872" w:rsidRDefault="00C07872" w:rsidP="00766CCB"/>
    <w:p w14:paraId="11122D52" w14:textId="77777777" w:rsidR="00C07872" w:rsidRDefault="00C07872" w:rsidP="00766CCB"/>
    <w:p w14:paraId="016166AE" w14:textId="77777777" w:rsidR="00C07872" w:rsidRDefault="00C07872" w:rsidP="00766CCB"/>
  </w:endnote>
  <w:endnote w:type="continuationSeparator" w:id="0">
    <w:p w14:paraId="4EEA1252" w14:textId="77777777" w:rsidR="00C07872" w:rsidRDefault="00C07872" w:rsidP="00766CCB">
      <w:r>
        <w:continuationSeparator/>
      </w:r>
    </w:p>
    <w:p w14:paraId="04CDB2D7" w14:textId="77777777" w:rsidR="00C07872" w:rsidRDefault="00C07872" w:rsidP="00766CCB"/>
    <w:p w14:paraId="62529235" w14:textId="77777777" w:rsidR="00C07872" w:rsidRDefault="00C07872" w:rsidP="00766CCB"/>
    <w:p w14:paraId="14BFECA0" w14:textId="77777777" w:rsidR="00C07872" w:rsidRDefault="00C07872" w:rsidP="007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MetaOT-Norm">
    <w:altName w:val="Calibri"/>
    <w:panose1 w:val="00000000000000000000"/>
    <w:charset w:val="00"/>
    <w:family w:val="swiss"/>
    <w:notTrueType/>
    <w:pitch w:val="variable"/>
    <w:sig w:usb0="00000003" w:usb1="00000000" w:usb2="00000000" w:usb3="00000000" w:csb0="00000001" w:csb1="00000000"/>
  </w:font>
  <w:font w:name="Gill Sans Light">
    <w:altName w:val="Arial"/>
    <w:charset w:val="B1"/>
    <w:family w:val="swiss"/>
    <w:pitch w:val="variable"/>
    <w:sig w:usb0="80002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Gill Sans Std Light">
    <w:altName w:val="Arial"/>
    <w:charset w:val="B1"/>
    <w:family w:val="swiss"/>
    <w:pitch w:val="variable"/>
    <w:sig w:usb0="80002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68A" w14:textId="77777777" w:rsidR="003B0D36" w:rsidRDefault="003B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2859" w14:textId="553A9A99" w:rsidR="002519E5" w:rsidRPr="006517B2" w:rsidRDefault="002519E5" w:rsidP="00E55257">
    <w:pPr>
      <w:pStyle w:val="Footerred"/>
      <w:pBdr>
        <w:top w:val="single" w:sz="4" w:space="1" w:color="808080"/>
      </w:pBdr>
      <w:rPr>
        <w:color w:val="A6A6A6" w:themeColor="background1" w:themeShade="A6"/>
      </w:rPr>
    </w:pPr>
    <w:r>
      <w:rPr>
        <w:caps w:val="0"/>
        <w:color w:val="A6A6A6" w:themeColor="background1" w:themeShade="A6"/>
      </w:rPr>
      <w:t>Draft</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v0.0.2</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February 20</w:t>
    </w:r>
    <w:r>
      <w:rPr>
        <w:color w:val="A6A6A6" w:themeColor="background1" w:themeShade="A6"/>
      </w:rPr>
      <w:t>19</w:t>
    </w:r>
    <w:r w:rsidRPr="006517B2">
      <w:rPr>
        <w:color w:val="A6A6A6" w:themeColor="background1" w:themeShade="A6"/>
      </w:rPr>
      <w:tab/>
    </w:r>
    <w:r w:rsidRPr="006517B2">
      <w:rPr>
        <w:color w:val="A6A6A6" w:themeColor="background1" w:themeShade="A6"/>
      </w:rPr>
      <w:tab/>
    </w:r>
    <w:r w:rsidRPr="006517B2">
      <w:rPr>
        <w:caps w:val="0"/>
        <w:color w:val="A6A6A6" w:themeColor="background1" w:themeShade="A6"/>
      </w:rPr>
      <w:t xml:space="preserve">Page </w:t>
    </w:r>
    <w:r w:rsidRPr="006517B2">
      <w:rPr>
        <w:caps w:val="0"/>
        <w:color w:val="A6A6A6" w:themeColor="background1" w:themeShade="A6"/>
      </w:rPr>
      <w:fldChar w:fldCharType="begin"/>
    </w:r>
    <w:r w:rsidRPr="006517B2">
      <w:rPr>
        <w:caps w:val="0"/>
        <w:color w:val="A6A6A6" w:themeColor="background1" w:themeShade="A6"/>
      </w:rPr>
      <w:instrText xml:space="preserve"> PAGE </w:instrText>
    </w:r>
    <w:r w:rsidRPr="006517B2">
      <w:rPr>
        <w:caps w:val="0"/>
        <w:color w:val="A6A6A6" w:themeColor="background1" w:themeShade="A6"/>
      </w:rPr>
      <w:fldChar w:fldCharType="separate"/>
    </w:r>
    <w:r>
      <w:rPr>
        <w:caps w:val="0"/>
        <w:noProof/>
        <w:color w:val="A6A6A6" w:themeColor="background1" w:themeShade="A6"/>
      </w:rPr>
      <w:t>8</w:t>
    </w:r>
    <w:r w:rsidRPr="006517B2">
      <w:rPr>
        <w:caps w:val="0"/>
        <w:color w:val="A6A6A6" w:themeColor="background1" w:themeShade="A6"/>
      </w:rPr>
      <w:fldChar w:fldCharType="end"/>
    </w:r>
    <w:r w:rsidRPr="006517B2">
      <w:rPr>
        <w:caps w:val="0"/>
        <w:color w:val="A6A6A6" w:themeColor="background1" w:themeShade="A6"/>
      </w:rPr>
      <w:t xml:space="preserve"> of </w:t>
    </w:r>
    <w:r w:rsidRPr="006517B2">
      <w:rPr>
        <w:caps w:val="0"/>
        <w:color w:val="A6A6A6" w:themeColor="background1" w:themeShade="A6"/>
      </w:rPr>
      <w:fldChar w:fldCharType="begin"/>
    </w:r>
    <w:r w:rsidRPr="006517B2">
      <w:rPr>
        <w:caps w:val="0"/>
        <w:color w:val="A6A6A6" w:themeColor="background1" w:themeShade="A6"/>
      </w:rPr>
      <w:instrText xml:space="preserve"> NUMPAGES </w:instrText>
    </w:r>
    <w:r w:rsidRPr="006517B2">
      <w:rPr>
        <w:caps w:val="0"/>
        <w:color w:val="A6A6A6" w:themeColor="background1" w:themeShade="A6"/>
      </w:rPr>
      <w:fldChar w:fldCharType="separate"/>
    </w:r>
    <w:r>
      <w:rPr>
        <w:caps w:val="0"/>
        <w:noProof/>
        <w:color w:val="A6A6A6" w:themeColor="background1" w:themeShade="A6"/>
      </w:rPr>
      <w:t>8</w:t>
    </w:r>
    <w:r w:rsidRPr="006517B2">
      <w:rPr>
        <w:caps w:val="0"/>
        <w:color w:val="A6A6A6" w:themeColor="background1" w:themeShade="A6"/>
      </w:rPr>
      <w:fldChar w:fldCharType="end"/>
    </w:r>
  </w:p>
  <w:p w14:paraId="2CBBCCC7" w14:textId="77777777" w:rsidR="002519E5" w:rsidRPr="009773A9" w:rsidRDefault="002519E5" w:rsidP="00E55257">
    <w:pPr>
      <w:pStyle w:val="Footerred"/>
      <w:pBdr>
        <w:top w:val="none" w:sz="0" w:space="0" w:color="auto"/>
      </w:pBdr>
      <w:jc w:val="center"/>
      <w:rPr>
        <w:caps w:val="0"/>
      </w:rPr>
    </w:pPr>
    <w:r>
      <w:rPr>
        <w:caps w:val="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B919" w14:textId="77777777" w:rsidR="002519E5" w:rsidRDefault="002519E5" w:rsidP="006517B2">
    <w:pPr>
      <w:pStyle w:val="Footer"/>
      <w:pBdr>
        <w:top w:val="none" w:sz="0" w:space="0" w:color="auto"/>
      </w:pBdr>
    </w:pPr>
    <w:r>
      <w:rPr>
        <w:noProof/>
      </w:rPr>
      <w:drawing>
        <wp:anchor distT="0" distB="0" distL="114300" distR="114300" simplePos="0" relativeHeight="251659264" behindDoc="1" locked="0" layoutInCell="1" allowOverlap="1" wp14:anchorId="3CBC81B6" wp14:editId="26C90679">
          <wp:simplePos x="0" y="0"/>
          <wp:positionH relativeFrom="page">
            <wp:posOffset>6324600</wp:posOffset>
          </wp:positionH>
          <wp:positionV relativeFrom="page">
            <wp:posOffset>9610725</wp:posOffset>
          </wp:positionV>
          <wp:extent cx="619125" cy="904875"/>
          <wp:effectExtent l="0" t="0" r="9525" b="9525"/>
          <wp:wrapNone/>
          <wp:docPr id="12" name="Picture 12" descr="QGCIO-brand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CIO-branding-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l="86216" r="5000"/>
                  <a:stretch/>
                </pic:blipFill>
                <pic:spPr bwMode="auto">
                  <a:xfrm>
                    <a:off x="0" y="0"/>
                    <a:ext cx="61912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34DD" w14:textId="24F6ECDE" w:rsidR="002519E5" w:rsidRPr="006517B2" w:rsidRDefault="002519E5" w:rsidP="00FE2DB8">
    <w:pPr>
      <w:pStyle w:val="Footerred"/>
      <w:pBdr>
        <w:top w:val="single" w:sz="4" w:space="1" w:color="808080"/>
      </w:pBdr>
      <w:rPr>
        <w:color w:val="A6A6A6" w:themeColor="background1" w:themeShade="A6"/>
      </w:rPr>
    </w:pPr>
    <w:r>
      <w:rPr>
        <w:caps w:val="0"/>
        <w:color w:val="A6A6A6" w:themeColor="background1" w:themeShade="A6"/>
      </w:rPr>
      <w:t>Final</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v1.0.0</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April 2019</w:t>
    </w:r>
    <w:r w:rsidRPr="006517B2">
      <w:rPr>
        <w:color w:val="A6A6A6" w:themeColor="background1" w:themeShade="A6"/>
      </w:rPr>
      <w:tab/>
    </w:r>
    <w:r w:rsidRPr="006517B2">
      <w:rPr>
        <w:color w:val="A6A6A6" w:themeColor="background1" w:themeShade="A6"/>
      </w:rPr>
      <w:tab/>
    </w:r>
    <w:r w:rsidRPr="006517B2">
      <w:rPr>
        <w:caps w:val="0"/>
        <w:color w:val="A6A6A6" w:themeColor="background1" w:themeShade="A6"/>
      </w:rPr>
      <w:t xml:space="preserve">Page </w:t>
    </w:r>
    <w:r w:rsidRPr="006517B2">
      <w:rPr>
        <w:caps w:val="0"/>
        <w:color w:val="A6A6A6" w:themeColor="background1" w:themeShade="A6"/>
      </w:rPr>
      <w:fldChar w:fldCharType="begin"/>
    </w:r>
    <w:r w:rsidRPr="006517B2">
      <w:rPr>
        <w:caps w:val="0"/>
        <w:color w:val="A6A6A6" w:themeColor="background1" w:themeShade="A6"/>
      </w:rPr>
      <w:instrText xml:space="preserve"> PAGE </w:instrText>
    </w:r>
    <w:r w:rsidRPr="006517B2">
      <w:rPr>
        <w:caps w:val="0"/>
        <w:color w:val="A6A6A6" w:themeColor="background1" w:themeShade="A6"/>
      </w:rPr>
      <w:fldChar w:fldCharType="separate"/>
    </w:r>
    <w:r>
      <w:rPr>
        <w:caps w:val="0"/>
        <w:color w:val="A6A6A6" w:themeColor="background1" w:themeShade="A6"/>
      </w:rPr>
      <w:t>4</w:t>
    </w:r>
    <w:r w:rsidRPr="006517B2">
      <w:rPr>
        <w:caps w:val="0"/>
        <w:color w:val="A6A6A6" w:themeColor="background1" w:themeShade="A6"/>
      </w:rPr>
      <w:fldChar w:fldCharType="end"/>
    </w:r>
    <w:r w:rsidRPr="006517B2">
      <w:rPr>
        <w:caps w:val="0"/>
        <w:color w:val="A6A6A6" w:themeColor="background1" w:themeShade="A6"/>
      </w:rPr>
      <w:t xml:space="preserve"> of </w:t>
    </w:r>
    <w:r w:rsidRPr="006517B2">
      <w:rPr>
        <w:caps w:val="0"/>
        <w:color w:val="A6A6A6" w:themeColor="background1" w:themeShade="A6"/>
      </w:rPr>
      <w:fldChar w:fldCharType="begin"/>
    </w:r>
    <w:r w:rsidRPr="006517B2">
      <w:rPr>
        <w:caps w:val="0"/>
        <w:color w:val="A6A6A6" w:themeColor="background1" w:themeShade="A6"/>
      </w:rPr>
      <w:instrText xml:space="preserve"> NUMPAGES </w:instrText>
    </w:r>
    <w:r w:rsidRPr="006517B2">
      <w:rPr>
        <w:caps w:val="0"/>
        <w:color w:val="A6A6A6" w:themeColor="background1" w:themeShade="A6"/>
      </w:rPr>
      <w:fldChar w:fldCharType="separate"/>
    </w:r>
    <w:r>
      <w:rPr>
        <w:caps w:val="0"/>
        <w:color w:val="A6A6A6" w:themeColor="background1" w:themeShade="A6"/>
      </w:rPr>
      <w:t>16</w:t>
    </w:r>
    <w:r w:rsidRPr="006517B2">
      <w:rPr>
        <w:caps w:val="0"/>
        <w:color w:val="A6A6A6" w:themeColor="background1" w:themeShade="A6"/>
      </w:rPr>
      <w:fldChar w:fldCharType="end"/>
    </w:r>
  </w:p>
  <w:p w14:paraId="16C1D2D6" w14:textId="0BA3F1C7" w:rsidR="002519E5" w:rsidRPr="009773A9" w:rsidRDefault="002519E5" w:rsidP="00FE2DB8">
    <w:pPr>
      <w:pStyle w:val="Footerred"/>
      <w:pBdr>
        <w:top w:val="none" w:sz="0" w:space="0" w:color="auto"/>
      </w:pBdr>
      <w:jc w:val="center"/>
      <w:rPr>
        <w:caps w:val="0"/>
      </w:rPr>
    </w:pPr>
    <w:r>
      <w:rPr>
        <w:caps w:val="0"/>
      </w:rPr>
      <w:t>OFFICIAL</w:t>
    </w:r>
    <w:r w:rsidR="00C14B6E">
      <w:rPr>
        <w:caps w:val="0"/>
      </w:rPr>
      <w:t xml:space="preserve"> - Public</w:t>
    </w:r>
  </w:p>
  <w:p w14:paraId="3421E7D9" w14:textId="1F81F5DD" w:rsidR="002519E5" w:rsidRDefault="002519E5" w:rsidP="006517B2">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2F06" w14:textId="7102CA50" w:rsidR="002519E5" w:rsidRPr="006517B2" w:rsidRDefault="002519E5" w:rsidP="00B40669">
    <w:pPr>
      <w:pStyle w:val="Footerred"/>
      <w:pBdr>
        <w:top w:val="single" w:sz="4" w:space="1" w:color="808080"/>
      </w:pBdr>
      <w:rPr>
        <w:color w:val="A6A6A6" w:themeColor="background1" w:themeShade="A6"/>
      </w:rPr>
    </w:pPr>
    <w:r>
      <w:rPr>
        <w:caps w:val="0"/>
        <w:color w:val="A6A6A6" w:themeColor="background1" w:themeShade="A6"/>
      </w:rPr>
      <w:t>Final</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v1.0.0</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April 2019</w:t>
    </w:r>
    <w:r w:rsidRPr="006517B2">
      <w:rPr>
        <w:color w:val="A6A6A6" w:themeColor="background1" w:themeShade="A6"/>
      </w:rPr>
      <w:tab/>
    </w:r>
    <w:r w:rsidRPr="006517B2">
      <w:rPr>
        <w:color w:val="A6A6A6" w:themeColor="background1" w:themeShade="A6"/>
      </w:rPr>
      <w:tab/>
    </w:r>
    <w:r w:rsidRPr="006517B2">
      <w:rPr>
        <w:caps w:val="0"/>
        <w:color w:val="A6A6A6" w:themeColor="background1" w:themeShade="A6"/>
      </w:rPr>
      <w:t xml:space="preserve">Page </w:t>
    </w:r>
    <w:r w:rsidRPr="006517B2">
      <w:rPr>
        <w:caps w:val="0"/>
        <w:color w:val="A6A6A6" w:themeColor="background1" w:themeShade="A6"/>
      </w:rPr>
      <w:fldChar w:fldCharType="begin"/>
    </w:r>
    <w:r w:rsidRPr="006517B2">
      <w:rPr>
        <w:caps w:val="0"/>
        <w:color w:val="A6A6A6" w:themeColor="background1" w:themeShade="A6"/>
      </w:rPr>
      <w:instrText xml:space="preserve"> PAGE </w:instrText>
    </w:r>
    <w:r w:rsidRPr="006517B2">
      <w:rPr>
        <w:caps w:val="0"/>
        <w:color w:val="A6A6A6" w:themeColor="background1" w:themeShade="A6"/>
      </w:rPr>
      <w:fldChar w:fldCharType="separate"/>
    </w:r>
    <w:r>
      <w:rPr>
        <w:caps w:val="0"/>
        <w:color w:val="A6A6A6" w:themeColor="background1" w:themeShade="A6"/>
      </w:rPr>
      <w:t>3</w:t>
    </w:r>
    <w:r w:rsidRPr="006517B2">
      <w:rPr>
        <w:caps w:val="0"/>
        <w:color w:val="A6A6A6" w:themeColor="background1" w:themeShade="A6"/>
      </w:rPr>
      <w:fldChar w:fldCharType="end"/>
    </w:r>
    <w:r w:rsidRPr="006517B2">
      <w:rPr>
        <w:caps w:val="0"/>
        <w:color w:val="A6A6A6" w:themeColor="background1" w:themeShade="A6"/>
      </w:rPr>
      <w:t xml:space="preserve"> of </w:t>
    </w:r>
    <w:r w:rsidRPr="006517B2">
      <w:rPr>
        <w:caps w:val="0"/>
        <w:color w:val="A6A6A6" w:themeColor="background1" w:themeShade="A6"/>
      </w:rPr>
      <w:fldChar w:fldCharType="begin"/>
    </w:r>
    <w:r w:rsidRPr="006517B2">
      <w:rPr>
        <w:caps w:val="0"/>
        <w:color w:val="A6A6A6" w:themeColor="background1" w:themeShade="A6"/>
      </w:rPr>
      <w:instrText xml:space="preserve"> NUMPAGES </w:instrText>
    </w:r>
    <w:r w:rsidRPr="006517B2">
      <w:rPr>
        <w:caps w:val="0"/>
        <w:color w:val="A6A6A6" w:themeColor="background1" w:themeShade="A6"/>
      </w:rPr>
      <w:fldChar w:fldCharType="separate"/>
    </w:r>
    <w:r>
      <w:rPr>
        <w:caps w:val="0"/>
        <w:color w:val="A6A6A6" w:themeColor="background1" w:themeShade="A6"/>
      </w:rPr>
      <w:t>29</w:t>
    </w:r>
    <w:r w:rsidRPr="006517B2">
      <w:rPr>
        <w:caps w:val="0"/>
        <w:color w:val="A6A6A6" w:themeColor="background1" w:themeShade="A6"/>
      </w:rPr>
      <w:fldChar w:fldCharType="end"/>
    </w:r>
  </w:p>
  <w:p w14:paraId="37029EDF" w14:textId="11483622" w:rsidR="002519E5" w:rsidRPr="009773A9" w:rsidRDefault="002519E5" w:rsidP="00B40669">
    <w:pPr>
      <w:pStyle w:val="Footerred"/>
      <w:pBdr>
        <w:top w:val="none" w:sz="0" w:space="0" w:color="auto"/>
      </w:pBdr>
      <w:jc w:val="center"/>
      <w:rPr>
        <w:caps w:val="0"/>
      </w:rPr>
    </w:pPr>
    <w:r>
      <w:rPr>
        <w:caps w:val="0"/>
      </w:rPr>
      <w:t>OFFICIAL</w:t>
    </w:r>
    <w:r w:rsidR="00C14B6E">
      <w:rPr>
        <w:caps w:val="0"/>
      </w:rPr>
      <w:t xml:space="preserve"> - Public</w:t>
    </w:r>
  </w:p>
  <w:p w14:paraId="7A95927F" w14:textId="77777777" w:rsidR="002519E5" w:rsidRPr="00B40669" w:rsidRDefault="002519E5" w:rsidP="00B40669">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9870" w14:textId="2BB84384" w:rsidR="002519E5" w:rsidRPr="006517B2" w:rsidRDefault="002519E5" w:rsidP="00B40669">
    <w:pPr>
      <w:pStyle w:val="Footerred"/>
      <w:pBdr>
        <w:top w:val="single" w:sz="4" w:space="1" w:color="808080"/>
      </w:pBdr>
      <w:tabs>
        <w:tab w:val="clear" w:pos="9639"/>
        <w:tab w:val="right" w:pos="13892"/>
      </w:tabs>
      <w:rPr>
        <w:color w:val="A6A6A6" w:themeColor="background1" w:themeShade="A6"/>
      </w:rPr>
    </w:pPr>
    <w:r>
      <w:rPr>
        <w:caps w:val="0"/>
        <w:color w:val="A6A6A6" w:themeColor="background1" w:themeShade="A6"/>
      </w:rPr>
      <w:t>Final</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v1.0.0</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April 2019</w:t>
    </w:r>
    <w:r w:rsidRPr="006517B2">
      <w:rPr>
        <w:color w:val="A6A6A6" w:themeColor="background1" w:themeShade="A6"/>
      </w:rPr>
      <w:tab/>
    </w:r>
    <w:r w:rsidRPr="006517B2">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 xml:space="preserve">           </w:t>
    </w:r>
    <w:r w:rsidRPr="006517B2">
      <w:rPr>
        <w:caps w:val="0"/>
        <w:color w:val="A6A6A6" w:themeColor="background1" w:themeShade="A6"/>
      </w:rPr>
      <w:t xml:space="preserve">Page </w:t>
    </w:r>
    <w:r w:rsidRPr="006517B2">
      <w:rPr>
        <w:caps w:val="0"/>
        <w:color w:val="A6A6A6" w:themeColor="background1" w:themeShade="A6"/>
      </w:rPr>
      <w:fldChar w:fldCharType="begin"/>
    </w:r>
    <w:r w:rsidRPr="006517B2">
      <w:rPr>
        <w:caps w:val="0"/>
        <w:color w:val="A6A6A6" w:themeColor="background1" w:themeShade="A6"/>
      </w:rPr>
      <w:instrText xml:space="preserve"> PAGE </w:instrText>
    </w:r>
    <w:r w:rsidRPr="006517B2">
      <w:rPr>
        <w:caps w:val="0"/>
        <w:color w:val="A6A6A6" w:themeColor="background1" w:themeShade="A6"/>
      </w:rPr>
      <w:fldChar w:fldCharType="separate"/>
    </w:r>
    <w:r>
      <w:rPr>
        <w:caps w:val="0"/>
        <w:color w:val="A6A6A6" w:themeColor="background1" w:themeShade="A6"/>
      </w:rPr>
      <w:t>3</w:t>
    </w:r>
    <w:r w:rsidRPr="006517B2">
      <w:rPr>
        <w:caps w:val="0"/>
        <w:color w:val="A6A6A6" w:themeColor="background1" w:themeShade="A6"/>
      </w:rPr>
      <w:fldChar w:fldCharType="end"/>
    </w:r>
    <w:r w:rsidRPr="006517B2">
      <w:rPr>
        <w:caps w:val="0"/>
        <w:color w:val="A6A6A6" w:themeColor="background1" w:themeShade="A6"/>
      </w:rPr>
      <w:t xml:space="preserve"> of </w:t>
    </w:r>
    <w:r w:rsidRPr="006517B2">
      <w:rPr>
        <w:caps w:val="0"/>
        <w:color w:val="A6A6A6" w:themeColor="background1" w:themeShade="A6"/>
      </w:rPr>
      <w:fldChar w:fldCharType="begin"/>
    </w:r>
    <w:r w:rsidRPr="006517B2">
      <w:rPr>
        <w:caps w:val="0"/>
        <w:color w:val="A6A6A6" w:themeColor="background1" w:themeShade="A6"/>
      </w:rPr>
      <w:instrText xml:space="preserve"> NUMPAGES </w:instrText>
    </w:r>
    <w:r w:rsidRPr="006517B2">
      <w:rPr>
        <w:caps w:val="0"/>
        <w:color w:val="A6A6A6" w:themeColor="background1" w:themeShade="A6"/>
      </w:rPr>
      <w:fldChar w:fldCharType="separate"/>
    </w:r>
    <w:r>
      <w:rPr>
        <w:caps w:val="0"/>
        <w:color w:val="A6A6A6" w:themeColor="background1" w:themeShade="A6"/>
      </w:rPr>
      <w:t>29</w:t>
    </w:r>
    <w:r w:rsidRPr="006517B2">
      <w:rPr>
        <w:caps w:val="0"/>
        <w:color w:val="A6A6A6" w:themeColor="background1" w:themeShade="A6"/>
      </w:rPr>
      <w:fldChar w:fldCharType="end"/>
    </w:r>
  </w:p>
  <w:p w14:paraId="7FCCD3B4" w14:textId="7153B5E3" w:rsidR="002519E5" w:rsidRPr="009773A9" w:rsidRDefault="002519E5" w:rsidP="00B40669">
    <w:pPr>
      <w:pStyle w:val="Footerred"/>
      <w:pBdr>
        <w:top w:val="none" w:sz="0" w:space="0" w:color="auto"/>
      </w:pBdr>
      <w:jc w:val="center"/>
      <w:rPr>
        <w:caps w:val="0"/>
      </w:rPr>
    </w:pPr>
    <w:r>
      <w:rPr>
        <w:caps w:val="0"/>
      </w:rPr>
      <w:t>OFFICIAL</w:t>
    </w:r>
    <w:r w:rsidR="00C14B6E">
      <w:rPr>
        <w:caps w:val="0"/>
      </w:rPr>
      <w:t xml:space="preserve"> - Public</w:t>
    </w:r>
  </w:p>
  <w:p w14:paraId="6FE2AA7B" w14:textId="77777777" w:rsidR="002519E5" w:rsidRPr="00B40669" w:rsidRDefault="002519E5" w:rsidP="00B40669">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911" w14:textId="4F3CE51A" w:rsidR="002519E5" w:rsidRPr="006517B2" w:rsidRDefault="002519E5" w:rsidP="00B40669">
    <w:pPr>
      <w:pStyle w:val="Footerred"/>
      <w:pBdr>
        <w:top w:val="single" w:sz="4" w:space="1" w:color="808080"/>
      </w:pBdr>
      <w:tabs>
        <w:tab w:val="clear" w:pos="9639"/>
        <w:tab w:val="right" w:pos="13892"/>
      </w:tabs>
      <w:rPr>
        <w:color w:val="A6A6A6" w:themeColor="background1" w:themeShade="A6"/>
      </w:rPr>
    </w:pPr>
    <w:r>
      <w:rPr>
        <w:caps w:val="0"/>
        <w:color w:val="A6A6A6" w:themeColor="background1" w:themeShade="A6"/>
      </w:rPr>
      <w:t>Final</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v1.0.0</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April 2019</w:t>
    </w:r>
    <w:r w:rsidRPr="006517B2">
      <w:rPr>
        <w:color w:val="A6A6A6" w:themeColor="background1" w:themeShade="A6"/>
      </w:rPr>
      <w:tab/>
    </w:r>
    <w:r w:rsidRPr="006517B2">
      <w:rPr>
        <w:color w:val="A6A6A6" w:themeColor="background1" w:themeShade="A6"/>
      </w:rPr>
      <w:tab/>
    </w:r>
    <w:r w:rsidRPr="006517B2">
      <w:rPr>
        <w:caps w:val="0"/>
        <w:color w:val="A6A6A6" w:themeColor="background1" w:themeShade="A6"/>
      </w:rPr>
      <w:t xml:space="preserve">Page </w:t>
    </w:r>
    <w:r w:rsidRPr="006517B2">
      <w:rPr>
        <w:caps w:val="0"/>
        <w:color w:val="A6A6A6" w:themeColor="background1" w:themeShade="A6"/>
      </w:rPr>
      <w:fldChar w:fldCharType="begin"/>
    </w:r>
    <w:r w:rsidRPr="006517B2">
      <w:rPr>
        <w:caps w:val="0"/>
        <w:color w:val="A6A6A6" w:themeColor="background1" w:themeShade="A6"/>
      </w:rPr>
      <w:instrText xml:space="preserve"> PAGE </w:instrText>
    </w:r>
    <w:r w:rsidRPr="006517B2">
      <w:rPr>
        <w:caps w:val="0"/>
        <w:color w:val="A6A6A6" w:themeColor="background1" w:themeShade="A6"/>
      </w:rPr>
      <w:fldChar w:fldCharType="separate"/>
    </w:r>
    <w:r>
      <w:rPr>
        <w:caps w:val="0"/>
        <w:color w:val="A6A6A6" w:themeColor="background1" w:themeShade="A6"/>
      </w:rPr>
      <w:t>3</w:t>
    </w:r>
    <w:r w:rsidRPr="006517B2">
      <w:rPr>
        <w:caps w:val="0"/>
        <w:color w:val="A6A6A6" w:themeColor="background1" w:themeShade="A6"/>
      </w:rPr>
      <w:fldChar w:fldCharType="end"/>
    </w:r>
    <w:r w:rsidRPr="006517B2">
      <w:rPr>
        <w:caps w:val="0"/>
        <w:color w:val="A6A6A6" w:themeColor="background1" w:themeShade="A6"/>
      </w:rPr>
      <w:t xml:space="preserve"> of </w:t>
    </w:r>
    <w:r w:rsidRPr="006517B2">
      <w:rPr>
        <w:caps w:val="0"/>
        <w:color w:val="A6A6A6" w:themeColor="background1" w:themeShade="A6"/>
      </w:rPr>
      <w:fldChar w:fldCharType="begin"/>
    </w:r>
    <w:r w:rsidRPr="006517B2">
      <w:rPr>
        <w:caps w:val="0"/>
        <w:color w:val="A6A6A6" w:themeColor="background1" w:themeShade="A6"/>
      </w:rPr>
      <w:instrText xml:space="preserve"> NUMPAGES </w:instrText>
    </w:r>
    <w:r w:rsidRPr="006517B2">
      <w:rPr>
        <w:caps w:val="0"/>
        <w:color w:val="A6A6A6" w:themeColor="background1" w:themeShade="A6"/>
      </w:rPr>
      <w:fldChar w:fldCharType="separate"/>
    </w:r>
    <w:r>
      <w:rPr>
        <w:caps w:val="0"/>
        <w:color w:val="A6A6A6" w:themeColor="background1" w:themeShade="A6"/>
      </w:rPr>
      <w:t>29</w:t>
    </w:r>
    <w:r w:rsidRPr="006517B2">
      <w:rPr>
        <w:caps w:val="0"/>
        <w:color w:val="A6A6A6" w:themeColor="background1" w:themeShade="A6"/>
      </w:rPr>
      <w:fldChar w:fldCharType="end"/>
    </w:r>
  </w:p>
  <w:p w14:paraId="2775A188" w14:textId="6B6620AF" w:rsidR="002519E5" w:rsidRPr="009773A9" w:rsidRDefault="002519E5" w:rsidP="00B40669">
    <w:pPr>
      <w:pStyle w:val="Footerred"/>
      <w:pBdr>
        <w:top w:val="none" w:sz="0" w:space="0" w:color="auto"/>
      </w:pBdr>
      <w:jc w:val="center"/>
      <w:rPr>
        <w:caps w:val="0"/>
      </w:rPr>
    </w:pPr>
    <w:r>
      <w:rPr>
        <w:caps w:val="0"/>
      </w:rPr>
      <w:t>OFFICIAL</w:t>
    </w:r>
    <w:r w:rsidR="00C14B6E">
      <w:rPr>
        <w:caps w:val="0"/>
      </w:rPr>
      <w:t xml:space="preserve"> - Public</w:t>
    </w:r>
  </w:p>
  <w:p w14:paraId="66C297B9" w14:textId="77777777" w:rsidR="002519E5" w:rsidRPr="00B40669" w:rsidRDefault="002519E5" w:rsidP="00B4066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40EE" w14:textId="77777777" w:rsidR="00C07872" w:rsidRDefault="00C07872" w:rsidP="00766CCB">
      <w:r>
        <w:separator/>
      </w:r>
    </w:p>
  </w:footnote>
  <w:footnote w:type="continuationSeparator" w:id="0">
    <w:p w14:paraId="739ED966" w14:textId="77777777" w:rsidR="00C07872" w:rsidRDefault="00C07872" w:rsidP="00766CCB">
      <w:r>
        <w:continuationSeparator/>
      </w:r>
    </w:p>
  </w:footnote>
  <w:footnote w:type="continuationNotice" w:id="1">
    <w:p w14:paraId="1C6E384F" w14:textId="77777777" w:rsidR="00C07872" w:rsidRDefault="00C07872" w:rsidP="00766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8623" w14:textId="77777777" w:rsidR="003B0D36" w:rsidRDefault="003B0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78E0" w14:textId="77777777" w:rsidR="002519E5" w:rsidRDefault="002519E5" w:rsidP="00E55257">
    <w:pPr>
      <w:pStyle w:val="Header"/>
      <w:pBdr>
        <w:top w:val="single" w:sz="4" w:space="1" w:color="808080"/>
        <w:bottom w:val="single" w:sz="4" w:space="1" w:color="808080"/>
      </w:pBdr>
      <w:tabs>
        <w:tab w:val="clear" w:pos="4153"/>
        <w:tab w:val="clear" w:pos="8306"/>
        <w:tab w:val="center" w:pos="4820"/>
        <w:tab w:val="right" w:pos="9638"/>
      </w:tabs>
      <w:spacing w:before="120" w:after="120" w:line="280" w:lineRule="atLeast"/>
    </w:pPr>
    <w:r>
      <w:rPr>
        <w:noProof/>
        <w:sz w:val="16"/>
        <w:szCs w:val="16"/>
      </w:rPr>
      <mc:AlternateContent>
        <mc:Choice Requires="wps">
          <w:drawing>
            <wp:anchor distT="0" distB="0" distL="114300" distR="114300" simplePos="0" relativeHeight="251671547" behindDoc="0" locked="0" layoutInCell="0" allowOverlap="1" wp14:anchorId="7E11E8F1" wp14:editId="7DA7F378">
              <wp:simplePos x="0" y="0"/>
              <wp:positionH relativeFrom="page">
                <wp:align>center</wp:align>
              </wp:positionH>
              <wp:positionV relativeFrom="page">
                <wp:align>top</wp:align>
              </wp:positionV>
              <wp:extent cx="7772400" cy="266700"/>
              <wp:effectExtent l="0" t="0" r="0" b="0"/>
              <wp:wrapNone/>
              <wp:docPr id="2" name="MSIPCM2e9342489d760c7748bb7f82" descr="{&quot;HashCode&quot;:-1288984879,&quot;Height&quot;:841.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45E23" w14:textId="427E3D0B" w:rsidR="002519E5"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11E8F1" id="_x0000_t202" coordsize="21600,21600" o:spt="202" path="m,l,21600r21600,l21600,xe">
              <v:stroke joinstyle="miter"/>
              <v:path gradientshapeok="t" o:connecttype="rect"/>
            </v:shapetype>
            <v:shape id="MSIPCM2e9342489d760c7748bb7f82" o:spid="_x0000_s1027" type="#_x0000_t202" alt="{&quot;HashCode&quot;:-1288984879,&quot;Height&quot;:841.0,&quot;Width&quot;:9999999.0,&quot;Placement&quot;:&quot;Header&quot;,&quot;Index&quot;:&quot;Primary&quot;,&quot;Section&quot;:1,&quot;Top&quot;:0.0,&quot;Left&quot;:0.0}" style="position:absolute;margin-left:0;margin-top:0;width:612pt;height:21pt;z-index:251671547;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" o:allowincell="f" filled="f" stroked="f" strokeweight=".5pt">
              <v:textbox inset=",0,,0">
                <w:txbxContent>
                  <w:p w14:paraId="3A845E23" w14:textId="427E3D0B" w:rsidR="002519E5"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v:textbox>
              <w10:wrap anchorx="page" anchory="page"/>
            </v:shape>
          </w:pict>
        </mc:Fallback>
      </mc:AlternateContent>
    </w:r>
    <w:r>
      <w:rPr>
        <w:sz w:val="16"/>
        <w:szCs w:val="16"/>
      </w:rPr>
      <w:t>QGEA</w:t>
    </w:r>
    <w:r>
      <w:tab/>
    </w:r>
    <w:r>
      <w:tab/>
    </w:r>
    <w:r>
      <w:rPr>
        <w:sz w:val="16"/>
        <w:szCs w:val="16"/>
      </w:rPr>
      <w:t>Recordkeeping maturity assessment tool</w:t>
    </w:r>
  </w:p>
  <w:p w14:paraId="447E08D5" w14:textId="77777777" w:rsidR="002519E5" w:rsidRPr="00E55257" w:rsidRDefault="002519E5" w:rsidP="00E5525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635A" w14:textId="77777777" w:rsidR="002519E5" w:rsidRDefault="002519E5" w:rsidP="006517B2">
    <w:pPr>
      <w:pStyle w:val="Header"/>
      <w:pBdr>
        <w:bottom w:val="none" w:sz="0" w:space="0" w:color="auto"/>
      </w:pBdr>
    </w:pPr>
    <w:r>
      <w:rPr>
        <w:noProof/>
        <w:sz w:val="22"/>
        <w:szCs w:val="24"/>
      </w:rPr>
      <mc:AlternateContent>
        <mc:Choice Requires="wps">
          <w:drawing>
            <wp:anchor distT="0" distB="0" distL="114300" distR="114300" simplePos="0" relativeHeight="251671549" behindDoc="0" locked="0" layoutInCell="0" allowOverlap="1" wp14:anchorId="12A66EDD" wp14:editId="5156140B">
              <wp:simplePos x="0" y="0"/>
              <wp:positionH relativeFrom="page">
                <wp:align>center</wp:align>
              </wp:positionH>
              <wp:positionV relativeFrom="page">
                <wp:align>top</wp:align>
              </wp:positionV>
              <wp:extent cx="7772400" cy="266700"/>
              <wp:effectExtent l="0" t="0" r="0" b="0"/>
              <wp:wrapNone/>
              <wp:docPr id="3" name="MSIPCMa5284536a7800af6bf2829a3" descr="{&quot;HashCode&quot;:-1288984879,&quot;Height&quot;:841.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7340F0" w14:textId="1F6EC1DD" w:rsidR="002519E5"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A66EDD" id="_x0000_t202" coordsize="21600,21600" o:spt="202" path="m,l,21600r21600,l21600,xe">
              <v:stroke joinstyle="miter"/>
              <v:path gradientshapeok="t" o:connecttype="rect"/>
            </v:shapetype>
            <v:shape id="MSIPCMa5284536a7800af6bf2829a3" o:spid="_x0000_s1028" type="#_x0000_t202" alt="{&quot;HashCode&quot;:-1288984879,&quot;Height&quot;:841.0,&quot;Width&quot;:9999999.0,&quot;Placement&quot;:&quot;Header&quot;,&quot;Index&quot;:&quot;FirstPage&quot;,&quot;Section&quot;:1,&quot;Top&quot;:0.0,&quot;Left&quot;:0.0}" style="position:absolute;margin-left:0;margin-top:0;width:612pt;height:21pt;z-index:251671549;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" o:allowincell="f" filled="f" stroked="f" strokeweight=".5pt">
              <v:textbox inset=",0,,0">
                <w:txbxContent>
                  <w:p w14:paraId="6D7340F0" w14:textId="1F6EC1DD" w:rsidR="002519E5"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v:textbox>
              <w10:wrap anchorx="page" anchory="page"/>
            </v:shape>
          </w:pict>
        </mc:Fallback>
      </mc:AlternateContent>
    </w:r>
    <w:r w:rsidRPr="002751A1">
      <w:rPr>
        <w:noProof/>
        <w:sz w:val="22"/>
        <w:szCs w:val="24"/>
      </w:rPr>
      <mc:AlternateContent>
        <mc:Choice Requires="wps">
          <w:drawing>
            <wp:anchor distT="45720" distB="45720" distL="114300" distR="114300" simplePos="0" relativeHeight="251663360" behindDoc="0" locked="0" layoutInCell="1" allowOverlap="1" wp14:anchorId="5EB16A42" wp14:editId="57465877">
              <wp:simplePos x="0" y="0"/>
              <wp:positionH relativeFrom="margin">
                <wp:posOffset>-358140</wp:posOffset>
              </wp:positionH>
              <wp:positionV relativeFrom="paragraph">
                <wp:posOffset>357505</wp:posOffset>
              </wp:positionV>
              <wp:extent cx="68580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
                      </a:xfrm>
                      <a:prstGeom prst="rect">
                        <a:avLst/>
                      </a:prstGeom>
                      <a:solidFill>
                        <a:srgbClr val="003E68"/>
                      </a:solidFill>
                      <a:ln w="9525">
                        <a:noFill/>
                        <a:miter lim="800000"/>
                        <a:headEnd/>
                        <a:tailEnd/>
                      </a:ln>
                    </wps:spPr>
                    <wps:txbx>
                      <w:txbxContent>
                        <w:p w14:paraId="02C368D2" w14:textId="77777777" w:rsidR="002519E5" w:rsidRPr="008B40F8" w:rsidRDefault="002519E5" w:rsidP="002751A1">
                          <w:pPr>
                            <w:spacing w:before="0" w:after="60"/>
                            <w:ind w:right="485"/>
                            <w:jc w:val="right"/>
                            <w:rPr>
                              <w:rFonts w:cs="Arial"/>
                              <w:sz w:val="26"/>
                              <w:szCs w:val="26"/>
                            </w:rPr>
                          </w:pPr>
                          <w:r w:rsidRPr="008B40F8">
                            <w:rPr>
                              <w:rFonts w:cs="Arial"/>
                              <w:sz w:val="26"/>
                              <w:szCs w:val="26"/>
                            </w:rPr>
                            <w:t>Queensland Government Enterprise Architecture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16A42" id="Text Box 2" o:spid="_x0000_s1029" type="#_x0000_t202" style="position:absolute;margin-left:-28.2pt;margin-top:28.15pt;width:540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" fillcolor="#003e68" stroked="f">
              <v:textbox>
                <w:txbxContent>
                  <w:p w14:paraId="02C368D2" w14:textId="77777777" w:rsidR="002519E5" w:rsidRPr="008B40F8" w:rsidRDefault="002519E5" w:rsidP="002751A1">
                    <w:pPr>
                      <w:spacing w:before="0" w:after="60"/>
                      <w:ind w:right="485"/>
                      <w:jc w:val="right"/>
                      <w:rPr>
                        <w:rFonts w:cs="Arial"/>
                        <w:sz w:val="26"/>
                        <w:szCs w:val="26"/>
                      </w:rPr>
                    </w:pPr>
                    <w:r w:rsidRPr="008B40F8">
                      <w:rPr>
                        <w:rFonts w:cs="Arial"/>
                        <w:sz w:val="26"/>
                        <w:szCs w:val="26"/>
                      </w:rPr>
                      <w:t>Queensland Government Enterprise Architecture</w:t>
                    </w:r>
                  </w:p>
                </w:txbxContent>
              </v:textbox>
              <w10:wrap type="square" anchorx="margin"/>
            </v:shape>
          </w:pict>
        </mc:Fallback>
      </mc:AlternateContent>
    </w:r>
    <w:r>
      <w:rPr>
        <w:noProof/>
      </w:rPr>
      <w:drawing>
        <wp:anchor distT="0" distB="0" distL="114300" distR="114300" simplePos="0" relativeHeight="251665408" behindDoc="1" locked="0" layoutInCell="1" allowOverlap="1" wp14:anchorId="40BCBC0D" wp14:editId="23870B00">
          <wp:simplePos x="0" y="0"/>
          <wp:positionH relativeFrom="margin">
            <wp:align>center</wp:align>
          </wp:positionH>
          <wp:positionV relativeFrom="paragraph">
            <wp:posOffset>633730</wp:posOffset>
          </wp:positionV>
          <wp:extent cx="6819900" cy="3114675"/>
          <wp:effectExtent l="0" t="0" r="0" b="9525"/>
          <wp:wrapNone/>
          <wp:docPr id="11" name="Picture 11" descr="QGCIO-bran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GCIO-brandin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3114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EBDD565" wp14:editId="23B047BA">
              <wp:simplePos x="0" y="0"/>
              <wp:positionH relativeFrom="page">
                <wp:posOffset>612140</wp:posOffset>
              </wp:positionH>
              <wp:positionV relativeFrom="page">
                <wp:posOffset>9587865</wp:posOffset>
              </wp:positionV>
              <wp:extent cx="2286000" cy="342900"/>
              <wp:effectExtent l="254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F06E2" w14:textId="77777777" w:rsidR="002519E5" w:rsidRPr="00A867F7" w:rsidRDefault="002519E5"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D565" id="Text Box 5" o:spid="_x0000_s1030" type="#_x0000_t202" style="position:absolute;margin-left:48.2pt;margin-top:754.95pt;width:18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5tsQIAALA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" filled="f" stroked="f">
              <v:textbox inset="0,0,0,0">
                <w:txbxContent>
                  <w:p w14:paraId="0E7F06E2" w14:textId="77777777" w:rsidR="002519E5" w:rsidRPr="00A867F7" w:rsidRDefault="002519E5" w:rsidP="00766CCB">
                    <w:pPr>
                      <w:rPr>
                        <w:rStyle w:val="Titlepageinfo"/>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7800" w14:textId="08AEBF53" w:rsidR="002519E5" w:rsidRDefault="002519E5" w:rsidP="00FE2DB8">
    <w:pPr>
      <w:pStyle w:val="Header"/>
      <w:pBdr>
        <w:top w:val="single" w:sz="4" w:space="1" w:color="808080"/>
        <w:bottom w:val="single" w:sz="4" w:space="1" w:color="808080"/>
      </w:pBdr>
      <w:tabs>
        <w:tab w:val="clear" w:pos="4153"/>
        <w:tab w:val="clear" w:pos="8306"/>
        <w:tab w:val="center" w:pos="4820"/>
        <w:tab w:val="right" w:pos="9638"/>
      </w:tabs>
      <w:spacing w:before="120" w:after="120" w:line="280" w:lineRule="atLeast"/>
    </w:pPr>
    <w:r>
      <w:rPr>
        <w:noProof/>
        <w:sz w:val="16"/>
        <w:szCs w:val="16"/>
      </w:rPr>
      <mc:AlternateContent>
        <mc:Choice Requires="wps">
          <w:drawing>
            <wp:anchor distT="0" distB="0" distL="114300" distR="114300" simplePos="0" relativeHeight="251678078" behindDoc="0" locked="0" layoutInCell="0" allowOverlap="1" wp14:anchorId="32EE9251" wp14:editId="5685F390">
              <wp:simplePos x="0" y="0"/>
              <wp:positionH relativeFrom="page">
                <wp:align>center</wp:align>
              </wp:positionH>
              <wp:positionV relativeFrom="page">
                <wp:align>top</wp:align>
              </wp:positionV>
              <wp:extent cx="7772400" cy="266700"/>
              <wp:effectExtent l="0" t="0" r="0" b="0"/>
              <wp:wrapNone/>
              <wp:docPr id="5" name="MSIPCM45df43c7a768718e829b00de" descr="{&quot;HashCode&quot;:-1288984879,&quot;Height&quot;:841.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8A53A" w14:textId="43C23D57" w:rsidR="002519E5"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EE9251" id="_x0000_t202" coordsize="21600,21600" o:spt="202" path="m,l,21600r21600,l21600,xe">
              <v:stroke joinstyle="miter"/>
              <v:path gradientshapeok="t" o:connecttype="rect"/>
            </v:shapetype>
            <v:shape id="MSIPCM45df43c7a768718e829b00de" o:spid="_x0000_s1031" type="#_x0000_t202" alt="{&quot;HashCode&quot;:-1288984879,&quot;Height&quot;:841.0,&quot;Width&quot;:9999999.0,&quot;Placement&quot;:&quot;Header&quot;,&quot;Index&quot;:&quot;FirstPage&quot;,&quot;Section&quot;:2,&quot;Top&quot;:0.0,&quot;Left&quot;:0.0}" style="position:absolute;margin-left:0;margin-top:0;width:612pt;height:21pt;z-index:251678078;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" o:allowincell="f" filled="f" stroked="f" strokeweight=".5pt">
              <v:textbox inset=",0,,0">
                <w:txbxContent>
                  <w:p w14:paraId="3688A53A" w14:textId="43C23D57" w:rsidR="002519E5"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v:textbox>
              <w10:wrap anchorx="page" anchory="page"/>
            </v:shape>
          </w:pict>
        </mc:Fallback>
      </mc:AlternateContent>
    </w:r>
    <w:r>
      <w:rPr>
        <w:sz w:val="16"/>
        <w:szCs w:val="16"/>
      </w:rPr>
      <w:t>QGEA</w:t>
    </w:r>
    <w:r>
      <w:tab/>
    </w:r>
    <w:r>
      <w:tab/>
    </w:r>
    <w:r>
      <w:rPr>
        <w:sz w:val="16"/>
        <w:szCs w:val="16"/>
      </w:rPr>
      <w:t>Recordkeeping maturity assessment tool</w:t>
    </w:r>
  </w:p>
  <w:p w14:paraId="63FC7E28" w14:textId="49E13D3B" w:rsidR="002519E5" w:rsidRDefault="002519E5" w:rsidP="006517B2">
    <w:pPr>
      <w:pStyle w:val="Header"/>
      <w:pBdr>
        <w:bottom w:val="none" w:sz="0" w:space="0" w:color="auto"/>
      </w:pBdr>
    </w:pPr>
    <w:r>
      <w:rPr>
        <w:noProof/>
      </w:rPr>
      <mc:AlternateContent>
        <mc:Choice Requires="wps">
          <w:drawing>
            <wp:anchor distT="0" distB="0" distL="114300" distR="114300" simplePos="0" relativeHeight="251673600" behindDoc="0" locked="0" layoutInCell="1" allowOverlap="1" wp14:anchorId="050EDEA2" wp14:editId="604507C6">
              <wp:simplePos x="0" y="0"/>
              <wp:positionH relativeFrom="page">
                <wp:posOffset>612140</wp:posOffset>
              </wp:positionH>
              <wp:positionV relativeFrom="page">
                <wp:posOffset>9587865</wp:posOffset>
              </wp:positionV>
              <wp:extent cx="2286000" cy="342900"/>
              <wp:effectExtent l="2540" t="0"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8FA0" w14:textId="77777777" w:rsidR="002519E5" w:rsidRPr="00A867F7" w:rsidRDefault="002519E5"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DEA2" id="_x0000_s1032" type="#_x0000_t202" style="position:absolute;margin-left:48.2pt;margin-top:754.95pt;width:180pt;height: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" filled="f" stroked="f">
              <v:textbox inset="0,0,0,0">
                <w:txbxContent>
                  <w:p w14:paraId="7B908FA0" w14:textId="77777777" w:rsidR="002519E5" w:rsidRPr="00A867F7" w:rsidRDefault="002519E5" w:rsidP="00766CCB">
                    <w:pPr>
                      <w:rPr>
                        <w:rStyle w:val="Titlepageinfo"/>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35A6" w14:textId="041F1426" w:rsidR="002519E5" w:rsidRDefault="00C14B6E" w:rsidP="00B40669">
    <w:pPr>
      <w:pStyle w:val="Header"/>
      <w:pBdr>
        <w:top w:val="single" w:sz="4" w:space="1" w:color="808080"/>
        <w:bottom w:val="single" w:sz="4" w:space="1" w:color="808080"/>
      </w:pBdr>
      <w:tabs>
        <w:tab w:val="clear" w:pos="4153"/>
        <w:tab w:val="clear" w:pos="8306"/>
        <w:tab w:val="center" w:pos="4820"/>
        <w:tab w:val="right" w:pos="13892"/>
      </w:tabs>
      <w:spacing w:before="120" w:after="120" w:line="280" w:lineRule="atLeast"/>
    </w:pPr>
    <w:r>
      <w:rPr>
        <w:noProof/>
        <w:sz w:val="16"/>
        <w:szCs w:val="16"/>
      </w:rPr>
      <mc:AlternateContent>
        <mc:Choice Requires="wps">
          <w:drawing>
            <wp:anchor distT="0" distB="0" distL="114300" distR="114300" simplePos="0" relativeHeight="251678334" behindDoc="0" locked="0" layoutInCell="0" allowOverlap="1" wp14:anchorId="3754A2EA" wp14:editId="6932F668">
              <wp:simplePos x="0" y="0"/>
              <wp:positionH relativeFrom="page">
                <wp:align>center</wp:align>
              </wp:positionH>
              <wp:positionV relativeFrom="page">
                <wp:align>top</wp:align>
              </wp:positionV>
              <wp:extent cx="7772400" cy="266700"/>
              <wp:effectExtent l="0" t="0" r="0" b="0"/>
              <wp:wrapNone/>
              <wp:docPr id="14" name="MSIPCM797542c7bf973c212c81d4fa" descr="{&quot;HashCode&quot;:-1288984879,&quot;Height&quot;:841.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E75B2" w14:textId="71066CCD" w:rsidR="00C14B6E"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54A2EA" id="_x0000_t202" coordsize="21600,21600" o:spt="202" path="m,l,21600r21600,l21600,xe">
              <v:stroke joinstyle="miter"/>
              <v:path gradientshapeok="t" o:connecttype="rect"/>
            </v:shapetype>
            <v:shape id="MSIPCM797542c7bf973c212c81d4fa" o:spid="_x0000_s1033" type="#_x0000_t202" alt="{&quot;HashCode&quot;:-1288984879,&quot;Height&quot;:841.0,&quot;Width&quot;:9999999.0,&quot;Placement&quot;:&quot;Header&quot;,&quot;Index&quot;:&quot;Primary&quot;,&quot;Section&quot;:4,&quot;Top&quot;:0.0,&quot;Left&quot;:0.0}" style="position:absolute;margin-left:0;margin-top:0;width:612pt;height:21pt;z-index:25167833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" o:allowincell="f" filled="f" stroked="f" strokeweight=".5pt">
              <v:textbox inset=",0,,0">
                <w:txbxContent>
                  <w:p w14:paraId="5F9E75B2" w14:textId="71066CCD" w:rsidR="00C14B6E" w:rsidRPr="00E3508B" w:rsidRDefault="00E3508B" w:rsidP="00E3508B">
                    <w:pPr>
                      <w:spacing w:before="0"/>
                      <w:ind w:left="0"/>
                      <w:jc w:val="center"/>
                      <w:rPr>
                        <w:rFonts w:ascii="Calibri" w:hAnsi="Calibri" w:cs="Calibri"/>
                        <w:color w:val="000000"/>
                        <w:sz w:val="20"/>
                      </w:rPr>
                    </w:pPr>
                    <w:r w:rsidRPr="00E3508B">
                      <w:rPr>
                        <w:rFonts w:ascii="Calibri" w:hAnsi="Calibri" w:cs="Calibri"/>
                        <w:color w:val="000000"/>
                        <w:sz w:val="20"/>
                      </w:rPr>
                      <w:t>OFFICIAL</w:t>
                    </w:r>
                  </w:p>
                </w:txbxContent>
              </v:textbox>
              <w10:wrap anchorx="page" anchory="page"/>
            </v:shape>
          </w:pict>
        </mc:Fallback>
      </mc:AlternateContent>
    </w:r>
    <w:r w:rsidR="002519E5">
      <w:rPr>
        <w:noProof/>
        <w:sz w:val="16"/>
        <w:szCs w:val="16"/>
      </w:rPr>
      <mc:AlternateContent>
        <mc:Choice Requires="wps">
          <w:drawing>
            <wp:anchor distT="0" distB="0" distL="114300" distR="114300" simplePos="0" relativeHeight="251661824" behindDoc="0" locked="0" layoutInCell="0" allowOverlap="1" wp14:anchorId="090A2441" wp14:editId="7782EC3E">
              <wp:simplePos x="0" y="0"/>
              <wp:positionH relativeFrom="page">
                <wp:align>center</wp:align>
              </wp:positionH>
              <wp:positionV relativeFrom="page">
                <wp:align>top</wp:align>
              </wp:positionV>
              <wp:extent cx="7772400" cy="266700"/>
              <wp:effectExtent l="0" t="0" r="0" b="0"/>
              <wp:wrapNone/>
              <wp:docPr id="8" name="MSIPCM75ef46ef934a0524da18a67a" descr="{&quot;HashCode&quot;:-128898487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53F35" w14:textId="5519AF24" w:rsidR="002519E5" w:rsidRPr="00A82C32" w:rsidRDefault="002519E5" w:rsidP="00A82C32">
                          <w:pPr>
                            <w:spacing w:before="0"/>
                            <w:ind w:left="0"/>
                            <w:jc w:val="center"/>
                            <w:rPr>
                              <w:rFonts w:ascii="Calibri" w:hAnsi="Calibri" w:cs="Calibri"/>
                              <w:color w:val="000000"/>
                              <w:sz w:val="20"/>
                            </w:rPr>
                          </w:pPr>
                          <w:r w:rsidRPr="00A82C32">
                            <w:rPr>
                              <w:rFonts w:ascii="Calibri" w:hAnsi="Calibri" w:cs="Calibri"/>
                              <w:color w:val="000000"/>
                              <w:sz w:val="20"/>
                            </w:rPr>
                            <w:t>OFFICIAL</w:t>
                          </w:r>
                          <w:r w:rsidR="00C14B6E">
                            <w:rPr>
                              <w:rFonts w:ascii="Calibri" w:hAnsi="Calibri" w:cs="Calibri"/>
                              <w:color w:val="000000"/>
                              <w:sz w:val="20"/>
                            </w:rPr>
                            <w:t xml:space="preserve"> -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0A2441" id="MSIPCM75ef46ef934a0524da18a67a" o:spid="_x0000_s1034" type="#_x0000_t202" alt="{&quot;HashCode&quot;:-1288984879,&quot;Height&quot;:9999999.0,&quot;Width&quot;:9999999.0,&quot;Placement&quot;:&quot;Header&quot;,&quot;Index&quot;:&quot;Primary&quot;,&quot;Section&quot;:3,&quot;Top&quot;:0.0,&quot;Left&quot;:0.0}" style="position:absolute;margin-left:0;margin-top:0;width:612pt;height:21pt;z-index:25166182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" o:allowincell="f" filled="f" stroked="f" strokeweight=".5pt">
              <v:textbox inset=",0,,0">
                <w:txbxContent>
                  <w:p w14:paraId="08053F35" w14:textId="5519AF24" w:rsidR="002519E5" w:rsidRPr="00A82C32" w:rsidRDefault="002519E5" w:rsidP="00A82C32">
                    <w:pPr>
                      <w:spacing w:before="0"/>
                      <w:ind w:left="0"/>
                      <w:jc w:val="center"/>
                      <w:rPr>
                        <w:rFonts w:ascii="Calibri" w:hAnsi="Calibri" w:cs="Calibri"/>
                        <w:color w:val="000000"/>
                        <w:sz w:val="20"/>
                      </w:rPr>
                    </w:pPr>
                    <w:r w:rsidRPr="00A82C32">
                      <w:rPr>
                        <w:rFonts w:ascii="Calibri" w:hAnsi="Calibri" w:cs="Calibri"/>
                        <w:color w:val="000000"/>
                        <w:sz w:val="20"/>
                      </w:rPr>
                      <w:t>OFFICIAL</w:t>
                    </w:r>
                    <w:r w:rsidR="00C14B6E">
                      <w:rPr>
                        <w:rFonts w:ascii="Calibri" w:hAnsi="Calibri" w:cs="Calibri"/>
                        <w:color w:val="000000"/>
                        <w:sz w:val="20"/>
                      </w:rPr>
                      <w:t xml:space="preserve"> - Public</w:t>
                    </w:r>
                  </w:p>
                </w:txbxContent>
              </v:textbox>
              <w10:wrap anchorx="page" anchory="page"/>
            </v:shape>
          </w:pict>
        </mc:Fallback>
      </mc:AlternateContent>
    </w:r>
    <w:r w:rsidR="002519E5">
      <w:rPr>
        <w:sz w:val="16"/>
        <w:szCs w:val="16"/>
      </w:rPr>
      <w:t>QGEA</w:t>
    </w:r>
    <w:r w:rsidR="002519E5">
      <w:tab/>
    </w:r>
    <w:r w:rsidR="002519E5">
      <w:tab/>
      <w:t xml:space="preserve">   </w:t>
    </w:r>
    <w:r w:rsidR="002519E5">
      <w:tab/>
    </w:r>
    <w:r w:rsidR="002519E5">
      <w:tab/>
    </w:r>
    <w:r w:rsidR="002519E5">
      <w:tab/>
    </w:r>
    <w:r w:rsidR="002519E5">
      <w:tab/>
    </w:r>
    <w:r w:rsidR="002519E5">
      <w:tab/>
    </w:r>
    <w:r w:rsidR="002519E5">
      <w:tab/>
    </w:r>
    <w:r w:rsidR="002519E5">
      <w:rPr>
        <w:sz w:val="16"/>
        <w:szCs w:val="16"/>
      </w:rPr>
      <w:t>Recordkeeping maturity assessment tool</w:t>
    </w:r>
  </w:p>
  <w:p w14:paraId="0262EFD5" w14:textId="77777777" w:rsidR="002519E5" w:rsidRPr="00E55257" w:rsidRDefault="002519E5" w:rsidP="00E55257">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55BC" w14:textId="77777777" w:rsidR="002519E5" w:rsidRDefault="002519E5" w:rsidP="00766CC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F61E" w14:textId="45654FAC" w:rsidR="002519E5" w:rsidRDefault="002519E5" w:rsidP="00B40669">
    <w:pPr>
      <w:pStyle w:val="Header"/>
      <w:pBdr>
        <w:top w:val="single" w:sz="4" w:space="1" w:color="808080"/>
        <w:bottom w:val="single" w:sz="4" w:space="1" w:color="808080"/>
      </w:pBdr>
      <w:tabs>
        <w:tab w:val="clear" w:pos="4153"/>
        <w:tab w:val="clear" w:pos="8306"/>
        <w:tab w:val="center" w:pos="4820"/>
        <w:tab w:val="right" w:pos="13892"/>
      </w:tabs>
      <w:spacing w:before="120" w:after="120" w:line="280" w:lineRule="atLeast"/>
    </w:pPr>
    <w:bookmarkStart w:id="23" w:name="_GoBack"/>
    <w:bookmarkEnd w:id="23"/>
    <w:r>
      <w:rPr>
        <w:noProof/>
        <w:sz w:val="16"/>
        <w:szCs w:val="16"/>
      </w:rPr>
      <mc:AlternateContent>
        <mc:Choice Requires="wps">
          <w:drawing>
            <wp:anchor distT="0" distB="0" distL="114300" distR="114300" simplePos="0" relativeHeight="251671552" behindDoc="0" locked="0" layoutInCell="0" allowOverlap="1" wp14:anchorId="1EB79777" wp14:editId="5AAE62FB">
              <wp:simplePos x="0" y="0"/>
              <wp:positionH relativeFrom="page">
                <wp:align>center</wp:align>
              </wp:positionH>
              <wp:positionV relativeFrom="page">
                <wp:align>top</wp:align>
              </wp:positionV>
              <wp:extent cx="7772400" cy="266700"/>
              <wp:effectExtent l="0" t="0" r="0" b="0"/>
              <wp:wrapNone/>
              <wp:docPr id="4" name="MSIPCM75ef46ef934a0524da18a67a" descr="{&quot;HashCode&quot;:-128898487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96E45" w14:textId="5B3E1624" w:rsidR="002519E5" w:rsidRPr="00A82C32" w:rsidRDefault="002519E5" w:rsidP="00A82C32">
                          <w:pPr>
                            <w:spacing w:before="0"/>
                            <w:ind w:left="0"/>
                            <w:jc w:val="center"/>
                            <w:rPr>
                              <w:rFonts w:ascii="Calibri" w:hAnsi="Calibri" w:cs="Calibri"/>
                              <w:color w:val="000000"/>
                              <w:sz w:val="20"/>
                            </w:rPr>
                          </w:pPr>
                          <w:r w:rsidRPr="00A82C32">
                            <w:rPr>
                              <w:rFonts w:ascii="Calibri" w:hAnsi="Calibri" w:cs="Calibri"/>
                              <w:color w:val="000000"/>
                              <w:sz w:val="20"/>
                            </w:rPr>
                            <w:t>OFFICIAL</w:t>
                          </w:r>
                          <w:r w:rsidR="00C14B6E">
                            <w:rPr>
                              <w:rFonts w:ascii="Calibri" w:hAnsi="Calibri" w:cs="Calibri"/>
                              <w:color w:val="000000"/>
                              <w:sz w:val="20"/>
                            </w:rPr>
                            <w:t xml:space="preserve"> -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B79777" id="_x0000_t202" coordsize="21600,21600" o:spt="202" path="m,l,21600r21600,l21600,xe">
              <v:stroke joinstyle="miter"/>
              <v:path gradientshapeok="t" o:connecttype="rect"/>
            </v:shapetype>
            <v:shape id="_x0000_s1035" type="#_x0000_t202" alt="{&quot;HashCode&quot;:-1288984879,&quot;Height&quot;:9999999.0,&quot;Width&quot;:9999999.0,&quot;Placement&quot;:&quot;Header&quot;,&quot;Index&quot;:&quot;Primary&quot;,&quot;Section&quot;:3,&quot;Top&quot;:0.0,&quot;Left&quot;:0.0}" style="position:absolute;margin-left:0;margin-top:0;width:612pt;height:21pt;z-index:251671552;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" o:allowincell="f" filled="f" stroked="f" strokeweight=".5pt">
              <v:textbox inset=",0,,0">
                <w:txbxContent>
                  <w:p w14:paraId="02196E45" w14:textId="5B3E1624" w:rsidR="002519E5" w:rsidRPr="00A82C32" w:rsidRDefault="002519E5" w:rsidP="00A82C32">
                    <w:pPr>
                      <w:spacing w:before="0"/>
                      <w:ind w:left="0"/>
                      <w:jc w:val="center"/>
                      <w:rPr>
                        <w:rFonts w:ascii="Calibri" w:hAnsi="Calibri" w:cs="Calibri"/>
                        <w:color w:val="000000"/>
                        <w:sz w:val="20"/>
                      </w:rPr>
                    </w:pPr>
                    <w:r w:rsidRPr="00A82C32">
                      <w:rPr>
                        <w:rFonts w:ascii="Calibri" w:hAnsi="Calibri" w:cs="Calibri"/>
                        <w:color w:val="000000"/>
                        <w:sz w:val="20"/>
                      </w:rPr>
                      <w:t>OFFICIAL</w:t>
                    </w:r>
                    <w:r w:rsidR="00C14B6E">
                      <w:rPr>
                        <w:rFonts w:ascii="Calibri" w:hAnsi="Calibri" w:cs="Calibri"/>
                        <w:color w:val="000000"/>
                        <w:sz w:val="20"/>
                      </w:rPr>
                      <w:t xml:space="preserve"> - Public</w:t>
                    </w:r>
                  </w:p>
                </w:txbxContent>
              </v:textbox>
              <w10:wrap anchorx="page" anchory="page"/>
            </v:shape>
          </w:pict>
        </mc:Fallback>
      </mc:AlternateContent>
    </w:r>
    <w:r>
      <w:rPr>
        <w:sz w:val="16"/>
        <w:szCs w:val="16"/>
      </w:rPr>
      <w:t>QGEA</w:t>
    </w:r>
    <w:r>
      <w:tab/>
    </w:r>
    <w:r>
      <w:tab/>
      <w:t xml:space="preserve">   </w:t>
    </w:r>
    <w:r>
      <w:rPr>
        <w:sz w:val="16"/>
        <w:szCs w:val="16"/>
      </w:rPr>
      <w:t>Recordkeeping maturity assessment tool</w:t>
    </w:r>
  </w:p>
  <w:p w14:paraId="0727D8DF" w14:textId="77777777" w:rsidR="002519E5" w:rsidRPr="00E55257" w:rsidRDefault="002519E5" w:rsidP="00E552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04B65F71"/>
    <w:multiLevelType w:val="hybridMultilevel"/>
    <w:tmpl w:val="923234DA"/>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393901"/>
    <w:multiLevelType w:val="multilevel"/>
    <w:tmpl w:val="9610500E"/>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07405519"/>
    <w:multiLevelType w:val="hybridMultilevel"/>
    <w:tmpl w:val="B2283EB0"/>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C6213"/>
    <w:multiLevelType w:val="hybridMultilevel"/>
    <w:tmpl w:val="6F9AC8E0"/>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36BC1"/>
    <w:multiLevelType w:val="hybridMultilevel"/>
    <w:tmpl w:val="37484CD6"/>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E7135A"/>
    <w:multiLevelType w:val="hybridMultilevel"/>
    <w:tmpl w:val="4AA646BE"/>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F7733E"/>
    <w:multiLevelType w:val="hybridMultilevel"/>
    <w:tmpl w:val="D74E76A4"/>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7D52B2"/>
    <w:multiLevelType w:val="hybridMultilevel"/>
    <w:tmpl w:val="908233AA"/>
    <w:lvl w:ilvl="0" w:tplc="9AE6175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10443CE6"/>
    <w:multiLevelType w:val="hybridMultilevel"/>
    <w:tmpl w:val="E946E2B6"/>
    <w:lvl w:ilvl="0" w:tplc="9AE6175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127B1A72"/>
    <w:multiLevelType w:val="hybridMultilevel"/>
    <w:tmpl w:val="89A0332C"/>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2B70FD"/>
    <w:multiLevelType w:val="multilevel"/>
    <w:tmpl w:val="F4562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17106B"/>
    <w:multiLevelType w:val="hybridMultilevel"/>
    <w:tmpl w:val="1ECCE840"/>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356ED"/>
    <w:multiLevelType w:val="hybridMultilevel"/>
    <w:tmpl w:val="36EEA98C"/>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3" w15:restartNumberingAfterBreak="0">
    <w:nsid w:val="1E583DDB"/>
    <w:multiLevelType w:val="hybridMultilevel"/>
    <w:tmpl w:val="885CBF82"/>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9F744D"/>
    <w:multiLevelType w:val="multilevel"/>
    <w:tmpl w:val="1A72C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7D445E"/>
    <w:multiLevelType w:val="multilevel"/>
    <w:tmpl w:val="2E4217F0"/>
    <w:lvl w:ilvl="0">
      <w:start w:val="1"/>
      <w:numFmt w:val="bullet"/>
      <w:lvlText w:val=""/>
      <w:lvlJc w:val="left"/>
      <w:pPr>
        <w:tabs>
          <w:tab w:val="num" w:pos="425"/>
        </w:tabs>
        <w:ind w:left="425" w:hanging="425"/>
      </w:pPr>
      <w:rPr>
        <w:rFonts w:ascii="Symbol" w:hAnsi="Symbol" w:hint="default"/>
        <w:color w:val="auto"/>
        <w:sz w:val="20"/>
        <w:szCs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26" w15:restartNumberingAfterBreak="0">
    <w:nsid w:val="299910C2"/>
    <w:multiLevelType w:val="hybridMultilevel"/>
    <w:tmpl w:val="3F5AACEE"/>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E8D0E93"/>
    <w:multiLevelType w:val="hybridMultilevel"/>
    <w:tmpl w:val="BE0A1ED2"/>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858A1"/>
    <w:multiLevelType w:val="hybridMultilevel"/>
    <w:tmpl w:val="CDD63D70"/>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CA06CF"/>
    <w:multiLevelType w:val="hybridMultilevel"/>
    <w:tmpl w:val="D4182368"/>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FE502B"/>
    <w:multiLevelType w:val="multilevel"/>
    <w:tmpl w:val="A3160630"/>
    <w:lvl w:ilvl="0">
      <w:start w:val="1"/>
      <w:numFmt w:val="bullet"/>
      <w:lvlText w:val=""/>
      <w:lvlJc w:val="left"/>
      <w:pPr>
        <w:tabs>
          <w:tab w:val="num" w:pos="425"/>
        </w:tabs>
        <w:ind w:left="425" w:hanging="425"/>
      </w:pPr>
      <w:rPr>
        <w:rFonts w:ascii="Symbol" w:hAnsi="Symbol" w:hint="default"/>
        <w:color w:val="auto"/>
        <w:sz w:val="20"/>
        <w:szCs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32" w15:restartNumberingAfterBreak="0">
    <w:nsid w:val="361462FB"/>
    <w:multiLevelType w:val="hybridMultilevel"/>
    <w:tmpl w:val="101EA168"/>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3534B8"/>
    <w:multiLevelType w:val="hybridMultilevel"/>
    <w:tmpl w:val="AB568EB2"/>
    <w:lvl w:ilvl="0" w:tplc="C00E889E">
      <w:start w:val="1"/>
      <w:numFmt w:val="bullet"/>
      <w:pStyle w:val="Bullet1"/>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2A3399"/>
    <w:multiLevelType w:val="hybridMultilevel"/>
    <w:tmpl w:val="800E33FE"/>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F531EF"/>
    <w:multiLevelType w:val="multilevel"/>
    <w:tmpl w:val="F8162AFA"/>
    <w:lvl w:ilvl="0">
      <w:start w:val="1"/>
      <w:numFmt w:val="upperLetter"/>
      <w:pStyle w:val="Appendix1"/>
      <w:lvlText w:val="Appendix %1"/>
      <w:lvlJc w:val="left"/>
      <w:pPr>
        <w:tabs>
          <w:tab w:val="num" w:pos="1701"/>
        </w:tabs>
        <w:ind w:left="1701" w:hanging="1701"/>
      </w:pPr>
      <w:rPr>
        <w:rFonts w:hint="default"/>
        <w:caps w:val="0"/>
      </w:rPr>
    </w:lvl>
    <w:lvl w:ilvl="1">
      <w:start w:val="1"/>
      <w:numFmt w:val="decimal"/>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36"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2F318B4"/>
    <w:multiLevelType w:val="multilevel"/>
    <w:tmpl w:val="DAF0BA4A"/>
    <w:lvl w:ilvl="0">
      <w:start w:val="1"/>
      <w:numFmt w:val="bullet"/>
      <w:lvlText w:val=""/>
      <w:lvlJc w:val="left"/>
      <w:pPr>
        <w:tabs>
          <w:tab w:val="num" w:pos="425"/>
        </w:tabs>
        <w:ind w:left="425" w:hanging="425"/>
      </w:pPr>
      <w:rPr>
        <w:rFonts w:ascii="Symbol" w:hAnsi="Symbol" w:hint="default"/>
        <w:color w:val="auto"/>
        <w:sz w:val="20"/>
        <w:szCs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38" w15:restartNumberingAfterBreak="0">
    <w:nsid w:val="43240C52"/>
    <w:multiLevelType w:val="multilevel"/>
    <w:tmpl w:val="BF72F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FD5E2B"/>
    <w:multiLevelType w:val="hybridMultilevel"/>
    <w:tmpl w:val="3D68277E"/>
    <w:lvl w:ilvl="0" w:tplc="D4CE6D0E">
      <w:start w:val="1"/>
      <w:numFmt w:val="decimal"/>
      <w:pStyle w:val="Numberlist1"/>
      <w:lvlText w:val="%1."/>
      <w:lvlJc w:val="left"/>
      <w:pPr>
        <w:ind w:left="720" w:hanging="360"/>
      </w:pPr>
    </w:lvl>
    <w:lvl w:ilvl="1" w:tplc="B0AE8D0A">
      <w:start w:val="1"/>
      <w:numFmt w:val="lowerLetter"/>
      <w:pStyle w:val="Numberlist2"/>
      <w:lvlText w:val="%2."/>
      <w:lvlJc w:val="left"/>
      <w:pPr>
        <w:ind w:left="1440" w:hanging="360"/>
      </w:pPr>
    </w:lvl>
    <w:lvl w:ilvl="2" w:tplc="7CD8DECA">
      <w:start w:val="1"/>
      <w:numFmt w:val="lowerRoman"/>
      <w:pStyle w:val="Number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D630AE"/>
    <w:multiLevelType w:val="multilevel"/>
    <w:tmpl w:val="A4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C536F5"/>
    <w:multiLevelType w:val="hybridMultilevel"/>
    <w:tmpl w:val="1E4EDDE2"/>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4E247E71"/>
    <w:multiLevelType w:val="hybridMultilevel"/>
    <w:tmpl w:val="157EEEC6"/>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115B0B"/>
    <w:multiLevelType w:val="hybridMultilevel"/>
    <w:tmpl w:val="DA50ED7C"/>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0FC1A57"/>
    <w:multiLevelType w:val="hybridMultilevel"/>
    <w:tmpl w:val="7E0AB372"/>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313EC1"/>
    <w:multiLevelType w:val="multilevel"/>
    <w:tmpl w:val="5F9EA116"/>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Symbol" w:hAnsi="Symbo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47" w15:restartNumberingAfterBreak="0">
    <w:nsid w:val="542A05ED"/>
    <w:multiLevelType w:val="multilevel"/>
    <w:tmpl w:val="F4420AF0"/>
    <w:lvl w:ilvl="0">
      <w:start w:val="1"/>
      <w:numFmt w:val="bullet"/>
      <w:lvlText w:val=""/>
      <w:lvlJc w:val="left"/>
      <w:pPr>
        <w:tabs>
          <w:tab w:val="num" w:pos="425"/>
        </w:tabs>
        <w:ind w:left="425" w:hanging="425"/>
      </w:pPr>
      <w:rPr>
        <w:rFonts w:ascii="Symbol" w:hAnsi="Symbol" w:hint="default"/>
        <w:color w:val="auto"/>
        <w:sz w:val="20"/>
        <w:szCs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48" w15:restartNumberingAfterBreak="0">
    <w:nsid w:val="54505507"/>
    <w:multiLevelType w:val="multilevel"/>
    <w:tmpl w:val="4BAC8232"/>
    <w:lvl w:ilvl="0">
      <w:start w:val="1"/>
      <w:numFmt w:val="bullet"/>
      <w:lvlText w:val=""/>
      <w:lvlJc w:val="left"/>
      <w:pPr>
        <w:tabs>
          <w:tab w:val="num" w:pos="425"/>
        </w:tabs>
        <w:ind w:left="425" w:hanging="425"/>
      </w:pPr>
      <w:rPr>
        <w:rFonts w:ascii="Symbol" w:hAnsi="Symbol" w:hint="default"/>
        <w:color w:val="auto"/>
        <w:sz w:val="20"/>
        <w:szCs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49" w15:restartNumberingAfterBreak="0">
    <w:nsid w:val="546621CE"/>
    <w:multiLevelType w:val="multilevel"/>
    <w:tmpl w:val="9B964754"/>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50" w15:restartNumberingAfterBreak="0">
    <w:nsid w:val="58644F0C"/>
    <w:multiLevelType w:val="hybridMultilevel"/>
    <w:tmpl w:val="84703204"/>
    <w:lvl w:ilvl="0" w:tplc="CB1218EE">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1" w15:restartNumberingAfterBreak="0">
    <w:nsid w:val="5E1F0A1B"/>
    <w:multiLevelType w:val="multilevel"/>
    <w:tmpl w:val="B352E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AB4897"/>
    <w:multiLevelType w:val="hybridMultilevel"/>
    <w:tmpl w:val="3CDAE068"/>
    <w:lvl w:ilvl="0" w:tplc="B1E09212">
      <w:start w:val="1"/>
      <w:numFmt w:val="decimal"/>
      <w:pStyle w:val="ListBullet"/>
      <w:lvlText w:val="%1."/>
      <w:lvlJc w:val="left"/>
      <w:pPr>
        <w:ind w:left="720" w:hanging="360"/>
      </w:pPr>
    </w:lvl>
    <w:lvl w:ilvl="1" w:tplc="3036D9C4">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44D2F35"/>
    <w:multiLevelType w:val="hybridMultilevel"/>
    <w:tmpl w:val="67EE8730"/>
    <w:lvl w:ilvl="0" w:tplc="9AE6175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4" w15:restartNumberingAfterBreak="0">
    <w:nsid w:val="647C2466"/>
    <w:multiLevelType w:val="hybridMultilevel"/>
    <w:tmpl w:val="36F49F84"/>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F3065A"/>
    <w:multiLevelType w:val="hybridMultilevel"/>
    <w:tmpl w:val="C076F94A"/>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7" w15:restartNumberingAfterBreak="0">
    <w:nsid w:val="6699599C"/>
    <w:multiLevelType w:val="hybridMultilevel"/>
    <w:tmpl w:val="D5C46A08"/>
    <w:lvl w:ilvl="0" w:tplc="261C664C">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524868"/>
    <w:multiLevelType w:val="hybridMultilevel"/>
    <w:tmpl w:val="EA844850"/>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1E7B70"/>
    <w:multiLevelType w:val="multilevel"/>
    <w:tmpl w:val="6958F48C"/>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60" w15:restartNumberingAfterBreak="0">
    <w:nsid w:val="6EFD3129"/>
    <w:multiLevelType w:val="hybridMultilevel"/>
    <w:tmpl w:val="567E9462"/>
    <w:lvl w:ilvl="0" w:tplc="9AE61752">
      <w:start w:val="1"/>
      <w:numFmt w:val="bullet"/>
      <w:lvlText w:val=""/>
      <w:lvlJc w:val="left"/>
      <w:pPr>
        <w:ind w:left="40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FC40B77"/>
    <w:multiLevelType w:val="hybridMultilevel"/>
    <w:tmpl w:val="1BEA26E8"/>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220B66"/>
    <w:multiLevelType w:val="hybridMultilevel"/>
    <w:tmpl w:val="EB407DF6"/>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1370E0C"/>
    <w:multiLevelType w:val="multilevel"/>
    <w:tmpl w:val="31D64D8E"/>
    <w:lvl w:ilvl="0">
      <w:start w:val="1"/>
      <w:numFmt w:val="bullet"/>
      <w:lvlText w:val=""/>
      <w:lvlJc w:val="left"/>
      <w:pPr>
        <w:tabs>
          <w:tab w:val="num" w:pos="1134"/>
        </w:tabs>
        <w:ind w:left="1134" w:hanging="425"/>
      </w:pPr>
      <w:rPr>
        <w:rFonts w:ascii="Symbol" w:hAnsi="Symbol" w:hint="default"/>
        <w:color w:val="auto"/>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64" w15:restartNumberingAfterBreak="0">
    <w:nsid w:val="72840C52"/>
    <w:multiLevelType w:val="hybridMultilevel"/>
    <w:tmpl w:val="A92A41D0"/>
    <w:lvl w:ilvl="0" w:tplc="9AE6175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5" w15:restartNumberingAfterBreak="0">
    <w:nsid w:val="758E0B2E"/>
    <w:multiLevelType w:val="hybridMultilevel"/>
    <w:tmpl w:val="2DC40D30"/>
    <w:lvl w:ilvl="0" w:tplc="9AE6175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7F67934"/>
    <w:multiLevelType w:val="hybridMultilevel"/>
    <w:tmpl w:val="268E7F40"/>
    <w:lvl w:ilvl="0" w:tplc="9AE6175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7" w15:restartNumberingAfterBreak="0">
    <w:nsid w:val="7A1C5473"/>
    <w:multiLevelType w:val="multilevel"/>
    <w:tmpl w:val="54629AE6"/>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68" w15:restartNumberingAfterBreak="0">
    <w:nsid w:val="7AD92304"/>
    <w:multiLevelType w:val="multilevel"/>
    <w:tmpl w:val="CA64D8A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pStyle w:val="Bullet3"/>
      <w:lvlText w:val="◦"/>
      <w:lvlJc w:val="left"/>
      <w:pPr>
        <w:tabs>
          <w:tab w:val="num"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69" w15:restartNumberingAfterBreak="0">
    <w:nsid w:val="7BBF2126"/>
    <w:multiLevelType w:val="hybridMultilevel"/>
    <w:tmpl w:val="E71E06EC"/>
    <w:lvl w:ilvl="0" w:tplc="9AE617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DF97CA6"/>
    <w:multiLevelType w:val="hybridMultilevel"/>
    <w:tmpl w:val="9AE4A024"/>
    <w:lvl w:ilvl="0" w:tplc="9AE6175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27"/>
  </w:num>
  <w:num w:numId="12">
    <w:abstractNumId w:val="56"/>
  </w:num>
  <w:num w:numId="13">
    <w:abstractNumId w:val="35"/>
  </w:num>
  <w:num w:numId="14">
    <w:abstractNumId w:val="59"/>
  </w:num>
  <w:num w:numId="15">
    <w:abstractNumId w:val="57"/>
  </w:num>
  <w:num w:numId="16">
    <w:abstractNumId w:val="67"/>
  </w:num>
  <w:num w:numId="17">
    <w:abstractNumId w:val="49"/>
  </w:num>
  <w:num w:numId="18">
    <w:abstractNumId w:val="10"/>
  </w:num>
  <w:num w:numId="19">
    <w:abstractNumId w:val="68"/>
  </w:num>
  <w:num w:numId="20">
    <w:abstractNumId w:val="22"/>
  </w:num>
  <w:num w:numId="21">
    <w:abstractNumId w:val="52"/>
  </w:num>
  <w:num w:numId="22">
    <w:abstractNumId w:val="39"/>
  </w:num>
  <w:num w:numId="23">
    <w:abstractNumId w:val="66"/>
  </w:num>
  <w:num w:numId="24">
    <w:abstractNumId w:val="16"/>
  </w:num>
  <w:num w:numId="25">
    <w:abstractNumId w:val="64"/>
  </w:num>
  <w:num w:numId="26">
    <w:abstractNumId w:val="50"/>
  </w:num>
  <w:num w:numId="27">
    <w:abstractNumId w:val="17"/>
  </w:num>
  <w:num w:numId="28">
    <w:abstractNumId w:val="70"/>
  </w:num>
  <w:num w:numId="29">
    <w:abstractNumId w:val="53"/>
  </w:num>
  <w:num w:numId="30">
    <w:abstractNumId w:val="69"/>
  </w:num>
  <w:num w:numId="31">
    <w:abstractNumId w:val="62"/>
  </w:num>
  <w:num w:numId="32">
    <w:abstractNumId w:val="41"/>
  </w:num>
  <w:num w:numId="33">
    <w:abstractNumId w:val="11"/>
  </w:num>
  <w:num w:numId="34">
    <w:abstractNumId w:val="44"/>
  </w:num>
  <w:num w:numId="35">
    <w:abstractNumId w:val="61"/>
  </w:num>
  <w:num w:numId="36">
    <w:abstractNumId w:val="34"/>
  </w:num>
  <w:num w:numId="37">
    <w:abstractNumId w:val="23"/>
  </w:num>
  <w:num w:numId="38">
    <w:abstractNumId w:val="13"/>
  </w:num>
  <w:num w:numId="39">
    <w:abstractNumId w:val="29"/>
  </w:num>
  <w:num w:numId="40">
    <w:abstractNumId w:val="18"/>
  </w:num>
  <w:num w:numId="41">
    <w:abstractNumId w:val="55"/>
  </w:num>
  <w:num w:numId="42">
    <w:abstractNumId w:val="15"/>
  </w:num>
  <w:num w:numId="43">
    <w:abstractNumId w:val="32"/>
  </w:num>
  <w:num w:numId="44">
    <w:abstractNumId w:val="12"/>
  </w:num>
  <w:num w:numId="45">
    <w:abstractNumId w:val="54"/>
  </w:num>
  <w:num w:numId="46">
    <w:abstractNumId w:val="25"/>
  </w:num>
  <w:num w:numId="47">
    <w:abstractNumId w:val="63"/>
  </w:num>
  <w:num w:numId="48">
    <w:abstractNumId w:val="37"/>
  </w:num>
  <w:num w:numId="49">
    <w:abstractNumId w:val="47"/>
  </w:num>
  <w:num w:numId="50">
    <w:abstractNumId w:val="31"/>
  </w:num>
  <w:num w:numId="51">
    <w:abstractNumId w:val="48"/>
  </w:num>
  <w:num w:numId="52">
    <w:abstractNumId w:val="51"/>
  </w:num>
  <w:num w:numId="53">
    <w:abstractNumId w:val="19"/>
  </w:num>
  <w:num w:numId="54">
    <w:abstractNumId w:val="38"/>
  </w:num>
  <w:num w:numId="55">
    <w:abstractNumId w:val="40"/>
  </w:num>
  <w:num w:numId="56">
    <w:abstractNumId w:val="24"/>
  </w:num>
  <w:num w:numId="57">
    <w:abstractNumId w:val="9"/>
  </w:num>
  <w:num w:numId="58">
    <w:abstractNumId w:val="14"/>
  </w:num>
  <w:num w:numId="59">
    <w:abstractNumId w:val="58"/>
  </w:num>
  <w:num w:numId="60">
    <w:abstractNumId w:val="65"/>
  </w:num>
  <w:num w:numId="61">
    <w:abstractNumId w:val="21"/>
  </w:num>
  <w:num w:numId="62">
    <w:abstractNumId w:val="60"/>
  </w:num>
  <w:num w:numId="63">
    <w:abstractNumId w:val="26"/>
  </w:num>
  <w:num w:numId="64">
    <w:abstractNumId w:val="43"/>
  </w:num>
  <w:num w:numId="65">
    <w:abstractNumId w:val="28"/>
  </w:num>
  <w:num w:numId="66">
    <w:abstractNumId w:val="30"/>
  </w:num>
  <w:num w:numId="67">
    <w:abstractNumId w:val="45"/>
  </w:num>
  <w:num w:numId="68">
    <w:abstractNumId w:val="20"/>
  </w:num>
  <w:num w:numId="69">
    <w:abstractNumId w:val="33"/>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A"/>
    <w:rsid w:val="0000274F"/>
    <w:rsid w:val="00003057"/>
    <w:rsid w:val="00007E7C"/>
    <w:rsid w:val="00010D0B"/>
    <w:rsid w:val="0001212D"/>
    <w:rsid w:val="00013A6E"/>
    <w:rsid w:val="00023993"/>
    <w:rsid w:val="00023D83"/>
    <w:rsid w:val="00024D7A"/>
    <w:rsid w:val="0003232D"/>
    <w:rsid w:val="000373DC"/>
    <w:rsid w:val="00045ECF"/>
    <w:rsid w:val="00055798"/>
    <w:rsid w:val="00056357"/>
    <w:rsid w:val="000624E0"/>
    <w:rsid w:val="000658E9"/>
    <w:rsid w:val="00067AC8"/>
    <w:rsid w:val="000762D3"/>
    <w:rsid w:val="00076AFC"/>
    <w:rsid w:val="00081A73"/>
    <w:rsid w:val="000852D2"/>
    <w:rsid w:val="00094C82"/>
    <w:rsid w:val="000971C7"/>
    <w:rsid w:val="000979CD"/>
    <w:rsid w:val="000A19B2"/>
    <w:rsid w:val="000A6642"/>
    <w:rsid w:val="000B13CF"/>
    <w:rsid w:val="000B29F4"/>
    <w:rsid w:val="000B62BB"/>
    <w:rsid w:val="000B7A28"/>
    <w:rsid w:val="000C0B75"/>
    <w:rsid w:val="000C7AA9"/>
    <w:rsid w:val="000D05D3"/>
    <w:rsid w:val="000D158A"/>
    <w:rsid w:val="000D5487"/>
    <w:rsid w:val="000E0DD8"/>
    <w:rsid w:val="000E20D1"/>
    <w:rsid w:val="000E2C15"/>
    <w:rsid w:val="000E4CEE"/>
    <w:rsid w:val="000E5D3E"/>
    <w:rsid w:val="000E655A"/>
    <w:rsid w:val="000F03BA"/>
    <w:rsid w:val="000F159E"/>
    <w:rsid w:val="000F18DB"/>
    <w:rsid w:val="000F363A"/>
    <w:rsid w:val="000F60C7"/>
    <w:rsid w:val="00101632"/>
    <w:rsid w:val="0010194E"/>
    <w:rsid w:val="00102AC2"/>
    <w:rsid w:val="00105421"/>
    <w:rsid w:val="00105EFF"/>
    <w:rsid w:val="001062C8"/>
    <w:rsid w:val="00123442"/>
    <w:rsid w:val="001348ED"/>
    <w:rsid w:val="00142BBB"/>
    <w:rsid w:val="00143885"/>
    <w:rsid w:val="00145E41"/>
    <w:rsid w:val="00150A2F"/>
    <w:rsid w:val="001510E7"/>
    <w:rsid w:val="001548C7"/>
    <w:rsid w:val="0015571E"/>
    <w:rsid w:val="00161EDA"/>
    <w:rsid w:val="00161FE5"/>
    <w:rsid w:val="00162518"/>
    <w:rsid w:val="0016317D"/>
    <w:rsid w:val="00167CE6"/>
    <w:rsid w:val="0017064B"/>
    <w:rsid w:val="00173EC9"/>
    <w:rsid w:val="00175D5B"/>
    <w:rsid w:val="00176B29"/>
    <w:rsid w:val="00176B6F"/>
    <w:rsid w:val="00180166"/>
    <w:rsid w:val="00181374"/>
    <w:rsid w:val="00183997"/>
    <w:rsid w:val="001907A7"/>
    <w:rsid w:val="00191E69"/>
    <w:rsid w:val="00192F10"/>
    <w:rsid w:val="0019483B"/>
    <w:rsid w:val="0019666E"/>
    <w:rsid w:val="001A239C"/>
    <w:rsid w:val="001A3C2E"/>
    <w:rsid w:val="001B02EA"/>
    <w:rsid w:val="001B130F"/>
    <w:rsid w:val="001B45D5"/>
    <w:rsid w:val="001B7DE2"/>
    <w:rsid w:val="001C3407"/>
    <w:rsid w:val="001C5E18"/>
    <w:rsid w:val="001C74B8"/>
    <w:rsid w:val="001C7971"/>
    <w:rsid w:val="001D0AB4"/>
    <w:rsid w:val="001D0B3B"/>
    <w:rsid w:val="001E4E73"/>
    <w:rsid w:val="001E54DF"/>
    <w:rsid w:val="001F5F67"/>
    <w:rsid w:val="001F5F8B"/>
    <w:rsid w:val="00203ED3"/>
    <w:rsid w:val="00204A46"/>
    <w:rsid w:val="002071CB"/>
    <w:rsid w:val="00211943"/>
    <w:rsid w:val="0021317B"/>
    <w:rsid w:val="00213943"/>
    <w:rsid w:val="00217165"/>
    <w:rsid w:val="0022094E"/>
    <w:rsid w:val="00230ABD"/>
    <w:rsid w:val="002324ED"/>
    <w:rsid w:val="00233737"/>
    <w:rsid w:val="002370B5"/>
    <w:rsid w:val="00237DA5"/>
    <w:rsid w:val="00244641"/>
    <w:rsid w:val="00250E15"/>
    <w:rsid w:val="00250EF4"/>
    <w:rsid w:val="002519E5"/>
    <w:rsid w:val="00251BA2"/>
    <w:rsid w:val="002559CF"/>
    <w:rsid w:val="002573C6"/>
    <w:rsid w:val="00260A8B"/>
    <w:rsid w:val="00261B9C"/>
    <w:rsid w:val="00262BC5"/>
    <w:rsid w:val="002636E9"/>
    <w:rsid w:val="00263CC0"/>
    <w:rsid w:val="00263FCE"/>
    <w:rsid w:val="00266D7B"/>
    <w:rsid w:val="00267BAB"/>
    <w:rsid w:val="00270E38"/>
    <w:rsid w:val="00270F5B"/>
    <w:rsid w:val="002714BB"/>
    <w:rsid w:val="00274579"/>
    <w:rsid w:val="002751A1"/>
    <w:rsid w:val="00277E63"/>
    <w:rsid w:val="00280A33"/>
    <w:rsid w:val="00280BC6"/>
    <w:rsid w:val="00282E8A"/>
    <w:rsid w:val="0029008E"/>
    <w:rsid w:val="0029050B"/>
    <w:rsid w:val="00290575"/>
    <w:rsid w:val="00294748"/>
    <w:rsid w:val="00294890"/>
    <w:rsid w:val="00296569"/>
    <w:rsid w:val="00296D33"/>
    <w:rsid w:val="00296E03"/>
    <w:rsid w:val="002A49E3"/>
    <w:rsid w:val="002A69A8"/>
    <w:rsid w:val="002B014A"/>
    <w:rsid w:val="002B2559"/>
    <w:rsid w:val="002B4138"/>
    <w:rsid w:val="002C003C"/>
    <w:rsid w:val="002C2F16"/>
    <w:rsid w:val="002C4084"/>
    <w:rsid w:val="002D0563"/>
    <w:rsid w:val="002D146C"/>
    <w:rsid w:val="002D229F"/>
    <w:rsid w:val="002D45E9"/>
    <w:rsid w:val="002D65EB"/>
    <w:rsid w:val="002D680C"/>
    <w:rsid w:val="002E4752"/>
    <w:rsid w:val="002E5DE8"/>
    <w:rsid w:val="002E6C56"/>
    <w:rsid w:val="002F118D"/>
    <w:rsid w:val="002F289A"/>
    <w:rsid w:val="002F77AE"/>
    <w:rsid w:val="003021D6"/>
    <w:rsid w:val="00302800"/>
    <w:rsid w:val="00302A8B"/>
    <w:rsid w:val="003076F0"/>
    <w:rsid w:val="0031308B"/>
    <w:rsid w:val="0031375B"/>
    <w:rsid w:val="003162E0"/>
    <w:rsid w:val="00317764"/>
    <w:rsid w:val="00321AFA"/>
    <w:rsid w:val="00324B9A"/>
    <w:rsid w:val="00335B2D"/>
    <w:rsid w:val="0034252A"/>
    <w:rsid w:val="003436FE"/>
    <w:rsid w:val="0034633D"/>
    <w:rsid w:val="00353422"/>
    <w:rsid w:val="003578C4"/>
    <w:rsid w:val="00361EE0"/>
    <w:rsid w:val="003623F5"/>
    <w:rsid w:val="00365F1C"/>
    <w:rsid w:val="00366B6A"/>
    <w:rsid w:val="00371AD6"/>
    <w:rsid w:val="00375547"/>
    <w:rsid w:val="003759A6"/>
    <w:rsid w:val="00377153"/>
    <w:rsid w:val="00377D1C"/>
    <w:rsid w:val="00380677"/>
    <w:rsid w:val="00384021"/>
    <w:rsid w:val="00384FEB"/>
    <w:rsid w:val="00385CC1"/>
    <w:rsid w:val="0039642A"/>
    <w:rsid w:val="00396DF4"/>
    <w:rsid w:val="003A26F6"/>
    <w:rsid w:val="003A2D60"/>
    <w:rsid w:val="003A5399"/>
    <w:rsid w:val="003B0D36"/>
    <w:rsid w:val="003B1F14"/>
    <w:rsid w:val="003B1F45"/>
    <w:rsid w:val="003B5C4B"/>
    <w:rsid w:val="003C0D32"/>
    <w:rsid w:val="003C32AE"/>
    <w:rsid w:val="003C3A7F"/>
    <w:rsid w:val="003C5ADA"/>
    <w:rsid w:val="003D06B1"/>
    <w:rsid w:val="003D2B38"/>
    <w:rsid w:val="003D345A"/>
    <w:rsid w:val="003D3D3A"/>
    <w:rsid w:val="003E5810"/>
    <w:rsid w:val="003E716D"/>
    <w:rsid w:val="003E735F"/>
    <w:rsid w:val="003F0240"/>
    <w:rsid w:val="003F04E3"/>
    <w:rsid w:val="003F3430"/>
    <w:rsid w:val="003F4726"/>
    <w:rsid w:val="003F4D98"/>
    <w:rsid w:val="003F622F"/>
    <w:rsid w:val="003F7E8E"/>
    <w:rsid w:val="00400EF0"/>
    <w:rsid w:val="00401233"/>
    <w:rsid w:val="00402910"/>
    <w:rsid w:val="00407D8F"/>
    <w:rsid w:val="00411C1D"/>
    <w:rsid w:val="0041398B"/>
    <w:rsid w:val="00415866"/>
    <w:rsid w:val="00417644"/>
    <w:rsid w:val="004207A9"/>
    <w:rsid w:val="0042136C"/>
    <w:rsid w:val="00421B6C"/>
    <w:rsid w:val="0042359E"/>
    <w:rsid w:val="00425443"/>
    <w:rsid w:val="00425F51"/>
    <w:rsid w:val="004334EA"/>
    <w:rsid w:val="00433F1D"/>
    <w:rsid w:val="004345EC"/>
    <w:rsid w:val="00446E17"/>
    <w:rsid w:val="00450BFC"/>
    <w:rsid w:val="00454A51"/>
    <w:rsid w:val="00464823"/>
    <w:rsid w:val="00465527"/>
    <w:rsid w:val="004713BB"/>
    <w:rsid w:val="00475953"/>
    <w:rsid w:val="00481685"/>
    <w:rsid w:val="00485DEE"/>
    <w:rsid w:val="004903D7"/>
    <w:rsid w:val="00492E8B"/>
    <w:rsid w:val="004A2EB9"/>
    <w:rsid w:val="004A6FEB"/>
    <w:rsid w:val="004B14A0"/>
    <w:rsid w:val="004B2AFF"/>
    <w:rsid w:val="004B39A9"/>
    <w:rsid w:val="004B7ABC"/>
    <w:rsid w:val="004C1862"/>
    <w:rsid w:val="004C22CB"/>
    <w:rsid w:val="004C26E7"/>
    <w:rsid w:val="004C3B1A"/>
    <w:rsid w:val="004C694F"/>
    <w:rsid w:val="004D070C"/>
    <w:rsid w:val="004D0860"/>
    <w:rsid w:val="004D353E"/>
    <w:rsid w:val="004D3880"/>
    <w:rsid w:val="004D63D6"/>
    <w:rsid w:val="004D64BF"/>
    <w:rsid w:val="004E10D6"/>
    <w:rsid w:val="004E6FEC"/>
    <w:rsid w:val="004F0367"/>
    <w:rsid w:val="004F0838"/>
    <w:rsid w:val="004F0A9A"/>
    <w:rsid w:val="004F3D74"/>
    <w:rsid w:val="0050208D"/>
    <w:rsid w:val="00503B8B"/>
    <w:rsid w:val="00506597"/>
    <w:rsid w:val="005070CB"/>
    <w:rsid w:val="005144DD"/>
    <w:rsid w:val="005148BC"/>
    <w:rsid w:val="005149D6"/>
    <w:rsid w:val="00515980"/>
    <w:rsid w:val="005178CB"/>
    <w:rsid w:val="00527E24"/>
    <w:rsid w:val="00530801"/>
    <w:rsid w:val="0053138B"/>
    <w:rsid w:val="00537EA2"/>
    <w:rsid w:val="00540A71"/>
    <w:rsid w:val="0054191A"/>
    <w:rsid w:val="005452FB"/>
    <w:rsid w:val="00560E74"/>
    <w:rsid w:val="0056452A"/>
    <w:rsid w:val="00571312"/>
    <w:rsid w:val="005720DE"/>
    <w:rsid w:val="005750A7"/>
    <w:rsid w:val="005757D8"/>
    <w:rsid w:val="0058495E"/>
    <w:rsid w:val="00585021"/>
    <w:rsid w:val="0058569F"/>
    <w:rsid w:val="005866FC"/>
    <w:rsid w:val="00586E7A"/>
    <w:rsid w:val="00591588"/>
    <w:rsid w:val="005945D9"/>
    <w:rsid w:val="00595CF2"/>
    <w:rsid w:val="00596542"/>
    <w:rsid w:val="005A54F1"/>
    <w:rsid w:val="005A5F28"/>
    <w:rsid w:val="005B3086"/>
    <w:rsid w:val="005B51F1"/>
    <w:rsid w:val="005C6EC1"/>
    <w:rsid w:val="005D435E"/>
    <w:rsid w:val="005D5BBA"/>
    <w:rsid w:val="005D65A5"/>
    <w:rsid w:val="005D73CA"/>
    <w:rsid w:val="005E2251"/>
    <w:rsid w:val="005E2F4D"/>
    <w:rsid w:val="005E5065"/>
    <w:rsid w:val="005E7B99"/>
    <w:rsid w:val="005F0BDD"/>
    <w:rsid w:val="005F1336"/>
    <w:rsid w:val="005F1DED"/>
    <w:rsid w:val="005F2A1C"/>
    <w:rsid w:val="005F34B3"/>
    <w:rsid w:val="0060136A"/>
    <w:rsid w:val="00601AFD"/>
    <w:rsid w:val="00602042"/>
    <w:rsid w:val="0060417E"/>
    <w:rsid w:val="0060473F"/>
    <w:rsid w:val="006054DF"/>
    <w:rsid w:val="00610FC6"/>
    <w:rsid w:val="00611131"/>
    <w:rsid w:val="006128CC"/>
    <w:rsid w:val="00612E54"/>
    <w:rsid w:val="00614AA2"/>
    <w:rsid w:val="006150A9"/>
    <w:rsid w:val="00616409"/>
    <w:rsid w:val="00616B01"/>
    <w:rsid w:val="00620953"/>
    <w:rsid w:val="00625A55"/>
    <w:rsid w:val="00632EF2"/>
    <w:rsid w:val="006334ED"/>
    <w:rsid w:val="006364EA"/>
    <w:rsid w:val="0064176D"/>
    <w:rsid w:val="00641A40"/>
    <w:rsid w:val="00642757"/>
    <w:rsid w:val="00643900"/>
    <w:rsid w:val="0064426E"/>
    <w:rsid w:val="00645686"/>
    <w:rsid w:val="00647D16"/>
    <w:rsid w:val="00650D7A"/>
    <w:rsid w:val="006517B2"/>
    <w:rsid w:val="0065260C"/>
    <w:rsid w:val="00653A37"/>
    <w:rsid w:val="00656672"/>
    <w:rsid w:val="00660E3A"/>
    <w:rsid w:val="00663D57"/>
    <w:rsid w:val="00665B4C"/>
    <w:rsid w:val="006703FD"/>
    <w:rsid w:val="006740A1"/>
    <w:rsid w:val="00674133"/>
    <w:rsid w:val="00676FEE"/>
    <w:rsid w:val="00677657"/>
    <w:rsid w:val="00677B28"/>
    <w:rsid w:val="00680847"/>
    <w:rsid w:val="00683E19"/>
    <w:rsid w:val="00687247"/>
    <w:rsid w:val="006910B3"/>
    <w:rsid w:val="006911BE"/>
    <w:rsid w:val="00693EE7"/>
    <w:rsid w:val="006A00E4"/>
    <w:rsid w:val="006A05EB"/>
    <w:rsid w:val="006A3168"/>
    <w:rsid w:val="006A4B77"/>
    <w:rsid w:val="006A4F21"/>
    <w:rsid w:val="006B17D2"/>
    <w:rsid w:val="006B1959"/>
    <w:rsid w:val="006B22B2"/>
    <w:rsid w:val="006B2302"/>
    <w:rsid w:val="006B2992"/>
    <w:rsid w:val="006B4CFD"/>
    <w:rsid w:val="006B6233"/>
    <w:rsid w:val="006C7A5F"/>
    <w:rsid w:val="006C7E44"/>
    <w:rsid w:val="006D5D95"/>
    <w:rsid w:val="006D7D20"/>
    <w:rsid w:val="006E37B9"/>
    <w:rsid w:val="006E538E"/>
    <w:rsid w:val="006E7F68"/>
    <w:rsid w:val="006F41C6"/>
    <w:rsid w:val="006F5D83"/>
    <w:rsid w:val="006F77F7"/>
    <w:rsid w:val="00700472"/>
    <w:rsid w:val="00700F1D"/>
    <w:rsid w:val="00702C47"/>
    <w:rsid w:val="0070525B"/>
    <w:rsid w:val="00705373"/>
    <w:rsid w:val="00706A30"/>
    <w:rsid w:val="007076CA"/>
    <w:rsid w:val="00713264"/>
    <w:rsid w:val="00714D75"/>
    <w:rsid w:val="0072013F"/>
    <w:rsid w:val="00722CB6"/>
    <w:rsid w:val="00725467"/>
    <w:rsid w:val="007269DB"/>
    <w:rsid w:val="00730AF6"/>
    <w:rsid w:val="00732CBB"/>
    <w:rsid w:val="00732EC2"/>
    <w:rsid w:val="00733482"/>
    <w:rsid w:val="00735821"/>
    <w:rsid w:val="00735CBD"/>
    <w:rsid w:val="007361B7"/>
    <w:rsid w:val="0074157C"/>
    <w:rsid w:val="007416A3"/>
    <w:rsid w:val="00742E5B"/>
    <w:rsid w:val="00743696"/>
    <w:rsid w:val="0074422D"/>
    <w:rsid w:val="007449DC"/>
    <w:rsid w:val="0074781B"/>
    <w:rsid w:val="00750113"/>
    <w:rsid w:val="00754C94"/>
    <w:rsid w:val="00754F1F"/>
    <w:rsid w:val="007575A4"/>
    <w:rsid w:val="007659E1"/>
    <w:rsid w:val="00766CCB"/>
    <w:rsid w:val="00766F49"/>
    <w:rsid w:val="00771E8F"/>
    <w:rsid w:val="00773B3C"/>
    <w:rsid w:val="007755E8"/>
    <w:rsid w:val="007843BC"/>
    <w:rsid w:val="00785E82"/>
    <w:rsid w:val="00785F19"/>
    <w:rsid w:val="00785F68"/>
    <w:rsid w:val="007861C3"/>
    <w:rsid w:val="00793A60"/>
    <w:rsid w:val="00793AF5"/>
    <w:rsid w:val="00793E52"/>
    <w:rsid w:val="007A0225"/>
    <w:rsid w:val="007A041B"/>
    <w:rsid w:val="007A1E0A"/>
    <w:rsid w:val="007A3856"/>
    <w:rsid w:val="007A7BB8"/>
    <w:rsid w:val="007B1A97"/>
    <w:rsid w:val="007B1C61"/>
    <w:rsid w:val="007C0FBB"/>
    <w:rsid w:val="007C3115"/>
    <w:rsid w:val="007C5C7D"/>
    <w:rsid w:val="007C5ED8"/>
    <w:rsid w:val="007C7CD8"/>
    <w:rsid w:val="007D23D6"/>
    <w:rsid w:val="007D26F5"/>
    <w:rsid w:val="007D572A"/>
    <w:rsid w:val="007D5C6A"/>
    <w:rsid w:val="007E0C88"/>
    <w:rsid w:val="007E5EB9"/>
    <w:rsid w:val="007E6A6E"/>
    <w:rsid w:val="007F2B62"/>
    <w:rsid w:val="007F5483"/>
    <w:rsid w:val="007F6549"/>
    <w:rsid w:val="007F79EA"/>
    <w:rsid w:val="007F7ADC"/>
    <w:rsid w:val="00806D53"/>
    <w:rsid w:val="0081106A"/>
    <w:rsid w:val="00812BBD"/>
    <w:rsid w:val="00814C10"/>
    <w:rsid w:val="00825ED6"/>
    <w:rsid w:val="00826148"/>
    <w:rsid w:val="00831408"/>
    <w:rsid w:val="00831C20"/>
    <w:rsid w:val="00831F01"/>
    <w:rsid w:val="008328EC"/>
    <w:rsid w:val="00833201"/>
    <w:rsid w:val="00835906"/>
    <w:rsid w:val="008363A1"/>
    <w:rsid w:val="0083743C"/>
    <w:rsid w:val="00845A46"/>
    <w:rsid w:val="00846079"/>
    <w:rsid w:val="00846273"/>
    <w:rsid w:val="00850195"/>
    <w:rsid w:val="00851509"/>
    <w:rsid w:val="008519A0"/>
    <w:rsid w:val="00856055"/>
    <w:rsid w:val="008570DF"/>
    <w:rsid w:val="008602D2"/>
    <w:rsid w:val="008613B5"/>
    <w:rsid w:val="00864161"/>
    <w:rsid w:val="00867486"/>
    <w:rsid w:val="008730F0"/>
    <w:rsid w:val="00873643"/>
    <w:rsid w:val="00875696"/>
    <w:rsid w:val="00877B40"/>
    <w:rsid w:val="00877DD9"/>
    <w:rsid w:val="00881AF1"/>
    <w:rsid w:val="00885B3F"/>
    <w:rsid w:val="00886F4A"/>
    <w:rsid w:val="008876B7"/>
    <w:rsid w:val="008952B9"/>
    <w:rsid w:val="008959E0"/>
    <w:rsid w:val="008968B3"/>
    <w:rsid w:val="00897D19"/>
    <w:rsid w:val="008A2394"/>
    <w:rsid w:val="008A3535"/>
    <w:rsid w:val="008A4D7E"/>
    <w:rsid w:val="008A6272"/>
    <w:rsid w:val="008A773E"/>
    <w:rsid w:val="008B1C25"/>
    <w:rsid w:val="008B26FB"/>
    <w:rsid w:val="008B322D"/>
    <w:rsid w:val="008B3822"/>
    <w:rsid w:val="008C03EB"/>
    <w:rsid w:val="008C052A"/>
    <w:rsid w:val="008C3B96"/>
    <w:rsid w:val="008C406A"/>
    <w:rsid w:val="008C689D"/>
    <w:rsid w:val="008C68F5"/>
    <w:rsid w:val="008D7E0D"/>
    <w:rsid w:val="008E087A"/>
    <w:rsid w:val="008E1070"/>
    <w:rsid w:val="008E196C"/>
    <w:rsid w:val="008E26DA"/>
    <w:rsid w:val="008E3100"/>
    <w:rsid w:val="008E3BA2"/>
    <w:rsid w:val="008E3C6E"/>
    <w:rsid w:val="008E63BF"/>
    <w:rsid w:val="008E69ED"/>
    <w:rsid w:val="008F0DF8"/>
    <w:rsid w:val="008F3A1E"/>
    <w:rsid w:val="008F404C"/>
    <w:rsid w:val="008F468B"/>
    <w:rsid w:val="008F6567"/>
    <w:rsid w:val="008F77FB"/>
    <w:rsid w:val="0090257C"/>
    <w:rsid w:val="009039E0"/>
    <w:rsid w:val="009060BE"/>
    <w:rsid w:val="00910D13"/>
    <w:rsid w:val="009123BB"/>
    <w:rsid w:val="009142A2"/>
    <w:rsid w:val="00914EE8"/>
    <w:rsid w:val="00916A2F"/>
    <w:rsid w:val="00920865"/>
    <w:rsid w:val="009234B5"/>
    <w:rsid w:val="00924A3B"/>
    <w:rsid w:val="009263B5"/>
    <w:rsid w:val="0093099F"/>
    <w:rsid w:val="00934973"/>
    <w:rsid w:val="0093628E"/>
    <w:rsid w:val="00937834"/>
    <w:rsid w:val="009402A1"/>
    <w:rsid w:val="009445A0"/>
    <w:rsid w:val="009534F0"/>
    <w:rsid w:val="00954D4C"/>
    <w:rsid w:val="009570C4"/>
    <w:rsid w:val="009601EC"/>
    <w:rsid w:val="009637AD"/>
    <w:rsid w:val="00963809"/>
    <w:rsid w:val="009643FA"/>
    <w:rsid w:val="009653D8"/>
    <w:rsid w:val="00965761"/>
    <w:rsid w:val="009702EA"/>
    <w:rsid w:val="00970C6C"/>
    <w:rsid w:val="009735E0"/>
    <w:rsid w:val="00973DE6"/>
    <w:rsid w:val="00974767"/>
    <w:rsid w:val="009755F7"/>
    <w:rsid w:val="00975EF3"/>
    <w:rsid w:val="009773A9"/>
    <w:rsid w:val="009779EE"/>
    <w:rsid w:val="00983C3C"/>
    <w:rsid w:val="00984041"/>
    <w:rsid w:val="00985C81"/>
    <w:rsid w:val="009918CC"/>
    <w:rsid w:val="0099257A"/>
    <w:rsid w:val="00993624"/>
    <w:rsid w:val="009A126B"/>
    <w:rsid w:val="009A17FF"/>
    <w:rsid w:val="009A5B89"/>
    <w:rsid w:val="009A6687"/>
    <w:rsid w:val="009A71F1"/>
    <w:rsid w:val="009A7207"/>
    <w:rsid w:val="009C04C0"/>
    <w:rsid w:val="009C266E"/>
    <w:rsid w:val="009C32A3"/>
    <w:rsid w:val="009C52CF"/>
    <w:rsid w:val="009D1A88"/>
    <w:rsid w:val="009D2237"/>
    <w:rsid w:val="009D233D"/>
    <w:rsid w:val="009D3D1F"/>
    <w:rsid w:val="009D3F26"/>
    <w:rsid w:val="009D66FB"/>
    <w:rsid w:val="009E066E"/>
    <w:rsid w:val="009E0BB9"/>
    <w:rsid w:val="009E22E2"/>
    <w:rsid w:val="009E3472"/>
    <w:rsid w:val="009E4138"/>
    <w:rsid w:val="009E6CDB"/>
    <w:rsid w:val="009E789F"/>
    <w:rsid w:val="009F00D3"/>
    <w:rsid w:val="009F289E"/>
    <w:rsid w:val="009F51F1"/>
    <w:rsid w:val="009F6F5D"/>
    <w:rsid w:val="009F7209"/>
    <w:rsid w:val="009F7256"/>
    <w:rsid w:val="00A038D9"/>
    <w:rsid w:val="00A03E05"/>
    <w:rsid w:val="00A049F6"/>
    <w:rsid w:val="00A071E4"/>
    <w:rsid w:val="00A104FB"/>
    <w:rsid w:val="00A10515"/>
    <w:rsid w:val="00A10ACD"/>
    <w:rsid w:val="00A137BA"/>
    <w:rsid w:val="00A16077"/>
    <w:rsid w:val="00A17977"/>
    <w:rsid w:val="00A17D34"/>
    <w:rsid w:val="00A214B5"/>
    <w:rsid w:val="00A23244"/>
    <w:rsid w:val="00A2418A"/>
    <w:rsid w:val="00A30396"/>
    <w:rsid w:val="00A31433"/>
    <w:rsid w:val="00A3381C"/>
    <w:rsid w:val="00A35D7B"/>
    <w:rsid w:val="00A37179"/>
    <w:rsid w:val="00A41C7D"/>
    <w:rsid w:val="00A4289A"/>
    <w:rsid w:val="00A42AEB"/>
    <w:rsid w:val="00A42BD6"/>
    <w:rsid w:val="00A42F6E"/>
    <w:rsid w:val="00A447DF"/>
    <w:rsid w:val="00A46C31"/>
    <w:rsid w:val="00A5303F"/>
    <w:rsid w:val="00A565FA"/>
    <w:rsid w:val="00A61C5B"/>
    <w:rsid w:val="00A62083"/>
    <w:rsid w:val="00A65BB1"/>
    <w:rsid w:val="00A66152"/>
    <w:rsid w:val="00A674AA"/>
    <w:rsid w:val="00A71094"/>
    <w:rsid w:val="00A74A36"/>
    <w:rsid w:val="00A812C8"/>
    <w:rsid w:val="00A82C32"/>
    <w:rsid w:val="00A83001"/>
    <w:rsid w:val="00A86313"/>
    <w:rsid w:val="00A86BF9"/>
    <w:rsid w:val="00A90DEB"/>
    <w:rsid w:val="00A920B8"/>
    <w:rsid w:val="00A94BF5"/>
    <w:rsid w:val="00A950AC"/>
    <w:rsid w:val="00A95B77"/>
    <w:rsid w:val="00AA35C8"/>
    <w:rsid w:val="00AA4489"/>
    <w:rsid w:val="00AA47C6"/>
    <w:rsid w:val="00AA49F7"/>
    <w:rsid w:val="00AA772E"/>
    <w:rsid w:val="00AA78B6"/>
    <w:rsid w:val="00AA7A1E"/>
    <w:rsid w:val="00AB1085"/>
    <w:rsid w:val="00AB43A5"/>
    <w:rsid w:val="00AB5137"/>
    <w:rsid w:val="00AC03F1"/>
    <w:rsid w:val="00AC3500"/>
    <w:rsid w:val="00AC425D"/>
    <w:rsid w:val="00AC46E8"/>
    <w:rsid w:val="00AC787F"/>
    <w:rsid w:val="00AC78C0"/>
    <w:rsid w:val="00AC7DC5"/>
    <w:rsid w:val="00AD0A26"/>
    <w:rsid w:val="00AD169C"/>
    <w:rsid w:val="00AD3D11"/>
    <w:rsid w:val="00AD5EB4"/>
    <w:rsid w:val="00AD6087"/>
    <w:rsid w:val="00AE17DF"/>
    <w:rsid w:val="00AE5F92"/>
    <w:rsid w:val="00AE6D7D"/>
    <w:rsid w:val="00AF4AF7"/>
    <w:rsid w:val="00AF55DD"/>
    <w:rsid w:val="00AF570F"/>
    <w:rsid w:val="00B12183"/>
    <w:rsid w:val="00B12296"/>
    <w:rsid w:val="00B155B4"/>
    <w:rsid w:val="00B17AD2"/>
    <w:rsid w:val="00B21214"/>
    <w:rsid w:val="00B21993"/>
    <w:rsid w:val="00B23AA9"/>
    <w:rsid w:val="00B25278"/>
    <w:rsid w:val="00B30BCE"/>
    <w:rsid w:val="00B314A1"/>
    <w:rsid w:val="00B3152D"/>
    <w:rsid w:val="00B31FA8"/>
    <w:rsid w:val="00B3313C"/>
    <w:rsid w:val="00B34784"/>
    <w:rsid w:val="00B40669"/>
    <w:rsid w:val="00B40CC2"/>
    <w:rsid w:val="00B4116A"/>
    <w:rsid w:val="00B44DAE"/>
    <w:rsid w:val="00B5132B"/>
    <w:rsid w:val="00B53029"/>
    <w:rsid w:val="00B53539"/>
    <w:rsid w:val="00B561F2"/>
    <w:rsid w:val="00B628DE"/>
    <w:rsid w:val="00B657C8"/>
    <w:rsid w:val="00B70BAE"/>
    <w:rsid w:val="00B7315F"/>
    <w:rsid w:val="00B767E0"/>
    <w:rsid w:val="00B81DA6"/>
    <w:rsid w:val="00B82C77"/>
    <w:rsid w:val="00B854F1"/>
    <w:rsid w:val="00B97C38"/>
    <w:rsid w:val="00BA08F0"/>
    <w:rsid w:val="00BA1B72"/>
    <w:rsid w:val="00BA4B98"/>
    <w:rsid w:val="00BA4CA3"/>
    <w:rsid w:val="00BA4F61"/>
    <w:rsid w:val="00BA79FC"/>
    <w:rsid w:val="00BB2720"/>
    <w:rsid w:val="00BB41D1"/>
    <w:rsid w:val="00BB472B"/>
    <w:rsid w:val="00BB552F"/>
    <w:rsid w:val="00BB7008"/>
    <w:rsid w:val="00BC19FC"/>
    <w:rsid w:val="00BC3F5E"/>
    <w:rsid w:val="00BD0119"/>
    <w:rsid w:val="00BD0C70"/>
    <w:rsid w:val="00BD48E2"/>
    <w:rsid w:val="00BE083C"/>
    <w:rsid w:val="00BE120B"/>
    <w:rsid w:val="00BE2169"/>
    <w:rsid w:val="00BE415A"/>
    <w:rsid w:val="00BE460E"/>
    <w:rsid w:val="00BE46EA"/>
    <w:rsid w:val="00BE4959"/>
    <w:rsid w:val="00BE6E0F"/>
    <w:rsid w:val="00BE72D7"/>
    <w:rsid w:val="00BF02B9"/>
    <w:rsid w:val="00BF083E"/>
    <w:rsid w:val="00BF4985"/>
    <w:rsid w:val="00BF62D8"/>
    <w:rsid w:val="00BF6FA0"/>
    <w:rsid w:val="00C0176B"/>
    <w:rsid w:val="00C02707"/>
    <w:rsid w:val="00C03CF2"/>
    <w:rsid w:val="00C04112"/>
    <w:rsid w:val="00C0535D"/>
    <w:rsid w:val="00C07872"/>
    <w:rsid w:val="00C1200F"/>
    <w:rsid w:val="00C13B55"/>
    <w:rsid w:val="00C14B6E"/>
    <w:rsid w:val="00C21003"/>
    <w:rsid w:val="00C213A0"/>
    <w:rsid w:val="00C23952"/>
    <w:rsid w:val="00C2787C"/>
    <w:rsid w:val="00C314B4"/>
    <w:rsid w:val="00C35149"/>
    <w:rsid w:val="00C4004B"/>
    <w:rsid w:val="00C400B3"/>
    <w:rsid w:val="00C40C29"/>
    <w:rsid w:val="00C43C82"/>
    <w:rsid w:val="00C4432A"/>
    <w:rsid w:val="00C510F7"/>
    <w:rsid w:val="00C57717"/>
    <w:rsid w:val="00C61919"/>
    <w:rsid w:val="00C6613C"/>
    <w:rsid w:val="00C67850"/>
    <w:rsid w:val="00C67ED4"/>
    <w:rsid w:val="00C71195"/>
    <w:rsid w:val="00C72637"/>
    <w:rsid w:val="00C7325C"/>
    <w:rsid w:val="00C73DE8"/>
    <w:rsid w:val="00C80CC4"/>
    <w:rsid w:val="00C8216B"/>
    <w:rsid w:val="00C83156"/>
    <w:rsid w:val="00C84A24"/>
    <w:rsid w:val="00C936A8"/>
    <w:rsid w:val="00CA0BCE"/>
    <w:rsid w:val="00CA23BE"/>
    <w:rsid w:val="00CA30A2"/>
    <w:rsid w:val="00CA3FDE"/>
    <w:rsid w:val="00CA4A2D"/>
    <w:rsid w:val="00CA72BA"/>
    <w:rsid w:val="00CA79F6"/>
    <w:rsid w:val="00CB39A2"/>
    <w:rsid w:val="00CB5281"/>
    <w:rsid w:val="00CB5ADB"/>
    <w:rsid w:val="00CB7AFA"/>
    <w:rsid w:val="00CC5219"/>
    <w:rsid w:val="00CC7907"/>
    <w:rsid w:val="00CD0E64"/>
    <w:rsid w:val="00CD3933"/>
    <w:rsid w:val="00CF0441"/>
    <w:rsid w:val="00CF4D19"/>
    <w:rsid w:val="00D025ED"/>
    <w:rsid w:val="00D03743"/>
    <w:rsid w:val="00D1459E"/>
    <w:rsid w:val="00D16D58"/>
    <w:rsid w:val="00D179FA"/>
    <w:rsid w:val="00D23DDF"/>
    <w:rsid w:val="00D24DDF"/>
    <w:rsid w:val="00D2712E"/>
    <w:rsid w:val="00D307BF"/>
    <w:rsid w:val="00D34416"/>
    <w:rsid w:val="00D34EEF"/>
    <w:rsid w:val="00D35B3E"/>
    <w:rsid w:val="00D40D58"/>
    <w:rsid w:val="00D431C0"/>
    <w:rsid w:val="00D43DAA"/>
    <w:rsid w:val="00D4635A"/>
    <w:rsid w:val="00D545BE"/>
    <w:rsid w:val="00D54AB2"/>
    <w:rsid w:val="00D579E6"/>
    <w:rsid w:val="00D62347"/>
    <w:rsid w:val="00D63883"/>
    <w:rsid w:val="00D64F73"/>
    <w:rsid w:val="00D65970"/>
    <w:rsid w:val="00D678A2"/>
    <w:rsid w:val="00D71241"/>
    <w:rsid w:val="00D74334"/>
    <w:rsid w:val="00D751D9"/>
    <w:rsid w:val="00D766DB"/>
    <w:rsid w:val="00D76875"/>
    <w:rsid w:val="00D769D8"/>
    <w:rsid w:val="00D7711E"/>
    <w:rsid w:val="00D771C1"/>
    <w:rsid w:val="00D8192C"/>
    <w:rsid w:val="00D81B10"/>
    <w:rsid w:val="00D826F2"/>
    <w:rsid w:val="00D8464E"/>
    <w:rsid w:val="00D90189"/>
    <w:rsid w:val="00D92ECD"/>
    <w:rsid w:val="00D92F8C"/>
    <w:rsid w:val="00D97333"/>
    <w:rsid w:val="00DA01C9"/>
    <w:rsid w:val="00DA0BD7"/>
    <w:rsid w:val="00DA2117"/>
    <w:rsid w:val="00DA3ACC"/>
    <w:rsid w:val="00DA6D54"/>
    <w:rsid w:val="00DB10DB"/>
    <w:rsid w:val="00DB4875"/>
    <w:rsid w:val="00DB4C7C"/>
    <w:rsid w:val="00DB5961"/>
    <w:rsid w:val="00DC06C9"/>
    <w:rsid w:val="00DC5FC9"/>
    <w:rsid w:val="00DD1BD5"/>
    <w:rsid w:val="00DD243F"/>
    <w:rsid w:val="00DD27BE"/>
    <w:rsid w:val="00DD2812"/>
    <w:rsid w:val="00DD4464"/>
    <w:rsid w:val="00DD63F4"/>
    <w:rsid w:val="00DD7ADC"/>
    <w:rsid w:val="00DE4D3C"/>
    <w:rsid w:val="00DE5D99"/>
    <w:rsid w:val="00DE6BBA"/>
    <w:rsid w:val="00DF3050"/>
    <w:rsid w:val="00DF617A"/>
    <w:rsid w:val="00DF62BB"/>
    <w:rsid w:val="00E00697"/>
    <w:rsid w:val="00E03F78"/>
    <w:rsid w:val="00E07610"/>
    <w:rsid w:val="00E12B15"/>
    <w:rsid w:val="00E20409"/>
    <w:rsid w:val="00E21617"/>
    <w:rsid w:val="00E21E6F"/>
    <w:rsid w:val="00E24F96"/>
    <w:rsid w:val="00E30E30"/>
    <w:rsid w:val="00E322F0"/>
    <w:rsid w:val="00E3508B"/>
    <w:rsid w:val="00E447C8"/>
    <w:rsid w:val="00E45264"/>
    <w:rsid w:val="00E55257"/>
    <w:rsid w:val="00E57E76"/>
    <w:rsid w:val="00E60A86"/>
    <w:rsid w:val="00E622C0"/>
    <w:rsid w:val="00E6416D"/>
    <w:rsid w:val="00E64BAF"/>
    <w:rsid w:val="00E656D5"/>
    <w:rsid w:val="00E72FF2"/>
    <w:rsid w:val="00E75007"/>
    <w:rsid w:val="00E75973"/>
    <w:rsid w:val="00E77924"/>
    <w:rsid w:val="00E80748"/>
    <w:rsid w:val="00E81F59"/>
    <w:rsid w:val="00E839CE"/>
    <w:rsid w:val="00E870A9"/>
    <w:rsid w:val="00E91795"/>
    <w:rsid w:val="00E91DDC"/>
    <w:rsid w:val="00E92294"/>
    <w:rsid w:val="00E928EA"/>
    <w:rsid w:val="00E97B21"/>
    <w:rsid w:val="00EA2A20"/>
    <w:rsid w:val="00EA2B80"/>
    <w:rsid w:val="00EA4627"/>
    <w:rsid w:val="00EA6654"/>
    <w:rsid w:val="00EA745F"/>
    <w:rsid w:val="00EA7840"/>
    <w:rsid w:val="00EB1E8C"/>
    <w:rsid w:val="00EB3DBE"/>
    <w:rsid w:val="00EB54D2"/>
    <w:rsid w:val="00EB575E"/>
    <w:rsid w:val="00EC0665"/>
    <w:rsid w:val="00EC3099"/>
    <w:rsid w:val="00EC6E43"/>
    <w:rsid w:val="00ED0657"/>
    <w:rsid w:val="00ED399C"/>
    <w:rsid w:val="00ED3E28"/>
    <w:rsid w:val="00ED423D"/>
    <w:rsid w:val="00ED6D99"/>
    <w:rsid w:val="00ED727B"/>
    <w:rsid w:val="00EE276E"/>
    <w:rsid w:val="00EE390B"/>
    <w:rsid w:val="00EE550E"/>
    <w:rsid w:val="00EE57D0"/>
    <w:rsid w:val="00EE74F6"/>
    <w:rsid w:val="00EF2086"/>
    <w:rsid w:val="00EF3AE6"/>
    <w:rsid w:val="00EF4261"/>
    <w:rsid w:val="00EF43EE"/>
    <w:rsid w:val="00EF4565"/>
    <w:rsid w:val="00EF4EC0"/>
    <w:rsid w:val="00EF5C68"/>
    <w:rsid w:val="00EF6919"/>
    <w:rsid w:val="00F007D3"/>
    <w:rsid w:val="00F037C4"/>
    <w:rsid w:val="00F048EC"/>
    <w:rsid w:val="00F05A09"/>
    <w:rsid w:val="00F05AA0"/>
    <w:rsid w:val="00F0652D"/>
    <w:rsid w:val="00F06804"/>
    <w:rsid w:val="00F10700"/>
    <w:rsid w:val="00F109B0"/>
    <w:rsid w:val="00F11D2C"/>
    <w:rsid w:val="00F14A7C"/>
    <w:rsid w:val="00F2147B"/>
    <w:rsid w:val="00F21697"/>
    <w:rsid w:val="00F23164"/>
    <w:rsid w:val="00F23C68"/>
    <w:rsid w:val="00F24CD2"/>
    <w:rsid w:val="00F34819"/>
    <w:rsid w:val="00F35D61"/>
    <w:rsid w:val="00F4173F"/>
    <w:rsid w:val="00F4551C"/>
    <w:rsid w:val="00F50827"/>
    <w:rsid w:val="00F51ED8"/>
    <w:rsid w:val="00F5398C"/>
    <w:rsid w:val="00F667A8"/>
    <w:rsid w:val="00F70F1F"/>
    <w:rsid w:val="00F70F35"/>
    <w:rsid w:val="00F75992"/>
    <w:rsid w:val="00F77DD1"/>
    <w:rsid w:val="00F805E1"/>
    <w:rsid w:val="00F8116C"/>
    <w:rsid w:val="00F818D6"/>
    <w:rsid w:val="00F8515A"/>
    <w:rsid w:val="00F852C5"/>
    <w:rsid w:val="00F86C0A"/>
    <w:rsid w:val="00F91A78"/>
    <w:rsid w:val="00F91B5D"/>
    <w:rsid w:val="00F92DD8"/>
    <w:rsid w:val="00F94E2F"/>
    <w:rsid w:val="00F96529"/>
    <w:rsid w:val="00F96F38"/>
    <w:rsid w:val="00FA2D12"/>
    <w:rsid w:val="00FA48B9"/>
    <w:rsid w:val="00FA52B9"/>
    <w:rsid w:val="00FA6C1E"/>
    <w:rsid w:val="00FB1547"/>
    <w:rsid w:val="00FB3432"/>
    <w:rsid w:val="00FB3EC2"/>
    <w:rsid w:val="00FB5186"/>
    <w:rsid w:val="00FC066D"/>
    <w:rsid w:val="00FC1E4A"/>
    <w:rsid w:val="00FC3A2A"/>
    <w:rsid w:val="00FC64FF"/>
    <w:rsid w:val="00FC73C9"/>
    <w:rsid w:val="00FC7CF8"/>
    <w:rsid w:val="00FD1DE8"/>
    <w:rsid w:val="00FD4861"/>
    <w:rsid w:val="00FD7371"/>
    <w:rsid w:val="00FE10BF"/>
    <w:rsid w:val="00FE2DB8"/>
    <w:rsid w:val="00FE77A9"/>
    <w:rsid w:val="00FF3DF4"/>
    <w:rsid w:val="00FF3EF6"/>
    <w:rsid w:val="00FF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D89AF"/>
  <w15:docId w15:val="{AE56BD4F-62C1-46CB-A201-3D5DDB7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66CCB"/>
    <w:pPr>
      <w:spacing w:before="110" w:line="280" w:lineRule="atLeast"/>
      <w:ind w:left="709"/>
    </w:pPr>
    <w:rPr>
      <w:rFonts w:ascii="Arial" w:hAnsi="Arial"/>
      <w:sz w:val="22"/>
      <w:lang w:eastAsia="en-US"/>
    </w:rPr>
  </w:style>
  <w:style w:type="paragraph" w:styleId="Heading1">
    <w:name w:val="heading 1"/>
    <w:next w:val="BodyText"/>
    <w:link w:val="Heading1Char"/>
    <w:autoRedefine/>
    <w:qFormat/>
    <w:rsid w:val="008968B3"/>
    <w:pPr>
      <w:keepNext/>
      <w:numPr>
        <w:numId w:val="17"/>
      </w:numPr>
      <w:shd w:val="clear" w:color="auto" w:fill="FFFFFF"/>
      <w:spacing w:before="400" w:after="140"/>
      <w:outlineLvl w:val="0"/>
    </w:pPr>
    <w:rPr>
      <w:rFonts w:ascii="Arial" w:hAnsi="Arial" w:cs="Arial"/>
      <w:b/>
      <w:bCs/>
      <w:color w:val="336699"/>
      <w:sz w:val="36"/>
    </w:rPr>
  </w:style>
  <w:style w:type="paragraph" w:styleId="Heading2">
    <w:name w:val="heading 2"/>
    <w:basedOn w:val="Heading1"/>
    <w:next w:val="BodyText"/>
    <w:link w:val="Heading2Char"/>
    <w:autoRedefine/>
    <w:qFormat/>
    <w:rsid w:val="00D769D8"/>
    <w:pPr>
      <w:numPr>
        <w:numId w:val="0"/>
      </w:numPr>
      <w:shd w:val="clear" w:color="auto" w:fill="auto"/>
      <w:spacing w:before="320" w:after="100"/>
      <w:ind w:left="709"/>
      <w:outlineLvl w:val="1"/>
    </w:pPr>
    <w:rPr>
      <w:bCs w:val="0"/>
      <w:color w:val="5F5F5F"/>
      <w:sz w:val="28"/>
    </w:rPr>
  </w:style>
  <w:style w:type="paragraph" w:styleId="Heading3">
    <w:name w:val="heading 3"/>
    <w:basedOn w:val="Heading2"/>
    <w:next w:val="BodyText"/>
    <w:link w:val="Heading3Char"/>
    <w:autoRedefine/>
    <w:qFormat/>
    <w:rsid w:val="00CA23BE"/>
    <w:pPr>
      <w:numPr>
        <w:ilvl w:val="2"/>
      </w:numPr>
      <w:spacing w:before="280" w:after="80"/>
      <w:ind w:left="709"/>
      <w:outlineLvl w:val="2"/>
    </w:pPr>
    <w:rPr>
      <w:color w:val="auto"/>
      <w:kern w:val="24"/>
      <w:sz w:val="22"/>
      <w:szCs w:val="24"/>
    </w:rPr>
  </w:style>
  <w:style w:type="paragraph" w:styleId="Heading4">
    <w:name w:val="heading 4"/>
    <w:basedOn w:val="Heading3"/>
    <w:next w:val="BodyText"/>
    <w:autoRedefine/>
    <w:qFormat/>
    <w:rsid w:val="006517B2"/>
    <w:pPr>
      <w:keepLines/>
      <w:numPr>
        <w:ilvl w:val="0"/>
      </w:numPr>
      <w:spacing w:before="260" w:after="70"/>
      <w:ind w:left="709"/>
      <w:outlineLvl w:val="3"/>
    </w:pPr>
    <w:rPr>
      <w:i/>
      <w:szCs w:val="22"/>
      <w:lang w:val="en-US"/>
    </w:rPr>
  </w:style>
  <w:style w:type="paragraph" w:styleId="Heading5">
    <w:name w:val="heading 5"/>
    <w:basedOn w:val="Heading4"/>
    <w:next w:val="BodyText"/>
    <w:autoRedefine/>
    <w:rsid w:val="007D23D6"/>
    <w:pPr>
      <w:numPr>
        <w:ilvl w:val="4"/>
      </w:numPr>
      <w:spacing w:before="220" w:after="40"/>
      <w:ind w:left="709"/>
      <w:outlineLvl w:val="4"/>
    </w:pPr>
    <w:rPr>
      <w:b w:val="0"/>
    </w:rPr>
  </w:style>
  <w:style w:type="paragraph" w:styleId="Heading6">
    <w:name w:val="heading 6"/>
    <w:basedOn w:val="BodyText"/>
    <w:next w:val="BodyText"/>
    <w:link w:val="Heading6Char"/>
    <w:rsid w:val="0003232D"/>
    <w:pPr>
      <w:keepNext/>
      <w:keepLines/>
      <w:numPr>
        <w:ilvl w:val="5"/>
        <w:numId w:val="17"/>
      </w:numPr>
      <w:outlineLvl w:val="5"/>
    </w:pPr>
    <w:rPr>
      <w:lang w:val="en-US"/>
    </w:rPr>
  </w:style>
  <w:style w:type="paragraph" w:styleId="Heading7">
    <w:name w:val="heading 7"/>
    <w:basedOn w:val="BodyText"/>
    <w:next w:val="BodyText"/>
    <w:link w:val="Heading7Char"/>
    <w:rsid w:val="0003232D"/>
    <w:pPr>
      <w:numPr>
        <w:ilvl w:val="6"/>
        <w:numId w:val="17"/>
      </w:numPr>
      <w:jc w:val="both"/>
      <w:outlineLvl w:val="6"/>
    </w:pPr>
    <w:rPr>
      <w:snapToGrid w:val="0"/>
      <w:kern w:val="28"/>
      <w:szCs w:val="22"/>
      <w:lang w:val="en-GB" w:eastAsia="en-US"/>
    </w:rPr>
  </w:style>
  <w:style w:type="paragraph" w:styleId="Heading8">
    <w:name w:val="heading 8"/>
    <w:basedOn w:val="BodyText"/>
    <w:next w:val="BodyText"/>
    <w:link w:val="Heading8Char"/>
    <w:rsid w:val="0003232D"/>
    <w:pPr>
      <w:numPr>
        <w:ilvl w:val="7"/>
        <w:numId w:val="17"/>
      </w:numPr>
      <w:jc w:val="both"/>
      <w:outlineLvl w:val="7"/>
    </w:pPr>
    <w:rPr>
      <w:snapToGrid w:val="0"/>
      <w:kern w:val="28"/>
      <w:szCs w:val="22"/>
      <w:lang w:val="en-GB" w:eastAsia="en-US"/>
    </w:rPr>
  </w:style>
  <w:style w:type="paragraph" w:styleId="Heading9">
    <w:name w:val="heading 9"/>
    <w:basedOn w:val="BodyText"/>
    <w:next w:val="BodyText"/>
    <w:link w:val="Heading9Char"/>
    <w:rsid w:val="0003232D"/>
    <w:pPr>
      <w:numPr>
        <w:ilvl w:val="8"/>
        <w:numId w:val="17"/>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CB7AFA"/>
    <w:pPr>
      <w:spacing w:before="720"/>
      <w:jc w:val="right"/>
    </w:pPr>
    <w:rPr>
      <w:rFonts w:ascii="Arial" w:hAnsi="Arial"/>
      <w:b/>
      <w:noProof/>
      <w:sz w:val="56"/>
    </w:rPr>
  </w:style>
  <w:style w:type="character" w:customStyle="1" w:styleId="Securityclassification">
    <w:name w:val="Security classification"/>
    <w:semiHidden/>
    <w:rsid w:val="00650D7A"/>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rsid w:val="001C3407"/>
    <w:pPr>
      <w:numPr>
        <w:numId w:val="14"/>
      </w:numPr>
      <w:spacing w:before="60" w:after="60" w:line="260" w:lineRule="atLeast"/>
    </w:pPr>
    <w:rPr>
      <w:iCs/>
      <w:kern w:val="28"/>
      <w:sz w:val="20"/>
      <w:lang w:eastAsia="en-US"/>
    </w:rPr>
  </w:style>
  <w:style w:type="character" w:customStyle="1" w:styleId="Reporttitle">
    <w:name w:val="Report title"/>
    <w:semiHidden/>
    <w:rsid w:val="00CA23BE"/>
    <w:rPr>
      <w:rFonts w:ascii="Arial" w:hAnsi="Arial"/>
      <w:b/>
      <w:color w:val="auto"/>
      <w:sz w:val="52"/>
    </w:rPr>
  </w:style>
  <w:style w:type="character" w:customStyle="1" w:styleId="Reportdate">
    <w:name w:val="Report date"/>
    <w:semiHidden/>
    <w:rsid w:val="00CA23BE"/>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CA23BE"/>
    <w:pPr>
      <w:numPr>
        <w:numId w:val="0"/>
      </w:numPr>
    </w:pPr>
    <w:rPr>
      <w:color w:val="FFFFFF"/>
      <w:sz w:val="22"/>
      <w:szCs w:val="22"/>
    </w:rPr>
  </w:style>
  <w:style w:type="paragraph" w:customStyle="1" w:styleId="Blankline">
    <w:name w:val="Blank line"/>
    <w:next w:val="BodyText"/>
    <w:link w:val="BlanklineCharChar"/>
    <w:qFormat/>
    <w:rsid w:val="00143885"/>
    <w:pPr>
      <w:widowControl w:val="0"/>
    </w:pPr>
    <w:rPr>
      <w:rFonts w:ascii="Arial" w:hAnsi="Arial"/>
      <w:sz w:val="12"/>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uiPriority w:val="99"/>
    <w:rsid w:val="006517B2"/>
    <w:pPr>
      <w:spacing w:before="110" w:line="280" w:lineRule="atLeast"/>
      <w:ind w:left="709"/>
    </w:pPr>
    <w:rPr>
      <w:rFonts w:ascii="Arial" w:hAnsi="Arial"/>
      <w:sz w:val="22"/>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uiPriority w:val="99"/>
    <w:semiHidden/>
    <w:rsid w:val="006D5D95"/>
    <w:rPr>
      <w:sz w:val="16"/>
      <w:szCs w:val="16"/>
    </w:rPr>
  </w:style>
  <w:style w:type="paragraph" w:styleId="CommentSubject">
    <w:name w:val="annotation subject"/>
    <w:basedOn w:val="CommentText"/>
    <w:next w:val="CommentText"/>
    <w:link w:val="CommentSubjectChar"/>
    <w:uiPriority w:val="99"/>
    <w:semiHidden/>
    <w:rsid w:val="006D5D95"/>
    <w:rPr>
      <w:b/>
      <w:bCs/>
    </w:rPr>
  </w:style>
  <w:style w:type="paragraph" w:styleId="BalloonText">
    <w:name w:val="Balloon Text"/>
    <w:basedOn w:val="Normal"/>
    <w:link w:val="BalloonTextChar"/>
    <w:uiPriority w:val="99"/>
    <w:semiHidden/>
    <w:rsid w:val="006D5D95"/>
    <w:rPr>
      <w:rFonts w:ascii="Tahoma" w:hAnsi="Tahoma" w:cs="Tahoma"/>
      <w:sz w:val="16"/>
      <w:szCs w:val="16"/>
    </w:rPr>
  </w:style>
  <w:style w:type="paragraph" w:customStyle="1" w:styleId="Heading1nonumber">
    <w:name w:val="Heading 1 no number"/>
    <w:basedOn w:val="Heading1"/>
    <w:next w:val="Bodystylefordocumentdetails"/>
    <w:link w:val="Heading1nonumberChar"/>
    <w:rsid w:val="00DF617A"/>
    <w:pPr>
      <w:numPr>
        <w:numId w:val="0"/>
      </w:numPr>
      <w:outlineLvl w:val="9"/>
    </w:pPr>
  </w:style>
  <w:style w:type="paragraph" w:customStyle="1" w:styleId="Bullet-Numbered">
    <w:name w:val="Bullet - Numbered"/>
    <w:basedOn w:val="BodyText"/>
    <w:rsid w:val="00E21E6F"/>
    <w:pPr>
      <w:numPr>
        <w:ilvl w:val="1"/>
      </w:numPr>
      <w:spacing w:before="40" w:after="40"/>
      <w:ind w:left="709"/>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link w:val="Appendix1Char"/>
    <w:rsid w:val="001C3407"/>
    <w:pPr>
      <w:pageBreakBefore/>
      <w:numPr>
        <w:numId w:val="13"/>
      </w:numPr>
      <w:tabs>
        <w:tab w:val="clear" w:pos="1701"/>
        <w:tab w:val="num" w:pos="360"/>
        <w:tab w:val="left" w:pos="2268"/>
      </w:tabs>
      <w:ind w:left="2268" w:hanging="2268"/>
      <w:outlineLvl w:val="0"/>
    </w:pPr>
    <w:rPr>
      <w:szCs w:val="28"/>
    </w:rPr>
  </w:style>
  <w:style w:type="paragraph" w:customStyle="1" w:styleId="Appendix2">
    <w:name w:val="Appendix 2"/>
    <w:basedOn w:val="Heading2"/>
    <w:next w:val="BodyText"/>
    <w:link w:val="Appendix2Char"/>
    <w:rsid w:val="00D35B3E"/>
    <w:pPr>
      <w:tabs>
        <w:tab w:val="num" w:pos="1701"/>
      </w:tabs>
      <w:ind w:left="1701" w:hanging="1701"/>
    </w:pPr>
  </w:style>
  <w:style w:type="paragraph" w:customStyle="1" w:styleId="Appendix3">
    <w:name w:val="Appendix 3"/>
    <w:basedOn w:val="Heading3"/>
    <w:next w:val="BodyText"/>
    <w:link w:val="Appendix3Char"/>
    <w:rsid w:val="00D35B3E"/>
    <w:pPr>
      <w:numPr>
        <w:numId w:val="13"/>
      </w:numPr>
    </w:pPr>
  </w:style>
  <w:style w:type="paragraph" w:customStyle="1" w:styleId="Appendix4">
    <w:name w:val="Appendix 4"/>
    <w:basedOn w:val="Appendix3"/>
    <w:next w:val="BodyText"/>
    <w:link w:val="Appendix4Char"/>
    <w:semiHidden/>
    <w:rsid w:val="00C4432A"/>
    <w:pPr>
      <w:numPr>
        <w:ilvl w:val="3"/>
      </w:numPr>
    </w:pPr>
    <w:rPr>
      <w:b w:val="0"/>
      <w:i/>
      <w:lang w:val="en-US"/>
    </w:rPr>
  </w:style>
  <w:style w:type="paragraph" w:customStyle="1" w:styleId="Bulletcircle">
    <w:name w:val="Bullet circle"/>
    <w:basedOn w:val="BodyText"/>
    <w:link w:val="BulletcircleChar"/>
    <w:rsid w:val="00045ECF"/>
    <w:pPr>
      <w:numPr>
        <w:numId w:val="16"/>
      </w:numPr>
      <w:spacing w:before="40" w:after="40"/>
    </w:pPr>
    <w:rPr>
      <w:szCs w:val="22"/>
    </w:rPr>
  </w:style>
  <w:style w:type="paragraph" w:customStyle="1" w:styleId="Bulletdash">
    <w:name w:val="Bullet dash"/>
    <w:basedOn w:val="BodyText"/>
    <w:link w:val="BulletdashChar"/>
    <w:rsid w:val="00045ECF"/>
    <w:pPr>
      <w:numPr>
        <w:ilvl w:val="1"/>
        <w:numId w:val="16"/>
      </w:numPr>
      <w:spacing w:before="40" w:after="40"/>
    </w:pPr>
    <w:rPr>
      <w:szCs w:val="22"/>
    </w:rPr>
  </w:style>
  <w:style w:type="paragraph" w:customStyle="1" w:styleId="Bulletopencircle">
    <w:name w:val="Bullet open circle"/>
    <w:basedOn w:val="BodyText"/>
    <w:link w:val="BulletopencircleChar"/>
    <w:rsid w:val="00045ECF"/>
    <w:pPr>
      <w:numPr>
        <w:ilvl w:val="2"/>
        <w:numId w:val="16"/>
      </w:numPr>
      <w:spacing w:before="40" w:after="40"/>
    </w:pPr>
    <w:rPr>
      <w:szCs w:val="22"/>
    </w:rPr>
  </w:style>
  <w:style w:type="paragraph" w:styleId="Footer">
    <w:name w:val="footer"/>
    <w:basedOn w:val="Header"/>
    <w:link w:val="FooterChar"/>
    <w:uiPriority w:val="99"/>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BodyText"/>
    <w:link w:val="HeaderChar"/>
    <w:uiPriority w:val="99"/>
    <w:rsid w:val="00CA23BE"/>
    <w:pPr>
      <w:pBdr>
        <w:bottom w:val="single" w:sz="4" w:space="1" w:color="auto"/>
      </w:pBdr>
      <w:tabs>
        <w:tab w:val="center" w:pos="4153"/>
        <w:tab w:val="right" w:pos="8306"/>
      </w:tabs>
      <w:spacing w:before="0" w:line="240" w:lineRule="auto"/>
      <w:ind w:left="0"/>
    </w:pPr>
    <w:rPr>
      <w:sz w:val="18"/>
      <w:szCs w:val="22"/>
    </w:rPr>
  </w:style>
  <w:style w:type="paragraph" w:customStyle="1" w:styleId="Tablebulletcircle">
    <w:name w:val="Table bullet circle"/>
    <w:basedOn w:val="TableText"/>
    <w:rsid w:val="00045ECF"/>
    <w:pPr>
      <w:numPr>
        <w:numId w:val="18"/>
      </w:numPr>
      <w:spacing w:before="40" w:after="40"/>
    </w:pPr>
    <w:rPr>
      <w:szCs w:val="22"/>
      <w:lang w:eastAsia="en-AU"/>
    </w:rPr>
  </w:style>
  <w:style w:type="paragraph" w:customStyle="1" w:styleId="Tablebulletdash">
    <w:name w:val="Table bullet dash"/>
    <w:basedOn w:val="TableText"/>
    <w:rsid w:val="00045ECF"/>
    <w:pPr>
      <w:numPr>
        <w:ilvl w:val="1"/>
        <w:numId w:val="18"/>
      </w:numPr>
      <w:spacing w:before="40" w:after="40"/>
    </w:pPr>
    <w:rPr>
      <w:szCs w:val="22"/>
    </w:rPr>
  </w:style>
  <w:style w:type="paragraph" w:styleId="Title">
    <w:name w:val="Title"/>
    <w:basedOn w:val="Normal"/>
    <w:link w:val="TitleChar"/>
    <w:uiPriority w:val="10"/>
    <w:qFormat/>
    <w:rsid w:val="00F8515A"/>
    <w:pPr>
      <w:suppressAutoHyphens/>
      <w:spacing w:before="240" w:after="60"/>
      <w:ind w:left="0"/>
    </w:pPr>
    <w:rPr>
      <w:rFonts w:ascii="Arial Bold" w:hAnsi="Arial Bold"/>
      <w:b/>
      <w:color w:val="5F5F5F"/>
      <w:kern w:val="28"/>
      <w:sz w:val="28"/>
      <w:lang w:val="en-GB"/>
    </w:rPr>
  </w:style>
  <w:style w:type="paragraph" w:styleId="TOC1">
    <w:name w:val="toc 1"/>
    <w:next w:val="Normal"/>
    <w:uiPriority w:val="39"/>
    <w:rsid w:val="001C3407"/>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uiPriority w:val="39"/>
    <w:rsid w:val="001C3407"/>
    <w:pPr>
      <w:tabs>
        <w:tab w:val="left" w:pos="1134"/>
        <w:tab w:val="right" w:leader="dot" w:pos="9629"/>
      </w:tabs>
      <w:spacing w:after="60"/>
      <w:ind w:left="1134" w:right="567"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rPr>
  </w:style>
  <w:style w:type="character" w:styleId="Hyperlink">
    <w:name w:val="Hyperlink"/>
    <w:uiPriority w:val="99"/>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autoRedefine/>
    <w:qFormat/>
    <w:rsid w:val="00AB1085"/>
    <w:pPr>
      <w:spacing w:before="220" w:after="330" w:line="260" w:lineRule="atLeast"/>
    </w:pPr>
    <w:rPr>
      <w:bCs/>
      <w:sz w:val="18"/>
    </w:rPr>
  </w:style>
  <w:style w:type="numbering" w:styleId="111111">
    <w:name w:val="Outline List 2"/>
    <w:basedOn w:val="NoList"/>
    <w:semiHidden/>
    <w:rsid w:val="007E6A6E"/>
    <w:pPr>
      <w:numPr>
        <w:numId w:val="10"/>
      </w:numPr>
    </w:pPr>
  </w:style>
  <w:style w:type="numbering" w:styleId="1ai">
    <w:name w:val="Outline List 1"/>
    <w:basedOn w:val="NoList"/>
    <w:semiHidden/>
    <w:rsid w:val="007E6A6E"/>
    <w:pPr>
      <w:numPr>
        <w:numId w:val="11"/>
      </w:numPr>
    </w:pPr>
  </w:style>
  <w:style w:type="numbering" w:styleId="ArticleSection">
    <w:name w:val="Outline List 3"/>
    <w:basedOn w:val="NoList"/>
    <w:semiHidden/>
    <w:rsid w:val="007E6A6E"/>
    <w:pPr>
      <w:numPr>
        <w:numId w:val="12"/>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link w:val="CommentTextChar"/>
    <w:uiPriority w:val="99"/>
    <w:semiHidden/>
    <w:rsid w:val="007E6A6E"/>
  </w:style>
  <w:style w:type="paragraph" w:styleId="Date">
    <w:name w:val="Date"/>
    <w:basedOn w:val="Normal"/>
    <w:next w:val="Normal"/>
    <w:semiHidden/>
    <w:rsid w:val="00CA23BE"/>
  </w:style>
  <w:style w:type="paragraph" w:styleId="E-mailSignature">
    <w:name w:val="E-mail Signature"/>
    <w:basedOn w:val="Normal"/>
    <w:semiHidden/>
    <w:rsid w:val="007E6A6E"/>
  </w:style>
  <w:style w:type="character" w:styleId="Emphasis">
    <w:name w:val="Emphasis"/>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uiPriority w:val="99"/>
    <w:semiHidden/>
    <w:rsid w:val="007E6A6E"/>
    <w:rPr>
      <w:vertAlign w:val="superscript"/>
    </w:rPr>
  </w:style>
  <w:style w:type="paragraph" w:styleId="FootnoteText">
    <w:name w:val="footnote text"/>
    <w:basedOn w:val="BodyText"/>
    <w:link w:val="FootnoteTextChar"/>
    <w:uiPriority w:val="99"/>
    <w:semiHidden/>
    <w:rsid w:val="00F92DD8"/>
    <w:pPr>
      <w:spacing w:after="60" w:line="240" w:lineRule="auto"/>
      <w:ind w:left="0"/>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rsid w:val="00AF55DD"/>
    <w:pPr>
      <w:numPr>
        <w:numId w:val="21"/>
      </w:numPr>
      <w:ind w:left="1134" w:hanging="425"/>
    </w:pPr>
  </w:style>
  <w:style w:type="paragraph" w:styleId="ListBullet2">
    <w:name w:val="List Bullet 2"/>
    <w:basedOn w:val="Normal"/>
    <w:autoRedefine/>
    <w:rsid w:val="007E6A6E"/>
    <w:pPr>
      <w:numPr>
        <w:numId w:val="1"/>
      </w:numPr>
    </w:pPr>
  </w:style>
  <w:style w:type="paragraph" w:styleId="ListBullet3">
    <w:name w:val="List Bullet 3"/>
    <w:basedOn w:val="Normal"/>
    <w:autoRedefine/>
    <w:rsid w:val="007E6A6E"/>
    <w:pPr>
      <w:numPr>
        <w:numId w:val="2"/>
      </w:numPr>
    </w:pPr>
  </w:style>
  <w:style w:type="paragraph" w:styleId="ListBullet4">
    <w:name w:val="List Bullet 4"/>
    <w:basedOn w:val="Normal"/>
    <w:autoRedefine/>
    <w:rsid w:val="007E6A6E"/>
    <w:pPr>
      <w:numPr>
        <w:numId w:val="3"/>
      </w:numPr>
    </w:pPr>
  </w:style>
  <w:style w:type="paragraph" w:styleId="ListBullet5">
    <w:name w:val="List Bullet 5"/>
    <w:basedOn w:val="Normal"/>
    <w:autoRedefine/>
    <w:rsid w:val="007E6A6E"/>
    <w:pPr>
      <w:numPr>
        <w:numId w:val="4"/>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rsid w:val="007E6A6E"/>
    <w:pPr>
      <w:numPr>
        <w:numId w:val="5"/>
      </w:numPr>
    </w:pPr>
  </w:style>
  <w:style w:type="paragraph" w:styleId="ListNumber2">
    <w:name w:val="List Number 2"/>
    <w:basedOn w:val="Normal"/>
    <w:rsid w:val="007E6A6E"/>
    <w:pPr>
      <w:numPr>
        <w:numId w:val="6"/>
      </w:numPr>
    </w:pPr>
  </w:style>
  <w:style w:type="paragraph" w:styleId="ListNumber3">
    <w:name w:val="List Number 3"/>
    <w:basedOn w:val="Normal"/>
    <w:rsid w:val="007E6A6E"/>
    <w:pPr>
      <w:numPr>
        <w:numId w:val="7"/>
      </w:numPr>
    </w:pPr>
  </w:style>
  <w:style w:type="paragraph" w:styleId="ListNumber4">
    <w:name w:val="List Number 4"/>
    <w:basedOn w:val="Normal"/>
    <w:rsid w:val="007E6A6E"/>
    <w:pPr>
      <w:numPr>
        <w:numId w:val="8"/>
      </w:numPr>
    </w:pPr>
  </w:style>
  <w:style w:type="paragraph" w:styleId="ListNumber5">
    <w:name w:val="List Number 5"/>
    <w:basedOn w:val="Normal"/>
    <w:rsid w:val="007E6A6E"/>
    <w:pPr>
      <w:numPr>
        <w:numId w:val="9"/>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1C3407"/>
    <w:rPr>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rsid w:val="007E6A6E"/>
    <w:rPr>
      <w:b/>
      <w:bCs/>
    </w:rPr>
  </w:style>
  <w:style w:type="paragraph" w:styleId="Subtitle">
    <w:name w:val="Subtitle"/>
    <w:basedOn w:val="Normal"/>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6334ED"/>
    <w:rPr>
      <w:rFonts w:ascii="Arial" w:hAnsi="Arial"/>
    </w:rPr>
    <w:tblPr>
      <w:tblInd w:w="709"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1C3407"/>
    <w:pPr>
      <w:spacing w:line="240" w:lineRule="atLeast"/>
      <w:ind w:left="0"/>
    </w:pPr>
  </w:style>
  <w:style w:type="paragraph" w:customStyle="1" w:styleId="Heading2nonumber">
    <w:name w:val="Heading 2 no number"/>
    <w:basedOn w:val="Heading2"/>
    <w:next w:val="Bodystylefordocumentdetails"/>
    <w:rsid w:val="00CA23BE"/>
    <w:pPr>
      <w:ind w:left="0"/>
      <w:outlineLvl w:val="9"/>
    </w:pPr>
  </w:style>
  <w:style w:type="paragraph" w:customStyle="1" w:styleId="Bulletforexecsummary">
    <w:name w:val="Bullet for exec summary"/>
    <w:basedOn w:val="Bulletcircle"/>
    <w:rsid w:val="00045ECF"/>
    <w:pPr>
      <w:numPr>
        <w:numId w:val="15"/>
      </w:numPr>
    </w:pPr>
  </w:style>
  <w:style w:type="paragraph" w:customStyle="1" w:styleId="Image">
    <w:name w:val="Image"/>
    <w:basedOn w:val="BodyText"/>
    <w:next w:val="Caption"/>
    <w:rsid w:val="001C3407"/>
    <w:pPr>
      <w:keepNext/>
      <w:spacing w:before="0" w:line="240" w:lineRule="auto"/>
    </w:pPr>
  </w:style>
  <w:style w:type="paragraph" w:styleId="TableofFigures">
    <w:name w:val="table of figures"/>
    <w:semiHidden/>
    <w:rsid w:val="001C3407"/>
    <w:pPr>
      <w:spacing w:before="60" w:after="60"/>
      <w:ind w:right="567"/>
    </w:pPr>
    <w:rPr>
      <w:rFonts w:ascii="Arial" w:hAnsi="Arial"/>
      <w:sz w:val="22"/>
      <w:szCs w:val="24"/>
    </w:rPr>
  </w:style>
  <w:style w:type="character" w:customStyle="1" w:styleId="Artefacttype">
    <w:name w:val="Artefact type"/>
    <w:semiHidden/>
    <w:rsid w:val="009F7209"/>
  </w:style>
  <w:style w:type="paragraph" w:customStyle="1" w:styleId="Guidancetext">
    <w:name w:val="Guidance text"/>
    <w:basedOn w:val="BodyText"/>
    <w:semiHidden/>
    <w:rsid w:val="001C3407"/>
    <w:pPr>
      <w:pBdr>
        <w:top w:val="single" w:sz="4" w:space="1" w:color="000000"/>
        <w:left w:val="single" w:sz="4" w:space="4" w:color="000000"/>
        <w:bottom w:val="single" w:sz="4" w:space="1" w:color="000000"/>
        <w:right w:val="single" w:sz="4" w:space="4" w:color="000000"/>
      </w:pBdr>
      <w:shd w:val="clear" w:color="auto" w:fill="FFFFCC"/>
      <w:spacing w:line="260" w:lineRule="atLeast"/>
      <w:ind w:left="0"/>
    </w:pPr>
    <w:rPr>
      <w:sz w:val="20"/>
      <w:lang w:eastAsia="en-US"/>
    </w:rPr>
  </w:style>
  <w:style w:type="character" w:customStyle="1" w:styleId="Reportstatus">
    <w:name w:val="Report status"/>
    <w:semiHidden/>
    <w:rsid w:val="00CA23BE"/>
    <w:rPr>
      <w:rFonts w:ascii="Arial" w:hAnsi="Arial"/>
      <w:b/>
      <w:color w:val="013861"/>
      <w:sz w:val="22"/>
    </w:rPr>
  </w:style>
  <w:style w:type="character" w:customStyle="1" w:styleId="Heading2Char">
    <w:name w:val="Heading 2 Char"/>
    <w:link w:val="Heading2"/>
    <w:rsid w:val="00D769D8"/>
    <w:rPr>
      <w:rFonts w:ascii="Arial" w:hAnsi="Arial" w:cs="Arial"/>
      <w:b/>
      <w:color w:val="5F5F5F"/>
      <w:sz w:val="28"/>
    </w:rPr>
  </w:style>
  <w:style w:type="character" w:customStyle="1" w:styleId="BodyTextChar">
    <w:name w:val="Body Text Char"/>
    <w:link w:val="BodyText"/>
    <w:uiPriority w:val="99"/>
    <w:rsid w:val="006517B2"/>
    <w:rPr>
      <w:rFonts w:ascii="Arial" w:hAnsi="Arial"/>
      <w:sz w:val="22"/>
    </w:rPr>
  </w:style>
  <w:style w:type="paragraph" w:customStyle="1" w:styleId="TitlePageOptionalTextLine">
    <w:name w:val="Title Page Optional Text Line"/>
    <w:basedOn w:val="Normal"/>
    <w:link w:val="TitlePageOptionalTextLineChar"/>
    <w:rsid w:val="00CA23BE"/>
    <w:rPr>
      <w:color w:val="FFFFFF"/>
      <w:sz w:val="30"/>
      <w:szCs w:val="24"/>
    </w:rPr>
  </w:style>
  <w:style w:type="paragraph" w:customStyle="1" w:styleId="tabletextnumber">
    <w:name w:val="table text number"/>
    <w:basedOn w:val="TableText"/>
    <w:rsid w:val="001C3407"/>
    <w:pPr>
      <w:numPr>
        <w:ilvl w:val="1"/>
      </w:numPr>
      <w:spacing w:before="40" w:after="40"/>
    </w:pPr>
  </w:style>
  <w:style w:type="paragraph" w:customStyle="1" w:styleId="tabletextalpha">
    <w:name w:val="table text alpha"/>
    <w:basedOn w:val="TableText"/>
    <w:rsid w:val="001C3407"/>
    <w:pPr>
      <w:numPr>
        <w:ilvl w:val="2"/>
      </w:numPr>
      <w:spacing w:before="40" w:after="40"/>
    </w:pPr>
  </w:style>
  <w:style w:type="paragraph" w:customStyle="1" w:styleId="TitlePageSubtitle">
    <w:name w:val="Title Page Subtitle"/>
    <w:basedOn w:val="Normal"/>
    <w:rsid w:val="00CA23BE"/>
    <w:pPr>
      <w:spacing w:after="60"/>
    </w:pPr>
    <w:rPr>
      <w:color w:val="FFFFFF"/>
      <w:sz w:val="40"/>
      <w:szCs w:val="24"/>
    </w:rPr>
  </w:style>
  <w:style w:type="paragraph" w:customStyle="1" w:styleId="Titlepageheading">
    <w:name w:val="Title page heading"/>
    <w:basedOn w:val="TitlePageSubtitle"/>
    <w:next w:val="TitlePageSubtitle"/>
    <w:rsid w:val="00506597"/>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506597"/>
    <w:rPr>
      <w:rFonts w:ascii="Arial" w:hAnsi="Arial"/>
      <w:color w:val="FFFFFF"/>
      <w:sz w:val="30"/>
      <w:szCs w:val="24"/>
      <w:lang w:eastAsia="en-US"/>
    </w:rPr>
  </w:style>
  <w:style w:type="table" w:customStyle="1" w:styleId="Table-LowInk">
    <w:name w:val="Table - Low Ink"/>
    <w:basedOn w:val="TableNormal"/>
    <w:rsid w:val="007D23D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7D23D6"/>
    <w:pPr>
      <w:spacing w:before="20" w:after="20" w:line="264" w:lineRule="auto"/>
    </w:pPr>
  </w:style>
  <w:style w:type="paragraph" w:customStyle="1" w:styleId="Tableheadings">
    <w:name w:val="Table headings"/>
    <w:basedOn w:val="Normal"/>
    <w:rsid w:val="007D23D6"/>
    <w:pPr>
      <w:spacing w:before="180" w:after="60" w:line="264" w:lineRule="auto"/>
    </w:pPr>
    <w:rPr>
      <w:szCs w:val="24"/>
    </w:rPr>
  </w:style>
  <w:style w:type="paragraph" w:customStyle="1" w:styleId="Bullet3">
    <w:name w:val="Bullet3"/>
    <w:basedOn w:val="Bulletopencircle"/>
    <w:link w:val="Bullet3Char"/>
    <w:autoRedefine/>
    <w:qFormat/>
    <w:rsid w:val="00702C47"/>
    <w:pPr>
      <w:numPr>
        <w:numId w:val="19"/>
      </w:numPr>
    </w:pPr>
  </w:style>
  <w:style w:type="paragraph" w:customStyle="1" w:styleId="Bullet2">
    <w:name w:val="Bullet2"/>
    <w:basedOn w:val="Bulletdash"/>
    <w:link w:val="Bullet2Char"/>
    <w:autoRedefine/>
    <w:qFormat/>
    <w:rsid w:val="00702C47"/>
  </w:style>
  <w:style w:type="character" w:customStyle="1" w:styleId="BulletopencircleChar">
    <w:name w:val="Bullet open circle Char"/>
    <w:link w:val="Bulletopencircle"/>
    <w:rsid w:val="00702C47"/>
    <w:rPr>
      <w:rFonts w:ascii="Arial" w:hAnsi="Arial"/>
      <w:sz w:val="22"/>
      <w:szCs w:val="22"/>
    </w:rPr>
  </w:style>
  <w:style w:type="character" w:customStyle="1" w:styleId="Bullet3Char">
    <w:name w:val="Bullet3 Char"/>
    <w:link w:val="Bullet3"/>
    <w:rsid w:val="00702C47"/>
    <w:rPr>
      <w:rFonts w:ascii="Arial" w:hAnsi="Arial"/>
      <w:sz w:val="22"/>
      <w:szCs w:val="22"/>
    </w:rPr>
  </w:style>
  <w:style w:type="character" w:customStyle="1" w:styleId="BulletdashChar">
    <w:name w:val="Bullet dash Char"/>
    <w:link w:val="Bulletdash"/>
    <w:rsid w:val="00702C47"/>
    <w:rPr>
      <w:rFonts w:ascii="Arial" w:hAnsi="Arial"/>
      <w:sz w:val="22"/>
      <w:szCs w:val="22"/>
    </w:rPr>
  </w:style>
  <w:style w:type="character" w:customStyle="1" w:styleId="Bullet2Char">
    <w:name w:val="Bullet2 Char"/>
    <w:link w:val="Bullet2"/>
    <w:rsid w:val="00702C47"/>
    <w:rPr>
      <w:rFonts w:ascii="Arial" w:hAnsi="Arial"/>
      <w:sz w:val="22"/>
      <w:szCs w:val="22"/>
    </w:rPr>
  </w:style>
  <w:style w:type="paragraph" w:customStyle="1" w:styleId="QGEA">
    <w:name w:val="QGEA"/>
    <w:basedOn w:val="Normal"/>
    <w:rsid w:val="005E7B99"/>
    <w:pPr>
      <w:widowControl w:val="0"/>
      <w:suppressAutoHyphens/>
      <w:autoSpaceDE w:val="0"/>
      <w:autoSpaceDN w:val="0"/>
      <w:adjustRightInd w:val="0"/>
      <w:spacing w:before="1200" w:line="288" w:lineRule="auto"/>
      <w:textAlignment w:val="center"/>
    </w:pPr>
    <w:rPr>
      <w:rFonts w:cs="MetaOT-Norm"/>
      <w:color w:val="003E68"/>
      <w:spacing w:val="-2"/>
      <w:sz w:val="34"/>
      <w:lang w:val="en-GB"/>
    </w:rPr>
  </w:style>
  <w:style w:type="character" w:customStyle="1" w:styleId="Titlepageinfo">
    <w:name w:val="Title page info"/>
    <w:rsid w:val="005E7B99"/>
    <w:rPr>
      <w:color w:val="003E68"/>
      <w:sz w:val="30"/>
    </w:rPr>
  </w:style>
  <w:style w:type="numbering" w:customStyle="1" w:styleId="StyleNumbered">
    <w:name w:val="Style Numbered"/>
    <w:basedOn w:val="NoList"/>
    <w:rsid w:val="005E7B99"/>
    <w:pPr>
      <w:numPr>
        <w:numId w:val="20"/>
      </w:numPr>
    </w:pPr>
  </w:style>
  <w:style w:type="paragraph" w:customStyle="1" w:styleId="Appendix">
    <w:name w:val="Appendix"/>
    <w:basedOn w:val="Appendix1"/>
    <w:next w:val="BodyText1"/>
    <w:link w:val="AppendixChar"/>
    <w:autoRedefine/>
    <w:qFormat/>
    <w:rsid w:val="00766CCB"/>
  </w:style>
  <w:style w:type="paragraph" w:customStyle="1" w:styleId="BodyText1">
    <w:name w:val="Body Text1"/>
    <w:basedOn w:val="BodyText"/>
    <w:link w:val="BodytextChar0"/>
    <w:autoRedefine/>
    <w:qFormat/>
    <w:rsid w:val="0054191A"/>
  </w:style>
  <w:style w:type="character" w:customStyle="1" w:styleId="Heading1Char">
    <w:name w:val="Heading 1 Char"/>
    <w:basedOn w:val="DefaultParagraphFont"/>
    <w:link w:val="Heading1"/>
    <w:rsid w:val="008968B3"/>
    <w:rPr>
      <w:rFonts w:ascii="Arial" w:hAnsi="Arial" w:cs="Arial"/>
      <w:b/>
      <w:bCs/>
      <w:color w:val="336699"/>
      <w:sz w:val="36"/>
      <w:shd w:val="clear" w:color="auto" w:fill="FFFFFF"/>
    </w:rPr>
  </w:style>
  <w:style w:type="character" w:customStyle="1" w:styleId="Heading1nonumberChar">
    <w:name w:val="Heading 1 no number Char"/>
    <w:basedOn w:val="Heading1Char"/>
    <w:link w:val="Heading1nonumber"/>
    <w:rsid w:val="00766CCB"/>
    <w:rPr>
      <w:rFonts w:ascii="Arial Bold" w:hAnsi="Arial Bold" w:cs="Arial"/>
      <w:b/>
      <w:bCs/>
      <w:snapToGrid/>
      <w:color w:val="004068"/>
      <w:kern w:val="28"/>
      <w:sz w:val="36"/>
      <w:szCs w:val="32"/>
      <w:shd w:val="clear" w:color="auto" w:fill="FFFFFF"/>
      <w:lang w:eastAsia="en-US"/>
    </w:rPr>
  </w:style>
  <w:style w:type="character" w:customStyle="1" w:styleId="Appendix1Char">
    <w:name w:val="Appendix 1 Char"/>
    <w:basedOn w:val="Heading1nonumberChar"/>
    <w:link w:val="Appendix1"/>
    <w:rsid w:val="00766CCB"/>
    <w:rPr>
      <w:rFonts w:ascii="Arial" w:hAnsi="Arial" w:cs="Arial"/>
      <w:b/>
      <w:bCs/>
      <w:snapToGrid/>
      <w:color w:val="336699"/>
      <w:kern w:val="28"/>
      <w:sz w:val="36"/>
      <w:szCs w:val="28"/>
      <w:shd w:val="clear" w:color="auto" w:fill="FFFFFF"/>
      <w:lang w:eastAsia="en-US"/>
    </w:rPr>
  </w:style>
  <w:style w:type="character" w:customStyle="1" w:styleId="AppendixChar">
    <w:name w:val="Appendix Char"/>
    <w:basedOn w:val="Appendix1Char"/>
    <w:link w:val="Appendix"/>
    <w:rsid w:val="00766CCB"/>
    <w:rPr>
      <w:rFonts w:ascii="Arial" w:hAnsi="Arial" w:cs="Arial"/>
      <w:b/>
      <w:bCs/>
      <w:snapToGrid/>
      <w:color w:val="336699"/>
      <w:kern w:val="28"/>
      <w:sz w:val="36"/>
      <w:szCs w:val="28"/>
      <w:shd w:val="clear" w:color="auto" w:fill="FFFFFF"/>
      <w:lang w:eastAsia="en-US"/>
    </w:rPr>
  </w:style>
  <w:style w:type="paragraph" w:customStyle="1" w:styleId="Bullet1">
    <w:name w:val="Bullet 1"/>
    <w:basedOn w:val="Bulletcircle"/>
    <w:link w:val="Bullet1Char"/>
    <w:autoRedefine/>
    <w:qFormat/>
    <w:rsid w:val="008613B5"/>
    <w:pPr>
      <w:numPr>
        <w:numId w:val="69"/>
      </w:numPr>
      <w:spacing w:before="60" w:after="60"/>
    </w:pPr>
    <w:rPr>
      <w:sz w:val="18"/>
      <w:szCs w:val="18"/>
    </w:rPr>
  </w:style>
  <w:style w:type="character" w:customStyle="1" w:styleId="BodytextChar0">
    <w:name w:val="Body text Char"/>
    <w:basedOn w:val="BodyTextChar"/>
    <w:link w:val="BodyText1"/>
    <w:rsid w:val="0054191A"/>
    <w:rPr>
      <w:rFonts w:ascii="Arial" w:hAnsi="Arial"/>
      <w:sz w:val="22"/>
    </w:rPr>
  </w:style>
  <w:style w:type="paragraph" w:customStyle="1" w:styleId="Numberlist1">
    <w:name w:val="Number list 1"/>
    <w:basedOn w:val="Bullet3"/>
    <w:link w:val="Numberlist1Char"/>
    <w:autoRedefine/>
    <w:qFormat/>
    <w:rsid w:val="00766CCB"/>
    <w:pPr>
      <w:numPr>
        <w:ilvl w:val="0"/>
        <w:numId w:val="22"/>
      </w:numPr>
      <w:ind w:left="1134" w:hanging="425"/>
    </w:pPr>
  </w:style>
  <w:style w:type="character" w:customStyle="1" w:styleId="BulletcircleChar">
    <w:name w:val="Bullet circle Char"/>
    <w:basedOn w:val="BodyTextChar"/>
    <w:link w:val="Bulletcircle"/>
    <w:rsid w:val="00766CCB"/>
    <w:rPr>
      <w:rFonts w:ascii="Arial" w:hAnsi="Arial"/>
      <w:sz w:val="22"/>
      <w:szCs w:val="22"/>
    </w:rPr>
  </w:style>
  <w:style w:type="character" w:customStyle="1" w:styleId="Bullet1Char">
    <w:name w:val="Bullet 1 Char"/>
    <w:basedOn w:val="BulletcircleChar"/>
    <w:link w:val="Bullet1"/>
    <w:rsid w:val="008613B5"/>
    <w:rPr>
      <w:rFonts w:ascii="Arial" w:hAnsi="Arial"/>
      <w:sz w:val="18"/>
      <w:szCs w:val="18"/>
    </w:rPr>
  </w:style>
  <w:style w:type="paragraph" w:customStyle="1" w:styleId="Numberlist2">
    <w:name w:val="Number list 2"/>
    <w:basedOn w:val="Bullet3"/>
    <w:link w:val="Numberlist2Char"/>
    <w:autoRedefine/>
    <w:qFormat/>
    <w:rsid w:val="00766CCB"/>
    <w:pPr>
      <w:numPr>
        <w:ilvl w:val="1"/>
        <w:numId w:val="22"/>
      </w:numPr>
      <w:ind w:left="1559" w:hanging="425"/>
    </w:pPr>
  </w:style>
  <w:style w:type="character" w:customStyle="1" w:styleId="Numberlist1Char">
    <w:name w:val="Number list 1 Char"/>
    <w:basedOn w:val="Bullet3Char"/>
    <w:link w:val="Numberlist1"/>
    <w:rsid w:val="00766CCB"/>
    <w:rPr>
      <w:rFonts w:ascii="Arial" w:hAnsi="Arial"/>
      <w:sz w:val="22"/>
      <w:szCs w:val="22"/>
    </w:rPr>
  </w:style>
  <w:style w:type="paragraph" w:customStyle="1" w:styleId="Numberlist3">
    <w:name w:val="Number list 3"/>
    <w:basedOn w:val="Bullet3"/>
    <w:link w:val="Numberlist3Char"/>
    <w:qFormat/>
    <w:rsid w:val="00766CCB"/>
    <w:pPr>
      <w:numPr>
        <w:numId w:val="22"/>
      </w:numPr>
      <w:ind w:left="1984" w:hanging="425"/>
    </w:pPr>
  </w:style>
  <w:style w:type="character" w:customStyle="1" w:styleId="Numberlist2Char">
    <w:name w:val="Number list 2 Char"/>
    <w:basedOn w:val="Bullet3Char"/>
    <w:link w:val="Numberlist2"/>
    <w:rsid w:val="00766CCB"/>
    <w:rPr>
      <w:rFonts w:ascii="Arial" w:hAnsi="Arial"/>
      <w:sz w:val="22"/>
      <w:szCs w:val="22"/>
    </w:rPr>
  </w:style>
  <w:style w:type="paragraph" w:customStyle="1" w:styleId="Appendixlvl3">
    <w:name w:val="Appendix lvl 3"/>
    <w:basedOn w:val="Appendix3"/>
    <w:next w:val="BodyText1"/>
    <w:link w:val="Appendixlvl3Char"/>
    <w:autoRedefine/>
    <w:qFormat/>
    <w:rsid w:val="00766CCB"/>
  </w:style>
  <w:style w:type="character" w:customStyle="1" w:styleId="Numberlist3Char">
    <w:name w:val="Number list 3 Char"/>
    <w:basedOn w:val="Bullet3Char"/>
    <w:link w:val="Numberlist3"/>
    <w:rsid w:val="00766CCB"/>
    <w:rPr>
      <w:rFonts w:ascii="Arial" w:hAnsi="Arial"/>
      <w:sz w:val="22"/>
      <w:szCs w:val="22"/>
    </w:rPr>
  </w:style>
  <w:style w:type="paragraph" w:customStyle="1" w:styleId="Appendixlvl2">
    <w:name w:val="Appendix lvl 2"/>
    <w:basedOn w:val="Appendix2"/>
    <w:next w:val="BodyText1"/>
    <w:link w:val="Appendixlvl2Char"/>
    <w:autoRedefine/>
    <w:qFormat/>
    <w:rsid w:val="00FA6C1E"/>
  </w:style>
  <w:style w:type="character" w:customStyle="1" w:styleId="Heading3Char">
    <w:name w:val="Heading 3 Char"/>
    <w:basedOn w:val="Heading2Char"/>
    <w:link w:val="Heading3"/>
    <w:rsid w:val="00766CCB"/>
    <w:rPr>
      <w:rFonts w:ascii="Arial Bold" w:hAnsi="Arial Bold" w:cs="Arial"/>
      <w:b/>
      <w:bCs w:val="0"/>
      <w:snapToGrid/>
      <w:color w:val="336699"/>
      <w:kern w:val="24"/>
      <w:sz w:val="22"/>
      <w:szCs w:val="24"/>
      <w:lang w:eastAsia="en-US"/>
    </w:rPr>
  </w:style>
  <w:style w:type="character" w:customStyle="1" w:styleId="Appendix3Char">
    <w:name w:val="Appendix 3 Char"/>
    <w:basedOn w:val="Heading3Char"/>
    <w:link w:val="Appendix3"/>
    <w:rsid w:val="00766CCB"/>
    <w:rPr>
      <w:rFonts w:ascii="Arial" w:hAnsi="Arial" w:cs="Arial"/>
      <w:b/>
      <w:bCs w:val="0"/>
      <w:snapToGrid/>
      <w:color w:val="336699"/>
      <w:kern w:val="24"/>
      <w:sz w:val="22"/>
      <w:szCs w:val="24"/>
      <w:lang w:eastAsia="en-US"/>
    </w:rPr>
  </w:style>
  <w:style w:type="character" w:customStyle="1" w:styleId="Appendixlvl3Char">
    <w:name w:val="Appendix lvl 3 Char"/>
    <w:basedOn w:val="Appendix3Char"/>
    <w:link w:val="Appendixlvl3"/>
    <w:rsid w:val="00766CCB"/>
    <w:rPr>
      <w:rFonts w:ascii="Arial" w:hAnsi="Arial" w:cs="Arial"/>
      <w:b/>
      <w:bCs w:val="0"/>
      <w:snapToGrid/>
      <w:color w:val="336699"/>
      <w:kern w:val="24"/>
      <w:sz w:val="22"/>
      <w:szCs w:val="24"/>
      <w:lang w:eastAsia="en-US"/>
    </w:rPr>
  </w:style>
  <w:style w:type="paragraph" w:customStyle="1" w:styleId="Appendixlvl4">
    <w:name w:val="Appendix lvl 4"/>
    <w:basedOn w:val="Appendix4"/>
    <w:next w:val="BodyText1"/>
    <w:link w:val="Appendixlvl4Char"/>
    <w:autoRedefine/>
    <w:qFormat/>
    <w:rsid w:val="00766CCB"/>
  </w:style>
  <w:style w:type="character" w:customStyle="1" w:styleId="Appendix2Char">
    <w:name w:val="Appendix 2 Char"/>
    <w:basedOn w:val="Heading2Char"/>
    <w:link w:val="Appendix2"/>
    <w:rsid w:val="00766CCB"/>
    <w:rPr>
      <w:rFonts w:ascii="Arial" w:hAnsi="Arial" w:cs="Arial"/>
      <w:b/>
      <w:color w:val="5F5F5F"/>
      <w:sz w:val="28"/>
    </w:rPr>
  </w:style>
  <w:style w:type="character" w:customStyle="1" w:styleId="Appendixlvl2Char">
    <w:name w:val="Appendix lvl 2 Char"/>
    <w:basedOn w:val="Appendix2Char"/>
    <w:link w:val="Appendixlvl2"/>
    <w:rsid w:val="00FA6C1E"/>
    <w:rPr>
      <w:rFonts w:ascii="Arial" w:hAnsi="Arial" w:cs="Arial"/>
      <w:b/>
      <w:bCs w:val="0"/>
      <w:snapToGrid/>
      <w:color w:val="555555"/>
      <w:kern w:val="28"/>
      <w:sz w:val="28"/>
      <w:szCs w:val="32"/>
      <w:lang w:eastAsia="en-US"/>
    </w:rPr>
  </w:style>
  <w:style w:type="character" w:customStyle="1" w:styleId="Appendix4Char">
    <w:name w:val="Appendix 4 Char"/>
    <w:basedOn w:val="Appendix3Char"/>
    <w:link w:val="Appendix4"/>
    <w:semiHidden/>
    <w:rsid w:val="00766CCB"/>
    <w:rPr>
      <w:rFonts w:ascii="Arial" w:hAnsi="Arial" w:cs="Arial"/>
      <w:b w:val="0"/>
      <w:bCs w:val="0"/>
      <w:i/>
      <w:snapToGrid/>
      <w:color w:val="336699"/>
      <w:kern w:val="24"/>
      <w:sz w:val="22"/>
      <w:szCs w:val="24"/>
      <w:lang w:val="en-US" w:eastAsia="en-US"/>
    </w:rPr>
  </w:style>
  <w:style w:type="character" w:customStyle="1" w:styleId="Appendixlvl4Char">
    <w:name w:val="Appendix lvl 4 Char"/>
    <w:basedOn w:val="Appendix4Char"/>
    <w:link w:val="Appendixlvl4"/>
    <w:rsid w:val="00766CCB"/>
    <w:rPr>
      <w:rFonts w:ascii="Arial" w:hAnsi="Arial" w:cs="Arial"/>
      <w:b w:val="0"/>
      <w:bCs w:val="0"/>
      <w:i/>
      <w:snapToGrid/>
      <w:color w:val="336699"/>
      <w:kern w:val="24"/>
      <w:sz w:val="22"/>
      <w:szCs w:val="24"/>
      <w:lang w:val="en-US" w:eastAsia="en-US"/>
    </w:rPr>
  </w:style>
  <w:style w:type="paragraph" w:customStyle="1" w:styleId="Paragraph">
    <w:name w:val="Paragraph"/>
    <w:basedOn w:val="BodyText"/>
    <w:link w:val="ParagraphChar"/>
    <w:autoRedefine/>
    <w:rsid w:val="00485DEE"/>
  </w:style>
  <w:style w:type="character" w:customStyle="1" w:styleId="ParagraphChar">
    <w:name w:val="Paragraph Char"/>
    <w:basedOn w:val="BodyTextChar"/>
    <w:link w:val="Paragraph"/>
    <w:rsid w:val="00485DEE"/>
    <w:rPr>
      <w:rFonts w:ascii="Arial" w:hAnsi="Arial"/>
      <w:sz w:val="22"/>
    </w:rPr>
  </w:style>
  <w:style w:type="character" w:customStyle="1" w:styleId="FooterChar">
    <w:name w:val="Footer Char"/>
    <w:basedOn w:val="DefaultParagraphFont"/>
    <w:link w:val="Footer"/>
    <w:uiPriority w:val="99"/>
    <w:rsid w:val="007076CA"/>
    <w:rPr>
      <w:rFonts w:ascii="Arial" w:hAnsi="Arial"/>
      <w:snapToGrid w:val="0"/>
      <w:kern w:val="28"/>
      <w:sz w:val="18"/>
      <w:szCs w:val="16"/>
      <w:lang w:eastAsia="en-US"/>
    </w:rPr>
  </w:style>
  <w:style w:type="character" w:customStyle="1" w:styleId="Heading6Char">
    <w:name w:val="Heading 6 Char"/>
    <w:basedOn w:val="DefaultParagraphFont"/>
    <w:link w:val="Heading6"/>
    <w:rsid w:val="00F037C4"/>
    <w:rPr>
      <w:rFonts w:ascii="Arial" w:hAnsi="Arial"/>
      <w:sz w:val="22"/>
      <w:lang w:val="en-US"/>
    </w:rPr>
  </w:style>
  <w:style w:type="character" w:customStyle="1" w:styleId="Heading7Char">
    <w:name w:val="Heading 7 Char"/>
    <w:basedOn w:val="DefaultParagraphFont"/>
    <w:link w:val="Heading7"/>
    <w:rsid w:val="00F037C4"/>
    <w:rPr>
      <w:rFonts w:ascii="Arial" w:hAnsi="Arial"/>
      <w:snapToGrid w:val="0"/>
      <w:kern w:val="28"/>
      <w:sz w:val="22"/>
      <w:szCs w:val="22"/>
      <w:lang w:val="en-GB" w:eastAsia="en-US"/>
    </w:rPr>
  </w:style>
  <w:style w:type="character" w:customStyle="1" w:styleId="Heading8Char">
    <w:name w:val="Heading 8 Char"/>
    <w:basedOn w:val="DefaultParagraphFont"/>
    <w:link w:val="Heading8"/>
    <w:rsid w:val="00F037C4"/>
    <w:rPr>
      <w:rFonts w:ascii="Arial" w:hAnsi="Arial"/>
      <w:snapToGrid w:val="0"/>
      <w:kern w:val="28"/>
      <w:sz w:val="22"/>
      <w:szCs w:val="22"/>
      <w:lang w:val="en-GB" w:eastAsia="en-US"/>
    </w:rPr>
  </w:style>
  <w:style w:type="character" w:customStyle="1" w:styleId="Heading9Char">
    <w:name w:val="Heading 9 Char"/>
    <w:basedOn w:val="DefaultParagraphFont"/>
    <w:link w:val="Heading9"/>
    <w:rsid w:val="00F037C4"/>
    <w:rPr>
      <w:rFonts w:ascii="Arial" w:hAnsi="Arial"/>
      <w:snapToGrid w:val="0"/>
      <w:kern w:val="28"/>
      <w:sz w:val="22"/>
      <w:szCs w:val="18"/>
      <w:lang w:val="en-GB" w:eastAsia="en-US"/>
    </w:rPr>
  </w:style>
  <w:style w:type="character" w:customStyle="1" w:styleId="CommentTextChar">
    <w:name w:val="Comment Text Char"/>
    <w:basedOn w:val="DefaultParagraphFont"/>
    <w:link w:val="CommentText"/>
    <w:uiPriority w:val="99"/>
    <w:semiHidden/>
    <w:rsid w:val="00F037C4"/>
    <w:rPr>
      <w:rFonts w:ascii="Arial" w:hAnsi="Arial"/>
      <w:sz w:val="22"/>
      <w:lang w:eastAsia="en-US"/>
    </w:rPr>
  </w:style>
  <w:style w:type="character" w:customStyle="1" w:styleId="CommentSubjectChar">
    <w:name w:val="Comment Subject Char"/>
    <w:basedOn w:val="CommentTextChar"/>
    <w:link w:val="CommentSubject"/>
    <w:uiPriority w:val="99"/>
    <w:semiHidden/>
    <w:rsid w:val="00F037C4"/>
    <w:rPr>
      <w:rFonts w:ascii="Arial" w:hAnsi="Arial"/>
      <w:b/>
      <w:bCs/>
      <w:sz w:val="22"/>
      <w:lang w:eastAsia="en-US"/>
    </w:rPr>
  </w:style>
  <w:style w:type="character" w:customStyle="1" w:styleId="BalloonTextChar">
    <w:name w:val="Balloon Text Char"/>
    <w:basedOn w:val="DefaultParagraphFont"/>
    <w:link w:val="BalloonText"/>
    <w:uiPriority w:val="99"/>
    <w:semiHidden/>
    <w:rsid w:val="00F037C4"/>
    <w:rPr>
      <w:rFonts w:ascii="Tahoma" w:hAnsi="Tahoma" w:cs="Tahoma"/>
      <w:sz w:val="16"/>
      <w:szCs w:val="16"/>
      <w:lang w:eastAsia="en-US"/>
    </w:rPr>
  </w:style>
  <w:style w:type="character" w:customStyle="1" w:styleId="TitleChar">
    <w:name w:val="Title Char"/>
    <w:basedOn w:val="DefaultParagraphFont"/>
    <w:link w:val="Title"/>
    <w:uiPriority w:val="10"/>
    <w:rsid w:val="00F8515A"/>
    <w:rPr>
      <w:rFonts w:ascii="Arial Bold" w:hAnsi="Arial Bold"/>
      <w:b/>
      <w:color w:val="5F5F5F"/>
      <w:kern w:val="28"/>
      <w:sz w:val="28"/>
      <w:lang w:val="en-GB" w:eastAsia="en-US"/>
    </w:rPr>
  </w:style>
  <w:style w:type="character" w:customStyle="1" w:styleId="FootnoteTextChar">
    <w:name w:val="Footnote Text Char"/>
    <w:basedOn w:val="DefaultParagraphFont"/>
    <w:link w:val="FootnoteText"/>
    <w:uiPriority w:val="99"/>
    <w:semiHidden/>
    <w:rsid w:val="00F037C4"/>
    <w:rPr>
      <w:rFonts w:ascii="Arial" w:hAnsi="Arial"/>
      <w:sz w:val="18"/>
    </w:rPr>
  </w:style>
  <w:style w:type="paragraph" w:customStyle="1" w:styleId="Body">
    <w:name w:val="Body"/>
    <w:uiPriority w:val="99"/>
    <w:rsid w:val="00F037C4"/>
    <w:pPr>
      <w:suppressAutoHyphens/>
      <w:autoSpaceDE w:val="0"/>
      <w:autoSpaceDN w:val="0"/>
      <w:adjustRightInd w:val="0"/>
      <w:spacing w:before="220" w:after="220" w:line="240" w:lineRule="atLeast"/>
    </w:pPr>
    <w:rPr>
      <w:rFonts w:ascii="Gill Sans Light" w:eastAsia="MS Mincho" w:hAnsi="Gill Sans Light" w:cs="Gill Sans Std Light"/>
      <w:w w:val="0"/>
      <w:lang w:val="en-GB" w:eastAsia="en-US"/>
    </w:rPr>
  </w:style>
  <w:style w:type="character" w:styleId="UnresolvedMention">
    <w:name w:val="Unresolved Mention"/>
    <w:basedOn w:val="DefaultParagraphFont"/>
    <w:uiPriority w:val="99"/>
    <w:semiHidden/>
    <w:unhideWhenUsed/>
    <w:rsid w:val="00F037C4"/>
    <w:rPr>
      <w:color w:val="808080"/>
      <w:shd w:val="clear" w:color="auto" w:fill="E6E6E6"/>
    </w:rPr>
  </w:style>
  <w:style w:type="character" w:customStyle="1" w:styleId="HeaderChar">
    <w:name w:val="Header Char"/>
    <w:basedOn w:val="DefaultParagraphFont"/>
    <w:link w:val="Header"/>
    <w:uiPriority w:val="99"/>
    <w:rsid w:val="00F037C4"/>
    <w:rPr>
      <w:rFonts w:ascii="Arial" w:hAnsi="Arial"/>
      <w:sz w:val="18"/>
      <w:szCs w:val="22"/>
    </w:rPr>
  </w:style>
  <w:style w:type="paragraph" w:styleId="ListParagraph">
    <w:name w:val="List Paragraph"/>
    <w:basedOn w:val="Normal"/>
    <w:uiPriority w:val="34"/>
    <w:rsid w:val="006A4B77"/>
    <w:pPr>
      <w:ind w:left="720"/>
      <w:contextualSpacing/>
    </w:pPr>
  </w:style>
  <w:style w:type="paragraph" w:styleId="Revision">
    <w:name w:val="Revision"/>
    <w:hidden/>
    <w:uiPriority w:val="99"/>
    <w:semiHidden/>
    <w:rsid w:val="00173EC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57">
      <w:bodyDiv w:val="1"/>
      <w:marLeft w:val="0"/>
      <w:marRight w:val="0"/>
      <w:marTop w:val="0"/>
      <w:marBottom w:val="0"/>
      <w:divBdr>
        <w:top w:val="none" w:sz="0" w:space="0" w:color="auto"/>
        <w:left w:val="none" w:sz="0" w:space="0" w:color="auto"/>
        <w:bottom w:val="none" w:sz="0" w:space="0" w:color="auto"/>
        <w:right w:val="none" w:sz="0" w:space="0" w:color="auto"/>
      </w:divBdr>
    </w:div>
    <w:div w:id="517961060">
      <w:bodyDiv w:val="1"/>
      <w:marLeft w:val="0"/>
      <w:marRight w:val="0"/>
      <w:marTop w:val="0"/>
      <w:marBottom w:val="0"/>
      <w:divBdr>
        <w:top w:val="none" w:sz="0" w:space="0" w:color="auto"/>
        <w:left w:val="none" w:sz="0" w:space="0" w:color="auto"/>
        <w:bottom w:val="none" w:sz="0" w:space="0" w:color="auto"/>
        <w:right w:val="none" w:sz="0" w:space="0" w:color="auto"/>
      </w:divBdr>
    </w:div>
    <w:div w:id="70314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3684">
          <w:marLeft w:val="0"/>
          <w:marRight w:val="0"/>
          <w:marTop w:val="0"/>
          <w:marBottom w:val="0"/>
          <w:divBdr>
            <w:top w:val="none" w:sz="0" w:space="0" w:color="auto"/>
            <w:left w:val="none" w:sz="0" w:space="0" w:color="auto"/>
            <w:bottom w:val="none" w:sz="0" w:space="0" w:color="auto"/>
            <w:right w:val="none" w:sz="0" w:space="0" w:color="auto"/>
          </w:divBdr>
        </w:div>
      </w:divsChild>
    </w:div>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queries@archives.qld.gov.a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gcio.qld.gov.au/documents/records-governance-policy" TargetMode="External"/><Relationship Id="rId3" Type="http://schemas.openxmlformats.org/officeDocument/2006/relationships/styles" Target="styles.xml"/><Relationship Id="rId21" Type="http://schemas.openxmlformats.org/officeDocument/2006/relationships/hyperlink" Target="https://www.qgcio.qld.gov.au/documents/records-governance-policy-implementation-guideline"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qgcio@qgcio.qld.gov.au" TargetMode="External"/><Relationship Id="rId17" Type="http://schemas.openxmlformats.org/officeDocument/2006/relationships/header" Target="header3.xml"/><Relationship Id="rId25" Type="http://schemas.openxmlformats.org/officeDocument/2006/relationships/hyperlink" Target="https://www.qgcio.qld.gov.au/information-on/qgea"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s://www.qgcio.qld.gov.au/publications/qgea-policies,-standards-and-guidelin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egislation.qld.gov.au/view/pdf/inforce/current/act-2002-011" TargetMode="External"/><Relationship Id="rId28" Type="http://schemas.openxmlformats.org/officeDocument/2006/relationships/hyperlink" Target="https://www.legislation.qld.gov.au/view/pdf/inforce/current/act-2002-011"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 Id="rId22" Type="http://schemas.openxmlformats.org/officeDocument/2006/relationships/hyperlink" Target="https://digital1st.initiatives.qld.gov.au/" TargetMode="External"/><Relationship Id="rId27" Type="http://schemas.openxmlformats.org/officeDocument/2006/relationships/hyperlink" Target="https://www.qgcio.qld.gov.au/documents/records-governance-policy-implementation-guideline"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E0D6-89B4-4C69-8C7A-6AF1AD54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6603</Words>
  <Characters>40116</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Recordkeeping maturity assessment tool</vt:lpstr>
    </vt:vector>
  </TitlesOfParts>
  <Company>QGCIO</Company>
  <LinksUpToDate>false</LinksUpToDate>
  <CharactersWithSpaces>46626</CharactersWithSpaces>
  <SharedDoc>false</SharedDoc>
  <HLinks>
    <vt:vector size="84" baseType="variant">
      <vt:variant>
        <vt:i4>1769529</vt:i4>
      </vt:variant>
      <vt:variant>
        <vt:i4>89</vt:i4>
      </vt:variant>
      <vt:variant>
        <vt:i4>0</vt:i4>
      </vt:variant>
      <vt:variant>
        <vt:i4>5</vt:i4>
      </vt:variant>
      <vt:variant>
        <vt:lpwstr/>
      </vt:variant>
      <vt:variant>
        <vt:lpwstr>_Toc220983342</vt:lpwstr>
      </vt:variant>
      <vt:variant>
        <vt:i4>1048624</vt:i4>
      </vt:variant>
      <vt:variant>
        <vt:i4>80</vt:i4>
      </vt:variant>
      <vt:variant>
        <vt:i4>0</vt:i4>
      </vt:variant>
      <vt:variant>
        <vt:i4>5</vt:i4>
      </vt:variant>
      <vt:variant>
        <vt:lpwstr/>
      </vt:variant>
      <vt:variant>
        <vt:lpwstr>_Toc242600057</vt:lpwstr>
      </vt:variant>
      <vt:variant>
        <vt:i4>1441853</vt:i4>
      </vt:variant>
      <vt:variant>
        <vt:i4>71</vt:i4>
      </vt:variant>
      <vt:variant>
        <vt:i4>0</vt:i4>
      </vt:variant>
      <vt:variant>
        <vt:i4>5</vt:i4>
      </vt:variant>
      <vt:variant>
        <vt:lpwstr/>
      </vt:variant>
      <vt:variant>
        <vt:lpwstr>_Toc337112813</vt:lpwstr>
      </vt:variant>
      <vt:variant>
        <vt:i4>1441853</vt:i4>
      </vt:variant>
      <vt:variant>
        <vt:i4>65</vt:i4>
      </vt:variant>
      <vt:variant>
        <vt:i4>0</vt:i4>
      </vt:variant>
      <vt:variant>
        <vt:i4>5</vt:i4>
      </vt:variant>
      <vt:variant>
        <vt:lpwstr/>
      </vt:variant>
      <vt:variant>
        <vt:lpwstr>_Toc337112812</vt:lpwstr>
      </vt:variant>
      <vt:variant>
        <vt:i4>1441853</vt:i4>
      </vt:variant>
      <vt:variant>
        <vt:i4>59</vt:i4>
      </vt:variant>
      <vt:variant>
        <vt:i4>0</vt:i4>
      </vt:variant>
      <vt:variant>
        <vt:i4>5</vt:i4>
      </vt:variant>
      <vt:variant>
        <vt:lpwstr/>
      </vt:variant>
      <vt:variant>
        <vt:lpwstr>_Toc337112811</vt:lpwstr>
      </vt:variant>
      <vt:variant>
        <vt:i4>1441853</vt:i4>
      </vt:variant>
      <vt:variant>
        <vt:i4>53</vt:i4>
      </vt:variant>
      <vt:variant>
        <vt:i4>0</vt:i4>
      </vt:variant>
      <vt:variant>
        <vt:i4>5</vt:i4>
      </vt:variant>
      <vt:variant>
        <vt:lpwstr/>
      </vt:variant>
      <vt:variant>
        <vt:lpwstr>_Toc337112810</vt:lpwstr>
      </vt:variant>
      <vt:variant>
        <vt:i4>1507389</vt:i4>
      </vt:variant>
      <vt:variant>
        <vt:i4>47</vt:i4>
      </vt:variant>
      <vt:variant>
        <vt:i4>0</vt:i4>
      </vt:variant>
      <vt:variant>
        <vt:i4>5</vt:i4>
      </vt:variant>
      <vt:variant>
        <vt:lpwstr/>
      </vt:variant>
      <vt:variant>
        <vt:lpwstr>_Toc337112809</vt:lpwstr>
      </vt:variant>
      <vt:variant>
        <vt:i4>1507389</vt:i4>
      </vt:variant>
      <vt:variant>
        <vt:i4>41</vt:i4>
      </vt:variant>
      <vt:variant>
        <vt:i4>0</vt:i4>
      </vt:variant>
      <vt:variant>
        <vt:i4>5</vt:i4>
      </vt:variant>
      <vt:variant>
        <vt:lpwstr/>
      </vt:variant>
      <vt:variant>
        <vt:lpwstr>_Toc337112808</vt:lpwstr>
      </vt:variant>
      <vt:variant>
        <vt:i4>1507389</vt:i4>
      </vt:variant>
      <vt:variant>
        <vt:i4>35</vt:i4>
      </vt:variant>
      <vt:variant>
        <vt:i4>0</vt:i4>
      </vt:variant>
      <vt:variant>
        <vt:i4>5</vt:i4>
      </vt:variant>
      <vt:variant>
        <vt:lpwstr/>
      </vt:variant>
      <vt:variant>
        <vt:lpwstr>_Toc337112807</vt:lpwstr>
      </vt:variant>
      <vt:variant>
        <vt:i4>1507389</vt:i4>
      </vt:variant>
      <vt:variant>
        <vt:i4>29</vt:i4>
      </vt:variant>
      <vt:variant>
        <vt:i4>0</vt:i4>
      </vt:variant>
      <vt:variant>
        <vt:i4>5</vt:i4>
      </vt:variant>
      <vt:variant>
        <vt:lpwstr/>
      </vt:variant>
      <vt:variant>
        <vt:lpwstr>_Toc337112806</vt:lpwstr>
      </vt:variant>
      <vt:variant>
        <vt:i4>1507389</vt:i4>
      </vt:variant>
      <vt:variant>
        <vt:i4>23</vt:i4>
      </vt:variant>
      <vt:variant>
        <vt:i4>0</vt:i4>
      </vt:variant>
      <vt:variant>
        <vt:i4>5</vt:i4>
      </vt:variant>
      <vt:variant>
        <vt:lpwstr/>
      </vt:variant>
      <vt:variant>
        <vt:lpwstr>_Toc337112805</vt:lpwstr>
      </vt:variant>
      <vt:variant>
        <vt:i4>1507389</vt:i4>
      </vt:variant>
      <vt:variant>
        <vt:i4>17</vt:i4>
      </vt:variant>
      <vt:variant>
        <vt:i4>0</vt:i4>
      </vt:variant>
      <vt:variant>
        <vt:i4>5</vt:i4>
      </vt:variant>
      <vt:variant>
        <vt:lpwstr/>
      </vt:variant>
      <vt:variant>
        <vt:lpwstr>_Toc337112804</vt:lpwstr>
      </vt:variant>
      <vt:variant>
        <vt:i4>1507389</vt:i4>
      </vt:variant>
      <vt:variant>
        <vt:i4>11</vt:i4>
      </vt:variant>
      <vt:variant>
        <vt:i4>0</vt:i4>
      </vt:variant>
      <vt:variant>
        <vt:i4>5</vt:i4>
      </vt:variant>
      <vt:variant>
        <vt:lpwstr/>
      </vt:variant>
      <vt:variant>
        <vt:lpwstr>_Toc337112803</vt:lpwstr>
      </vt:variant>
      <vt:variant>
        <vt:i4>3014716</vt:i4>
      </vt:variant>
      <vt:variant>
        <vt:i4>3</vt:i4>
      </vt:variant>
      <vt:variant>
        <vt:i4>0</vt:i4>
      </vt:variant>
      <vt:variant>
        <vt:i4>5</vt:i4>
      </vt:variant>
      <vt:variant>
        <vt:lpwstr>http://creativecommons.org/licenses/by/2.5/au/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maturity assessment tool</dc:title>
  <dc:subject>QGEA generic report</dc:subject>
  <dc:creator>Lisa Irwin</dc:creator>
  <cp:keywords/>
  <dc:description/>
  <cp:lastModifiedBy>Wendy Corn</cp:lastModifiedBy>
  <cp:revision>3</cp:revision>
  <cp:lastPrinted>2019-01-18T00:09:00Z</cp:lastPrinted>
  <dcterms:created xsi:type="dcterms:W3CDTF">2019-05-01T03:01:00Z</dcterms:created>
  <dcterms:modified xsi:type="dcterms:W3CDTF">2019-05-01T03:02:00Z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generic report</vt:lpwstr>
  </property>
  <property fmtid="{D5CDD505-2E9C-101B-9397-08002B2CF9AE}" pid="5" name="MSIP_Label_cccb6c51-c6a9-458e-a7b7-2c2da189ce69_Enabled">
    <vt:lpwstr>True</vt:lpwstr>
  </property>
  <property fmtid="{D5CDD505-2E9C-101B-9397-08002B2CF9AE}" pid="6" name="MSIP_Label_cccb6c51-c6a9-458e-a7b7-2c2da189ce69_SiteId">
    <vt:lpwstr>01af09b0-fbf1-4391-91f0-6a9ed731a825</vt:lpwstr>
  </property>
  <property fmtid="{D5CDD505-2E9C-101B-9397-08002B2CF9AE}" pid="7" name="MSIP_Label_cccb6c51-c6a9-458e-a7b7-2c2da189ce69_Owner">
    <vt:lpwstr>lisa.irwin@qgcio.qld.gov.au</vt:lpwstr>
  </property>
  <property fmtid="{D5CDD505-2E9C-101B-9397-08002B2CF9AE}" pid="8" name="MSIP_Label_cccb6c51-c6a9-458e-a7b7-2c2da189ce69_SetDate">
    <vt:lpwstr>2018-12-18T23:58:33.2712872Z</vt:lpwstr>
  </property>
  <property fmtid="{D5CDD505-2E9C-101B-9397-08002B2CF9AE}" pid="9" name="MSIP_Label_cccb6c51-c6a9-458e-a7b7-2c2da189ce69_Name">
    <vt:lpwstr>OFFICIAL</vt:lpwstr>
  </property>
  <property fmtid="{D5CDD505-2E9C-101B-9397-08002B2CF9AE}" pid="10" name="MSIP_Label_cccb6c51-c6a9-458e-a7b7-2c2da189ce69_Application">
    <vt:lpwstr>Microsoft Azure Information Protection</vt:lpwstr>
  </property>
  <property fmtid="{D5CDD505-2E9C-101B-9397-08002B2CF9AE}" pid="11" name="MSIP_Label_cccb6c51-c6a9-458e-a7b7-2c2da189ce69_Extended_MSFT_Method">
    <vt:lpwstr>Manual</vt:lpwstr>
  </property>
  <property fmtid="{D5CDD505-2E9C-101B-9397-08002B2CF9AE}" pid="12" name="Sensitivity">
    <vt:lpwstr>OFFICIAL</vt:lpwstr>
  </property>
</Properties>
</file>